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40" w:lineRule="auto"/>
        <w:jc w:val="center"/>
        <w:rPr>
          <w:rFonts w:ascii="Verdana" w:cs="Verdana" w:eastAsia="Verdana" w:hAnsi="Verdana"/>
          <w:b w:val="1"/>
          <w:sz w:val="22"/>
          <w:szCs w:val="22"/>
        </w:rPr>
      </w:pPr>
      <w:r w:rsidDel="00000000" w:rsidR="00000000" w:rsidRPr="00000000">
        <w:rPr>
          <w:rFonts w:ascii="Verdana" w:cs="Verdana" w:eastAsia="Verdana" w:hAnsi="Verdana"/>
          <w:b w:val="1"/>
          <w:color w:val="00b0f0"/>
          <w:sz w:val="22"/>
          <w:szCs w:val="22"/>
          <w:rtl w:val="0"/>
        </w:rPr>
        <w:t xml:space="preserve">FOREIGN LANGUAGE ASSISTANT/S</w:t>
      </w:r>
      <w:r w:rsidDel="00000000" w:rsidR="00000000" w:rsidRPr="00000000">
        <w:rPr>
          <w:rtl w:val="0"/>
        </w:rPr>
      </w:r>
    </w:p>
    <w:p w:rsidR="00000000" w:rsidDel="00000000" w:rsidP="00000000" w:rsidRDefault="00000000" w:rsidRPr="00000000" w14:paraId="00000002">
      <w:pPr>
        <w:spacing w:after="200" w:before="240" w:lineRule="auto"/>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£15.00 p.h  Casual Contract</w:t>
      </w:r>
    </w:p>
    <w:p w:rsidR="00000000" w:rsidDel="00000000" w:rsidP="00000000" w:rsidRDefault="00000000" w:rsidRPr="00000000" w14:paraId="00000003">
      <w:pPr>
        <w:spacing w:after="240" w:before="0" w:lineRule="auto"/>
        <w:jc w:val="center"/>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b w:val="1"/>
          <w:sz w:val="22"/>
          <w:szCs w:val="22"/>
          <w:rtl w:val="0"/>
        </w:rPr>
        <w:t xml:space="preserve">Term Time, Vacancy Ref:  ES002</w:t>
      </w:r>
    </w:p>
    <w:p w:rsidR="00000000" w:rsidDel="00000000" w:rsidP="00000000" w:rsidRDefault="00000000" w:rsidRPr="00000000" w14:paraId="00000004">
      <w:pPr>
        <w:spacing w:after="240" w:before="240" w:lineRule="auto"/>
        <w:ind w:left="-708.6614173228347"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This is a very exciting time to join St Edmund’s Catholic Academy. Our extremely popular school is situated in leafy Compton Park, adjacent to the Wolves Academy training grounds, with its wonderful open fields and sports facilities.  </w:t>
      </w:r>
    </w:p>
    <w:p w:rsidR="00000000" w:rsidDel="00000000" w:rsidP="00000000" w:rsidRDefault="00000000" w:rsidRPr="00000000" w14:paraId="00000005">
      <w:pPr>
        <w:spacing w:after="240" w:before="240" w:lineRule="auto"/>
        <w:ind w:left="-708.6614173228347"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Excellent behaviour and student progress </w:t>
      </w:r>
      <w:r w:rsidDel="00000000" w:rsidR="00000000" w:rsidRPr="00000000">
        <w:rPr>
          <w:rFonts w:ascii="Verdana" w:cs="Verdana" w:eastAsia="Verdana" w:hAnsi="Verdana"/>
          <w:b w:val="1"/>
          <w:sz w:val="22"/>
          <w:szCs w:val="22"/>
          <w:u w:val="single"/>
          <w:rtl w:val="0"/>
        </w:rPr>
        <w:t xml:space="preserve">for all</w:t>
      </w:r>
      <w:r w:rsidDel="00000000" w:rsidR="00000000" w:rsidRPr="00000000">
        <w:rPr>
          <w:rFonts w:ascii="Verdana" w:cs="Verdana" w:eastAsia="Verdana" w:hAnsi="Verdana"/>
          <w:sz w:val="22"/>
          <w:szCs w:val="22"/>
          <w:rtl w:val="0"/>
        </w:rPr>
        <w:t xml:space="preserve"> are underpinned by our CARE values (Calm-Aspirational-Respectful-Engaged) upheld by all who work or study at St Edmund’s.</w:t>
      </w:r>
    </w:p>
    <w:p w:rsidR="00000000" w:rsidDel="00000000" w:rsidP="00000000" w:rsidRDefault="00000000" w:rsidRPr="00000000" w14:paraId="00000006">
      <w:pPr>
        <w:spacing w:after="240" w:before="240" w:lineRule="auto"/>
        <w:ind w:left="-708.6614173228347"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Our community is wonderfully diverse, engaging and energetic. “A good school with an excellent sixth form” (Ofsted Nov 2019) we are at the forefront of both in-class and remote e-learning with a mission to ensure our students are all active citizens who will go on to do good in the world and make a difference. Our mission of “Love-Service-Forgiveness” underpins both formal teaching and the personal and spiritual development of our students.</w:t>
      </w:r>
    </w:p>
    <w:p w:rsidR="00000000" w:rsidDel="00000000" w:rsidP="00000000" w:rsidRDefault="00000000" w:rsidRPr="00000000" w14:paraId="00000007">
      <w:pPr>
        <w:pageBreakBefore w:val="0"/>
        <w:spacing w:after="240" w:before="240" w:lineRule="auto"/>
        <w:ind w:left="-708.6614173228347" w:firstLine="0"/>
        <w:jc w:val="both"/>
        <w:rPr>
          <w:rFonts w:ascii="Verdana" w:cs="Verdana" w:eastAsia="Verdana" w:hAnsi="Verdana"/>
          <w:sz w:val="22"/>
          <w:szCs w:val="22"/>
          <w:highlight w:val="white"/>
        </w:rPr>
      </w:pPr>
      <w:r w:rsidDel="00000000" w:rsidR="00000000" w:rsidRPr="00000000">
        <w:rPr>
          <w:rFonts w:ascii="Verdana" w:cs="Verdana" w:eastAsia="Verdana" w:hAnsi="Verdana"/>
          <w:sz w:val="22"/>
          <w:szCs w:val="22"/>
          <w:rtl w:val="0"/>
        </w:rPr>
        <w:t xml:space="preserve">We are seeking to appoint Spanish Foreign Language Assistant/s to </w:t>
      </w:r>
      <w:r w:rsidDel="00000000" w:rsidR="00000000" w:rsidRPr="00000000">
        <w:rPr>
          <w:rFonts w:ascii="Verdana" w:cs="Verdana" w:eastAsia="Verdana" w:hAnsi="Verdana"/>
          <w:color w:val="222222"/>
          <w:sz w:val="22"/>
          <w:szCs w:val="22"/>
          <w:rtl w:val="0"/>
        </w:rPr>
        <w:t xml:space="preserve">support the language teachers to assist pupils in practising speaking, listening, pronunciation and oral composition. </w:t>
      </w:r>
      <w:r w:rsidDel="00000000" w:rsidR="00000000" w:rsidRPr="00000000">
        <w:rPr>
          <w:rtl w:val="0"/>
        </w:rPr>
      </w:r>
    </w:p>
    <w:p w:rsidR="00000000" w:rsidDel="00000000" w:rsidP="00000000" w:rsidRDefault="00000000" w:rsidRPr="00000000" w14:paraId="00000008">
      <w:pPr>
        <w:pageBreakBefore w:val="0"/>
        <w:spacing w:after="240" w:before="240" w:lineRule="auto"/>
        <w:ind w:left="-708.6614173228347" w:firstLine="0"/>
        <w:jc w:val="both"/>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The post-holder will support pupils in group discussion and role plays and support in preparing pupils for oral exams (GCSE and A Level). </w:t>
      </w:r>
    </w:p>
    <w:p w:rsidR="00000000" w:rsidDel="00000000" w:rsidP="00000000" w:rsidRDefault="00000000" w:rsidRPr="00000000" w14:paraId="00000009">
      <w:pPr>
        <w:pageBreakBefore w:val="0"/>
        <w:spacing w:after="240" w:before="240" w:lineRule="auto"/>
        <w:ind w:left="-708.6614173228347" w:firstLine="0"/>
        <w:jc w:val="both"/>
        <w:rPr>
          <w:rFonts w:ascii="Verdana" w:cs="Verdana" w:eastAsia="Verdana" w:hAnsi="Verdana"/>
          <w:sz w:val="22"/>
          <w:szCs w:val="22"/>
        </w:rPr>
      </w:pPr>
      <w:r w:rsidDel="00000000" w:rsidR="00000000" w:rsidRPr="00000000">
        <w:rPr>
          <w:rFonts w:ascii="Verdana" w:cs="Verdana" w:eastAsia="Verdana" w:hAnsi="Verdana"/>
          <w:sz w:val="22"/>
          <w:szCs w:val="22"/>
          <w:highlight w:val="white"/>
          <w:rtl w:val="0"/>
        </w:rPr>
        <w:t xml:space="preserve">More details regarding the role and the skills and qualities that the successful candidate will need to demonstrate, are in the attached job description and person specification.</w:t>
      </w:r>
      <w:r w:rsidDel="00000000" w:rsidR="00000000" w:rsidRPr="00000000">
        <w:rPr>
          <w:rtl w:val="0"/>
        </w:rPr>
      </w:r>
    </w:p>
    <w:p w:rsidR="00000000" w:rsidDel="00000000" w:rsidP="00000000" w:rsidRDefault="00000000" w:rsidRPr="00000000" w14:paraId="0000000A">
      <w:pPr>
        <w:pageBreakBefore w:val="0"/>
        <w:spacing w:after="240" w:before="240" w:lineRule="auto"/>
        <w:ind w:left="-708.6614173228347"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 Edmund’s Catholic Academy is a wonderful and highly successful school where staff and students feel happy and safe and have a close working relationship. We have very high expectations of manners, behaviour and relationships and these expectations create an environment where all can achieve their ambitions and aspirations.</w:t>
      </w:r>
    </w:p>
    <w:p w:rsidR="00000000" w:rsidDel="00000000" w:rsidP="00000000" w:rsidRDefault="00000000" w:rsidRPr="00000000" w14:paraId="0000000B">
      <w:pPr>
        <w:spacing w:after="240" w:before="240" w:lineRule="auto"/>
        <w:ind w:left="-708.6614173228347" w:firstLine="0"/>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successful candidate will:</w:t>
      </w:r>
    </w:p>
    <w:p w:rsidR="00000000" w:rsidDel="00000000" w:rsidP="00000000" w:rsidRDefault="00000000" w:rsidRPr="00000000" w14:paraId="0000000C">
      <w:pPr>
        <w:numPr>
          <w:ilvl w:val="0"/>
          <w:numId w:val="1"/>
        </w:numPr>
        <w:shd w:fill="ffffff" w:val="clear"/>
        <w:spacing w:after="0" w:lineRule="auto"/>
        <w:ind w:left="-141.73228346456688"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Have experience in working with children and young people </w:t>
      </w:r>
    </w:p>
    <w:p w:rsidR="00000000" w:rsidDel="00000000" w:rsidP="00000000" w:rsidRDefault="00000000" w:rsidRPr="00000000" w14:paraId="0000000D">
      <w:pPr>
        <w:pageBreakBefore w:val="0"/>
        <w:numPr>
          <w:ilvl w:val="0"/>
          <w:numId w:val="1"/>
        </w:numPr>
        <w:shd w:fill="ffffff" w:val="clear"/>
        <w:spacing w:after="0" w:lineRule="auto"/>
        <w:ind w:left="-141.73228346456688"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Have a high level of Spanish (Degree Level or Native speakers)</w:t>
      </w:r>
    </w:p>
    <w:p w:rsidR="00000000" w:rsidDel="00000000" w:rsidP="00000000" w:rsidRDefault="00000000" w:rsidRPr="00000000" w14:paraId="0000000E">
      <w:pPr>
        <w:pageBreakBefore w:val="0"/>
        <w:numPr>
          <w:ilvl w:val="0"/>
          <w:numId w:val="1"/>
        </w:numPr>
        <w:shd w:fill="ffffff" w:val="clear"/>
        <w:spacing w:after="0" w:lineRule="auto"/>
        <w:ind w:left="-141.73228346456688"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Have high level of English (C1-C2 on the CEFR)</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lineRule="auto"/>
        <w:ind w:left="-141.73228346456688"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Have a professional and flexible attitude</w:t>
      </w:r>
    </w:p>
    <w:p w:rsidR="00000000" w:rsidDel="00000000" w:rsidP="00000000" w:rsidRDefault="00000000" w:rsidRPr="00000000" w14:paraId="00000010">
      <w:pPr>
        <w:pageBreakBefore w:val="0"/>
        <w:numPr>
          <w:ilvl w:val="0"/>
          <w:numId w:val="1"/>
        </w:numPr>
        <w:shd w:fill="ffffff" w:val="clear"/>
        <w:spacing w:after="0" w:lineRule="auto"/>
        <w:ind w:left="-141.73228346456688"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Develop positive relationships with staff and pupils</w:t>
      </w:r>
    </w:p>
    <w:p w:rsidR="00000000" w:rsidDel="00000000" w:rsidP="00000000" w:rsidRDefault="00000000" w:rsidRPr="00000000" w14:paraId="00000011">
      <w:pPr>
        <w:pageBreakBefore w:val="0"/>
        <w:shd w:fill="ffffff" w:val="clear"/>
        <w:spacing w:after="0" w:lineRule="auto"/>
        <w:ind w:lef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2">
      <w:pPr>
        <w:pageBreakBefore w:val="0"/>
        <w:shd w:fill="ffffff" w:val="clear"/>
        <w:spacing w:after="0" w:lineRule="auto"/>
        <w:ind w:lef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3">
      <w:pPr>
        <w:pageBreakBefore w:val="0"/>
        <w:shd w:fill="ffffff" w:val="clear"/>
        <w:spacing w:after="0" w:lineRule="auto"/>
        <w:ind w:lef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4">
      <w:pPr>
        <w:shd w:fill="ffffff" w:val="clear"/>
        <w:spacing w:after="0" w:lineRule="auto"/>
        <w:ind w:left="-141.73228346456688" w:hanging="285"/>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We can offer:</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1.73228346456688" w:right="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proactive and innovative school with a committed team and a strong Catholic ethos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1.73228346456688" w:right="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warm and welcoming atmosphere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425.19685039370086" w:right="0" w:hanging="135"/>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425.19685039370086" w:right="0" w:hanging="135"/>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 As part of our commitment to safeguarding, this post is subject to an Enhanced Disclosure and Barring Service check.</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425.19685039370086" w:right="0" w:hanging="135"/>
        <w:jc w:val="both"/>
        <w:rPr>
          <w:rFonts w:ascii="Times New Roman" w:cs="Times New Roman" w:eastAsia="Times New Roman" w:hAnsi="Times New Roman"/>
          <w:sz w:val="22"/>
          <w:szCs w:val="22"/>
        </w:rPr>
      </w:pPr>
      <w:r w:rsidDel="00000000" w:rsidR="00000000" w:rsidRPr="00000000">
        <w:rPr>
          <w:rFonts w:ascii="Verdana" w:cs="Verdana" w:eastAsia="Verdana" w:hAnsi="Verdana"/>
          <w:sz w:val="22"/>
          <w:szCs w:val="22"/>
          <w:highlight w:val="white"/>
          <w:rtl w:val="0"/>
        </w:rPr>
        <w:t xml:space="preserve"> You are welcome to contact Miss Maya Rainey Acting Curriculum Leader at the Academy, on 01902 558888 (extension 149)</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425.19685039370086" w:right="0" w:hanging="135"/>
        <w:jc w:val="both"/>
        <w:rPr>
          <w:rFonts w:ascii="Times New Roman" w:cs="Times New Roman" w:eastAsia="Times New Roman" w:hAnsi="Times New Roman"/>
          <w:sz w:val="22"/>
          <w:szCs w:val="22"/>
        </w:rPr>
      </w:pPr>
      <w:r w:rsidDel="00000000" w:rsidR="00000000" w:rsidRPr="00000000">
        <w:rPr>
          <w:rFonts w:ascii="Verdana" w:cs="Verdana" w:eastAsia="Verdana" w:hAnsi="Verdana"/>
          <w:sz w:val="22"/>
          <w:szCs w:val="22"/>
          <w:rtl w:val="0"/>
        </w:rPr>
        <w:t xml:space="preserve"> For more information or to access application forms, please visit our website</w:t>
      </w:r>
      <w:hyperlink r:id="rId6">
        <w:r w:rsidDel="00000000" w:rsidR="00000000" w:rsidRPr="00000000">
          <w:rPr>
            <w:rFonts w:ascii="Verdana" w:cs="Verdana" w:eastAsia="Verdana" w:hAnsi="Verdana"/>
            <w:sz w:val="22"/>
            <w:szCs w:val="22"/>
            <w:rtl w:val="0"/>
          </w:rPr>
          <w:t xml:space="preserve"> </w:t>
        </w:r>
      </w:hyperlink>
      <w:hyperlink r:id="rId7">
        <w:r w:rsidDel="00000000" w:rsidR="00000000" w:rsidRPr="00000000">
          <w:rPr>
            <w:rFonts w:ascii="Verdana" w:cs="Verdana" w:eastAsia="Verdana" w:hAnsi="Verdana"/>
            <w:color w:val="1155cc"/>
            <w:sz w:val="22"/>
            <w:szCs w:val="22"/>
            <w:u w:val="single"/>
            <w:rtl w:val="0"/>
          </w:rPr>
          <w:t xml:space="preserve">https://www.sfscmac.co.uk/vacancies/</w:t>
        </w:r>
      </w:hyperlink>
      <w:r w:rsidDel="00000000" w:rsidR="00000000" w:rsidRPr="00000000">
        <w:rPr>
          <w:rFonts w:ascii="Verdana" w:cs="Verdana" w:eastAsia="Verdana" w:hAnsi="Verdana"/>
          <w:sz w:val="22"/>
          <w:szCs w:val="22"/>
          <w:rtl w:val="0"/>
        </w:rPr>
        <w:t xml:space="preserve"> or please telephone the St Francis and St Clare Catholic MAC recruitment line 01902 558709).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425.19685039370086" w:right="0" w:hanging="135"/>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 Completed applications can be returned to </w:t>
      </w:r>
      <w:r w:rsidDel="00000000" w:rsidR="00000000" w:rsidRPr="00000000">
        <w:rPr>
          <w:rFonts w:ascii="Verdana" w:cs="Verdana" w:eastAsia="Verdana" w:hAnsi="Verdana"/>
          <w:sz w:val="22"/>
          <w:szCs w:val="22"/>
          <w:rtl w:val="0"/>
        </w:rPr>
        <w:t xml:space="preserve">Mrs M. Cutter HR Officer, at the company head office: (c/o Our Lady and St Chad Catholic Academy, Old Fallings Lane, Wolverhampton WV10 8BL</w:t>
      </w:r>
      <w:r w:rsidDel="00000000" w:rsidR="00000000" w:rsidRPr="00000000">
        <w:rPr>
          <w:rFonts w:ascii="Verdana" w:cs="Verdana" w:eastAsia="Verdana" w:hAnsi="Verdana"/>
          <w:b w:val="1"/>
          <w:sz w:val="22"/>
          <w:szCs w:val="22"/>
          <w:rtl w:val="0"/>
        </w:rPr>
        <w:t xml:space="preserve">) via email to</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color w:val="0000ff"/>
          <w:sz w:val="22"/>
          <w:szCs w:val="22"/>
          <w:rtl w:val="0"/>
        </w:rPr>
        <w:t xml:space="preserve">recruitment@sfscmac.co.uk</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283.46456692913375" w:right="0" w:hanging="141.73228346456713"/>
        <w:jc w:val="both"/>
        <w:rPr>
          <w:rFonts w:ascii="Verdana" w:cs="Verdana" w:eastAsia="Verdana" w:hAnsi="Verdana"/>
          <w:b w:val="1"/>
          <w:color w:val="ed7d31"/>
          <w:sz w:val="22"/>
          <w:szCs w:val="22"/>
        </w:rPr>
      </w:pPr>
      <w:r w:rsidDel="00000000" w:rsidR="00000000" w:rsidRPr="00000000">
        <w:rPr>
          <w:rFonts w:ascii="Verdana" w:cs="Verdana" w:eastAsia="Verdana" w:hAnsi="Verdana"/>
          <w:b w:val="1"/>
          <w:color w:val="ed7d31"/>
          <w:sz w:val="22"/>
          <w:szCs w:val="22"/>
          <w:u w:val="single"/>
          <w:rtl w:val="0"/>
        </w:rPr>
        <w:t xml:space="preserve">Closing Date</w:t>
      </w:r>
      <w:r w:rsidDel="00000000" w:rsidR="00000000" w:rsidRPr="00000000">
        <w:rPr>
          <w:rFonts w:ascii="Verdana" w:cs="Verdana" w:eastAsia="Verdana" w:hAnsi="Verdana"/>
          <w:b w:val="1"/>
          <w:color w:val="ed7d31"/>
          <w:sz w:val="22"/>
          <w:szCs w:val="22"/>
          <w:rtl w:val="0"/>
        </w:rPr>
        <w:t xml:space="preserve">:  Noon Friday 9th September 2022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283.46456692913375" w:right="0" w:hanging="141.73228346456713"/>
        <w:jc w:val="both"/>
        <w:rPr>
          <w:rFonts w:ascii="Times New Roman" w:cs="Times New Roman" w:eastAsia="Times New Roman" w:hAnsi="Times New Roman"/>
          <w:sz w:val="22"/>
          <w:szCs w:val="22"/>
        </w:rPr>
      </w:pPr>
      <w:r w:rsidDel="00000000" w:rsidR="00000000" w:rsidRPr="00000000">
        <w:rPr>
          <w:rFonts w:ascii="Verdana" w:cs="Verdana" w:eastAsia="Verdana" w:hAnsi="Verdana"/>
          <w:b w:val="1"/>
          <w:color w:val="ed7d31"/>
          <w:sz w:val="22"/>
          <w:szCs w:val="22"/>
          <w:u w:val="single"/>
          <w:rtl w:val="0"/>
        </w:rPr>
        <w:t xml:space="preserve">Interview Date</w:t>
      </w:r>
      <w:r w:rsidDel="00000000" w:rsidR="00000000" w:rsidRPr="00000000">
        <w:rPr>
          <w:rFonts w:ascii="Verdana" w:cs="Verdana" w:eastAsia="Verdana" w:hAnsi="Verdana"/>
          <w:b w:val="1"/>
          <w:color w:val="ed7d31"/>
          <w:sz w:val="22"/>
          <w:szCs w:val="22"/>
          <w:rtl w:val="0"/>
        </w:rPr>
        <w:t xml:space="preserve">:  tbc September 2022</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E">
      <w:pPr>
        <w:spacing w:after="240" w:before="240" w:lineRule="auto"/>
        <w:jc w:val="center"/>
        <w:rPr>
          <w:rFonts w:ascii="Verdana" w:cs="Verdana" w:eastAsia="Verdana" w:hAnsi="Verdana"/>
          <w:b w:val="1"/>
          <w:i w:val="1"/>
          <w:sz w:val="20"/>
          <w:szCs w:val="20"/>
        </w:rPr>
      </w:pPr>
      <w:r w:rsidDel="00000000" w:rsidR="00000000" w:rsidRPr="00000000">
        <w:rPr>
          <w:rFonts w:ascii="Verdana" w:cs="Verdana" w:eastAsia="Verdana" w:hAnsi="Verdana"/>
          <w:i w:val="1"/>
          <w:sz w:val="20"/>
          <w:szCs w:val="20"/>
          <w:rtl w:val="0"/>
        </w:rPr>
        <w:t xml:space="preserve">St Edmund’s is part of the St Francis and St Clare Catholic Multi Academy Company</w:t>
      </w:r>
      <w:r w:rsidDel="00000000" w:rsidR="00000000" w:rsidRPr="00000000">
        <w:rPr>
          <w:rFonts w:ascii="Verdana" w:cs="Verdana" w:eastAsia="Verdana" w:hAnsi="Verdana"/>
          <w:b w:val="1"/>
          <w:i w:val="1"/>
          <w:sz w:val="20"/>
          <w:szCs w:val="20"/>
          <w:rtl w:val="0"/>
        </w:rPr>
        <w:t xml:space="preserve"> </w:t>
      </w:r>
      <w:r w:rsidDel="00000000" w:rsidR="00000000" w:rsidRPr="00000000">
        <w:rPr>
          <w:rFonts w:ascii="Verdana" w:cs="Verdana" w:eastAsia="Verdana" w:hAnsi="Verdana"/>
          <w:sz w:val="20"/>
          <w:szCs w:val="20"/>
          <w:rtl w:val="0"/>
        </w:rPr>
        <w:t xml:space="preserve">with 1000 on roll including 143 in the Sixth Form. </w:t>
      </w:r>
      <w:r w:rsidDel="00000000" w:rsidR="00000000" w:rsidRPr="00000000">
        <w:rPr>
          <w:rFonts w:ascii="Verdana" w:cs="Verdana" w:eastAsia="Verdana" w:hAnsi="Verdana"/>
          <w:b w:val="1"/>
          <w:i w:val="1"/>
          <w:sz w:val="20"/>
          <w:szCs w:val="20"/>
          <w:rtl w:val="0"/>
        </w:rPr>
        <w:t xml:space="preserve">You can find out more at: Sfscmac.co.uk</w:t>
      </w:r>
    </w:p>
    <w:p w:rsidR="00000000" w:rsidDel="00000000" w:rsidP="00000000" w:rsidRDefault="00000000" w:rsidRPr="00000000" w14:paraId="0000001F">
      <w:pPr>
        <w:spacing w:after="240" w:before="240"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 </w:t>
      </w:r>
    </w:p>
    <w:p w:rsidR="00000000" w:rsidDel="00000000" w:rsidP="00000000" w:rsidRDefault="00000000" w:rsidRPr="00000000" w14:paraId="00000020">
      <w:pPr>
        <w:spacing w:after="240" w:before="24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21">
      <w:pPr>
        <w:jc w:val="center"/>
        <w:rPr>
          <w:rFonts w:ascii="Trebuchet MS" w:cs="Trebuchet MS" w:eastAsia="Trebuchet MS" w:hAnsi="Trebuchet MS"/>
          <w:b w:val="1"/>
          <w:color w:val="ff0000"/>
          <w:sz w:val="28"/>
          <w:szCs w:val="28"/>
        </w:rPr>
      </w:pPr>
      <w:r w:rsidDel="00000000" w:rsidR="00000000" w:rsidRPr="00000000">
        <w:rPr>
          <w:rtl w:val="0"/>
        </w:rPr>
      </w:r>
    </w:p>
    <w:sectPr>
      <w:headerReference r:id="rId8" w:type="first"/>
      <w:pgSz w:h="16817" w:w="11901" w:orient="portrait"/>
      <w:pgMar w:bottom="1440" w:top="2714"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left" w:pos="-135"/>
        <w:tab w:val="left" w:pos="3969"/>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3">
    <w:pPr>
      <w:jc w:val="center"/>
      <w:rPr>
        <w:rFonts w:ascii="Trebuchet MS" w:cs="Trebuchet MS" w:eastAsia="Trebuchet MS" w:hAnsi="Trebuchet MS"/>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-466721</wp:posOffset>
          </wp:positionH>
          <wp:positionV relativeFrom="paragraph">
            <wp:posOffset>183515</wp:posOffset>
          </wp:positionV>
          <wp:extent cx="2303780" cy="10001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03780" cy="1000125"/>
                  </a:xfrm>
                  <a:prstGeom prst="rect"/>
                  <a:ln/>
                </pic:spPr>
              </pic:pic>
            </a:graphicData>
          </a:graphic>
        </wp:anchor>
      </w:drawing>
    </w:r>
  </w:p>
  <w:p w:rsidR="00000000" w:rsidDel="00000000" w:rsidP="00000000" w:rsidRDefault="00000000" w:rsidRPr="00000000" w14:paraId="00000024">
    <w:pPr>
      <w:jc w:val="center"/>
      <w:rPr>
        <w:rFonts w:ascii="Trebuchet MS" w:cs="Trebuchet MS" w:eastAsia="Trebuchet MS" w:hAnsi="Trebuchet MS"/>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5339715</wp:posOffset>
          </wp:positionH>
          <wp:positionV relativeFrom="paragraph">
            <wp:posOffset>72390</wp:posOffset>
          </wp:positionV>
          <wp:extent cx="777240" cy="914400"/>
          <wp:effectExtent b="0" l="0" r="0" t="0"/>
          <wp:wrapNone/>
          <wp:docPr descr="School-Badge2" id="2" name="image1.jpg"/>
          <a:graphic>
            <a:graphicData uri="http://schemas.openxmlformats.org/drawingml/2006/picture">
              <pic:pic>
                <pic:nvPicPr>
                  <pic:cNvPr descr="School-Badge2" id="0" name="image1.jpg"/>
                  <pic:cNvPicPr preferRelativeResize="0"/>
                </pic:nvPicPr>
                <pic:blipFill>
                  <a:blip r:embed="rId2"/>
                  <a:srcRect b="0" l="0" r="0" t="0"/>
                  <a:stretch>
                    <a:fillRect/>
                  </a:stretch>
                </pic:blipFill>
                <pic:spPr>
                  <a:xfrm>
                    <a:off x="0" y="0"/>
                    <a:ext cx="777240" cy="914400"/>
                  </a:xfrm>
                  <a:prstGeom prst="rect"/>
                  <a:ln/>
                </pic:spPr>
              </pic:pic>
            </a:graphicData>
          </a:graphic>
        </wp:anchor>
      </w:drawing>
    </w:r>
  </w:p>
  <w:p w:rsidR="00000000" w:rsidDel="00000000" w:rsidP="00000000" w:rsidRDefault="00000000" w:rsidRPr="00000000" w14:paraId="00000025">
    <w:pPr>
      <w:ind w:left="1440" w:firstLine="72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St Edmund’s Catholic Academy,</w:t>
    </w:r>
  </w:p>
  <w:p w:rsidR="00000000" w:rsidDel="00000000" w:rsidP="00000000" w:rsidRDefault="00000000" w:rsidRPr="00000000" w14:paraId="00000026">
    <w:pPr>
      <w:ind w:firstLine="72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To Love and Serve the Lord </w:t>
    </w:r>
  </w:p>
  <w:p w:rsidR="00000000" w:rsidDel="00000000" w:rsidP="00000000" w:rsidRDefault="00000000" w:rsidRPr="00000000" w14:paraId="00000027">
    <w:pPr>
      <w:ind w:left="720" w:firstLine="720"/>
      <w:rPr/>
    </w:pPr>
    <w:r w:rsidDel="00000000" w:rsidR="00000000" w:rsidRPr="00000000">
      <w:rPr>
        <w:rtl w:val="0"/>
      </w:rPr>
      <w:t xml:space="preserve">Compton Park, Compton Road West,</w:t>
    </w:r>
  </w:p>
  <w:p w:rsidR="00000000" w:rsidDel="00000000" w:rsidP="00000000" w:rsidRDefault="00000000" w:rsidRPr="00000000" w14:paraId="00000028">
    <w:pPr>
      <w:ind w:left="720" w:firstLine="720"/>
      <w:rPr/>
    </w:pPr>
    <w:r w:rsidDel="00000000" w:rsidR="00000000" w:rsidRPr="00000000">
      <w:rPr>
        <w:rtl w:val="0"/>
      </w:rPr>
      <w:t xml:space="preserve">Wolverhampton WV3 9DU </w:t>
    </w:r>
  </w:p>
  <w:p w:rsidR="00000000" w:rsidDel="00000000" w:rsidP="00000000" w:rsidRDefault="00000000" w:rsidRPr="00000000" w14:paraId="00000029">
    <w:pPr>
      <w:ind w:left="720" w:firstLine="720"/>
      <w:rPr/>
    </w:pPr>
    <w:r w:rsidDel="00000000" w:rsidR="00000000" w:rsidRPr="00000000">
      <w:rPr>
        <w:rtl w:val="0"/>
      </w:rPr>
      <w:t xml:space="preserve">Principal  Mrs. M. Hazeldine</w:t>
    </w:r>
    <w:r w:rsidDel="00000000" w:rsidR="00000000" w:rsidRPr="00000000">
      <w:rPr>
        <w:rFonts w:ascii="Trebuchet MS" w:cs="Trebuchet MS" w:eastAsia="Trebuchet MS" w:hAnsi="Trebuchet MS"/>
        <w:b w:val="1"/>
        <w:rtl w:val="0"/>
      </w:rPr>
      <w:t xml:space="preserve">                                            </w:t>
    </w:r>
    <w:r w:rsidDel="00000000" w:rsidR="00000000" w:rsidRPr="00000000">
      <w:rPr>
        <w:rtl w:val="0"/>
      </w:rPr>
    </w:r>
  </w:p>
  <w:p w:rsidR="00000000" w:rsidDel="00000000" w:rsidP="00000000" w:rsidRDefault="00000000" w:rsidRPr="00000000" w14:paraId="0000002A">
    <w:pPr>
      <w:widowControl w:val="0"/>
      <w:tabs>
        <w:tab w:val="left" w:pos="360"/>
      </w:tabs>
      <w:rPr/>
    </w:pPr>
    <w:r w:rsidDel="00000000" w:rsidR="00000000" w:rsidRPr="00000000">
      <w:rPr>
        <w:rtl w:val="0"/>
      </w:rPr>
      <w:tab/>
      <w:tab/>
      <w:tab/>
      <w:tab/>
      <w:tab/>
      <w:tab/>
      <w:t xml:space="preserve">   Telephone 01902 558888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fscmac.co.uk/vacancies/" TargetMode="External"/><Relationship Id="rId7" Type="http://schemas.openxmlformats.org/officeDocument/2006/relationships/hyperlink" Target="https://www.sfscmac.co.uk/vacancie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