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5" w:rsidRDefault="006E4F55" w:rsidP="006E4F55">
      <w:pPr>
        <w:spacing w:after="0" w:line="259" w:lineRule="auto"/>
        <w:ind w:left="0" w:firstLine="0"/>
        <w:jc w:val="left"/>
        <w:rPr>
          <w:color w:val="auto"/>
        </w:rPr>
      </w:pPr>
    </w:p>
    <w:p w:rsidR="006E4F55" w:rsidRPr="00974BCF" w:rsidRDefault="006E4F55" w:rsidP="006E4F55">
      <w:pPr>
        <w:spacing w:after="0" w:line="259" w:lineRule="auto"/>
        <w:ind w:left="0" w:firstLine="0"/>
        <w:jc w:val="left"/>
        <w:rPr>
          <w:color w:val="auto"/>
        </w:rPr>
      </w:pPr>
    </w:p>
    <w:p w:rsidR="006E4F55" w:rsidRPr="00974BCF" w:rsidRDefault="006E4F55" w:rsidP="006E4F55">
      <w:pPr>
        <w:pStyle w:val="Heading2"/>
        <w:ind w:left="-5" w:right="1349"/>
        <w:rPr>
          <w:color w:val="auto"/>
        </w:rPr>
      </w:pPr>
      <w:r w:rsidRPr="00974BCF">
        <w:rPr>
          <w:color w:val="auto"/>
        </w:rPr>
        <w:t xml:space="preserve">PERSON SPECIFICATION </w:t>
      </w:r>
    </w:p>
    <w:p w:rsidR="006E4F55" w:rsidRPr="00974BCF" w:rsidRDefault="006E4F55" w:rsidP="006E4F55">
      <w:pPr>
        <w:spacing w:after="0" w:line="259" w:lineRule="auto"/>
        <w:ind w:left="0" w:firstLine="0"/>
        <w:jc w:val="left"/>
        <w:rPr>
          <w:color w:val="auto"/>
        </w:rPr>
      </w:pPr>
      <w:r w:rsidRPr="00974BCF">
        <w:rPr>
          <w:color w:val="auto"/>
        </w:rPr>
        <w:t xml:space="preserve"> </w:t>
      </w:r>
      <w:r w:rsidRPr="00974BCF">
        <w:rPr>
          <w:color w:val="auto"/>
        </w:rPr>
        <w:tab/>
        <w:t xml:space="preserve">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660"/>
        <w:gridCol w:w="3780"/>
      </w:tblGrid>
      <w:tr w:rsidR="006E4F55" w:rsidRPr="00974BCF" w:rsidTr="00DC4061">
        <w:trPr>
          <w:trHeight w:val="392"/>
        </w:trPr>
        <w:tc>
          <w:tcPr>
            <w:tcW w:w="1575" w:type="dxa"/>
            <w:shd w:val="clear" w:color="auto" w:fill="3BAED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uto"/>
              </w:rPr>
            </w:pPr>
          </w:p>
        </w:tc>
        <w:tc>
          <w:tcPr>
            <w:tcW w:w="3660" w:type="dxa"/>
            <w:shd w:val="clear" w:color="auto" w:fill="3BAED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 Slab Regular"/>
                <w:color w:val="auto"/>
              </w:rPr>
            </w:pPr>
            <w:r w:rsidRPr="00974BCF">
              <w:rPr>
                <w:rFonts w:eastAsia="Roboto Slab Regular"/>
                <w:color w:val="auto"/>
              </w:rPr>
              <w:t>Essential</w:t>
            </w:r>
          </w:p>
        </w:tc>
        <w:tc>
          <w:tcPr>
            <w:tcW w:w="3780" w:type="dxa"/>
            <w:shd w:val="clear" w:color="auto" w:fill="3BAED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 Slab Regular"/>
                <w:color w:val="auto"/>
              </w:rPr>
            </w:pPr>
            <w:r w:rsidRPr="00974BCF">
              <w:rPr>
                <w:rFonts w:eastAsia="Roboto Slab Regular"/>
                <w:color w:val="auto"/>
              </w:rPr>
              <w:t>Desirable</w:t>
            </w:r>
          </w:p>
        </w:tc>
      </w:tr>
      <w:tr w:rsidR="006E4F55" w:rsidRPr="00974BCF" w:rsidTr="00DC406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Roboto Slab Regular"/>
                <w:color w:val="auto"/>
              </w:rPr>
            </w:pPr>
            <w:r w:rsidRPr="00974BCF">
              <w:rPr>
                <w:rFonts w:eastAsia="Roboto Slab Regular"/>
                <w:color w:val="auto"/>
              </w:rPr>
              <w:t>Skills &amp; Experience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Experience of working with young people of secondary age</w:t>
            </w: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Competent digital literacy including MS word &amp; excel, social media and other digital platforms</w:t>
            </w: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Experience or a knowledge of processes to document and evidence good practice and positive outcomes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Awareness and understanding of the principles of safeguarding and child protection duties</w:t>
            </w: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Experience of working with care-experienced or vulnerable young people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Knowledge of using Google Drive, and of creating/using spreadsheets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Experience of facilitating group sessions with young people and/or delivering training/information sessions to adults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Experience of managing and/or positively supporting volunteers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ind w:left="0" w:firstLine="0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</w:tc>
      </w:tr>
      <w:tr w:rsidR="006E4F55" w:rsidRPr="00974BCF" w:rsidTr="00DC406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Roboto Slab Regular"/>
                <w:color w:val="auto"/>
              </w:rPr>
            </w:pPr>
            <w:r w:rsidRPr="00974BCF">
              <w:rPr>
                <w:rFonts w:eastAsia="Roboto Slab Regular"/>
                <w:color w:val="auto"/>
              </w:rPr>
              <w:t>Abilities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 xml:space="preserve">Ability to present programme </w:t>
            </w:r>
            <w:r>
              <w:rPr>
                <w:rFonts w:eastAsia="Gill Sans"/>
                <w:color w:val="auto"/>
              </w:rPr>
              <w:t>information and</w:t>
            </w:r>
            <w:r w:rsidRPr="00974BCF">
              <w:rPr>
                <w:rFonts w:eastAsia="Gill Sans"/>
                <w:color w:val="auto"/>
              </w:rPr>
              <w:t xml:space="preserve"> deliver prepared training sessions to groups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Exceptional ability to build meaningful relationships with young people aged 11-18 years, education colleagues, volunteer mentors and local employers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Ability to work well on own initiative, as part of a team and on a flexible bas</w:t>
            </w:r>
            <w:r>
              <w:rPr>
                <w:rFonts w:eastAsia="Gill Sans"/>
                <w:color w:val="auto"/>
              </w:rPr>
              <w:t xml:space="preserve">is in response to young person and </w:t>
            </w:r>
            <w:r w:rsidRPr="00974BCF">
              <w:rPr>
                <w:rFonts w:eastAsia="Gill Sans"/>
                <w:color w:val="auto"/>
              </w:rPr>
              <w:t xml:space="preserve"> organisational need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</w:tc>
      </w:tr>
      <w:tr w:rsidR="006E4F55" w:rsidRPr="00974BCF" w:rsidTr="00DC406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Roboto Slab Regular"/>
                <w:color w:val="auto"/>
              </w:rPr>
            </w:pPr>
            <w:r w:rsidRPr="00974BCF">
              <w:rPr>
                <w:rFonts w:eastAsia="Roboto Slab Regular"/>
                <w:color w:val="auto"/>
              </w:rPr>
              <w:t>Attitude &amp; values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An understanding of the challenges and barriers that care-experienced and/or disadvantaged young people may experience</w:t>
            </w: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Young person consistently at the heart of professional values and practice</w:t>
            </w: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Positive, solution-focused attitude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Non-judgemental approach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lastRenderedPageBreak/>
              <w:t>Commitment to lifelong learning and personal development</w:t>
            </w: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spacing w:after="0"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 xml:space="preserve">Role model for Motivation, Commitment &amp; Resilience. </w:t>
            </w: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Gill Sans"/>
                <w:color w:val="auto"/>
              </w:rPr>
            </w:pPr>
          </w:p>
        </w:tc>
      </w:tr>
      <w:tr w:rsidR="006E4F55" w:rsidRPr="00974BCF" w:rsidTr="00DC406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 Slab Regular"/>
                <w:color w:val="auto"/>
              </w:rPr>
            </w:pPr>
            <w:r w:rsidRPr="00974BCF">
              <w:rPr>
                <w:rFonts w:eastAsia="Roboto Slab Regular"/>
                <w:color w:val="auto"/>
              </w:rPr>
              <w:t>Qualifications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Gill Sans"/>
                <w:color w:val="auto"/>
              </w:rPr>
            </w:pPr>
            <w:r>
              <w:rPr>
                <w:rFonts w:eastAsia="Gill Sans"/>
                <w:color w:val="auto"/>
              </w:rPr>
              <w:t>A levels or equivalent</w:t>
            </w:r>
          </w:p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rFonts w:eastAsia="Gill Sans"/>
                <w:color w:val="auto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F55" w:rsidRPr="00974BCF" w:rsidRDefault="006E4F55" w:rsidP="00DC40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eastAsia="Gill Sans"/>
                <w:color w:val="auto"/>
              </w:rPr>
            </w:pPr>
            <w:r w:rsidRPr="00974BCF">
              <w:rPr>
                <w:rFonts w:eastAsia="Gill Sans"/>
                <w:color w:val="auto"/>
              </w:rPr>
              <w:t>Diploma level or above in relevant subject</w:t>
            </w:r>
          </w:p>
        </w:tc>
      </w:tr>
    </w:tbl>
    <w:p w:rsidR="006E4F55" w:rsidRPr="00974BCF" w:rsidRDefault="006E4F55" w:rsidP="006E4F55">
      <w:pPr>
        <w:pStyle w:val="Heading2"/>
        <w:ind w:left="-5" w:right="1349"/>
        <w:rPr>
          <w:color w:val="auto"/>
        </w:rPr>
      </w:pPr>
    </w:p>
    <w:p w:rsidR="0001700B" w:rsidRDefault="006E4F55">
      <w:bookmarkStart w:id="0" w:name="_GoBack"/>
      <w:bookmarkEnd w:id="0"/>
    </w:p>
    <w:sectPr w:rsidR="0001700B" w:rsidSect="002B4C45">
      <w:footerReference w:type="even" r:id="rId4"/>
      <w:footerReference w:type="default" r:id="rId5"/>
      <w:footerReference w:type="first" r:id="rId6"/>
      <w:pgSz w:w="11899" w:h="16841"/>
      <w:pgMar w:top="708" w:right="1126" w:bottom="1598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Regular">
    <w:altName w:val="Arial"/>
    <w:charset w:val="00"/>
    <w:family w:val="auto"/>
    <w:pitch w:val="default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F9" w:rsidRDefault="006E4F55">
    <w:pPr>
      <w:spacing w:after="218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63BF9" w:rsidRDefault="006E4F55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F9" w:rsidRDefault="006E4F55">
    <w:pPr>
      <w:spacing w:after="218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:rsidR="00C63BF9" w:rsidRDefault="006E4F55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F9" w:rsidRDefault="006E4F55">
    <w:pPr>
      <w:spacing w:after="160" w:line="259" w:lineRule="auto"/>
      <w:ind w:lef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55"/>
    <w:rsid w:val="002F1ABC"/>
    <w:rsid w:val="003A3C2E"/>
    <w:rsid w:val="006E4F55"/>
    <w:rsid w:val="00B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D229A-45A7-4773-AA60-0A0216C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55"/>
    <w:pPr>
      <w:spacing w:after="235" w:line="249" w:lineRule="auto"/>
      <w:ind w:left="10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6E4F55"/>
    <w:pPr>
      <w:keepNext/>
      <w:keepLines/>
      <w:spacing w:after="220" w:line="259" w:lineRule="auto"/>
      <w:ind w:left="10" w:hanging="10"/>
      <w:outlineLvl w:val="1"/>
    </w:pPr>
    <w:rPr>
      <w:rFonts w:ascii="Arial" w:eastAsia="Arial" w:hAnsi="Arial" w:cs="Arial"/>
      <w:b/>
      <w:color w:val="C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F55"/>
    <w:rPr>
      <w:rFonts w:ascii="Arial" w:eastAsia="Arial" w:hAnsi="Arial" w:cs="Arial"/>
      <w:b/>
      <w:color w:val="C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Creasey</dc:creator>
  <cp:keywords/>
  <dc:description/>
  <cp:lastModifiedBy>Mrs J Creasey</cp:lastModifiedBy>
  <cp:revision>1</cp:revision>
  <dcterms:created xsi:type="dcterms:W3CDTF">2021-08-13T12:54:00Z</dcterms:created>
  <dcterms:modified xsi:type="dcterms:W3CDTF">2021-08-13T12:55:00Z</dcterms:modified>
</cp:coreProperties>
</file>