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954" w:rsidRPr="00C95F14" w:rsidRDefault="00894954" w:rsidP="00894954">
      <w:pPr>
        <w:jc w:val="center"/>
        <w:rPr>
          <w:rFonts w:ascii="Calibri" w:hAnsi="Calibri" w:cs="Calibri"/>
          <w:b/>
          <w:color w:val="0070C0"/>
          <w:sz w:val="56"/>
          <w:szCs w:val="56"/>
        </w:rPr>
      </w:pPr>
      <w:r w:rsidRPr="00C95F14">
        <w:rPr>
          <w:rFonts w:ascii="Calibri" w:hAnsi="Calibri" w:cs="Calibri"/>
          <w:b/>
          <w:color w:val="0070C0"/>
          <w:sz w:val="56"/>
          <w:szCs w:val="56"/>
        </w:rPr>
        <w:t>St Luke’s CE First School</w:t>
      </w:r>
    </w:p>
    <w:p w:rsidR="00894954" w:rsidRDefault="00A5166C" w:rsidP="00894954">
      <w:pPr>
        <w:jc w:val="center"/>
        <w:rPr>
          <w:rFonts w:ascii="Calibri" w:hAnsi="Calibri" w:cs="Calibri"/>
          <w:b/>
          <w:color w:val="0070C0"/>
          <w:sz w:val="56"/>
          <w:szCs w:val="56"/>
        </w:rPr>
      </w:pPr>
      <w:r>
        <w:rPr>
          <w:rFonts w:ascii="Calibri" w:hAnsi="Calibri" w:cs="Calibri"/>
          <w:b/>
          <w:color w:val="0070C0"/>
          <w:sz w:val="56"/>
          <w:szCs w:val="56"/>
        </w:rPr>
        <w:t xml:space="preserve">Sun Safety Policy </w:t>
      </w:r>
    </w:p>
    <w:p w:rsidR="00894954" w:rsidRDefault="00894954" w:rsidP="00894954">
      <w:pPr>
        <w:jc w:val="center"/>
        <w:rPr>
          <w:rFonts w:ascii="Calibri" w:hAnsi="Calibri" w:cs="Calibri"/>
          <w:b/>
          <w:color w:val="0070C0"/>
          <w:sz w:val="56"/>
          <w:szCs w:val="56"/>
        </w:rPr>
      </w:pPr>
    </w:p>
    <w:p w:rsidR="00894954" w:rsidRPr="00C95F14" w:rsidRDefault="00894954" w:rsidP="00894954">
      <w:pPr>
        <w:jc w:val="center"/>
        <w:rPr>
          <w:rFonts w:ascii="Calibri" w:hAnsi="Calibri" w:cs="Calibri"/>
          <w:b/>
          <w:color w:val="0070C0"/>
          <w:sz w:val="56"/>
          <w:szCs w:val="56"/>
        </w:rPr>
      </w:pPr>
      <w:r>
        <w:rPr>
          <w:noProof/>
        </w:rPr>
        <w:drawing>
          <wp:inline distT="0" distB="0" distL="0" distR="0" wp14:anchorId="6734B37A" wp14:editId="6BD64841">
            <wp:extent cx="274320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rsidR="00F832D3" w:rsidRDefault="00F832D3" w:rsidP="00F832D3"/>
    <w:p w:rsidR="00894954" w:rsidRDefault="00894954" w:rsidP="00F832D3"/>
    <w:p w:rsidR="00894954" w:rsidRDefault="00894954" w:rsidP="00F832D3"/>
    <w:p w:rsidR="00F832D3" w:rsidRDefault="00F832D3" w:rsidP="00F832D3"/>
    <w:p w:rsidR="00F832D3" w:rsidRDefault="00F832D3" w:rsidP="00F832D3"/>
    <w:p w:rsidR="00A5166C" w:rsidRDefault="00894954" w:rsidP="00894954">
      <w:pPr>
        <w:rPr>
          <w:rFonts w:ascii="Calibri" w:hAnsi="Calibri" w:cs="Calibri"/>
          <w:b/>
          <w:color w:val="0070C0"/>
        </w:rPr>
      </w:pPr>
      <w:r>
        <w:rPr>
          <w:rFonts w:ascii="Calibri" w:hAnsi="Calibri" w:cs="Calibri"/>
          <w:b/>
          <w:color w:val="0070C0"/>
        </w:rPr>
        <w:t>Approved by the Governing Body</w:t>
      </w:r>
      <w:r w:rsidR="002E4189">
        <w:rPr>
          <w:rFonts w:ascii="Calibri" w:hAnsi="Calibri" w:cs="Calibri"/>
          <w:b/>
          <w:color w:val="0070C0"/>
        </w:rPr>
        <w:t>:</w:t>
      </w:r>
    </w:p>
    <w:p w:rsidR="00894954" w:rsidRDefault="00894954" w:rsidP="00894954">
      <w:pPr>
        <w:rPr>
          <w:rFonts w:ascii="Calibri" w:hAnsi="Calibri" w:cs="Calibri"/>
          <w:b/>
          <w:color w:val="0070C0"/>
        </w:rPr>
      </w:pPr>
      <w:r>
        <w:rPr>
          <w:rFonts w:ascii="Calibri" w:hAnsi="Calibri" w:cs="Calibri"/>
          <w:b/>
          <w:color w:val="0070C0"/>
        </w:rPr>
        <w:t>Review Date</w:t>
      </w:r>
      <w:r w:rsidR="002E4189">
        <w:rPr>
          <w:rFonts w:ascii="Calibri" w:hAnsi="Calibri" w:cs="Calibri"/>
          <w:b/>
          <w:color w:val="0070C0"/>
        </w:rPr>
        <w:t xml:space="preserve">: </w:t>
      </w:r>
      <w:r w:rsidR="00DB30CC">
        <w:rPr>
          <w:rFonts w:ascii="Calibri" w:hAnsi="Calibri" w:cs="Calibri"/>
          <w:b/>
          <w:color w:val="0070C0"/>
        </w:rPr>
        <w:t xml:space="preserve"> </w:t>
      </w:r>
    </w:p>
    <w:p w:rsidR="00F832D3" w:rsidRDefault="00F832D3" w:rsidP="00F832D3"/>
    <w:p w:rsidR="00F832D3" w:rsidRDefault="00F832D3" w:rsidP="00F832D3"/>
    <w:p w:rsidR="00F832D3" w:rsidRDefault="00F832D3" w:rsidP="00F832D3"/>
    <w:p w:rsidR="00A5166C" w:rsidRDefault="00A5166C" w:rsidP="00F832D3"/>
    <w:p w:rsidR="00A5166C" w:rsidRDefault="00DB30CC" w:rsidP="00F832D3">
      <w:r>
        <w:rPr>
          <w:noProof/>
        </w:rPr>
        <w:drawing>
          <wp:anchor distT="0" distB="0" distL="114300" distR="114300" simplePos="0" relativeHeight="251659264" behindDoc="1" locked="0" layoutInCell="1" allowOverlap="1" wp14:anchorId="2CA2D66C" wp14:editId="7E08C054">
            <wp:simplePos x="0" y="0"/>
            <wp:positionH relativeFrom="margin">
              <wp:posOffset>85725</wp:posOffset>
            </wp:positionH>
            <wp:positionV relativeFrom="paragraph">
              <wp:posOffset>5080</wp:posOffset>
            </wp:positionV>
            <wp:extent cx="4752975" cy="794385"/>
            <wp:effectExtent l="0" t="0" r="9525" b="5715"/>
            <wp:wrapTight wrapText="bothSides">
              <wp:wrapPolygon edited="0">
                <wp:start x="0" y="0"/>
                <wp:lineTo x="0" y="21237"/>
                <wp:lineTo x="21557" y="21237"/>
                <wp:lineTo x="2155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2975" cy="794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166C" w:rsidRPr="006B0794" w:rsidRDefault="00A5166C" w:rsidP="00A5166C">
      <w:pPr>
        <w:spacing w:after="0" w:line="239" w:lineRule="auto"/>
        <w:ind w:right="-20"/>
        <w:rPr>
          <w:rFonts w:eastAsia="Calibri" w:cstheme="minorHAnsi"/>
          <w:b/>
          <w:bCs/>
          <w:color w:val="000000"/>
          <w:sz w:val="32"/>
          <w:szCs w:val="32"/>
          <w:u w:val="single"/>
        </w:rPr>
      </w:pPr>
      <w:r w:rsidRPr="006B0794">
        <w:rPr>
          <w:rFonts w:eastAsia="Calibri" w:cstheme="minorHAnsi"/>
          <w:b/>
          <w:bCs/>
          <w:color w:val="000000"/>
          <w:sz w:val="32"/>
          <w:szCs w:val="32"/>
          <w:u w:val="single"/>
        </w:rPr>
        <w:lastRenderedPageBreak/>
        <w:t xml:space="preserve">Introduction </w:t>
      </w:r>
    </w:p>
    <w:p w:rsidR="006B0794" w:rsidRPr="008D30BC" w:rsidRDefault="006B0794" w:rsidP="006B0794">
      <w:p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St Luke’s CE First School is committed to ensuring that pupils and staff enjoy the sun safely. This updated policy reflects </w:t>
      </w:r>
      <w:r w:rsidRPr="006B0794">
        <w:rPr>
          <w:rFonts w:eastAsia="Times New Roman" w:cstheme="minorHAnsi"/>
          <w:b/>
          <w:bCs/>
          <w:sz w:val="24"/>
          <w:szCs w:val="24"/>
          <w:lang w:eastAsia="en-GB"/>
        </w:rPr>
        <w:t>UKHSA Heat Health Alerts (2024–2026)</w:t>
      </w:r>
      <w:r w:rsidRPr="008D30BC">
        <w:rPr>
          <w:rFonts w:eastAsia="Times New Roman" w:cstheme="minorHAnsi"/>
          <w:sz w:val="24"/>
          <w:szCs w:val="24"/>
          <w:lang w:eastAsia="en-GB"/>
        </w:rPr>
        <w:t xml:space="preserve">, </w:t>
      </w:r>
      <w:r w:rsidRPr="006B0794">
        <w:rPr>
          <w:rFonts w:eastAsia="Times New Roman" w:cstheme="minorHAnsi"/>
          <w:b/>
          <w:bCs/>
          <w:sz w:val="24"/>
          <w:szCs w:val="24"/>
          <w:lang w:eastAsia="en-GB"/>
        </w:rPr>
        <w:t>SunSmart guidance</w:t>
      </w:r>
      <w:r w:rsidRPr="008D30BC">
        <w:rPr>
          <w:rFonts w:eastAsia="Times New Roman" w:cstheme="minorHAnsi"/>
          <w:sz w:val="24"/>
          <w:szCs w:val="24"/>
          <w:lang w:eastAsia="en-GB"/>
        </w:rPr>
        <w:t xml:space="preserve">, and lessons learned from the </w:t>
      </w:r>
      <w:r w:rsidRPr="006B0794">
        <w:rPr>
          <w:rFonts w:eastAsia="Times New Roman" w:cstheme="minorHAnsi"/>
          <w:b/>
          <w:bCs/>
          <w:sz w:val="24"/>
          <w:szCs w:val="24"/>
          <w:lang w:eastAsia="en-GB"/>
        </w:rPr>
        <w:t>summer 2026 heatwaves</w:t>
      </w:r>
      <w:r w:rsidRPr="008D30BC">
        <w:rPr>
          <w:rFonts w:eastAsia="Times New Roman" w:cstheme="minorHAnsi"/>
          <w:sz w:val="24"/>
          <w:szCs w:val="24"/>
          <w:lang w:eastAsia="en-GB"/>
        </w:rPr>
        <w:t>.</w:t>
      </w:r>
    </w:p>
    <w:p w:rsidR="006B0794" w:rsidRPr="008D30BC" w:rsidRDefault="006B0794" w:rsidP="006B0794">
      <w:pPr>
        <w:spacing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“At St Luke’s CE First School we want staff and pupils to enjoy the sun safely.”</w:t>
      </w:r>
    </w:p>
    <w:p w:rsidR="006B0794" w:rsidRPr="006B0794" w:rsidRDefault="006B0794" w:rsidP="006B0794">
      <w:p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The school will work with pupils, staff and parents to promote safe sun habits through education, protection, and operational planning.</w:t>
      </w:r>
    </w:p>
    <w:p w:rsidR="00A5166C" w:rsidRDefault="00A5166C" w:rsidP="00A5166C">
      <w:pPr>
        <w:spacing w:after="41" w:line="240" w:lineRule="exact"/>
        <w:rPr>
          <w:rFonts w:eastAsia="Calibri" w:cstheme="minorHAnsi"/>
          <w:sz w:val="24"/>
          <w:szCs w:val="24"/>
        </w:rPr>
      </w:pPr>
    </w:p>
    <w:p w:rsidR="0051138D" w:rsidRDefault="0051138D" w:rsidP="0051138D">
      <w:pPr>
        <w:pStyle w:val="Heading1"/>
        <w:rPr>
          <w:rFonts w:asciiTheme="minorHAnsi" w:hAnsiTheme="minorHAnsi" w:cstheme="minorHAnsi"/>
          <w:color w:val="auto"/>
          <w:szCs w:val="28"/>
          <w:u w:val="single"/>
        </w:rPr>
      </w:pPr>
      <w:r w:rsidRPr="001E4A86">
        <w:rPr>
          <w:rFonts w:asciiTheme="minorHAnsi" w:hAnsiTheme="minorHAnsi" w:cstheme="minorHAnsi"/>
          <w:color w:val="auto"/>
          <w:szCs w:val="28"/>
          <w:u w:val="single"/>
        </w:rPr>
        <w:t xml:space="preserve">Our School Vision </w:t>
      </w:r>
    </w:p>
    <w:p w:rsidR="0051138D" w:rsidRPr="001E4A86" w:rsidRDefault="0051138D" w:rsidP="0051138D">
      <w:pPr>
        <w:pStyle w:val="Heading1"/>
        <w:rPr>
          <w:rFonts w:asciiTheme="minorHAnsi" w:hAnsiTheme="minorHAnsi" w:cstheme="minorHAnsi"/>
          <w:b w:val="0"/>
          <w:i/>
          <w:color w:val="auto"/>
          <w:sz w:val="24"/>
          <w:szCs w:val="24"/>
        </w:rPr>
      </w:pPr>
      <w:r w:rsidRPr="001E4A86">
        <w:rPr>
          <w:rFonts w:asciiTheme="minorHAnsi" w:hAnsiTheme="minorHAnsi" w:cstheme="minorHAnsi"/>
          <w:b w:val="0"/>
          <w:color w:val="auto"/>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r w:rsidRPr="001E4A86">
        <w:rPr>
          <w:rFonts w:asciiTheme="minorHAnsi" w:hAnsiTheme="minorHAnsi" w:cstheme="minorHAnsi"/>
          <w:b w:val="0"/>
          <w:i/>
          <w:color w:val="auto"/>
          <w:sz w:val="24"/>
          <w:szCs w:val="24"/>
        </w:rPr>
        <w:t xml:space="preserve">God’s word is a lamp to my feet and a light to my path. (Psalm 119 v.105) </w:t>
      </w:r>
    </w:p>
    <w:p w:rsidR="0051138D" w:rsidRPr="009E0483" w:rsidRDefault="0051138D" w:rsidP="00A5166C">
      <w:pPr>
        <w:spacing w:after="41" w:line="240" w:lineRule="exact"/>
        <w:rPr>
          <w:rFonts w:eastAsia="Calibri" w:cstheme="minorHAnsi"/>
          <w:sz w:val="24"/>
          <w:szCs w:val="24"/>
        </w:rPr>
      </w:pPr>
    </w:p>
    <w:p w:rsidR="00A5166C" w:rsidRPr="009E0483" w:rsidRDefault="00A5166C" w:rsidP="00A5166C">
      <w:pPr>
        <w:spacing w:after="0" w:line="231" w:lineRule="auto"/>
        <w:ind w:right="-20"/>
        <w:rPr>
          <w:rFonts w:eastAsia="Calibri" w:cstheme="minorHAnsi"/>
          <w:color w:val="000000"/>
          <w:sz w:val="24"/>
          <w:szCs w:val="24"/>
        </w:rPr>
      </w:pPr>
      <w:r w:rsidRPr="009E0483">
        <w:rPr>
          <w:rFonts w:eastAsia="Calibri" w:cstheme="minorHAnsi"/>
          <w:b/>
          <w:bCs/>
          <w:color w:val="000000"/>
          <w:sz w:val="28"/>
          <w:szCs w:val="28"/>
        </w:rPr>
        <w:t>EDUC</w:t>
      </w:r>
      <w:r w:rsidRPr="009E0483">
        <w:rPr>
          <w:rFonts w:eastAsia="Calibri" w:cstheme="minorHAnsi"/>
          <w:b/>
          <w:bCs/>
          <w:color w:val="000000"/>
          <w:spacing w:val="-21"/>
          <w:sz w:val="28"/>
          <w:szCs w:val="28"/>
        </w:rPr>
        <w:t>A</w:t>
      </w:r>
      <w:r w:rsidRPr="009E0483">
        <w:rPr>
          <w:rFonts w:eastAsia="Calibri" w:cstheme="minorHAnsi"/>
          <w:b/>
          <w:bCs/>
          <w:color w:val="000000"/>
          <w:sz w:val="28"/>
          <w:szCs w:val="28"/>
        </w:rPr>
        <w:t>TION:</w:t>
      </w:r>
      <w:r w:rsidRPr="009E0483">
        <w:rPr>
          <w:rFonts w:eastAsia="Calibri" w:cstheme="minorHAnsi"/>
          <w:color w:val="000000"/>
          <w:sz w:val="28"/>
          <w:szCs w:val="28"/>
        </w:rPr>
        <w:t xml:space="preserve"> </w:t>
      </w:r>
    </w:p>
    <w:p w:rsidR="006B0794" w:rsidRPr="008D30BC" w:rsidRDefault="006B0794" w:rsidP="006B0794">
      <w:pPr>
        <w:numPr>
          <w:ilvl w:val="0"/>
          <w:numId w:val="18"/>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All pupils will learn about sun safety in class each summer term.</w:t>
      </w:r>
    </w:p>
    <w:p w:rsidR="006B0794" w:rsidRPr="008D30BC" w:rsidRDefault="006B0794" w:rsidP="006B0794">
      <w:pPr>
        <w:numPr>
          <w:ilvl w:val="0"/>
          <w:numId w:val="18"/>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Collective worship will reinforce sun</w:t>
      </w:r>
      <w:r w:rsidRPr="008D30BC">
        <w:rPr>
          <w:rFonts w:eastAsia="Times New Roman" w:cstheme="minorHAnsi"/>
          <w:sz w:val="24"/>
          <w:szCs w:val="24"/>
          <w:lang w:eastAsia="en-GB"/>
        </w:rPr>
        <w:noBreakHyphen/>
        <w:t>safe messages.</w:t>
      </w:r>
    </w:p>
    <w:p w:rsidR="006B0794" w:rsidRPr="008D30BC" w:rsidRDefault="006B0794" w:rsidP="006B0794">
      <w:pPr>
        <w:numPr>
          <w:ilvl w:val="0"/>
          <w:numId w:val="18"/>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Parents/carers will receive reminders via newsletters and Class Dojo.</w:t>
      </w:r>
    </w:p>
    <w:p w:rsidR="006B0794" w:rsidRPr="008D30BC" w:rsidRDefault="006B0794" w:rsidP="006B0794">
      <w:pPr>
        <w:numPr>
          <w:ilvl w:val="0"/>
          <w:numId w:val="18"/>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The school will use SunSmart and UKHSA resources to reinforce learning at home.</w:t>
      </w:r>
    </w:p>
    <w:p w:rsidR="006B0794" w:rsidRPr="008D30BC" w:rsidRDefault="006B0794" w:rsidP="006B0794">
      <w:pPr>
        <w:numPr>
          <w:ilvl w:val="0"/>
          <w:numId w:val="18"/>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Staff will receive </w:t>
      </w:r>
      <w:r w:rsidRPr="006B0794">
        <w:rPr>
          <w:rFonts w:eastAsia="Times New Roman" w:cstheme="minorHAnsi"/>
          <w:b/>
          <w:bCs/>
          <w:sz w:val="24"/>
          <w:szCs w:val="24"/>
          <w:lang w:eastAsia="en-GB"/>
        </w:rPr>
        <w:t>annual refresher training</w:t>
      </w:r>
      <w:r w:rsidRPr="008D30BC">
        <w:rPr>
          <w:rFonts w:eastAsia="Times New Roman" w:cstheme="minorHAnsi"/>
          <w:sz w:val="24"/>
          <w:szCs w:val="24"/>
          <w:lang w:eastAsia="en-GB"/>
        </w:rPr>
        <w:t xml:space="preserve"> on recognising heat exhaustion and heatstroke.</w:t>
      </w:r>
    </w:p>
    <w:p w:rsidR="00A5166C" w:rsidRPr="00E74E03" w:rsidRDefault="00A5166C" w:rsidP="00A5166C">
      <w:pPr>
        <w:spacing w:after="94" w:line="240" w:lineRule="exact"/>
        <w:rPr>
          <w:rFonts w:eastAsia="Calibri" w:cstheme="minorHAnsi"/>
          <w:sz w:val="24"/>
          <w:szCs w:val="24"/>
        </w:rPr>
      </w:pPr>
    </w:p>
    <w:p w:rsidR="00A5166C" w:rsidRPr="00E74E03" w:rsidRDefault="00A5166C" w:rsidP="00A5166C">
      <w:pPr>
        <w:spacing w:after="0" w:line="231" w:lineRule="auto"/>
        <w:ind w:right="-20"/>
        <w:rPr>
          <w:rFonts w:eastAsia="Calibri" w:cstheme="minorHAnsi"/>
          <w:b/>
          <w:bCs/>
          <w:color w:val="000000"/>
          <w:sz w:val="28"/>
          <w:szCs w:val="28"/>
        </w:rPr>
      </w:pPr>
      <w:r w:rsidRPr="00E74E03">
        <w:rPr>
          <w:rFonts w:eastAsia="Calibri" w:cstheme="minorHAnsi"/>
          <w:b/>
          <w:bCs/>
          <w:color w:val="000000"/>
          <w:sz w:val="28"/>
          <w:szCs w:val="28"/>
        </w:rPr>
        <w:t>P</w:t>
      </w:r>
      <w:r w:rsidRPr="00E74E03">
        <w:rPr>
          <w:rFonts w:eastAsia="Calibri" w:cstheme="minorHAnsi"/>
          <w:b/>
          <w:bCs/>
          <w:color w:val="000000"/>
          <w:spacing w:val="-2"/>
          <w:sz w:val="28"/>
          <w:szCs w:val="28"/>
        </w:rPr>
        <w:t>R</w:t>
      </w:r>
      <w:r w:rsidRPr="00E74E03">
        <w:rPr>
          <w:rFonts w:eastAsia="Calibri" w:cstheme="minorHAnsi"/>
          <w:b/>
          <w:bCs/>
          <w:color w:val="000000"/>
          <w:spacing w:val="-6"/>
          <w:sz w:val="28"/>
          <w:szCs w:val="28"/>
        </w:rPr>
        <w:t>O</w:t>
      </w:r>
      <w:r w:rsidRPr="00E74E03">
        <w:rPr>
          <w:rFonts w:eastAsia="Calibri" w:cstheme="minorHAnsi"/>
          <w:b/>
          <w:bCs/>
          <w:color w:val="000000"/>
          <w:sz w:val="28"/>
          <w:szCs w:val="28"/>
        </w:rPr>
        <w:t>T</w:t>
      </w:r>
      <w:r w:rsidRPr="00E74E03">
        <w:rPr>
          <w:rFonts w:eastAsia="Calibri" w:cstheme="minorHAnsi"/>
          <w:b/>
          <w:bCs/>
          <w:color w:val="000000"/>
          <w:spacing w:val="-4"/>
          <w:sz w:val="28"/>
          <w:szCs w:val="28"/>
        </w:rPr>
        <w:t>E</w:t>
      </w:r>
      <w:r w:rsidRPr="00E74E03">
        <w:rPr>
          <w:rFonts w:eastAsia="Calibri" w:cstheme="minorHAnsi"/>
          <w:b/>
          <w:bCs/>
          <w:color w:val="000000"/>
          <w:sz w:val="28"/>
          <w:szCs w:val="28"/>
        </w:rPr>
        <w:t>CTION:</w:t>
      </w:r>
    </w:p>
    <w:p w:rsidR="006B0794" w:rsidRPr="008D30BC" w:rsidRDefault="006B0794" w:rsidP="006B0794">
      <w:p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The school will maximise shade and reduce UV exposure:</w:t>
      </w:r>
    </w:p>
    <w:p w:rsidR="006B0794" w:rsidRPr="008D30BC" w:rsidRDefault="006B0794" w:rsidP="006B0794">
      <w:pPr>
        <w:numPr>
          <w:ilvl w:val="0"/>
          <w:numId w:val="19"/>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Permanent shade canopy and natural shaded areas are available.</w:t>
      </w:r>
    </w:p>
    <w:p w:rsidR="006B0794" w:rsidRPr="008D30BC" w:rsidRDefault="006B0794" w:rsidP="006B0794">
      <w:pPr>
        <w:numPr>
          <w:ilvl w:val="0"/>
          <w:numId w:val="19"/>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Early Years outdoor learning area provides UV protection.</w:t>
      </w:r>
    </w:p>
    <w:p w:rsidR="006B0794" w:rsidRPr="008D30BC" w:rsidRDefault="006B0794" w:rsidP="006B0794">
      <w:pPr>
        <w:numPr>
          <w:ilvl w:val="0"/>
          <w:numId w:val="19"/>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Pupils will be encouraged to sit/play in shade when UV levels are high.</w:t>
      </w:r>
    </w:p>
    <w:p w:rsidR="006B0794" w:rsidRPr="008D30BC" w:rsidRDefault="006B0794" w:rsidP="006B0794">
      <w:pPr>
        <w:numPr>
          <w:ilvl w:val="0"/>
          <w:numId w:val="19"/>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Outdoor activities will take place in shade where possible.</w:t>
      </w:r>
    </w:p>
    <w:p w:rsidR="006B0794" w:rsidRPr="008D30BC" w:rsidRDefault="006B0794" w:rsidP="006B0794">
      <w:pPr>
        <w:numPr>
          <w:ilvl w:val="0"/>
          <w:numId w:val="19"/>
        </w:numPr>
        <w:spacing w:before="100" w:beforeAutospacing="1" w:after="100" w:afterAutospacing="1" w:line="240" w:lineRule="auto"/>
        <w:rPr>
          <w:rFonts w:eastAsia="Times New Roman" w:cstheme="minorHAnsi"/>
          <w:sz w:val="24"/>
          <w:szCs w:val="24"/>
          <w:lang w:eastAsia="en-GB"/>
        </w:rPr>
      </w:pPr>
      <w:r w:rsidRPr="006B0794">
        <w:rPr>
          <w:rFonts w:eastAsia="Times New Roman" w:cstheme="minorHAnsi"/>
          <w:b/>
          <w:bCs/>
          <w:sz w:val="24"/>
          <w:szCs w:val="24"/>
          <w:lang w:eastAsia="en-GB"/>
        </w:rPr>
        <w:t>UV Index ≥ 6</w:t>
      </w:r>
      <w:r w:rsidRPr="008D30BC">
        <w:rPr>
          <w:rFonts w:eastAsia="Times New Roman" w:cstheme="minorHAnsi"/>
          <w:sz w:val="24"/>
          <w:szCs w:val="24"/>
          <w:lang w:eastAsia="en-GB"/>
        </w:rPr>
        <w:t>: mandatory shade breaks every 15 minutes.</w:t>
      </w:r>
    </w:p>
    <w:p w:rsidR="00A5166C" w:rsidRDefault="006B0794" w:rsidP="005750E8">
      <w:pPr>
        <w:numPr>
          <w:ilvl w:val="0"/>
          <w:numId w:val="19"/>
        </w:numPr>
        <w:spacing w:before="100" w:beforeAutospacing="1" w:after="100" w:afterAutospacing="1" w:line="240" w:lineRule="auto"/>
        <w:rPr>
          <w:rFonts w:eastAsia="Times New Roman" w:cstheme="minorHAnsi"/>
          <w:sz w:val="24"/>
          <w:szCs w:val="24"/>
          <w:lang w:eastAsia="en-GB"/>
        </w:rPr>
      </w:pPr>
      <w:r w:rsidRPr="006B0794">
        <w:rPr>
          <w:rFonts w:eastAsia="Times New Roman" w:cstheme="minorHAnsi"/>
          <w:b/>
          <w:bCs/>
          <w:sz w:val="24"/>
          <w:szCs w:val="24"/>
          <w:lang w:eastAsia="en-GB"/>
        </w:rPr>
        <w:t>UKHSA Amber/Red Alerts</w:t>
      </w:r>
      <w:r w:rsidRPr="008D30BC">
        <w:rPr>
          <w:rFonts w:eastAsia="Times New Roman" w:cstheme="minorHAnsi"/>
          <w:sz w:val="24"/>
          <w:szCs w:val="24"/>
          <w:lang w:eastAsia="en-GB"/>
        </w:rPr>
        <w:t>: outdoor activity suspended unless shade and hydration can be guaranteed.</w:t>
      </w:r>
    </w:p>
    <w:p w:rsidR="005750E8" w:rsidRPr="005750E8" w:rsidRDefault="005750E8" w:rsidP="005750E8">
      <w:pPr>
        <w:numPr>
          <w:ilvl w:val="0"/>
          <w:numId w:val="19"/>
        </w:numPr>
        <w:spacing w:before="100" w:beforeAutospacing="1" w:after="100" w:afterAutospacing="1" w:line="240" w:lineRule="auto"/>
        <w:rPr>
          <w:rFonts w:eastAsia="Times New Roman" w:cstheme="minorHAnsi"/>
          <w:sz w:val="24"/>
          <w:szCs w:val="24"/>
          <w:lang w:eastAsia="en-GB"/>
        </w:rPr>
      </w:pPr>
    </w:p>
    <w:p w:rsidR="00A5166C" w:rsidRPr="00E74E03" w:rsidRDefault="006B0794" w:rsidP="00A5166C">
      <w:pPr>
        <w:spacing w:after="0" w:line="233" w:lineRule="auto"/>
        <w:ind w:right="-20"/>
        <w:rPr>
          <w:rFonts w:eastAsia="Calibri" w:cstheme="minorHAnsi"/>
          <w:b/>
          <w:bCs/>
          <w:color w:val="000000"/>
          <w:sz w:val="24"/>
          <w:szCs w:val="24"/>
        </w:rPr>
      </w:pPr>
      <w:r>
        <w:rPr>
          <w:rFonts w:eastAsia="Calibri" w:cstheme="minorHAnsi"/>
          <w:b/>
          <w:bCs/>
          <w:color w:val="000000"/>
          <w:sz w:val="24"/>
          <w:szCs w:val="24"/>
        </w:rPr>
        <w:t>Timetabling Adjustments:</w:t>
      </w:r>
    </w:p>
    <w:p w:rsidR="006B0794" w:rsidRPr="008D30BC" w:rsidRDefault="006B0794" w:rsidP="006B0794">
      <w:pPr>
        <w:numPr>
          <w:ilvl w:val="0"/>
          <w:numId w:val="5"/>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Sports days will be scheduled for mornings where possible.</w:t>
      </w:r>
    </w:p>
    <w:p w:rsidR="006B0794" w:rsidRPr="008D30BC" w:rsidRDefault="006B0794" w:rsidP="006B0794">
      <w:pPr>
        <w:numPr>
          <w:ilvl w:val="0"/>
          <w:numId w:val="5"/>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lastRenderedPageBreak/>
        <w:t xml:space="preserve">Lunchtime outdoor exposure will be limited to </w:t>
      </w:r>
      <w:r w:rsidRPr="006B0794">
        <w:rPr>
          <w:rFonts w:eastAsia="Times New Roman" w:cstheme="minorHAnsi"/>
          <w:b/>
          <w:bCs/>
          <w:sz w:val="24"/>
          <w:szCs w:val="24"/>
          <w:lang w:eastAsia="en-GB"/>
        </w:rPr>
        <w:t>20–30 minutes</w:t>
      </w:r>
      <w:r w:rsidRPr="008D30BC">
        <w:rPr>
          <w:rFonts w:eastAsia="Times New Roman" w:cstheme="minorHAnsi"/>
          <w:sz w:val="24"/>
          <w:szCs w:val="24"/>
          <w:lang w:eastAsia="en-GB"/>
        </w:rPr>
        <w:t xml:space="preserve"> in normal conditions.</w:t>
      </w:r>
    </w:p>
    <w:p w:rsidR="006B0794" w:rsidRPr="008D30BC" w:rsidRDefault="006B0794" w:rsidP="006B0794">
      <w:pPr>
        <w:numPr>
          <w:ilvl w:val="0"/>
          <w:numId w:val="5"/>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During heat alerts, outdoor exposure will be limited to </w:t>
      </w:r>
      <w:r w:rsidRPr="006B0794">
        <w:rPr>
          <w:rFonts w:eastAsia="Times New Roman" w:cstheme="minorHAnsi"/>
          <w:b/>
          <w:bCs/>
          <w:sz w:val="24"/>
          <w:szCs w:val="24"/>
          <w:lang w:eastAsia="en-GB"/>
        </w:rPr>
        <w:t>maximum 15 minutes</w:t>
      </w:r>
      <w:r w:rsidRPr="008D30BC">
        <w:rPr>
          <w:rFonts w:eastAsia="Times New Roman" w:cstheme="minorHAnsi"/>
          <w:sz w:val="24"/>
          <w:szCs w:val="24"/>
          <w:lang w:eastAsia="en-GB"/>
        </w:rPr>
        <w:t>.</w:t>
      </w:r>
    </w:p>
    <w:p w:rsidR="006B0794" w:rsidRPr="008D30BC" w:rsidRDefault="006B0794" w:rsidP="006B0794">
      <w:pPr>
        <w:numPr>
          <w:ilvl w:val="0"/>
          <w:numId w:val="5"/>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Afternoon PE will be moved indoors or cancelled during high UV or heat alerts.</w:t>
      </w:r>
    </w:p>
    <w:p w:rsidR="005750E8" w:rsidRPr="0051138D" w:rsidRDefault="006B0794" w:rsidP="0051138D">
      <w:pPr>
        <w:numPr>
          <w:ilvl w:val="0"/>
          <w:numId w:val="5"/>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Events will be shortened, rescheduled or moved indoors when required.</w:t>
      </w:r>
    </w:p>
    <w:p w:rsidR="005750E8" w:rsidRDefault="005750E8" w:rsidP="00DF7684">
      <w:pPr>
        <w:spacing w:after="0" w:line="240" w:lineRule="auto"/>
        <w:ind w:right="-20"/>
        <w:rPr>
          <w:rFonts w:eastAsia="Calibri" w:cstheme="minorHAnsi"/>
          <w:b/>
          <w:bCs/>
          <w:color w:val="000000"/>
          <w:sz w:val="24"/>
          <w:szCs w:val="24"/>
        </w:rPr>
      </w:pPr>
    </w:p>
    <w:p w:rsidR="00A5166C" w:rsidRPr="00DF7684" w:rsidRDefault="00A5166C" w:rsidP="00DF7684">
      <w:pPr>
        <w:spacing w:after="0" w:line="240" w:lineRule="auto"/>
        <w:ind w:right="-20"/>
        <w:rPr>
          <w:rFonts w:eastAsia="Calibri" w:cstheme="minorHAnsi"/>
          <w:b/>
          <w:bCs/>
          <w:color w:val="000000"/>
          <w:sz w:val="24"/>
          <w:szCs w:val="24"/>
        </w:rPr>
      </w:pPr>
      <w:r w:rsidRPr="00E74E03">
        <w:rPr>
          <w:rFonts w:eastAsia="Calibri" w:cstheme="minorHAnsi"/>
          <w:b/>
          <w:bCs/>
          <w:color w:val="000000"/>
          <w:sz w:val="24"/>
          <w:szCs w:val="24"/>
        </w:rPr>
        <w:t>C</w:t>
      </w:r>
      <w:r w:rsidR="006B0794">
        <w:rPr>
          <w:rFonts w:eastAsia="Calibri" w:cstheme="minorHAnsi"/>
          <w:b/>
          <w:bCs/>
          <w:color w:val="000000"/>
          <w:sz w:val="24"/>
          <w:szCs w:val="24"/>
        </w:rPr>
        <w:t>lothing</w:t>
      </w:r>
      <w:r w:rsidRPr="00E74E03">
        <w:rPr>
          <w:rFonts w:eastAsia="Calibri" w:cstheme="minorHAnsi"/>
          <w:b/>
          <w:bCs/>
          <w:color w:val="000000"/>
          <w:sz w:val="24"/>
          <w:szCs w:val="24"/>
        </w:rPr>
        <w:t>:</w:t>
      </w:r>
    </w:p>
    <w:p w:rsidR="00A5166C" w:rsidRPr="00A5166C" w:rsidRDefault="00A5166C" w:rsidP="00A5166C">
      <w:pPr>
        <w:pStyle w:val="ListParagraph"/>
        <w:numPr>
          <w:ilvl w:val="0"/>
          <w:numId w:val="6"/>
        </w:numPr>
        <w:spacing w:after="0" w:line="226" w:lineRule="auto"/>
        <w:ind w:right="786"/>
        <w:rPr>
          <w:rFonts w:eastAsia="Arial" w:cstheme="minorHAnsi"/>
          <w:color w:val="000000"/>
          <w:spacing w:val="148"/>
          <w:sz w:val="24"/>
          <w:szCs w:val="24"/>
        </w:rPr>
      </w:pPr>
      <w:r w:rsidRPr="00A5166C">
        <w:rPr>
          <w:rFonts w:eastAsia="Calibri" w:cstheme="minorHAnsi"/>
          <w:color w:val="000000"/>
          <w:spacing w:val="-4"/>
          <w:sz w:val="24"/>
          <w:szCs w:val="24"/>
        </w:rPr>
        <w:t>P</w:t>
      </w:r>
      <w:r w:rsidRPr="00A5166C">
        <w:rPr>
          <w:rFonts w:eastAsia="Calibri" w:cstheme="minorHAnsi"/>
          <w:color w:val="000000"/>
          <w:sz w:val="24"/>
          <w:szCs w:val="24"/>
        </w:rPr>
        <w:t>a</w:t>
      </w:r>
      <w:r w:rsidRPr="00A5166C">
        <w:rPr>
          <w:rFonts w:eastAsia="Calibri" w:cstheme="minorHAnsi"/>
          <w:color w:val="000000"/>
          <w:spacing w:val="-3"/>
          <w:sz w:val="24"/>
          <w:szCs w:val="24"/>
        </w:rPr>
        <w:t>r</w:t>
      </w:r>
      <w:r w:rsidRPr="00A5166C">
        <w:rPr>
          <w:rFonts w:eastAsia="Calibri" w:cstheme="minorHAnsi"/>
          <w:color w:val="000000"/>
          <w:sz w:val="24"/>
          <w:szCs w:val="24"/>
        </w:rPr>
        <w:t>e</w:t>
      </w:r>
      <w:r w:rsidRPr="00A5166C">
        <w:rPr>
          <w:rFonts w:eastAsia="Calibri" w:cstheme="minorHAnsi"/>
          <w:color w:val="000000"/>
          <w:spacing w:val="-2"/>
          <w:sz w:val="24"/>
          <w:szCs w:val="24"/>
        </w:rPr>
        <w:t>n</w:t>
      </w:r>
      <w:r w:rsidRPr="00A5166C">
        <w:rPr>
          <w:rFonts w:eastAsia="Calibri" w:cstheme="minorHAnsi"/>
          <w:color w:val="000000"/>
          <w:sz w:val="24"/>
          <w:szCs w:val="24"/>
        </w:rPr>
        <w:t>ts will be as</w:t>
      </w:r>
      <w:r w:rsidRPr="00A5166C">
        <w:rPr>
          <w:rFonts w:eastAsia="Calibri" w:cstheme="minorHAnsi"/>
          <w:color w:val="000000"/>
          <w:spacing w:val="-7"/>
          <w:sz w:val="24"/>
          <w:szCs w:val="24"/>
        </w:rPr>
        <w:t>k</w:t>
      </w:r>
      <w:r w:rsidRPr="00A5166C">
        <w:rPr>
          <w:rFonts w:eastAsia="Calibri" w:cstheme="minorHAnsi"/>
          <w:color w:val="000000"/>
          <w:sz w:val="24"/>
          <w:szCs w:val="24"/>
        </w:rPr>
        <w:t xml:space="preserve">ed </w:t>
      </w:r>
      <w:r w:rsidRPr="00A5166C">
        <w:rPr>
          <w:rFonts w:eastAsia="Calibri" w:cstheme="minorHAnsi"/>
          <w:color w:val="000000"/>
          <w:spacing w:val="-2"/>
          <w:sz w:val="24"/>
          <w:szCs w:val="24"/>
        </w:rPr>
        <w:t>t</w:t>
      </w:r>
      <w:r w:rsidRPr="00A5166C">
        <w:rPr>
          <w:rFonts w:eastAsia="Calibri" w:cstheme="minorHAnsi"/>
          <w:color w:val="000000"/>
          <w:sz w:val="24"/>
          <w:szCs w:val="24"/>
        </w:rPr>
        <w:t>o d</w:t>
      </w:r>
      <w:r w:rsidRPr="00A5166C">
        <w:rPr>
          <w:rFonts w:eastAsia="Calibri" w:cstheme="minorHAnsi"/>
          <w:color w:val="000000"/>
          <w:spacing w:val="-2"/>
          <w:sz w:val="24"/>
          <w:szCs w:val="24"/>
        </w:rPr>
        <w:t>r</w:t>
      </w:r>
      <w:r w:rsidRPr="00A5166C">
        <w:rPr>
          <w:rFonts w:eastAsia="Calibri" w:cstheme="minorHAnsi"/>
          <w:color w:val="000000"/>
          <w:sz w:val="24"/>
          <w:szCs w:val="24"/>
        </w:rPr>
        <w:t>ess child</w:t>
      </w:r>
      <w:r w:rsidRPr="00A5166C">
        <w:rPr>
          <w:rFonts w:eastAsia="Calibri" w:cstheme="minorHAnsi"/>
          <w:color w:val="000000"/>
          <w:spacing w:val="-3"/>
          <w:sz w:val="24"/>
          <w:szCs w:val="24"/>
        </w:rPr>
        <w:t>r</w:t>
      </w:r>
      <w:r w:rsidRPr="00A5166C">
        <w:rPr>
          <w:rFonts w:eastAsia="Calibri" w:cstheme="minorHAnsi"/>
          <w:color w:val="000000"/>
          <w:sz w:val="24"/>
          <w:szCs w:val="24"/>
        </w:rPr>
        <w:t>en in sui</w:t>
      </w:r>
      <w:r w:rsidRPr="00A5166C">
        <w:rPr>
          <w:rFonts w:eastAsia="Calibri" w:cstheme="minorHAnsi"/>
          <w:color w:val="000000"/>
          <w:spacing w:val="-2"/>
          <w:sz w:val="24"/>
          <w:szCs w:val="24"/>
        </w:rPr>
        <w:t>t</w:t>
      </w:r>
      <w:r w:rsidRPr="00A5166C">
        <w:rPr>
          <w:rFonts w:eastAsia="Calibri" w:cstheme="minorHAnsi"/>
          <w:color w:val="000000"/>
          <w:sz w:val="24"/>
          <w:szCs w:val="24"/>
        </w:rPr>
        <w:t>able clothing-</w:t>
      </w:r>
      <w:r w:rsidRPr="00A5166C">
        <w:rPr>
          <w:rFonts w:eastAsia="Calibri" w:cstheme="minorHAnsi"/>
          <w:color w:val="000000"/>
          <w:spacing w:val="-2"/>
          <w:sz w:val="24"/>
          <w:szCs w:val="24"/>
        </w:rPr>
        <w:t>av</w:t>
      </w:r>
      <w:r w:rsidRPr="00A5166C">
        <w:rPr>
          <w:rFonts w:eastAsia="Calibri" w:cstheme="minorHAnsi"/>
          <w:color w:val="000000"/>
          <w:sz w:val="24"/>
          <w:szCs w:val="24"/>
        </w:rPr>
        <w:t>oiding slee</w:t>
      </w:r>
      <w:r w:rsidRPr="00A5166C">
        <w:rPr>
          <w:rFonts w:eastAsia="Calibri" w:cstheme="minorHAnsi"/>
          <w:color w:val="000000"/>
          <w:spacing w:val="-2"/>
          <w:sz w:val="24"/>
          <w:szCs w:val="24"/>
        </w:rPr>
        <w:t>v</w:t>
      </w:r>
      <w:r w:rsidRPr="00A5166C">
        <w:rPr>
          <w:rFonts w:eastAsia="Calibri" w:cstheme="minorHAnsi"/>
          <w:color w:val="000000"/>
          <w:sz w:val="24"/>
          <w:szCs w:val="24"/>
        </w:rPr>
        <w:t xml:space="preserve">eless </w:t>
      </w:r>
      <w:r w:rsidRPr="00A5166C">
        <w:rPr>
          <w:rFonts w:eastAsia="Calibri" w:cstheme="minorHAnsi"/>
          <w:color w:val="000000"/>
          <w:spacing w:val="-2"/>
          <w:sz w:val="24"/>
          <w:szCs w:val="24"/>
        </w:rPr>
        <w:t>t</w:t>
      </w:r>
      <w:r w:rsidRPr="00A5166C">
        <w:rPr>
          <w:rFonts w:eastAsia="Calibri" w:cstheme="minorHAnsi"/>
          <w:color w:val="000000"/>
          <w:sz w:val="24"/>
          <w:szCs w:val="24"/>
        </w:rPr>
        <w:t>o</w:t>
      </w:r>
      <w:r w:rsidRPr="00A5166C">
        <w:rPr>
          <w:rFonts w:eastAsia="Calibri" w:cstheme="minorHAnsi"/>
          <w:color w:val="000000"/>
          <w:spacing w:val="-1"/>
          <w:sz w:val="24"/>
          <w:szCs w:val="24"/>
        </w:rPr>
        <w:t>p</w:t>
      </w:r>
      <w:r w:rsidRPr="00A5166C">
        <w:rPr>
          <w:rFonts w:eastAsia="Calibri" w:cstheme="minorHAnsi"/>
          <w:color w:val="000000"/>
          <w:sz w:val="24"/>
          <w:szCs w:val="24"/>
        </w:rPr>
        <w:t>s</w:t>
      </w:r>
      <w:r w:rsidR="00DF7684">
        <w:rPr>
          <w:rFonts w:eastAsia="Calibri" w:cstheme="minorHAnsi"/>
          <w:color w:val="000000"/>
          <w:sz w:val="24"/>
          <w:szCs w:val="24"/>
        </w:rPr>
        <w:t xml:space="preserve"> and encouraging breathable fabrics such as cotton/linen – the option of children wearing PE kit will always be given. </w:t>
      </w:r>
      <w:r w:rsidRPr="00A5166C">
        <w:rPr>
          <w:rFonts w:eastAsia="Arial" w:cstheme="minorHAnsi"/>
          <w:color w:val="000000"/>
          <w:spacing w:val="148"/>
          <w:sz w:val="24"/>
          <w:szCs w:val="24"/>
        </w:rPr>
        <w:t xml:space="preserve"> </w:t>
      </w:r>
    </w:p>
    <w:p w:rsidR="00A5166C" w:rsidRPr="00A5166C" w:rsidRDefault="00A5166C" w:rsidP="00A5166C">
      <w:pPr>
        <w:pStyle w:val="ListParagraph"/>
        <w:numPr>
          <w:ilvl w:val="0"/>
          <w:numId w:val="6"/>
        </w:numPr>
        <w:spacing w:after="0" w:line="226" w:lineRule="auto"/>
        <w:ind w:right="786"/>
        <w:rPr>
          <w:rFonts w:eastAsia="Calibri" w:cstheme="minorHAnsi"/>
          <w:color w:val="000000"/>
          <w:spacing w:val="53"/>
          <w:sz w:val="24"/>
          <w:szCs w:val="24"/>
        </w:rPr>
      </w:pPr>
      <w:r w:rsidRPr="00A5166C">
        <w:rPr>
          <w:rFonts w:eastAsia="Calibri" w:cstheme="minorHAnsi"/>
          <w:color w:val="000000"/>
          <w:spacing w:val="-4"/>
          <w:sz w:val="24"/>
          <w:szCs w:val="24"/>
        </w:rPr>
        <w:t>P</w:t>
      </w:r>
      <w:r w:rsidRPr="00A5166C">
        <w:rPr>
          <w:rFonts w:eastAsia="Calibri" w:cstheme="minorHAnsi"/>
          <w:color w:val="000000"/>
          <w:sz w:val="24"/>
          <w:szCs w:val="24"/>
        </w:rPr>
        <w:t>a</w:t>
      </w:r>
      <w:r w:rsidRPr="00A5166C">
        <w:rPr>
          <w:rFonts w:eastAsia="Calibri" w:cstheme="minorHAnsi"/>
          <w:color w:val="000000"/>
          <w:spacing w:val="-3"/>
          <w:sz w:val="24"/>
          <w:szCs w:val="24"/>
        </w:rPr>
        <w:t>r</w:t>
      </w:r>
      <w:r w:rsidRPr="00A5166C">
        <w:rPr>
          <w:rFonts w:eastAsia="Calibri" w:cstheme="minorHAnsi"/>
          <w:color w:val="000000"/>
          <w:sz w:val="24"/>
          <w:szCs w:val="24"/>
        </w:rPr>
        <w:t>e</w:t>
      </w:r>
      <w:r w:rsidRPr="00A5166C">
        <w:rPr>
          <w:rFonts w:eastAsia="Calibri" w:cstheme="minorHAnsi"/>
          <w:color w:val="000000"/>
          <w:spacing w:val="-2"/>
          <w:sz w:val="24"/>
          <w:szCs w:val="24"/>
        </w:rPr>
        <w:t>n</w:t>
      </w:r>
      <w:r w:rsidRPr="00A5166C">
        <w:rPr>
          <w:rFonts w:eastAsia="Calibri" w:cstheme="minorHAnsi"/>
          <w:color w:val="000000"/>
          <w:sz w:val="24"/>
          <w:szCs w:val="24"/>
        </w:rPr>
        <w:t>ts will be en</w:t>
      </w:r>
      <w:r w:rsidRPr="00A5166C">
        <w:rPr>
          <w:rFonts w:eastAsia="Calibri" w:cstheme="minorHAnsi"/>
          <w:color w:val="000000"/>
          <w:spacing w:val="-1"/>
          <w:sz w:val="24"/>
          <w:szCs w:val="24"/>
        </w:rPr>
        <w:t>c</w:t>
      </w:r>
      <w:r w:rsidRPr="00A5166C">
        <w:rPr>
          <w:rFonts w:eastAsia="Calibri" w:cstheme="minorHAnsi"/>
          <w:color w:val="000000"/>
          <w:sz w:val="24"/>
          <w:szCs w:val="24"/>
        </w:rPr>
        <w:t>ou</w:t>
      </w:r>
      <w:r w:rsidRPr="00A5166C">
        <w:rPr>
          <w:rFonts w:eastAsia="Calibri" w:cstheme="minorHAnsi"/>
          <w:color w:val="000000"/>
          <w:spacing w:val="-4"/>
          <w:sz w:val="24"/>
          <w:szCs w:val="24"/>
        </w:rPr>
        <w:t>r</w:t>
      </w:r>
      <w:r w:rsidRPr="00A5166C">
        <w:rPr>
          <w:rFonts w:eastAsia="Calibri" w:cstheme="minorHAnsi"/>
          <w:color w:val="000000"/>
          <w:sz w:val="24"/>
          <w:szCs w:val="24"/>
        </w:rPr>
        <w:t>a</w:t>
      </w:r>
      <w:r w:rsidRPr="00A5166C">
        <w:rPr>
          <w:rFonts w:eastAsia="Calibri" w:cstheme="minorHAnsi"/>
          <w:color w:val="000000"/>
          <w:spacing w:val="-2"/>
          <w:sz w:val="24"/>
          <w:szCs w:val="24"/>
        </w:rPr>
        <w:t>g</w:t>
      </w:r>
      <w:r w:rsidRPr="00A5166C">
        <w:rPr>
          <w:rFonts w:eastAsia="Calibri" w:cstheme="minorHAnsi"/>
          <w:color w:val="000000"/>
          <w:sz w:val="24"/>
          <w:szCs w:val="24"/>
        </w:rPr>
        <w:t xml:space="preserve">ed </w:t>
      </w:r>
      <w:r w:rsidRPr="00A5166C">
        <w:rPr>
          <w:rFonts w:eastAsia="Calibri" w:cstheme="minorHAnsi"/>
          <w:color w:val="000000"/>
          <w:spacing w:val="-2"/>
          <w:sz w:val="24"/>
          <w:szCs w:val="24"/>
        </w:rPr>
        <w:t>t</w:t>
      </w:r>
      <w:r w:rsidRPr="00A5166C">
        <w:rPr>
          <w:rFonts w:eastAsia="Calibri" w:cstheme="minorHAnsi"/>
          <w:color w:val="000000"/>
          <w:sz w:val="24"/>
          <w:szCs w:val="24"/>
        </w:rPr>
        <w:t>o send their child to school in sui</w:t>
      </w:r>
      <w:r w:rsidRPr="00A5166C">
        <w:rPr>
          <w:rFonts w:eastAsia="Calibri" w:cstheme="minorHAnsi"/>
          <w:color w:val="000000"/>
          <w:spacing w:val="-2"/>
          <w:sz w:val="24"/>
          <w:szCs w:val="24"/>
        </w:rPr>
        <w:t>t</w:t>
      </w:r>
      <w:r w:rsidRPr="00A5166C">
        <w:rPr>
          <w:rFonts w:eastAsia="Calibri" w:cstheme="minorHAnsi"/>
          <w:color w:val="000000"/>
          <w:sz w:val="24"/>
          <w:szCs w:val="24"/>
        </w:rPr>
        <w:t>able sun h</w:t>
      </w:r>
      <w:r w:rsidRPr="00A5166C">
        <w:rPr>
          <w:rFonts w:eastAsia="Calibri" w:cstheme="minorHAnsi"/>
          <w:color w:val="000000"/>
          <w:spacing w:val="-1"/>
          <w:sz w:val="24"/>
          <w:szCs w:val="24"/>
        </w:rPr>
        <w:t>a</w:t>
      </w:r>
      <w:r w:rsidRPr="00A5166C">
        <w:rPr>
          <w:rFonts w:eastAsia="Calibri" w:cstheme="minorHAnsi"/>
          <w:color w:val="000000"/>
          <w:sz w:val="24"/>
          <w:szCs w:val="24"/>
        </w:rPr>
        <w:t xml:space="preserve">ts (ideally </w:t>
      </w:r>
      <w:r w:rsidRPr="00A5166C">
        <w:rPr>
          <w:rFonts w:eastAsia="Calibri" w:cstheme="minorHAnsi"/>
          <w:color w:val="000000"/>
          <w:spacing w:val="-1"/>
          <w:sz w:val="24"/>
          <w:szCs w:val="24"/>
        </w:rPr>
        <w:t>co</w:t>
      </w:r>
      <w:r w:rsidRPr="00A5166C">
        <w:rPr>
          <w:rFonts w:eastAsia="Calibri" w:cstheme="minorHAnsi"/>
          <w:color w:val="000000"/>
          <w:spacing w:val="-2"/>
          <w:sz w:val="24"/>
          <w:szCs w:val="24"/>
        </w:rPr>
        <w:t>v</w:t>
      </w:r>
      <w:r w:rsidRPr="00A5166C">
        <w:rPr>
          <w:rFonts w:eastAsia="Calibri" w:cstheme="minorHAnsi"/>
          <w:color w:val="000000"/>
          <w:sz w:val="24"/>
          <w:szCs w:val="24"/>
        </w:rPr>
        <w:t>ering ea</w:t>
      </w:r>
      <w:r w:rsidRPr="00A5166C">
        <w:rPr>
          <w:rFonts w:eastAsia="Calibri" w:cstheme="minorHAnsi"/>
          <w:color w:val="000000"/>
          <w:spacing w:val="-4"/>
          <w:sz w:val="24"/>
          <w:szCs w:val="24"/>
        </w:rPr>
        <w:t>r</w:t>
      </w:r>
      <w:r w:rsidRPr="00A5166C">
        <w:rPr>
          <w:rFonts w:eastAsia="Calibri" w:cstheme="minorHAnsi"/>
          <w:color w:val="000000"/>
          <w:sz w:val="24"/>
          <w:szCs w:val="24"/>
        </w:rPr>
        <w:t xml:space="preserve">s, </w:t>
      </w:r>
      <w:r w:rsidRPr="00A5166C">
        <w:rPr>
          <w:rFonts w:eastAsia="Calibri" w:cstheme="minorHAnsi"/>
          <w:color w:val="000000"/>
          <w:spacing w:val="-4"/>
          <w:sz w:val="24"/>
          <w:szCs w:val="24"/>
        </w:rPr>
        <w:t>f</w:t>
      </w:r>
      <w:r w:rsidRPr="00A5166C">
        <w:rPr>
          <w:rFonts w:eastAsia="Calibri" w:cstheme="minorHAnsi"/>
          <w:color w:val="000000"/>
          <w:sz w:val="24"/>
          <w:szCs w:val="24"/>
        </w:rPr>
        <w:t>ace and neck).</w:t>
      </w:r>
      <w:r w:rsidRPr="00A5166C">
        <w:rPr>
          <w:rFonts w:eastAsia="Calibri" w:cstheme="minorHAnsi"/>
          <w:color w:val="000000"/>
          <w:spacing w:val="53"/>
          <w:sz w:val="24"/>
          <w:szCs w:val="24"/>
        </w:rPr>
        <w:t xml:space="preserve"> </w:t>
      </w:r>
    </w:p>
    <w:p w:rsidR="00A5166C" w:rsidRDefault="00A5166C" w:rsidP="00A5166C">
      <w:pPr>
        <w:pStyle w:val="ListParagraph"/>
        <w:numPr>
          <w:ilvl w:val="0"/>
          <w:numId w:val="6"/>
        </w:numPr>
        <w:spacing w:after="0" w:line="233" w:lineRule="auto"/>
        <w:ind w:right="750"/>
        <w:rPr>
          <w:rFonts w:cstheme="minorHAnsi"/>
          <w:sz w:val="24"/>
          <w:szCs w:val="24"/>
        </w:rPr>
      </w:pPr>
      <w:r w:rsidRPr="00A5166C">
        <w:rPr>
          <w:rFonts w:cstheme="minorHAnsi"/>
          <w:sz w:val="24"/>
          <w:szCs w:val="24"/>
        </w:rPr>
        <w:t>Staff will be encouraged to wear suitable hats and clothing when on playground duty and teaching outdoors on sunny days to reinforce the SunSmart message.</w:t>
      </w:r>
    </w:p>
    <w:p w:rsidR="00DF7684" w:rsidRPr="00DF7684" w:rsidRDefault="00DF7684" w:rsidP="00A5166C">
      <w:pPr>
        <w:pStyle w:val="ListParagraph"/>
        <w:numPr>
          <w:ilvl w:val="0"/>
          <w:numId w:val="6"/>
        </w:numPr>
        <w:spacing w:after="0" w:line="233" w:lineRule="auto"/>
        <w:ind w:right="750"/>
        <w:rPr>
          <w:rFonts w:cstheme="minorHAnsi"/>
          <w:sz w:val="24"/>
          <w:szCs w:val="24"/>
        </w:rPr>
      </w:pPr>
      <w:r>
        <w:rPr>
          <w:sz w:val="24"/>
          <w:szCs w:val="24"/>
        </w:rPr>
        <w:t>C</w:t>
      </w:r>
      <w:r w:rsidRPr="00DF7684">
        <w:rPr>
          <w:sz w:val="24"/>
          <w:szCs w:val="24"/>
        </w:rPr>
        <w:t>ultural or religious head coverings should be made from lightweight, breathable fabrics to reduce the risk of overheating. Pupils wearing head coverings will be encouraged to take additional shade breaks and hydration breaks as needed. Staff will monitor pupils sensitively to ensure they remain comfortable and safe in high temperatures.</w:t>
      </w:r>
    </w:p>
    <w:p w:rsidR="00DF7684" w:rsidRPr="00DF7684" w:rsidRDefault="00DF7684" w:rsidP="00DF7684">
      <w:pPr>
        <w:spacing w:after="0" w:line="233" w:lineRule="auto"/>
        <w:ind w:right="750"/>
        <w:rPr>
          <w:rFonts w:cstheme="minorHAnsi"/>
          <w:sz w:val="24"/>
          <w:szCs w:val="24"/>
        </w:rPr>
      </w:pPr>
    </w:p>
    <w:p w:rsidR="00A5166C" w:rsidRPr="00DF7684" w:rsidRDefault="00A5166C" w:rsidP="00DF7684">
      <w:pPr>
        <w:spacing w:after="0" w:line="233" w:lineRule="auto"/>
        <w:ind w:right="750"/>
        <w:rPr>
          <w:rFonts w:eastAsia="Calibri" w:cstheme="minorHAnsi"/>
          <w:color w:val="000000"/>
          <w:sz w:val="24"/>
          <w:szCs w:val="24"/>
        </w:rPr>
      </w:pPr>
      <w:r w:rsidRPr="00DF7684">
        <w:rPr>
          <w:rFonts w:eastAsia="Calibri" w:cstheme="minorHAnsi"/>
          <w:color w:val="000000"/>
          <w:spacing w:val="-5"/>
          <w:sz w:val="24"/>
          <w:szCs w:val="24"/>
        </w:rPr>
        <w:t>P</w:t>
      </w:r>
      <w:r w:rsidRPr="00DF7684">
        <w:rPr>
          <w:rFonts w:eastAsia="Calibri" w:cstheme="minorHAnsi"/>
          <w:color w:val="000000"/>
          <w:sz w:val="24"/>
          <w:szCs w:val="24"/>
        </w:rPr>
        <w:t>a</w:t>
      </w:r>
      <w:r w:rsidRPr="00DF7684">
        <w:rPr>
          <w:rFonts w:eastAsia="Calibri" w:cstheme="minorHAnsi"/>
          <w:color w:val="000000"/>
          <w:spacing w:val="-3"/>
          <w:sz w:val="24"/>
          <w:szCs w:val="24"/>
        </w:rPr>
        <w:t>r</w:t>
      </w:r>
      <w:r w:rsidRPr="00DF7684">
        <w:rPr>
          <w:rFonts w:eastAsia="Calibri" w:cstheme="minorHAnsi"/>
          <w:color w:val="000000"/>
          <w:sz w:val="24"/>
          <w:szCs w:val="24"/>
        </w:rPr>
        <w:t>e</w:t>
      </w:r>
      <w:r w:rsidRPr="00DF7684">
        <w:rPr>
          <w:rFonts w:eastAsia="Calibri" w:cstheme="minorHAnsi"/>
          <w:color w:val="000000"/>
          <w:spacing w:val="-2"/>
          <w:sz w:val="24"/>
          <w:szCs w:val="24"/>
        </w:rPr>
        <w:t>n</w:t>
      </w:r>
      <w:r w:rsidRPr="00DF7684">
        <w:rPr>
          <w:rFonts w:eastAsia="Calibri" w:cstheme="minorHAnsi"/>
          <w:color w:val="000000"/>
          <w:sz w:val="24"/>
          <w:szCs w:val="24"/>
        </w:rPr>
        <w:t>ts a</w:t>
      </w:r>
      <w:r w:rsidRPr="00DF7684">
        <w:rPr>
          <w:rFonts w:eastAsia="Calibri" w:cstheme="minorHAnsi"/>
          <w:color w:val="000000"/>
          <w:spacing w:val="-2"/>
          <w:sz w:val="24"/>
          <w:szCs w:val="24"/>
        </w:rPr>
        <w:t>r</w:t>
      </w:r>
      <w:r w:rsidRPr="00DF7684">
        <w:rPr>
          <w:rFonts w:eastAsia="Calibri" w:cstheme="minorHAnsi"/>
          <w:color w:val="000000"/>
          <w:sz w:val="24"/>
          <w:szCs w:val="24"/>
        </w:rPr>
        <w:t>e as</w:t>
      </w:r>
      <w:r w:rsidRPr="00DF7684">
        <w:rPr>
          <w:rFonts w:eastAsia="Calibri" w:cstheme="minorHAnsi"/>
          <w:color w:val="000000"/>
          <w:spacing w:val="-8"/>
          <w:sz w:val="24"/>
          <w:szCs w:val="24"/>
        </w:rPr>
        <w:t>k</w:t>
      </w:r>
      <w:r w:rsidRPr="00DF7684">
        <w:rPr>
          <w:rFonts w:eastAsia="Calibri" w:cstheme="minorHAnsi"/>
          <w:color w:val="000000"/>
          <w:sz w:val="24"/>
          <w:szCs w:val="24"/>
        </w:rPr>
        <w:t xml:space="preserve">ed </w:t>
      </w:r>
      <w:r w:rsidRPr="00DF7684">
        <w:rPr>
          <w:rFonts w:eastAsia="Calibri" w:cstheme="minorHAnsi"/>
          <w:color w:val="000000"/>
          <w:spacing w:val="-2"/>
          <w:sz w:val="24"/>
          <w:szCs w:val="24"/>
        </w:rPr>
        <w:t>t</w:t>
      </w:r>
      <w:r w:rsidRPr="00DF7684">
        <w:rPr>
          <w:rFonts w:eastAsia="Calibri" w:cstheme="minorHAnsi"/>
          <w:color w:val="000000"/>
          <w:sz w:val="24"/>
          <w:szCs w:val="24"/>
        </w:rPr>
        <w:t>o support and encou</w:t>
      </w:r>
      <w:r w:rsidRPr="00DF7684">
        <w:rPr>
          <w:rFonts w:eastAsia="Calibri" w:cstheme="minorHAnsi"/>
          <w:color w:val="000000"/>
          <w:spacing w:val="-5"/>
          <w:sz w:val="24"/>
          <w:szCs w:val="24"/>
        </w:rPr>
        <w:t>r</w:t>
      </w:r>
      <w:r w:rsidRPr="00DF7684">
        <w:rPr>
          <w:rFonts w:eastAsia="Calibri" w:cstheme="minorHAnsi"/>
          <w:color w:val="000000"/>
          <w:sz w:val="24"/>
          <w:szCs w:val="24"/>
        </w:rPr>
        <w:t>a</w:t>
      </w:r>
      <w:r w:rsidRPr="00DF7684">
        <w:rPr>
          <w:rFonts w:eastAsia="Calibri" w:cstheme="minorHAnsi"/>
          <w:color w:val="000000"/>
          <w:spacing w:val="-2"/>
          <w:sz w:val="24"/>
          <w:szCs w:val="24"/>
        </w:rPr>
        <w:t>g</w:t>
      </w:r>
      <w:r w:rsidRPr="00DF7684">
        <w:rPr>
          <w:rFonts w:eastAsia="Calibri" w:cstheme="minorHAnsi"/>
          <w:color w:val="000000"/>
          <w:sz w:val="24"/>
          <w:szCs w:val="24"/>
        </w:rPr>
        <w:t>e the sun sa</w:t>
      </w:r>
      <w:r w:rsidRPr="00DF7684">
        <w:rPr>
          <w:rFonts w:eastAsia="Calibri" w:cstheme="minorHAnsi"/>
          <w:color w:val="000000"/>
          <w:spacing w:val="-6"/>
          <w:sz w:val="24"/>
          <w:szCs w:val="24"/>
        </w:rPr>
        <w:t>f</w:t>
      </w:r>
      <w:r w:rsidRPr="00DF7684">
        <w:rPr>
          <w:rFonts w:eastAsia="Calibri" w:cstheme="minorHAnsi"/>
          <w:color w:val="000000"/>
          <w:spacing w:val="-1"/>
          <w:sz w:val="24"/>
          <w:szCs w:val="24"/>
        </w:rPr>
        <w:t>e</w:t>
      </w:r>
      <w:r w:rsidRPr="00DF7684">
        <w:rPr>
          <w:rFonts w:eastAsia="Calibri" w:cstheme="minorHAnsi"/>
          <w:color w:val="000000"/>
          <w:sz w:val="24"/>
          <w:szCs w:val="24"/>
        </w:rPr>
        <w:t>ty policy and a</w:t>
      </w:r>
      <w:r w:rsidRPr="00DF7684">
        <w:rPr>
          <w:rFonts w:eastAsia="Calibri" w:cstheme="minorHAnsi"/>
          <w:color w:val="000000"/>
          <w:spacing w:val="-2"/>
          <w:sz w:val="24"/>
          <w:szCs w:val="24"/>
        </w:rPr>
        <w:t>r</w:t>
      </w:r>
      <w:r w:rsidRPr="00DF7684">
        <w:rPr>
          <w:rFonts w:eastAsia="Calibri" w:cstheme="minorHAnsi"/>
          <w:color w:val="000000"/>
          <w:sz w:val="24"/>
          <w:szCs w:val="24"/>
        </w:rPr>
        <w:t>e as</w:t>
      </w:r>
      <w:r w:rsidRPr="00DF7684">
        <w:rPr>
          <w:rFonts w:eastAsia="Calibri" w:cstheme="minorHAnsi"/>
          <w:color w:val="000000"/>
          <w:spacing w:val="-7"/>
          <w:sz w:val="24"/>
          <w:szCs w:val="24"/>
        </w:rPr>
        <w:t>k</w:t>
      </w:r>
      <w:r w:rsidRPr="00DF7684">
        <w:rPr>
          <w:rFonts w:eastAsia="Calibri" w:cstheme="minorHAnsi"/>
          <w:color w:val="000000"/>
          <w:sz w:val="24"/>
          <w:szCs w:val="24"/>
        </w:rPr>
        <w:t xml:space="preserve">ed </w:t>
      </w:r>
      <w:r w:rsidRPr="00DF7684">
        <w:rPr>
          <w:rFonts w:eastAsia="Calibri" w:cstheme="minorHAnsi"/>
          <w:color w:val="000000"/>
          <w:spacing w:val="-2"/>
          <w:sz w:val="24"/>
          <w:szCs w:val="24"/>
        </w:rPr>
        <w:t>t</w:t>
      </w:r>
      <w:r w:rsidRPr="00DF7684">
        <w:rPr>
          <w:rFonts w:eastAsia="Calibri" w:cstheme="minorHAnsi"/>
          <w:color w:val="000000"/>
          <w:sz w:val="24"/>
          <w:szCs w:val="24"/>
        </w:rPr>
        <w:t>o s</w:t>
      </w:r>
      <w:r w:rsidRPr="00DF7684">
        <w:rPr>
          <w:rFonts w:eastAsia="Calibri" w:cstheme="minorHAnsi"/>
          <w:color w:val="000000"/>
          <w:spacing w:val="-1"/>
          <w:sz w:val="24"/>
          <w:szCs w:val="24"/>
        </w:rPr>
        <w:t>e</w:t>
      </w:r>
      <w:r w:rsidRPr="00DF7684">
        <w:rPr>
          <w:rFonts w:eastAsia="Calibri" w:cstheme="minorHAnsi"/>
          <w:color w:val="000000"/>
          <w:sz w:val="24"/>
          <w:szCs w:val="24"/>
        </w:rPr>
        <w:t xml:space="preserve">t a </w:t>
      </w:r>
      <w:r w:rsidRPr="00DF7684">
        <w:rPr>
          <w:rFonts w:eastAsia="Calibri" w:cstheme="minorHAnsi"/>
          <w:color w:val="000000"/>
          <w:spacing w:val="-1"/>
          <w:sz w:val="24"/>
          <w:szCs w:val="24"/>
        </w:rPr>
        <w:t>g</w:t>
      </w:r>
      <w:r w:rsidRPr="00DF7684">
        <w:rPr>
          <w:rFonts w:eastAsia="Calibri" w:cstheme="minorHAnsi"/>
          <w:color w:val="000000"/>
          <w:sz w:val="24"/>
          <w:szCs w:val="24"/>
        </w:rPr>
        <w:t xml:space="preserve">ood </w:t>
      </w:r>
      <w:r w:rsidRPr="00DF7684">
        <w:rPr>
          <w:rFonts w:eastAsia="Calibri" w:cstheme="minorHAnsi"/>
          <w:color w:val="000000"/>
          <w:spacing w:val="-3"/>
          <w:sz w:val="24"/>
          <w:szCs w:val="24"/>
        </w:rPr>
        <w:t>e</w:t>
      </w:r>
      <w:r w:rsidRPr="00DF7684">
        <w:rPr>
          <w:rFonts w:eastAsia="Calibri" w:cstheme="minorHAnsi"/>
          <w:color w:val="000000"/>
          <w:spacing w:val="-4"/>
          <w:sz w:val="24"/>
          <w:szCs w:val="24"/>
        </w:rPr>
        <w:t>x</w:t>
      </w:r>
      <w:r w:rsidRPr="00DF7684">
        <w:rPr>
          <w:rFonts w:eastAsia="Calibri" w:cstheme="minorHAnsi"/>
          <w:color w:val="000000"/>
          <w:sz w:val="24"/>
          <w:szCs w:val="24"/>
        </w:rPr>
        <w:t xml:space="preserve">ample </w:t>
      </w:r>
      <w:r w:rsidRPr="00DF7684">
        <w:rPr>
          <w:rFonts w:eastAsia="Calibri" w:cstheme="minorHAnsi"/>
          <w:color w:val="000000"/>
          <w:spacing w:val="-1"/>
          <w:sz w:val="24"/>
          <w:szCs w:val="24"/>
        </w:rPr>
        <w:t>b</w:t>
      </w:r>
      <w:r w:rsidRPr="00DF7684">
        <w:rPr>
          <w:rFonts w:eastAsia="Calibri" w:cstheme="minorHAnsi"/>
          <w:color w:val="000000"/>
          <w:sz w:val="24"/>
          <w:szCs w:val="24"/>
        </w:rPr>
        <w:t>y ado</w:t>
      </w:r>
      <w:r w:rsidRPr="00DF7684">
        <w:rPr>
          <w:rFonts w:eastAsia="Calibri" w:cstheme="minorHAnsi"/>
          <w:color w:val="000000"/>
          <w:spacing w:val="-1"/>
          <w:sz w:val="24"/>
          <w:szCs w:val="24"/>
        </w:rPr>
        <w:t>p</w:t>
      </w:r>
      <w:r w:rsidRPr="00DF7684">
        <w:rPr>
          <w:rFonts w:eastAsia="Calibri" w:cstheme="minorHAnsi"/>
          <w:color w:val="000000"/>
          <w:sz w:val="24"/>
          <w:szCs w:val="24"/>
        </w:rPr>
        <w:t>ting sa</w:t>
      </w:r>
      <w:r w:rsidRPr="00DF7684">
        <w:rPr>
          <w:rFonts w:eastAsia="Calibri" w:cstheme="minorHAnsi"/>
          <w:color w:val="000000"/>
          <w:spacing w:val="-6"/>
          <w:sz w:val="24"/>
          <w:szCs w:val="24"/>
        </w:rPr>
        <w:t>f</w:t>
      </w:r>
      <w:r w:rsidRPr="00DF7684">
        <w:rPr>
          <w:rFonts w:eastAsia="Calibri" w:cstheme="minorHAnsi"/>
          <w:color w:val="000000"/>
          <w:sz w:val="24"/>
          <w:szCs w:val="24"/>
        </w:rPr>
        <w:t>e sun habits.</w:t>
      </w:r>
    </w:p>
    <w:p w:rsidR="00A5166C" w:rsidRDefault="00A5166C" w:rsidP="00F832D3"/>
    <w:p w:rsidR="00A5166C" w:rsidRPr="005750E8" w:rsidRDefault="006B0794" w:rsidP="005750E8">
      <w:pPr>
        <w:spacing w:after="0" w:line="240" w:lineRule="auto"/>
        <w:ind w:right="-20"/>
        <w:rPr>
          <w:rFonts w:cstheme="minorHAnsi"/>
          <w:b/>
          <w:sz w:val="24"/>
          <w:szCs w:val="24"/>
        </w:rPr>
      </w:pPr>
      <w:r w:rsidRPr="005750E8">
        <w:rPr>
          <w:rFonts w:cstheme="minorHAnsi"/>
          <w:b/>
          <w:sz w:val="24"/>
          <w:szCs w:val="24"/>
        </w:rPr>
        <w:t>Indoor Heat Management</w:t>
      </w:r>
      <w:r w:rsidR="00DB30CC" w:rsidRPr="005750E8">
        <w:rPr>
          <w:rFonts w:cstheme="minorHAnsi"/>
          <w:b/>
          <w:sz w:val="24"/>
          <w:szCs w:val="24"/>
        </w:rPr>
        <w:t xml:space="preserve">: </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Windows opened early morning; closed during peak heat (11am–4pm).</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Cross</w:t>
      </w:r>
      <w:r w:rsidRPr="008D30BC">
        <w:rPr>
          <w:rFonts w:eastAsia="Times New Roman" w:cstheme="minorHAnsi"/>
          <w:sz w:val="24"/>
          <w:szCs w:val="24"/>
          <w:lang w:eastAsia="en-GB"/>
        </w:rPr>
        <w:noBreakHyphen/>
        <w:t>ventilation used strategically.</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Blinds kept closed to reduce solar gain.</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Electrical equipment switched off when not in use.</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5750E8">
        <w:rPr>
          <w:rFonts w:eastAsia="Times New Roman" w:cstheme="minorHAnsi"/>
          <w:b/>
          <w:bCs/>
          <w:sz w:val="24"/>
          <w:szCs w:val="24"/>
          <w:lang w:eastAsia="en-GB"/>
        </w:rPr>
        <w:t>Digital thermometers</w:t>
      </w:r>
      <w:r w:rsidRPr="008D30BC">
        <w:rPr>
          <w:rFonts w:eastAsia="Times New Roman" w:cstheme="minorHAnsi"/>
          <w:sz w:val="24"/>
          <w:szCs w:val="24"/>
          <w:lang w:eastAsia="en-GB"/>
        </w:rPr>
        <w:t xml:space="preserve"> used to monitor classroom temperatures.</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Classrooms exceeding </w:t>
      </w:r>
      <w:r w:rsidRPr="005750E8">
        <w:rPr>
          <w:rFonts w:eastAsia="Times New Roman" w:cstheme="minorHAnsi"/>
          <w:b/>
          <w:bCs/>
          <w:sz w:val="24"/>
          <w:szCs w:val="24"/>
          <w:lang w:eastAsia="en-GB"/>
        </w:rPr>
        <w:t>32°C</w:t>
      </w:r>
      <w:r w:rsidRPr="008D30BC">
        <w:rPr>
          <w:rFonts w:eastAsia="Times New Roman" w:cstheme="minorHAnsi"/>
          <w:sz w:val="24"/>
          <w:szCs w:val="24"/>
          <w:lang w:eastAsia="en-GB"/>
        </w:rPr>
        <w:t xml:space="preserve"> will be evacuated to cooler areas.</w:t>
      </w:r>
    </w:p>
    <w:p w:rsidR="006B0794" w:rsidRPr="008D30BC" w:rsidRDefault="006B0794" w:rsidP="005750E8">
      <w:pPr>
        <w:numPr>
          <w:ilvl w:val="0"/>
          <w:numId w:val="21"/>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Temperature logs taken twice daily.</w:t>
      </w:r>
    </w:p>
    <w:p w:rsidR="00A5166C" w:rsidRPr="00DF7684" w:rsidRDefault="00A5166C" w:rsidP="002C563B">
      <w:pPr>
        <w:spacing w:after="0" w:line="233" w:lineRule="auto"/>
        <w:ind w:right="-20"/>
        <w:rPr>
          <w:rFonts w:cstheme="minorHAnsi"/>
          <w:sz w:val="24"/>
          <w:szCs w:val="24"/>
        </w:rPr>
      </w:pPr>
    </w:p>
    <w:p w:rsidR="006B0794" w:rsidRPr="00DB30CC" w:rsidRDefault="00A5166C" w:rsidP="005750E8">
      <w:pPr>
        <w:spacing w:after="0" w:line="240" w:lineRule="auto"/>
        <w:ind w:right="-20"/>
        <w:rPr>
          <w:rFonts w:eastAsia="Calibri" w:cstheme="minorHAnsi"/>
          <w:b/>
          <w:bCs/>
          <w:color w:val="000000"/>
          <w:sz w:val="24"/>
          <w:szCs w:val="24"/>
        </w:rPr>
      </w:pPr>
      <w:r w:rsidRPr="00E74E03">
        <w:rPr>
          <w:rFonts w:eastAsia="Calibri" w:cstheme="minorHAnsi"/>
          <w:b/>
          <w:bCs/>
          <w:color w:val="000000"/>
          <w:sz w:val="24"/>
          <w:szCs w:val="24"/>
        </w:rPr>
        <w:t>Sunsc</w:t>
      </w:r>
      <w:r w:rsidRPr="00E74E03">
        <w:rPr>
          <w:rFonts w:eastAsia="Calibri" w:cstheme="minorHAnsi"/>
          <w:b/>
          <w:bCs/>
          <w:color w:val="000000"/>
          <w:spacing w:val="-1"/>
          <w:sz w:val="24"/>
          <w:szCs w:val="24"/>
        </w:rPr>
        <w:t>r</w:t>
      </w:r>
      <w:r w:rsidRPr="00E74E03">
        <w:rPr>
          <w:rFonts w:eastAsia="Calibri" w:cstheme="minorHAnsi"/>
          <w:b/>
          <w:bCs/>
          <w:color w:val="000000"/>
          <w:sz w:val="24"/>
          <w:szCs w:val="24"/>
        </w:rPr>
        <w:t>een:</w:t>
      </w:r>
    </w:p>
    <w:p w:rsidR="00A5166C" w:rsidRPr="002C563B" w:rsidRDefault="00A5166C" w:rsidP="005750E8">
      <w:pPr>
        <w:pStyle w:val="ListParagraph"/>
        <w:numPr>
          <w:ilvl w:val="0"/>
          <w:numId w:val="7"/>
        </w:numPr>
        <w:spacing w:after="0" w:line="240" w:lineRule="auto"/>
        <w:ind w:right="627"/>
        <w:rPr>
          <w:rFonts w:eastAsia="Calibri" w:cstheme="minorHAnsi"/>
          <w:color w:val="000000"/>
          <w:sz w:val="24"/>
          <w:szCs w:val="24"/>
        </w:rPr>
      </w:pPr>
      <w:r w:rsidRPr="00DB30CC">
        <w:rPr>
          <w:rFonts w:eastAsia="Calibri" w:cstheme="minorHAnsi"/>
          <w:color w:val="000000"/>
          <w:sz w:val="24"/>
          <w:szCs w:val="24"/>
        </w:rPr>
        <w:t>Pupils should h</w:t>
      </w:r>
      <w:r w:rsidRPr="00DB30CC">
        <w:rPr>
          <w:rFonts w:eastAsia="Calibri" w:cstheme="minorHAnsi"/>
          <w:color w:val="000000"/>
          <w:spacing w:val="-1"/>
          <w:sz w:val="24"/>
          <w:szCs w:val="24"/>
        </w:rPr>
        <w:t>a</w:t>
      </w:r>
      <w:r w:rsidRPr="00DB30CC">
        <w:rPr>
          <w:rFonts w:eastAsia="Calibri" w:cstheme="minorHAnsi"/>
          <w:color w:val="000000"/>
          <w:spacing w:val="-2"/>
          <w:sz w:val="24"/>
          <w:szCs w:val="24"/>
        </w:rPr>
        <w:t>v</w:t>
      </w:r>
      <w:r w:rsidRPr="00DB30CC">
        <w:rPr>
          <w:rFonts w:eastAsia="Calibri" w:cstheme="minorHAnsi"/>
          <w:color w:val="000000"/>
          <w:sz w:val="24"/>
          <w:szCs w:val="24"/>
        </w:rPr>
        <w:t>e sunsc</w:t>
      </w:r>
      <w:r w:rsidRPr="00DB30CC">
        <w:rPr>
          <w:rFonts w:eastAsia="Calibri" w:cstheme="minorHAnsi"/>
          <w:color w:val="000000"/>
          <w:spacing w:val="-3"/>
          <w:sz w:val="24"/>
          <w:szCs w:val="24"/>
        </w:rPr>
        <w:t>r</w:t>
      </w:r>
      <w:r w:rsidRPr="00DB30CC">
        <w:rPr>
          <w:rFonts w:eastAsia="Calibri" w:cstheme="minorHAnsi"/>
          <w:color w:val="000000"/>
          <w:sz w:val="24"/>
          <w:szCs w:val="24"/>
        </w:rPr>
        <w:t>een applied b</w:t>
      </w:r>
      <w:r w:rsidRPr="00DB30CC">
        <w:rPr>
          <w:rFonts w:eastAsia="Calibri" w:cstheme="minorHAnsi"/>
          <w:color w:val="000000"/>
          <w:spacing w:val="-1"/>
          <w:sz w:val="24"/>
          <w:szCs w:val="24"/>
        </w:rPr>
        <w:t>e</w:t>
      </w:r>
      <w:r w:rsidRPr="00DB30CC">
        <w:rPr>
          <w:rFonts w:eastAsia="Calibri" w:cstheme="minorHAnsi"/>
          <w:color w:val="000000"/>
          <w:spacing w:val="-5"/>
          <w:sz w:val="24"/>
          <w:szCs w:val="24"/>
        </w:rPr>
        <w:t>f</w:t>
      </w:r>
      <w:r w:rsidRPr="00DB30CC">
        <w:rPr>
          <w:rFonts w:eastAsia="Calibri" w:cstheme="minorHAnsi"/>
          <w:color w:val="000000"/>
          <w:sz w:val="24"/>
          <w:szCs w:val="24"/>
        </w:rPr>
        <w:t>o</w:t>
      </w:r>
      <w:r w:rsidRPr="00DB30CC">
        <w:rPr>
          <w:rFonts w:eastAsia="Calibri" w:cstheme="minorHAnsi"/>
          <w:color w:val="000000"/>
          <w:spacing w:val="-3"/>
          <w:sz w:val="24"/>
          <w:szCs w:val="24"/>
        </w:rPr>
        <w:t>r</w:t>
      </w:r>
      <w:r w:rsidRPr="00DB30CC">
        <w:rPr>
          <w:rFonts w:eastAsia="Calibri" w:cstheme="minorHAnsi"/>
          <w:color w:val="000000"/>
          <w:sz w:val="24"/>
          <w:szCs w:val="24"/>
        </w:rPr>
        <w:t>e school. School will recommend to</w:t>
      </w:r>
      <w:r w:rsidR="00DB30CC" w:rsidRPr="00DB30CC">
        <w:rPr>
          <w:rFonts w:eastAsia="Calibri" w:cstheme="minorHAnsi"/>
          <w:color w:val="000000"/>
          <w:sz w:val="24"/>
          <w:szCs w:val="24"/>
        </w:rPr>
        <w:t xml:space="preserve"> </w:t>
      </w:r>
      <w:r w:rsidRPr="00DB30CC">
        <w:rPr>
          <w:rFonts w:eastAsia="Calibri" w:cstheme="minorHAnsi"/>
          <w:color w:val="000000"/>
          <w:sz w:val="24"/>
          <w:szCs w:val="24"/>
        </w:rPr>
        <w:t xml:space="preserve">parents that the </w:t>
      </w:r>
      <w:proofErr w:type="spellStart"/>
      <w:r w:rsidRPr="00DB30CC">
        <w:rPr>
          <w:rFonts w:eastAsia="Calibri" w:cstheme="minorHAnsi"/>
          <w:b/>
          <w:bCs/>
          <w:color w:val="000000"/>
          <w:sz w:val="24"/>
          <w:szCs w:val="24"/>
          <w:u w:val="single"/>
        </w:rPr>
        <w:t>sunc</w:t>
      </w:r>
      <w:r w:rsidRPr="00DB30CC">
        <w:rPr>
          <w:rFonts w:eastAsia="Calibri" w:cstheme="minorHAnsi"/>
          <w:b/>
          <w:bCs/>
          <w:color w:val="000000"/>
          <w:spacing w:val="-1"/>
          <w:sz w:val="24"/>
          <w:szCs w:val="24"/>
          <w:u w:val="single"/>
        </w:rPr>
        <w:t>r</w:t>
      </w:r>
      <w:r w:rsidRPr="00DB30CC">
        <w:rPr>
          <w:rFonts w:eastAsia="Calibri" w:cstheme="minorHAnsi"/>
          <w:b/>
          <w:bCs/>
          <w:color w:val="000000"/>
          <w:sz w:val="24"/>
          <w:szCs w:val="24"/>
          <w:u w:val="single"/>
        </w:rPr>
        <w:t>eam</w:t>
      </w:r>
      <w:proofErr w:type="spellEnd"/>
      <w:r w:rsidRPr="00DB30CC">
        <w:rPr>
          <w:rFonts w:eastAsia="Calibri" w:cstheme="minorHAnsi"/>
          <w:b/>
          <w:bCs/>
          <w:color w:val="000000"/>
          <w:sz w:val="24"/>
          <w:szCs w:val="24"/>
          <w:u w:val="single"/>
        </w:rPr>
        <w:t xml:space="preserve"> they use should be a minimum of SFP 30 and</w:t>
      </w:r>
      <w:r w:rsidRPr="00DB30CC">
        <w:rPr>
          <w:rFonts w:eastAsia="Calibri" w:cstheme="minorHAnsi"/>
          <w:b/>
          <w:bCs/>
          <w:color w:val="000000"/>
          <w:spacing w:val="4"/>
          <w:sz w:val="24"/>
          <w:szCs w:val="24"/>
          <w:u w:val="single"/>
        </w:rPr>
        <w:t xml:space="preserve"> </w:t>
      </w:r>
      <w:r w:rsidRPr="00DB30CC">
        <w:rPr>
          <w:rFonts w:eastAsia="Calibri" w:cstheme="minorHAnsi"/>
          <w:b/>
          <w:bCs/>
          <w:color w:val="000000"/>
          <w:sz w:val="24"/>
          <w:szCs w:val="24"/>
          <w:u w:val="single"/>
        </w:rPr>
        <w:t xml:space="preserve">minimum of </w:t>
      </w:r>
      <w:proofErr w:type="gramStart"/>
      <w:r w:rsidRPr="00DB30CC">
        <w:rPr>
          <w:rFonts w:eastAsia="Calibri" w:cstheme="minorHAnsi"/>
          <w:b/>
          <w:bCs/>
          <w:color w:val="000000"/>
          <w:sz w:val="24"/>
          <w:szCs w:val="24"/>
          <w:u w:val="single"/>
        </w:rPr>
        <w:t>4 s</w:t>
      </w:r>
      <w:r w:rsidRPr="00DB30CC">
        <w:rPr>
          <w:rFonts w:eastAsia="Calibri" w:cstheme="minorHAnsi"/>
          <w:b/>
          <w:bCs/>
          <w:color w:val="000000"/>
          <w:spacing w:val="-3"/>
          <w:sz w:val="24"/>
          <w:szCs w:val="24"/>
          <w:u w:val="single"/>
        </w:rPr>
        <w:t>t</w:t>
      </w:r>
      <w:r w:rsidRPr="00DB30CC">
        <w:rPr>
          <w:rFonts w:eastAsia="Calibri" w:cstheme="minorHAnsi"/>
          <w:b/>
          <w:bCs/>
          <w:color w:val="000000"/>
          <w:sz w:val="24"/>
          <w:szCs w:val="24"/>
          <w:u w:val="single"/>
        </w:rPr>
        <w:t>ar</w:t>
      </w:r>
      <w:proofErr w:type="gramEnd"/>
      <w:r w:rsidRPr="00DB30CC">
        <w:rPr>
          <w:rFonts w:eastAsia="Calibri" w:cstheme="minorHAnsi"/>
          <w:b/>
          <w:bCs/>
          <w:color w:val="000000"/>
          <w:sz w:val="24"/>
          <w:szCs w:val="24"/>
          <w:u w:val="single"/>
        </w:rPr>
        <w:t xml:space="preserve"> U</w:t>
      </w:r>
      <w:r w:rsidRPr="00DB30CC">
        <w:rPr>
          <w:rFonts w:eastAsia="Calibri" w:cstheme="minorHAnsi"/>
          <w:b/>
          <w:bCs/>
          <w:color w:val="000000"/>
          <w:spacing w:val="-12"/>
          <w:sz w:val="24"/>
          <w:szCs w:val="24"/>
          <w:u w:val="single"/>
        </w:rPr>
        <w:t>V</w:t>
      </w:r>
      <w:r w:rsidRPr="00DB30CC">
        <w:rPr>
          <w:rFonts w:eastAsia="Calibri" w:cstheme="minorHAnsi"/>
          <w:b/>
          <w:bCs/>
          <w:color w:val="000000"/>
          <w:sz w:val="24"/>
          <w:szCs w:val="24"/>
          <w:u w:val="single"/>
        </w:rPr>
        <w:t>A</w:t>
      </w:r>
      <w:r w:rsidRPr="00DB30CC">
        <w:rPr>
          <w:rFonts w:eastAsia="Calibri" w:cstheme="minorHAnsi"/>
          <w:color w:val="000000"/>
          <w:sz w:val="24"/>
          <w:szCs w:val="24"/>
        </w:rPr>
        <w:t xml:space="preserve"> </w:t>
      </w:r>
      <w:r w:rsidRPr="00DB30CC">
        <w:rPr>
          <w:rFonts w:eastAsia="Calibri" w:cstheme="minorHAnsi"/>
          <w:b/>
          <w:bCs/>
          <w:color w:val="000000"/>
          <w:sz w:val="24"/>
          <w:szCs w:val="24"/>
          <w:u w:val="single"/>
        </w:rPr>
        <w:t>p</w:t>
      </w:r>
      <w:r w:rsidRPr="00DB30CC">
        <w:rPr>
          <w:rFonts w:eastAsia="Calibri" w:cstheme="minorHAnsi"/>
          <w:b/>
          <w:bCs/>
          <w:color w:val="000000"/>
          <w:spacing w:val="-2"/>
          <w:sz w:val="24"/>
          <w:szCs w:val="24"/>
          <w:u w:val="single"/>
        </w:rPr>
        <w:t>r</w:t>
      </w:r>
      <w:r w:rsidRPr="00DB30CC">
        <w:rPr>
          <w:rFonts w:eastAsia="Calibri" w:cstheme="minorHAnsi"/>
          <w:b/>
          <w:bCs/>
          <w:color w:val="000000"/>
          <w:sz w:val="24"/>
          <w:szCs w:val="24"/>
          <w:u w:val="single"/>
        </w:rPr>
        <w:t>o</w:t>
      </w:r>
      <w:r w:rsidRPr="00DB30CC">
        <w:rPr>
          <w:rFonts w:eastAsia="Calibri" w:cstheme="minorHAnsi"/>
          <w:b/>
          <w:bCs/>
          <w:color w:val="000000"/>
          <w:spacing w:val="-3"/>
          <w:sz w:val="24"/>
          <w:szCs w:val="24"/>
          <w:u w:val="single"/>
        </w:rPr>
        <w:t>t</w:t>
      </w:r>
      <w:r w:rsidRPr="00DB30CC">
        <w:rPr>
          <w:rFonts w:eastAsia="Calibri" w:cstheme="minorHAnsi"/>
          <w:b/>
          <w:bCs/>
          <w:color w:val="000000"/>
          <w:sz w:val="24"/>
          <w:szCs w:val="24"/>
          <w:u w:val="single"/>
        </w:rPr>
        <w:t>ection.  Ideally</w:t>
      </w:r>
      <w:r w:rsidR="00DB30CC" w:rsidRPr="00DB30CC">
        <w:rPr>
          <w:rFonts w:eastAsia="Calibri" w:cstheme="minorHAnsi"/>
          <w:b/>
          <w:bCs/>
          <w:color w:val="000000"/>
          <w:sz w:val="24"/>
          <w:szCs w:val="24"/>
          <w:u w:val="single"/>
        </w:rPr>
        <w:t>,</w:t>
      </w:r>
      <w:r w:rsidRPr="00DB30CC">
        <w:rPr>
          <w:rFonts w:eastAsia="Calibri" w:cstheme="minorHAnsi"/>
          <w:b/>
          <w:bCs/>
          <w:color w:val="000000"/>
          <w:sz w:val="24"/>
          <w:szCs w:val="24"/>
          <w:u w:val="single"/>
        </w:rPr>
        <w:t xml:space="preserve"> SPF 50/60 is recommended. </w:t>
      </w:r>
    </w:p>
    <w:p w:rsidR="00A5166C" w:rsidRPr="00DB30CC" w:rsidRDefault="00A5166C" w:rsidP="005750E8">
      <w:pPr>
        <w:pStyle w:val="ListParagraph"/>
        <w:numPr>
          <w:ilvl w:val="0"/>
          <w:numId w:val="7"/>
        </w:numPr>
        <w:spacing w:after="0" w:line="240" w:lineRule="auto"/>
        <w:ind w:right="-20"/>
        <w:rPr>
          <w:rFonts w:eastAsia="Calibri" w:cstheme="minorHAnsi"/>
          <w:color w:val="000000"/>
          <w:sz w:val="24"/>
          <w:szCs w:val="24"/>
        </w:rPr>
      </w:pPr>
      <w:r w:rsidRPr="00DB30CC">
        <w:rPr>
          <w:rFonts w:eastAsia="Calibri" w:cstheme="minorHAnsi"/>
          <w:color w:val="000000"/>
          <w:sz w:val="24"/>
          <w:szCs w:val="24"/>
        </w:rPr>
        <w:t>School will not provide sunscreen for pupils.</w:t>
      </w:r>
    </w:p>
    <w:p w:rsidR="00A5166C" w:rsidRPr="00E74E03" w:rsidRDefault="00A5166C" w:rsidP="00A5166C">
      <w:pPr>
        <w:spacing w:after="0" w:line="240" w:lineRule="exact"/>
        <w:rPr>
          <w:rFonts w:eastAsia="Calibri" w:cstheme="minorHAnsi"/>
          <w:sz w:val="24"/>
          <w:szCs w:val="24"/>
        </w:rPr>
      </w:pPr>
    </w:p>
    <w:p w:rsidR="00A5166C" w:rsidRPr="00E74E03" w:rsidRDefault="00A5166C" w:rsidP="00A5166C">
      <w:pPr>
        <w:spacing w:after="9" w:line="120" w:lineRule="exact"/>
        <w:rPr>
          <w:rFonts w:eastAsia="Calibri" w:cstheme="minorHAnsi"/>
          <w:sz w:val="12"/>
          <w:szCs w:val="12"/>
        </w:rPr>
      </w:pPr>
    </w:p>
    <w:p w:rsidR="00A5166C" w:rsidRPr="00E74E03" w:rsidRDefault="00A5166C" w:rsidP="005750E8">
      <w:pPr>
        <w:spacing w:after="0" w:line="240" w:lineRule="auto"/>
        <w:ind w:right="-20"/>
        <w:rPr>
          <w:rFonts w:eastAsia="Calibri" w:cstheme="minorHAnsi"/>
          <w:b/>
          <w:bCs/>
          <w:color w:val="000000"/>
          <w:sz w:val="24"/>
          <w:szCs w:val="24"/>
        </w:rPr>
      </w:pPr>
      <w:r w:rsidRPr="00E74E03">
        <w:rPr>
          <w:rFonts w:eastAsia="Calibri" w:cstheme="minorHAnsi"/>
          <w:b/>
          <w:bCs/>
          <w:color w:val="000000"/>
          <w:sz w:val="24"/>
          <w:szCs w:val="24"/>
        </w:rPr>
        <w:t>H</w:t>
      </w:r>
      <w:r w:rsidRPr="00E74E03">
        <w:rPr>
          <w:rFonts w:eastAsia="Calibri" w:cstheme="minorHAnsi"/>
          <w:b/>
          <w:bCs/>
          <w:color w:val="000000"/>
          <w:spacing w:val="-2"/>
          <w:sz w:val="24"/>
          <w:szCs w:val="24"/>
        </w:rPr>
        <w:t>y</w:t>
      </w:r>
      <w:r w:rsidRPr="00E74E03">
        <w:rPr>
          <w:rFonts w:eastAsia="Calibri" w:cstheme="minorHAnsi"/>
          <w:b/>
          <w:bCs/>
          <w:color w:val="000000"/>
          <w:sz w:val="24"/>
          <w:szCs w:val="24"/>
        </w:rPr>
        <w:t>d</w:t>
      </w:r>
      <w:r w:rsidRPr="00E74E03">
        <w:rPr>
          <w:rFonts w:eastAsia="Calibri" w:cstheme="minorHAnsi"/>
          <w:b/>
          <w:bCs/>
          <w:color w:val="000000"/>
          <w:spacing w:val="-5"/>
          <w:sz w:val="24"/>
          <w:szCs w:val="24"/>
        </w:rPr>
        <w:t>r</w:t>
      </w:r>
      <w:r w:rsidRPr="00E74E03">
        <w:rPr>
          <w:rFonts w:eastAsia="Calibri" w:cstheme="minorHAnsi"/>
          <w:b/>
          <w:bCs/>
          <w:color w:val="000000"/>
          <w:spacing w:val="-2"/>
          <w:sz w:val="24"/>
          <w:szCs w:val="24"/>
        </w:rPr>
        <w:t>a</w:t>
      </w:r>
      <w:r w:rsidRPr="00E74E03">
        <w:rPr>
          <w:rFonts w:eastAsia="Calibri" w:cstheme="minorHAnsi"/>
          <w:b/>
          <w:bCs/>
          <w:color w:val="000000"/>
          <w:sz w:val="24"/>
          <w:szCs w:val="24"/>
        </w:rPr>
        <w:t>tion:</w:t>
      </w:r>
    </w:p>
    <w:p w:rsidR="006B0794" w:rsidRPr="008D30BC" w:rsidRDefault="006B0794" w:rsidP="005750E8">
      <w:pPr>
        <w:numPr>
          <w:ilvl w:val="0"/>
          <w:numId w:val="22"/>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Mandatory hydration breaks every </w:t>
      </w:r>
      <w:r w:rsidRPr="006B0794">
        <w:rPr>
          <w:rFonts w:eastAsia="Times New Roman" w:cstheme="minorHAnsi"/>
          <w:b/>
          <w:bCs/>
          <w:sz w:val="24"/>
          <w:szCs w:val="24"/>
          <w:lang w:eastAsia="en-GB"/>
        </w:rPr>
        <w:t>20 minutes</w:t>
      </w:r>
      <w:r w:rsidRPr="008D30BC">
        <w:rPr>
          <w:rFonts w:eastAsia="Times New Roman" w:cstheme="minorHAnsi"/>
          <w:sz w:val="24"/>
          <w:szCs w:val="24"/>
          <w:lang w:eastAsia="en-GB"/>
        </w:rPr>
        <w:t xml:space="preserve"> during heat alerts.</w:t>
      </w:r>
    </w:p>
    <w:p w:rsidR="006B0794" w:rsidRPr="008D30BC" w:rsidRDefault="006B0794" w:rsidP="005750E8">
      <w:pPr>
        <w:numPr>
          <w:ilvl w:val="0"/>
          <w:numId w:val="22"/>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Additional water stations available during hot weather.</w:t>
      </w:r>
    </w:p>
    <w:p w:rsidR="006B0794" w:rsidRPr="008D30BC" w:rsidRDefault="006B0794" w:rsidP="005750E8">
      <w:pPr>
        <w:numPr>
          <w:ilvl w:val="0"/>
          <w:numId w:val="22"/>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Staff hydration encouraged and monitored.</w:t>
      </w:r>
    </w:p>
    <w:p w:rsidR="006B0794" w:rsidRPr="008D30BC" w:rsidRDefault="006B0794" w:rsidP="005750E8">
      <w:pPr>
        <w:numPr>
          <w:ilvl w:val="0"/>
          <w:numId w:val="22"/>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Pupils carry water bottles at all times during heatwaves.</w:t>
      </w:r>
    </w:p>
    <w:p w:rsidR="006B0794" w:rsidRPr="008D30BC" w:rsidRDefault="006B0794" w:rsidP="005750E8">
      <w:pPr>
        <w:numPr>
          <w:ilvl w:val="0"/>
          <w:numId w:val="22"/>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Frozen bottles/juice bottles encouraged during extreme heat.</w:t>
      </w:r>
    </w:p>
    <w:p w:rsidR="00A5166C" w:rsidRDefault="00A5166C" w:rsidP="00F832D3"/>
    <w:p w:rsidR="00DB30CC" w:rsidRDefault="006B0794" w:rsidP="005750E8">
      <w:pPr>
        <w:spacing w:after="0" w:line="240" w:lineRule="auto"/>
        <w:ind w:right="-20"/>
        <w:rPr>
          <w:rFonts w:cstheme="minorHAnsi"/>
          <w:sz w:val="24"/>
          <w:szCs w:val="24"/>
        </w:rPr>
      </w:pPr>
      <w:r>
        <w:rPr>
          <w:rFonts w:cstheme="minorHAnsi"/>
          <w:b/>
          <w:sz w:val="24"/>
          <w:szCs w:val="24"/>
        </w:rPr>
        <w:lastRenderedPageBreak/>
        <w:t>Maintaining Children’s Health in High Temperatures</w:t>
      </w:r>
    </w:p>
    <w:p w:rsidR="006B0794" w:rsidRPr="008D30BC" w:rsidRDefault="006B0794" w:rsidP="005750E8">
      <w:pPr>
        <w:numPr>
          <w:ilvl w:val="0"/>
          <w:numId w:val="23"/>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No physical activity when temperatures exceed </w:t>
      </w:r>
      <w:r w:rsidRPr="006B0794">
        <w:rPr>
          <w:rFonts w:eastAsia="Times New Roman" w:cstheme="minorHAnsi"/>
          <w:b/>
          <w:bCs/>
          <w:sz w:val="24"/>
          <w:szCs w:val="24"/>
          <w:lang w:eastAsia="en-GB"/>
        </w:rPr>
        <w:t>30°C</w:t>
      </w:r>
      <w:r w:rsidRPr="008D30BC">
        <w:rPr>
          <w:rFonts w:eastAsia="Times New Roman" w:cstheme="minorHAnsi"/>
          <w:sz w:val="24"/>
          <w:szCs w:val="24"/>
          <w:lang w:eastAsia="en-GB"/>
        </w:rPr>
        <w:t>.</w:t>
      </w:r>
    </w:p>
    <w:p w:rsidR="006B0794" w:rsidRPr="008D30BC" w:rsidRDefault="006B0794" w:rsidP="005750E8">
      <w:pPr>
        <w:numPr>
          <w:ilvl w:val="0"/>
          <w:numId w:val="23"/>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Quiet, still activities provided during heatwaves.</w:t>
      </w:r>
    </w:p>
    <w:p w:rsidR="006B0794" w:rsidRPr="008D30BC" w:rsidRDefault="006B0794" w:rsidP="005750E8">
      <w:pPr>
        <w:numPr>
          <w:ilvl w:val="0"/>
          <w:numId w:val="23"/>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Classroom layouts adjusted to avoid direct sunlight.</w:t>
      </w:r>
    </w:p>
    <w:p w:rsidR="006B0794" w:rsidRPr="008D30BC" w:rsidRDefault="006B0794" w:rsidP="005750E8">
      <w:pPr>
        <w:numPr>
          <w:ilvl w:val="0"/>
          <w:numId w:val="23"/>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Vulnerable pupils (SEND, medical needs) monitored closely.</w:t>
      </w:r>
    </w:p>
    <w:p w:rsidR="006B0794" w:rsidRPr="008D30BC" w:rsidRDefault="006B0794" w:rsidP="006B0794">
      <w:pPr>
        <w:numPr>
          <w:ilvl w:val="0"/>
          <w:numId w:val="23"/>
        </w:numPr>
        <w:spacing w:before="100" w:beforeAutospacing="1" w:after="100" w:afterAutospacing="1" w:line="240" w:lineRule="auto"/>
        <w:rPr>
          <w:rFonts w:eastAsia="Times New Roman" w:cstheme="minorHAnsi"/>
          <w:sz w:val="24"/>
          <w:szCs w:val="24"/>
          <w:lang w:eastAsia="en-GB"/>
        </w:rPr>
      </w:pPr>
      <w:r w:rsidRPr="008D30BC">
        <w:rPr>
          <w:rFonts w:eastAsia="Times New Roman" w:cstheme="minorHAnsi"/>
          <w:sz w:val="24"/>
          <w:szCs w:val="24"/>
          <w:lang w:eastAsia="en-GB"/>
        </w:rPr>
        <w:t>Staff trained to recognise heat exhaustion and heatstroke.</w:t>
      </w:r>
    </w:p>
    <w:p w:rsidR="002E4189" w:rsidRPr="008D30BC" w:rsidRDefault="002E4189" w:rsidP="005750E8">
      <w:pPr>
        <w:spacing w:after="0" w:line="240" w:lineRule="auto"/>
        <w:outlineLvl w:val="2"/>
        <w:rPr>
          <w:rFonts w:eastAsia="Times New Roman" w:cstheme="minorHAnsi"/>
          <w:b/>
          <w:bCs/>
          <w:sz w:val="24"/>
          <w:szCs w:val="24"/>
          <w:lang w:eastAsia="en-GB"/>
        </w:rPr>
      </w:pPr>
      <w:r w:rsidRPr="002E4189">
        <w:rPr>
          <w:rFonts w:eastAsia="Times New Roman" w:cstheme="minorHAnsi"/>
          <w:b/>
          <w:bCs/>
          <w:sz w:val="24"/>
          <w:szCs w:val="24"/>
          <w:lang w:eastAsia="en-GB"/>
        </w:rPr>
        <w:t>Heat Illness Response Protocol</w:t>
      </w:r>
    </w:p>
    <w:p w:rsidR="002E4189" w:rsidRPr="008D30BC" w:rsidRDefault="002E4189" w:rsidP="005750E8">
      <w:pPr>
        <w:numPr>
          <w:ilvl w:val="0"/>
          <w:numId w:val="24"/>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Symptoms of heat exhaustion and heatstroke will be displayed in staff areas.</w:t>
      </w:r>
    </w:p>
    <w:p w:rsidR="002E4189" w:rsidRPr="008D30BC" w:rsidRDefault="002E4189" w:rsidP="005750E8">
      <w:pPr>
        <w:numPr>
          <w:ilvl w:val="0"/>
          <w:numId w:val="24"/>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Staff will follow a clear response procedure, including when to call 999.</w:t>
      </w:r>
    </w:p>
    <w:p w:rsidR="002E4189" w:rsidRDefault="002E4189" w:rsidP="005750E8">
      <w:pPr>
        <w:numPr>
          <w:ilvl w:val="0"/>
          <w:numId w:val="24"/>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Parents will be notified if their child shows signs of heat illness.</w:t>
      </w:r>
    </w:p>
    <w:p w:rsidR="005750E8" w:rsidRPr="008D30BC" w:rsidRDefault="005750E8" w:rsidP="005750E8">
      <w:pPr>
        <w:spacing w:after="0" w:line="240" w:lineRule="auto"/>
        <w:ind w:left="720"/>
        <w:rPr>
          <w:rFonts w:eastAsia="Times New Roman" w:cstheme="minorHAnsi"/>
          <w:sz w:val="24"/>
          <w:szCs w:val="24"/>
          <w:lang w:eastAsia="en-GB"/>
        </w:rPr>
      </w:pPr>
    </w:p>
    <w:p w:rsidR="00DB30CC" w:rsidRPr="002E4189" w:rsidRDefault="002E4189" w:rsidP="005750E8">
      <w:pPr>
        <w:pStyle w:val="NormalWeb"/>
        <w:spacing w:before="0" w:beforeAutospacing="0" w:after="0" w:afterAutospacing="0"/>
        <w:rPr>
          <w:rFonts w:asciiTheme="minorHAnsi" w:hAnsiTheme="minorHAnsi" w:cstheme="minorHAnsi"/>
          <w:b/>
          <w:color w:val="000000"/>
        </w:rPr>
      </w:pPr>
      <w:r w:rsidRPr="002E4189">
        <w:rPr>
          <w:rFonts w:asciiTheme="minorHAnsi" w:hAnsiTheme="minorHAnsi" w:cstheme="minorHAnsi"/>
          <w:b/>
          <w:color w:val="000000"/>
        </w:rPr>
        <w:t>School Operational Measures:</w:t>
      </w:r>
    </w:p>
    <w:p w:rsidR="002E4189" w:rsidRPr="008D30BC" w:rsidRDefault="002E4189" w:rsidP="005750E8">
      <w:pPr>
        <w:numPr>
          <w:ilvl w:val="0"/>
          <w:numId w:val="8"/>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Early closure considered during </w:t>
      </w:r>
      <w:r w:rsidRPr="002E4189">
        <w:rPr>
          <w:rFonts w:eastAsia="Times New Roman" w:cstheme="minorHAnsi"/>
          <w:b/>
          <w:bCs/>
          <w:sz w:val="24"/>
          <w:szCs w:val="24"/>
          <w:lang w:eastAsia="en-GB"/>
        </w:rPr>
        <w:t>UKHSA Red Alerts</w:t>
      </w:r>
      <w:r w:rsidRPr="008D30BC">
        <w:rPr>
          <w:rFonts w:eastAsia="Times New Roman" w:cstheme="minorHAnsi"/>
          <w:sz w:val="24"/>
          <w:szCs w:val="24"/>
          <w:lang w:eastAsia="en-GB"/>
        </w:rPr>
        <w:t xml:space="preserve"> or sustained indoor temperatures above </w:t>
      </w:r>
      <w:r w:rsidRPr="002E4189">
        <w:rPr>
          <w:rFonts w:eastAsia="Times New Roman" w:cstheme="minorHAnsi"/>
          <w:b/>
          <w:bCs/>
          <w:sz w:val="24"/>
          <w:szCs w:val="24"/>
          <w:lang w:eastAsia="en-GB"/>
        </w:rPr>
        <w:t>32°C</w:t>
      </w:r>
      <w:r w:rsidRPr="008D30BC">
        <w:rPr>
          <w:rFonts w:eastAsia="Times New Roman" w:cstheme="minorHAnsi"/>
          <w:sz w:val="24"/>
          <w:szCs w:val="24"/>
          <w:lang w:eastAsia="en-GB"/>
        </w:rPr>
        <w:t>.</w:t>
      </w:r>
    </w:p>
    <w:p w:rsidR="002E4189" w:rsidRPr="008D30BC" w:rsidRDefault="002E4189" w:rsidP="005750E8">
      <w:pPr>
        <w:numPr>
          <w:ilvl w:val="0"/>
          <w:numId w:val="8"/>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Decision</w:t>
      </w:r>
      <w:r w:rsidRPr="008D30BC">
        <w:rPr>
          <w:rFonts w:eastAsia="Times New Roman" w:cstheme="minorHAnsi"/>
          <w:sz w:val="24"/>
          <w:szCs w:val="24"/>
          <w:lang w:eastAsia="en-GB"/>
        </w:rPr>
        <w:noBreakHyphen/>
        <w:t>making will follow a clear flowchart based on UKHSA guidance.</w:t>
      </w:r>
    </w:p>
    <w:p w:rsidR="002E4189" w:rsidRDefault="002E4189" w:rsidP="005750E8">
      <w:pPr>
        <w:numPr>
          <w:ilvl w:val="0"/>
          <w:numId w:val="8"/>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Parents will be informed promptly via Class Dojo</w:t>
      </w:r>
      <w:r>
        <w:rPr>
          <w:rFonts w:eastAsia="Times New Roman" w:cstheme="minorHAnsi"/>
          <w:sz w:val="24"/>
          <w:szCs w:val="24"/>
          <w:lang w:eastAsia="en-GB"/>
        </w:rPr>
        <w:t xml:space="preserve"> updates, </w:t>
      </w:r>
    </w:p>
    <w:p w:rsidR="002E4189" w:rsidRDefault="002E4189" w:rsidP="005750E8">
      <w:pPr>
        <w:numPr>
          <w:ilvl w:val="0"/>
          <w:numId w:val="8"/>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 xml:space="preserve"> </w:t>
      </w:r>
      <w:r w:rsidRPr="008D30BC">
        <w:rPr>
          <w:rFonts w:eastAsia="Times New Roman" w:cstheme="minorHAnsi"/>
          <w:sz w:val="24"/>
          <w:szCs w:val="24"/>
          <w:lang w:eastAsia="en-GB"/>
        </w:rPr>
        <w:t>Staff welfare will be considered equally.</w:t>
      </w:r>
    </w:p>
    <w:p w:rsidR="005750E8" w:rsidRPr="008D30BC" w:rsidRDefault="005750E8" w:rsidP="005750E8">
      <w:pPr>
        <w:spacing w:after="0" w:line="240" w:lineRule="auto"/>
        <w:ind w:left="720"/>
        <w:rPr>
          <w:rFonts w:eastAsia="Times New Roman" w:cstheme="minorHAnsi"/>
          <w:sz w:val="24"/>
          <w:szCs w:val="24"/>
          <w:lang w:eastAsia="en-GB"/>
        </w:rPr>
      </w:pPr>
    </w:p>
    <w:p w:rsidR="002E4189" w:rsidRPr="008D30BC" w:rsidRDefault="002E4189" w:rsidP="005750E8">
      <w:pPr>
        <w:spacing w:after="0" w:line="240" w:lineRule="auto"/>
        <w:outlineLvl w:val="1"/>
        <w:rPr>
          <w:rFonts w:eastAsia="Times New Roman" w:cstheme="minorHAnsi"/>
          <w:b/>
          <w:bCs/>
          <w:sz w:val="24"/>
          <w:szCs w:val="24"/>
          <w:lang w:eastAsia="en-GB"/>
        </w:rPr>
      </w:pPr>
      <w:r w:rsidRPr="002E4189">
        <w:rPr>
          <w:rFonts w:eastAsia="Times New Roman" w:cstheme="minorHAnsi"/>
          <w:b/>
          <w:bCs/>
          <w:sz w:val="24"/>
          <w:szCs w:val="24"/>
          <w:lang w:eastAsia="en-GB"/>
        </w:rPr>
        <w:t>Trips &amp; Off</w:t>
      </w:r>
      <w:r w:rsidRPr="002E4189">
        <w:rPr>
          <w:rFonts w:eastAsia="Times New Roman" w:cstheme="minorHAnsi"/>
          <w:b/>
          <w:bCs/>
          <w:sz w:val="24"/>
          <w:szCs w:val="24"/>
          <w:lang w:eastAsia="en-GB"/>
        </w:rPr>
        <w:noBreakHyphen/>
        <w:t>Site Activities</w:t>
      </w:r>
    </w:p>
    <w:p w:rsidR="002E4189" w:rsidRPr="008D30BC" w:rsidRDefault="002E4189" w:rsidP="005750E8">
      <w:pPr>
        <w:numPr>
          <w:ilvl w:val="0"/>
          <w:numId w:val="26"/>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All trips will include a heat</w:t>
      </w:r>
      <w:r w:rsidRPr="008D30BC">
        <w:rPr>
          <w:rFonts w:eastAsia="Times New Roman" w:cstheme="minorHAnsi"/>
          <w:sz w:val="24"/>
          <w:szCs w:val="24"/>
          <w:lang w:eastAsia="en-GB"/>
        </w:rPr>
        <w:noBreakHyphen/>
        <w:t>specific risk assessment.</w:t>
      </w:r>
    </w:p>
    <w:p w:rsidR="002E4189" w:rsidRPr="008D30BC" w:rsidRDefault="002E4189" w:rsidP="005750E8">
      <w:pPr>
        <w:numPr>
          <w:ilvl w:val="0"/>
          <w:numId w:val="26"/>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UV index and heat alerts checked daily.</w:t>
      </w:r>
    </w:p>
    <w:p w:rsidR="002E4189" w:rsidRPr="008D30BC" w:rsidRDefault="002E4189" w:rsidP="005750E8">
      <w:pPr>
        <w:numPr>
          <w:ilvl w:val="0"/>
          <w:numId w:val="26"/>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Trips may be cancelled or shortened during amber/red alerts.</w:t>
      </w:r>
    </w:p>
    <w:p w:rsidR="002E4189" w:rsidRDefault="002E4189" w:rsidP="005750E8">
      <w:pPr>
        <w:numPr>
          <w:ilvl w:val="0"/>
          <w:numId w:val="26"/>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Pupils must bring hats, water bottles and sunscreen.</w:t>
      </w:r>
    </w:p>
    <w:p w:rsidR="005750E8" w:rsidRDefault="005750E8" w:rsidP="005750E8">
      <w:pPr>
        <w:spacing w:after="0" w:line="240" w:lineRule="auto"/>
        <w:ind w:left="720"/>
        <w:rPr>
          <w:rFonts w:eastAsia="Times New Roman" w:cstheme="minorHAnsi"/>
          <w:sz w:val="24"/>
          <w:szCs w:val="24"/>
          <w:lang w:eastAsia="en-GB"/>
        </w:rPr>
      </w:pPr>
    </w:p>
    <w:p w:rsidR="005750E8" w:rsidRPr="008D30BC" w:rsidRDefault="005750E8" w:rsidP="005750E8">
      <w:pPr>
        <w:spacing w:after="0" w:line="240" w:lineRule="auto"/>
        <w:ind w:left="720"/>
        <w:rPr>
          <w:rFonts w:eastAsia="Times New Roman" w:cstheme="minorHAnsi"/>
          <w:sz w:val="24"/>
          <w:szCs w:val="24"/>
          <w:lang w:eastAsia="en-GB"/>
        </w:rPr>
      </w:pPr>
    </w:p>
    <w:p w:rsidR="002E4189" w:rsidRPr="008D30BC" w:rsidRDefault="002E4189" w:rsidP="005750E8">
      <w:pPr>
        <w:spacing w:after="0" w:line="240" w:lineRule="auto"/>
        <w:outlineLvl w:val="1"/>
        <w:rPr>
          <w:rFonts w:eastAsia="Times New Roman" w:cstheme="minorHAnsi"/>
          <w:b/>
          <w:bCs/>
          <w:sz w:val="24"/>
          <w:szCs w:val="24"/>
          <w:lang w:eastAsia="en-GB"/>
        </w:rPr>
      </w:pPr>
      <w:r w:rsidRPr="002E4189">
        <w:rPr>
          <w:rFonts w:eastAsia="Times New Roman" w:cstheme="minorHAnsi"/>
          <w:b/>
          <w:bCs/>
          <w:sz w:val="24"/>
          <w:szCs w:val="24"/>
          <w:lang w:eastAsia="en-GB"/>
        </w:rPr>
        <w:t>Monitoring &amp; Review</w:t>
      </w:r>
    </w:p>
    <w:p w:rsidR="002E4189" w:rsidRPr="008D30BC" w:rsidRDefault="002E4189" w:rsidP="005750E8">
      <w:p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Governors will monitor:</w:t>
      </w:r>
    </w:p>
    <w:p w:rsidR="002E4189" w:rsidRPr="008D30BC" w:rsidRDefault="002E4189" w:rsidP="005750E8">
      <w:pPr>
        <w:numPr>
          <w:ilvl w:val="0"/>
          <w:numId w:val="27"/>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Heatwave response effectiveness.</w:t>
      </w:r>
    </w:p>
    <w:p w:rsidR="002E4189" w:rsidRPr="008D30BC" w:rsidRDefault="002E4189" w:rsidP="005750E8">
      <w:pPr>
        <w:numPr>
          <w:ilvl w:val="0"/>
          <w:numId w:val="27"/>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Shade provision and annual shade audits.</w:t>
      </w:r>
    </w:p>
    <w:p w:rsidR="002E4189" w:rsidRPr="008D30BC" w:rsidRDefault="002E4189" w:rsidP="005750E8">
      <w:pPr>
        <w:numPr>
          <w:ilvl w:val="0"/>
          <w:numId w:val="27"/>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Staff training compliance.</w:t>
      </w:r>
    </w:p>
    <w:p w:rsidR="002E4189" w:rsidRPr="008D30BC" w:rsidRDefault="002E4189" w:rsidP="005750E8">
      <w:pPr>
        <w:numPr>
          <w:ilvl w:val="0"/>
          <w:numId w:val="27"/>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Indoor temperature logs.</w:t>
      </w:r>
    </w:p>
    <w:p w:rsidR="002E4189" w:rsidRPr="008D30BC" w:rsidRDefault="002E4189" w:rsidP="005750E8">
      <w:pPr>
        <w:numPr>
          <w:ilvl w:val="0"/>
          <w:numId w:val="27"/>
        </w:numPr>
        <w:spacing w:after="0" w:line="240" w:lineRule="auto"/>
        <w:rPr>
          <w:rFonts w:eastAsia="Times New Roman" w:cstheme="minorHAnsi"/>
          <w:sz w:val="24"/>
          <w:szCs w:val="24"/>
          <w:lang w:eastAsia="en-GB"/>
        </w:rPr>
      </w:pPr>
      <w:r w:rsidRPr="008D30BC">
        <w:rPr>
          <w:rFonts w:eastAsia="Times New Roman" w:cstheme="minorHAnsi"/>
          <w:sz w:val="24"/>
          <w:szCs w:val="24"/>
          <w:lang w:eastAsia="en-GB"/>
        </w:rPr>
        <w:t>Parent communication effectiveness.</w:t>
      </w:r>
    </w:p>
    <w:p w:rsidR="00DB30CC" w:rsidRPr="00DB30CC" w:rsidRDefault="00DB30CC" w:rsidP="00DB30CC">
      <w:pPr>
        <w:pStyle w:val="NormalWeb"/>
        <w:rPr>
          <w:rFonts w:asciiTheme="minorHAnsi" w:hAnsiTheme="minorHAnsi" w:cstheme="minorHAnsi"/>
          <w:color w:val="000000"/>
        </w:rPr>
      </w:pPr>
    </w:p>
    <w:p w:rsidR="00DB30CC" w:rsidRPr="00DB30CC" w:rsidRDefault="00DB30CC" w:rsidP="00DB30CC">
      <w:pPr>
        <w:spacing w:after="0" w:line="233" w:lineRule="auto"/>
        <w:ind w:right="-20"/>
        <w:rPr>
          <w:rFonts w:cstheme="minorHAnsi"/>
          <w:sz w:val="24"/>
          <w:szCs w:val="24"/>
        </w:rPr>
      </w:pPr>
    </w:p>
    <w:p w:rsidR="00A5166C" w:rsidRPr="00DB30CC" w:rsidRDefault="00A5166C" w:rsidP="00F832D3">
      <w:pPr>
        <w:rPr>
          <w:sz w:val="24"/>
          <w:szCs w:val="24"/>
        </w:rPr>
      </w:pPr>
    </w:p>
    <w:p w:rsidR="00A5166C" w:rsidRPr="00DB30CC" w:rsidRDefault="00A5166C" w:rsidP="00F832D3">
      <w:pPr>
        <w:rPr>
          <w:sz w:val="24"/>
          <w:szCs w:val="24"/>
        </w:rPr>
      </w:pPr>
    </w:p>
    <w:p w:rsidR="00A5166C" w:rsidRPr="00DB30CC" w:rsidRDefault="00A5166C" w:rsidP="00F832D3">
      <w:pPr>
        <w:rPr>
          <w:sz w:val="24"/>
          <w:szCs w:val="24"/>
        </w:rPr>
      </w:pPr>
    </w:p>
    <w:p w:rsidR="00A5166C" w:rsidRPr="00DB30CC" w:rsidRDefault="00A5166C" w:rsidP="00F832D3">
      <w:pPr>
        <w:rPr>
          <w:sz w:val="24"/>
          <w:szCs w:val="24"/>
        </w:rPr>
      </w:pPr>
    </w:p>
    <w:p w:rsidR="000C1B40" w:rsidRDefault="000C1B40">
      <w:bookmarkStart w:id="0" w:name="_GoBack"/>
      <w:bookmarkEnd w:id="0"/>
    </w:p>
    <w:sectPr w:rsidR="000C1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209.1pt;height:332.45pt" o:bullet="t">
        <v:imagedata r:id="rId1" o:title="TK_LOGO_POINTER_RGB_bullet_blue"/>
      </v:shape>
    </w:pict>
  </w:numPicBullet>
  <w:abstractNum w:abstractNumId="0" w15:restartNumberingAfterBreak="0">
    <w:nsid w:val="05275023"/>
    <w:multiLevelType w:val="hybridMultilevel"/>
    <w:tmpl w:val="20D29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7506E5"/>
    <w:multiLevelType w:val="multilevel"/>
    <w:tmpl w:val="3B2E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C07DE"/>
    <w:multiLevelType w:val="multilevel"/>
    <w:tmpl w:val="0026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43BF3"/>
    <w:multiLevelType w:val="hybridMultilevel"/>
    <w:tmpl w:val="51A45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74DE3"/>
    <w:multiLevelType w:val="multilevel"/>
    <w:tmpl w:val="807A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D76C6"/>
    <w:multiLevelType w:val="hybridMultilevel"/>
    <w:tmpl w:val="C1822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31AEA"/>
    <w:multiLevelType w:val="hybridMultilevel"/>
    <w:tmpl w:val="9746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C57B7A"/>
    <w:multiLevelType w:val="hybridMultilevel"/>
    <w:tmpl w:val="97564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A4FA3"/>
    <w:multiLevelType w:val="hybridMultilevel"/>
    <w:tmpl w:val="E7902DEE"/>
    <w:lvl w:ilvl="0" w:tplc="DB62EC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422255"/>
    <w:multiLevelType w:val="hybridMultilevel"/>
    <w:tmpl w:val="C0120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6172D"/>
    <w:multiLevelType w:val="multilevel"/>
    <w:tmpl w:val="A2EA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2D701D"/>
    <w:multiLevelType w:val="multilevel"/>
    <w:tmpl w:val="ADC2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85A72"/>
    <w:multiLevelType w:val="hybridMultilevel"/>
    <w:tmpl w:val="38127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1177B"/>
    <w:multiLevelType w:val="multilevel"/>
    <w:tmpl w:val="E3EA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BF59F0"/>
    <w:multiLevelType w:val="hybridMultilevel"/>
    <w:tmpl w:val="30FE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FA355F"/>
    <w:multiLevelType w:val="multilevel"/>
    <w:tmpl w:val="7E0E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075308"/>
    <w:multiLevelType w:val="hybridMultilevel"/>
    <w:tmpl w:val="2E0C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C103B1"/>
    <w:multiLevelType w:val="multilevel"/>
    <w:tmpl w:val="B530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2C0678"/>
    <w:multiLevelType w:val="hybridMultilevel"/>
    <w:tmpl w:val="94EA4666"/>
    <w:lvl w:ilvl="0" w:tplc="DB62EC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8716FE"/>
    <w:multiLevelType w:val="multilevel"/>
    <w:tmpl w:val="975E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1A3EAD"/>
    <w:multiLevelType w:val="hybridMultilevel"/>
    <w:tmpl w:val="76F895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AA913D3"/>
    <w:multiLevelType w:val="multilevel"/>
    <w:tmpl w:val="88BA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76AF6"/>
    <w:multiLevelType w:val="hybridMultilevel"/>
    <w:tmpl w:val="3D1A6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254595"/>
    <w:multiLevelType w:val="multilevel"/>
    <w:tmpl w:val="6D1E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D7292C"/>
    <w:multiLevelType w:val="hybridMultilevel"/>
    <w:tmpl w:val="84122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3436B1"/>
    <w:multiLevelType w:val="hybridMultilevel"/>
    <w:tmpl w:val="01BE2110"/>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7D6E4A1D"/>
    <w:multiLevelType w:val="multilevel"/>
    <w:tmpl w:val="11CC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2"/>
  </w:num>
  <w:num w:numId="3">
    <w:abstractNumId w:val="20"/>
  </w:num>
  <w:num w:numId="4">
    <w:abstractNumId w:val="7"/>
  </w:num>
  <w:num w:numId="5">
    <w:abstractNumId w:val="0"/>
  </w:num>
  <w:num w:numId="6">
    <w:abstractNumId w:val="9"/>
  </w:num>
  <w:num w:numId="7">
    <w:abstractNumId w:val="24"/>
  </w:num>
  <w:num w:numId="8">
    <w:abstractNumId w:val="14"/>
  </w:num>
  <w:num w:numId="9">
    <w:abstractNumId w:val="16"/>
  </w:num>
  <w:num w:numId="10">
    <w:abstractNumId w:val="3"/>
  </w:num>
  <w:num w:numId="11">
    <w:abstractNumId w:val="18"/>
  </w:num>
  <w:num w:numId="12">
    <w:abstractNumId w:val="8"/>
  </w:num>
  <w:num w:numId="13">
    <w:abstractNumId w:val="22"/>
  </w:num>
  <w:num w:numId="14">
    <w:abstractNumId w:val="26"/>
  </w:num>
  <w:num w:numId="15">
    <w:abstractNumId w:val="4"/>
  </w:num>
  <w:num w:numId="16">
    <w:abstractNumId w:val="6"/>
  </w:num>
  <w:num w:numId="17">
    <w:abstractNumId w:val="5"/>
  </w:num>
  <w:num w:numId="18">
    <w:abstractNumId w:val="21"/>
  </w:num>
  <w:num w:numId="19">
    <w:abstractNumId w:val="11"/>
  </w:num>
  <w:num w:numId="20">
    <w:abstractNumId w:val="10"/>
  </w:num>
  <w:num w:numId="21">
    <w:abstractNumId w:val="2"/>
  </w:num>
  <w:num w:numId="22">
    <w:abstractNumId w:val="13"/>
  </w:num>
  <w:num w:numId="23">
    <w:abstractNumId w:val="19"/>
  </w:num>
  <w:num w:numId="24">
    <w:abstractNumId w:val="17"/>
  </w:num>
  <w:num w:numId="25">
    <w:abstractNumId w:val="1"/>
  </w:num>
  <w:num w:numId="26">
    <w:abstractNumId w:val="2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2D3"/>
    <w:rsid w:val="000C1B40"/>
    <w:rsid w:val="001F2A71"/>
    <w:rsid w:val="002C563B"/>
    <w:rsid w:val="002E4189"/>
    <w:rsid w:val="00382A20"/>
    <w:rsid w:val="0051138D"/>
    <w:rsid w:val="005750E8"/>
    <w:rsid w:val="006B0794"/>
    <w:rsid w:val="00894954"/>
    <w:rsid w:val="008F6B2C"/>
    <w:rsid w:val="009E0483"/>
    <w:rsid w:val="00A5166C"/>
    <w:rsid w:val="00C1173B"/>
    <w:rsid w:val="00C22D29"/>
    <w:rsid w:val="00C928D7"/>
    <w:rsid w:val="00CA5C86"/>
    <w:rsid w:val="00CE5FEE"/>
    <w:rsid w:val="00DB30CC"/>
    <w:rsid w:val="00DD63AC"/>
    <w:rsid w:val="00DF7684"/>
    <w:rsid w:val="00EA1436"/>
    <w:rsid w:val="00F832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D54658"/>
  <w15:chartTrackingRefBased/>
  <w15:docId w15:val="{769492C2-920B-452E-99DE-5CEBF3E4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32D3"/>
  </w:style>
  <w:style w:type="paragraph" w:styleId="Heading1">
    <w:name w:val="heading 1"/>
    <w:basedOn w:val="Normal"/>
    <w:next w:val="Normal"/>
    <w:link w:val="Heading1Char"/>
    <w:uiPriority w:val="8"/>
    <w:qFormat/>
    <w:rsid w:val="00F832D3"/>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F832D3"/>
    <w:rPr>
      <w:rFonts w:ascii="Arial" w:eastAsia="Calibri" w:hAnsi="Arial" w:cs="Arial"/>
      <w:b/>
      <w:color w:val="FF1F64"/>
      <w:sz w:val="28"/>
      <w:szCs w:val="36"/>
    </w:rPr>
  </w:style>
  <w:style w:type="paragraph" w:customStyle="1" w:styleId="1bodycopy10pt">
    <w:name w:val="1 body copy 10pt"/>
    <w:basedOn w:val="Normal"/>
    <w:link w:val="1bodycopy10ptChar"/>
    <w:qFormat/>
    <w:rsid w:val="00F832D3"/>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F832D3"/>
    <w:pPr>
      <w:numPr>
        <w:numId w:val="1"/>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F832D3"/>
    <w:rPr>
      <w:rFonts w:ascii="Arial" w:eastAsia="MS Mincho" w:hAnsi="Arial" w:cs="Times New Roman"/>
      <w:sz w:val="20"/>
      <w:szCs w:val="24"/>
      <w:lang w:val="en-US"/>
    </w:rPr>
  </w:style>
  <w:style w:type="character" w:styleId="Hyperlink">
    <w:name w:val="Hyperlink"/>
    <w:uiPriority w:val="99"/>
    <w:unhideWhenUsed/>
    <w:qFormat/>
    <w:rsid w:val="00F832D3"/>
    <w:rPr>
      <w:color w:val="0072CC"/>
      <w:u w:val="single"/>
    </w:rPr>
  </w:style>
  <w:style w:type="character" w:styleId="UnresolvedMention">
    <w:name w:val="Unresolved Mention"/>
    <w:basedOn w:val="DefaultParagraphFont"/>
    <w:uiPriority w:val="99"/>
    <w:semiHidden/>
    <w:unhideWhenUsed/>
    <w:rsid w:val="00EA1436"/>
    <w:rPr>
      <w:color w:val="605E5C"/>
      <w:shd w:val="clear" w:color="auto" w:fill="E1DFDD"/>
    </w:rPr>
  </w:style>
  <w:style w:type="character" w:styleId="FollowedHyperlink">
    <w:name w:val="FollowedHyperlink"/>
    <w:basedOn w:val="DefaultParagraphFont"/>
    <w:uiPriority w:val="99"/>
    <w:semiHidden/>
    <w:unhideWhenUsed/>
    <w:rsid w:val="00DD63AC"/>
    <w:rPr>
      <w:color w:val="954F72" w:themeColor="followedHyperlink"/>
      <w:u w:val="single"/>
    </w:rPr>
  </w:style>
  <w:style w:type="paragraph" w:styleId="ListParagraph">
    <w:name w:val="List Paragraph"/>
    <w:basedOn w:val="Normal"/>
    <w:uiPriority w:val="34"/>
    <w:qFormat/>
    <w:rsid w:val="00A5166C"/>
    <w:pPr>
      <w:ind w:left="720"/>
      <w:contextualSpacing/>
    </w:pPr>
  </w:style>
  <w:style w:type="paragraph" w:styleId="NormalWeb">
    <w:name w:val="Normal (Web)"/>
    <w:basedOn w:val="Normal"/>
    <w:uiPriority w:val="99"/>
    <w:semiHidden/>
    <w:unhideWhenUsed/>
    <w:rsid w:val="00DB30C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928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8D7"/>
    <w:rPr>
      <w:rFonts w:ascii="Segoe UI" w:hAnsi="Segoe UI" w:cs="Segoe UI"/>
      <w:sz w:val="18"/>
      <w:szCs w:val="18"/>
    </w:rPr>
  </w:style>
  <w:style w:type="character" w:styleId="Strong">
    <w:name w:val="Strong"/>
    <w:basedOn w:val="DefaultParagraphFont"/>
    <w:uiPriority w:val="22"/>
    <w:qFormat/>
    <w:rsid w:val="009E04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170125">
      <w:bodyDiv w:val="1"/>
      <w:marLeft w:val="0"/>
      <w:marRight w:val="0"/>
      <w:marTop w:val="0"/>
      <w:marBottom w:val="0"/>
      <w:divBdr>
        <w:top w:val="none" w:sz="0" w:space="0" w:color="auto"/>
        <w:left w:val="none" w:sz="0" w:space="0" w:color="auto"/>
        <w:bottom w:val="none" w:sz="0" w:space="0" w:color="auto"/>
        <w:right w:val="none" w:sz="0" w:space="0" w:color="auto"/>
      </w:divBdr>
    </w:div>
    <w:div w:id="981738508">
      <w:bodyDiv w:val="1"/>
      <w:marLeft w:val="0"/>
      <w:marRight w:val="0"/>
      <w:marTop w:val="0"/>
      <w:marBottom w:val="0"/>
      <w:divBdr>
        <w:top w:val="none" w:sz="0" w:space="0" w:color="auto"/>
        <w:left w:val="none" w:sz="0" w:space="0" w:color="auto"/>
        <w:bottom w:val="none" w:sz="0" w:space="0" w:color="auto"/>
        <w:right w:val="none" w:sz="0" w:space="0" w:color="auto"/>
      </w:divBdr>
    </w:div>
    <w:div w:id="1172528854">
      <w:bodyDiv w:val="1"/>
      <w:marLeft w:val="0"/>
      <w:marRight w:val="0"/>
      <w:marTop w:val="0"/>
      <w:marBottom w:val="0"/>
      <w:divBdr>
        <w:top w:val="none" w:sz="0" w:space="0" w:color="auto"/>
        <w:left w:val="none" w:sz="0" w:space="0" w:color="auto"/>
        <w:bottom w:val="none" w:sz="0" w:space="0" w:color="auto"/>
        <w:right w:val="none" w:sz="0" w:space="0" w:color="auto"/>
      </w:divBdr>
    </w:div>
    <w:div w:id="1320697910">
      <w:bodyDiv w:val="1"/>
      <w:marLeft w:val="0"/>
      <w:marRight w:val="0"/>
      <w:marTop w:val="0"/>
      <w:marBottom w:val="0"/>
      <w:divBdr>
        <w:top w:val="none" w:sz="0" w:space="0" w:color="auto"/>
        <w:left w:val="none" w:sz="0" w:space="0" w:color="auto"/>
        <w:bottom w:val="none" w:sz="0" w:space="0" w:color="auto"/>
        <w:right w:val="none" w:sz="0" w:space="0" w:color="auto"/>
      </w:divBdr>
    </w:div>
    <w:div w:id="143270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2958AC2CE03D428506783C85D4B507" ma:contentTypeVersion="11" ma:contentTypeDescription="Create a new document." ma:contentTypeScope="" ma:versionID="c9bb393093dce9397badfbecdc27df45">
  <xsd:schema xmlns:xsd="http://www.w3.org/2001/XMLSchema" xmlns:xs="http://www.w3.org/2001/XMLSchema" xmlns:p="http://schemas.microsoft.com/office/2006/metadata/properties" xmlns:ns2="c6c5987f-6142-40b9-a986-4356ab3fa199" xmlns:ns3="66a078a5-53fb-4359-a581-bb998c11b25b" targetNamespace="http://schemas.microsoft.com/office/2006/metadata/properties" ma:root="true" ma:fieldsID="9ef47e6010cb817f100b5f3b280e917b" ns2:_="" ns3:_="">
    <xsd:import namespace="c6c5987f-6142-40b9-a986-4356ab3fa199"/>
    <xsd:import namespace="66a078a5-53fb-4359-a581-bb998c11b2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5987f-6142-40b9-a986-4356ab3fa1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a078a5-53fb-4359-a581-bb998c11b2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ea90aee-9aea-4646-b21c-130b3ea67fd6}" ma:internalName="TaxCatchAll" ma:showField="CatchAllData" ma:web="66a078a5-53fb-4359-a581-bb998c11b2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c5987f-6142-40b9-a986-4356ab3fa199">
      <Terms xmlns="http://schemas.microsoft.com/office/infopath/2007/PartnerControls"/>
    </lcf76f155ced4ddcb4097134ff3c332f>
    <TaxCatchAll xmlns="66a078a5-53fb-4359-a581-bb998c11b25b" xsi:nil="true"/>
  </documentManagement>
</p:properties>
</file>

<file path=customXml/itemProps1.xml><?xml version="1.0" encoding="utf-8"?>
<ds:datastoreItem xmlns:ds="http://schemas.openxmlformats.org/officeDocument/2006/customXml" ds:itemID="{BA8F6C09-56F2-4DB7-9165-65E449B14765}">
  <ds:schemaRefs>
    <ds:schemaRef ds:uri="http://schemas.microsoft.com/sharepoint/v3/contenttype/forms"/>
  </ds:schemaRefs>
</ds:datastoreItem>
</file>

<file path=customXml/itemProps2.xml><?xml version="1.0" encoding="utf-8"?>
<ds:datastoreItem xmlns:ds="http://schemas.openxmlformats.org/officeDocument/2006/customXml" ds:itemID="{6E72C96F-20DC-4CD2-B166-50D6982C5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5987f-6142-40b9-a986-4356ab3fa199"/>
    <ds:schemaRef ds:uri="66a078a5-53fb-4359-a581-bb998c11b2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B178A0-9750-44E4-9792-490F1864B823}">
  <ds:schemaRefs>
    <ds:schemaRef ds:uri="http://purl.org/dc/elements/1.1/"/>
    <ds:schemaRef ds:uri="http://purl.org/dc/dcmitype/"/>
    <ds:schemaRef ds:uri="http://schemas.microsoft.com/office/2006/documentManagement/types"/>
    <ds:schemaRef ds:uri="http://www.w3.org/XML/1998/namespace"/>
    <ds:schemaRef ds:uri="c6c5987f-6142-40b9-a986-4356ab3fa199"/>
    <ds:schemaRef ds:uri="66a078a5-53fb-4359-a581-bb998c11b25b"/>
    <ds:schemaRef ds:uri="http://purl.org/dc/terms/"/>
    <ds:schemaRef ds:uri="http://schemas.openxmlformats.org/package/2006/metadata/core-propertie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Baker</dc:creator>
  <cp:keywords/>
  <dc:description/>
  <cp:lastModifiedBy>Sally Baker</cp:lastModifiedBy>
  <cp:revision>4</cp:revision>
  <cp:lastPrinted>2023-06-12T09:19:00Z</cp:lastPrinted>
  <dcterms:created xsi:type="dcterms:W3CDTF">2026-09-30T07:28:00Z</dcterms:created>
  <dcterms:modified xsi:type="dcterms:W3CDTF">2026-09-30T07:34:00Z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0x010100302958AC2CE03D428506783C85D4B507</vt:lpwstr>
  </property>
  <property fmtid="{D5CDD505-2E9C-101B-9397-08002B2CF9AE}" pid="3" name="Order">
    <vt:r8>1676400</vt:r8>
  </property>
</Properties>
</file>