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23C12" w14:textId="13C7F1BA" w:rsidR="0008205C" w:rsidRDefault="0008205C" w:rsidP="0008205C">
      <w:pPr>
        <w:rPr>
          <w:rFonts w:ascii="Baguet Script" w:hAnsi="Baguet Script"/>
          <w:b/>
          <w:bCs/>
          <w:i/>
          <w:iCs/>
          <w:color w:val="E20000"/>
          <w:sz w:val="52"/>
          <w:szCs w:val="52"/>
        </w:rPr>
      </w:pPr>
      <w:r w:rsidRPr="00511628">
        <w:rPr>
          <w:noProof/>
          <w:sz w:val="52"/>
          <w:szCs w:val="52"/>
        </w:rPr>
        <mc:AlternateContent>
          <mc:Choice Requires="wps">
            <w:drawing>
              <wp:anchor distT="0" distB="0" distL="114300" distR="114300" simplePos="0" relativeHeight="251663360" behindDoc="1" locked="0" layoutInCell="1" allowOverlap="1" wp14:anchorId="08D2F161" wp14:editId="2732EB2A">
                <wp:simplePos x="0" y="0"/>
                <wp:positionH relativeFrom="column">
                  <wp:posOffset>-470535</wp:posOffset>
                </wp:positionH>
                <wp:positionV relativeFrom="paragraph">
                  <wp:posOffset>-126365</wp:posOffset>
                </wp:positionV>
                <wp:extent cx="6682740" cy="9845040"/>
                <wp:effectExtent l="30480" t="28575" r="30480" b="32385"/>
                <wp:wrapNone/>
                <wp:docPr id="24973750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2740" cy="9845040"/>
                        </a:xfrm>
                        <a:prstGeom prst="rect">
                          <a:avLst/>
                        </a:prstGeom>
                        <a:solidFill>
                          <a:srgbClr val="FFFFFF"/>
                        </a:solidFill>
                        <a:ln w="57150">
                          <a:solidFill>
                            <a:srgbClr val="FF0000"/>
                          </a:solidFill>
                          <a:miter lim="800000"/>
                          <a:headEnd/>
                          <a:tailEnd/>
                        </a:ln>
                      </wps:spPr>
                      <wps:txbx>
                        <w:txbxContent>
                          <w:p w14:paraId="08A300A9" w14:textId="77777777" w:rsidR="0008205C" w:rsidRDefault="0008205C" w:rsidP="0008205C">
                            <w:pPr>
                              <w:rPr>
                                <w:rFonts w:ascii="Calibri" w:hAnsi="Calibri" w:cs="Calibri"/>
                                <w:sz w:val="28"/>
                                <w:szCs w:val="28"/>
                              </w:rPr>
                            </w:pPr>
                            <w:r w:rsidRPr="00511628">
                              <w:rPr>
                                <w:rFonts w:ascii="Calibri" w:hAnsi="Calibri" w:cs="Calibri"/>
                                <w:sz w:val="28"/>
                                <w:szCs w:val="28"/>
                              </w:rPr>
                              <w:tab/>
                            </w:r>
                          </w:p>
                          <w:p w14:paraId="0C904D63" w14:textId="77777777" w:rsidR="00D65BE3" w:rsidRDefault="00D65BE3" w:rsidP="0008205C">
                            <w:pPr>
                              <w:rPr>
                                <w:rFonts w:ascii="Calibri" w:hAnsi="Calibri" w:cs="Calibri"/>
                                <w:sz w:val="28"/>
                                <w:szCs w:val="28"/>
                              </w:rPr>
                            </w:pPr>
                          </w:p>
                          <w:p w14:paraId="718A0CE2" w14:textId="77777777" w:rsidR="00D65BE3" w:rsidRDefault="00D65BE3" w:rsidP="0008205C">
                            <w:pPr>
                              <w:rPr>
                                <w:rFonts w:ascii="Calibri" w:hAnsi="Calibri" w:cs="Calibri"/>
                                <w:sz w:val="28"/>
                                <w:szCs w:val="28"/>
                              </w:rPr>
                            </w:pPr>
                          </w:p>
                          <w:p w14:paraId="7172B530" w14:textId="77777777" w:rsidR="00D65BE3" w:rsidRDefault="00D65BE3" w:rsidP="0008205C">
                            <w:pPr>
                              <w:rPr>
                                <w:rFonts w:ascii="Calibri" w:hAnsi="Calibri" w:cs="Calibri"/>
                                <w:sz w:val="28"/>
                                <w:szCs w:val="28"/>
                              </w:rPr>
                            </w:pPr>
                          </w:p>
                          <w:p w14:paraId="3C8C8542" w14:textId="77777777" w:rsidR="00D65BE3" w:rsidRDefault="00D65BE3" w:rsidP="0008205C">
                            <w:pPr>
                              <w:rPr>
                                <w:rFonts w:ascii="Calibri" w:hAnsi="Calibri" w:cs="Calibri"/>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D2F161" id="_x0000_t202" coordsize="21600,21600" o:spt="202" path="m,l,21600r21600,l21600,xe">
                <v:stroke joinstyle="miter"/>
                <v:path gradientshapeok="t" o:connecttype="rect"/>
              </v:shapetype>
              <v:shape id="Text Box 7" o:spid="_x0000_s1026" type="#_x0000_t202" style="position:absolute;margin-left:-37.05pt;margin-top:-9.95pt;width:526.2pt;height:775.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" strokecolor="red" strokeweight="4.5pt">
                <v:textbox>
                  <w:txbxContent>
                    <w:p w14:paraId="08A300A9" w14:textId="77777777" w:rsidR="0008205C" w:rsidRDefault="0008205C" w:rsidP="0008205C">
                      <w:pPr>
                        <w:rPr>
                          <w:rFonts w:ascii="Calibri" w:hAnsi="Calibri" w:cs="Calibri"/>
                          <w:sz w:val="28"/>
                          <w:szCs w:val="28"/>
                        </w:rPr>
                      </w:pPr>
                      <w:r w:rsidRPr="00511628">
                        <w:rPr>
                          <w:rFonts w:ascii="Calibri" w:hAnsi="Calibri" w:cs="Calibri"/>
                          <w:sz w:val="28"/>
                          <w:szCs w:val="28"/>
                        </w:rPr>
                        <w:tab/>
                      </w:r>
                    </w:p>
                    <w:p w14:paraId="0C904D63" w14:textId="77777777" w:rsidR="00D65BE3" w:rsidRDefault="00D65BE3" w:rsidP="0008205C">
                      <w:pPr>
                        <w:rPr>
                          <w:rFonts w:ascii="Calibri" w:hAnsi="Calibri" w:cs="Calibri"/>
                          <w:sz w:val="28"/>
                          <w:szCs w:val="28"/>
                        </w:rPr>
                      </w:pPr>
                    </w:p>
                    <w:p w14:paraId="718A0CE2" w14:textId="77777777" w:rsidR="00D65BE3" w:rsidRDefault="00D65BE3" w:rsidP="0008205C">
                      <w:pPr>
                        <w:rPr>
                          <w:rFonts w:ascii="Calibri" w:hAnsi="Calibri" w:cs="Calibri"/>
                          <w:sz w:val="28"/>
                          <w:szCs w:val="28"/>
                        </w:rPr>
                      </w:pPr>
                    </w:p>
                    <w:p w14:paraId="7172B530" w14:textId="77777777" w:rsidR="00D65BE3" w:rsidRDefault="00D65BE3" w:rsidP="0008205C">
                      <w:pPr>
                        <w:rPr>
                          <w:rFonts w:ascii="Calibri" w:hAnsi="Calibri" w:cs="Calibri"/>
                          <w:sz w:val="28"/>
                          <w:szCs w:val="28"/>
                        </w:rPr>
                      </w:pPr>
                    </w:p>
                    <w:p w14:paraId="3C8C8542" w14:textId="77777777" w:rsidR="00D65BE3" w:rsidRDefault="00D65BE3" w:rsidP="0008205C">
                      <w:pPr>
                        <w:rPr>
                          <w:rFonts w:ascii="Calibri" w:hAnsi="Calibri" w:cs="Calibri"/>
                          <w:sz w:val="28"/>
                          <w:szCs w:val="28"/>
                        </w:rPr>
                      </w:pPr>
                    </w:p>
                  </w:txbxContent>
                </v:textbox>
              </v:shape>
            </w:pict>
          </mc:Fallback>
        </mc:AlternateContent>
      </w:r>
      <w:r w:rsidRPr="00511628">
        <w:rPr>
          <w:rFonts w:ascii="Baguet Script" w:hAnsi="Baguet Script"/>
          <w:b/>
          <w:bCs/>
          <w:i/>
          <w:iCs/>
          <w:color w:val="E20000"/>
          <w:sz w:val="52"/>
          <w:szCs w:val="52"/>
        </w:rPr>
        <w:t xml:space="preserve"> </w:t>
      </w:r>
    </w:p>
    <w:p w14:paraId="656752AE" w14:textId="77777777" w:rsidR="0008205C" w:rsidRPr="00511628" w:rsidRDefault="0008205C" w:rsidP="0008205C">
      <w:pPr>
        <w:jc w:val="center"/>
        <w:rPr>
          <w:rFonts w:ascii="Baguet Script" w:hAnsi="Baguet Script"/>
          <w:b/>
          <w:bCs/>
          <w:i/>
          <w:iCs/>
          <w:color w:val="E20000"/>
          <w:sz w:val="52"/>
          <w:szCs w:val="52"/>
        </w:rPr>
      </w:pPr>
      <w:r>
        <w:rPr>
          <w:rFonts w:ascii="Baguet Script" w:hAnsi="Baguet Script"/>
          <w:b/>
          <w:bCs/>
          <w:i/>
          <w:iCs/>
          <w:color w:val="E20000"/>
          <w:sz w:val="52"/>
          <w:szCs w:val="52"/>
        </w:rPr>
        <w:t>‘</w:t>
      </w:r>
      <w:r w:rsidRPr="00511628">
        <w:rPr>
          <w:rFonts w:ascii="Baguet Script" w:hAnsi="Baguet Script"/>
          <w:b/>
          <w:bCs/>
          <w:i/>
          <w:iCs/>
          <w:color w:val="E20000"/>
          <w:sz w:val="52"/>
          <w:szCs w:val="52"/>
        </w:rPr>
        <w:t>Flying high…creating success together’</w:t>
      </w:r>
    </w:p>
    <w:p w14:paraId="47DBDCBD" w14:textId="77777777" w:rsidR="0008205C" w:rsidRPr="009B2FC9" w:rsidRDefault="0008205C" w:rsidP="0008205C">
      <w:pPr>
        <w:pStyle w:val="1bodycopy10pt"/>
        <w:rPr>
          <w:lang w:val="en-GB"/>
        </w:rPr>
      </w:pPr>
    </w:p>
    <w:p w14:paraId="58B01E58" w14:textId="6F588E7D" w:rsidR="0008205C" w:rsidRDefault="0008205C" w:rsidP="0008205C">
      <w:pPr>
        <w:pStyle w:val="Subhead2"/>
        <w:rPr>
          <w:sz w:val="28"/>
          <w:szCs w:val="28"/>
          <w:lang w:val="en-GB"/>
        </w:rPr>
      </w:pPr>
      <w:r w:rsidRPr="00673940">
        <w:rPr>
          <w:noProof/>
          <w:sz w:val="28"/>
          <w:szCs w:val="28"/>
        </w:rPr>
        <w:drawing>
          <wp:anchor distT="0" distB="0" distL="114300" distR="114300" simplePos="0" relativeHeight="251659264" behindDoc="0" locked="0" layoutInCell="1" allowOverlap="1" wp14:anchorId="1F82D4CE" wp14:editId="33FF9735">
            <wp:simplePos x="0" y="0"/>
            <wp:positionH relativeFrom="column">
              <wp:posOffset>2164080</wp:posOffset>
            </wp:positionH>
            <wp:positionV relativeFrom="paragraph">
              <wp:posOffset>154305</wp:posOffset>
            </wp:positionV>
            <wp:extent cx="2040255" cy="1684655"/>
            <wp:effectExtent l="0" t="0" r="0" b="0"/>
            <wp:wrapNone/>
            <wp:docPr id="17057840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571028">
                      <a:off x="0" y="0"/>
                      <a:ext cx="2040255" cy="1684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88EE15" w14:textId="77777777" w:rsidR="0008205C" w:rsidRDefault="0008205C" w:rsidP="0008205C">
      <w:pPr>
        <w:pStyle w:val="Subhead2"/>
        <w:rPr>
          <w:sz w:val="28"/>
          <w:szCs w:val="28"/>
          <w:lang w:val="en-GB"/>
        </w:rPr>
      </w:pPr>
    </w:p>
    <w:p w14:paraId="5B228CD8" w14:textId="77777777" w:rsidR="0008205C" w:rsidRDefault="0008205C" w:rsidP="0008205C">
      <w:pPr>
        <w:pStyle w:val="1bodycopy10pt"/>
        <w:rPr>
          <w:lang w:val="en-GB"/>
        </w:rPr>
      </w:pPr>
    </w:p>
    <w:p w14:paraId="578225FD" w14:textId="77777777" w:rsidR="0008205C" w:rsidRDefault="0008205C" w:rsidP="0008205C">
      <w:pPr>
        <w:pStyle w:val="1bodycopy10pt"/>
        <w:rPr>
          <w:lang w:val="en-GB"/>
        </w:rPr>
      </w:pPr>
    </w:p>
    <w:p w14:paraId="36F84DDA" w14:textId="77777777" w:rsidR="0008205C" w:rsidRDefault="0008205C" w:rsidP="0008205C">
      <w:pPr>
        <w:spacing w:after="0"/>
        <w:jc w:val="center"/>
        <w:rPr>
          <w:rFonts w:ascii="Calibri" w:eastAsia="Times New Roman" w:hAnsi="Calibri" w:cs="Calibri"/>
          <w:b/>
          <w:sz w:val="72"/>
          <w:szCs w:val="72"/>
          <w:lang w:val="en-GB" w:eastAsia="en-GB"/>
        </w:rPr>
      </w:pPr>
    </w:p>
    <w:p w14:paraId="6ECF7018" w14:textId="77777777" w:rsidR="0008205C" w:rsidRDefault="0008205C" w:rsidP="0008205C">
      <w:pPr>
        <w:spacing w:after="0"/>
        <w:jc w:val="center"/>
        <w:rPr>
          <w:rFonts w:ascii="Calibri" w:eastAsia="Times New Roman" w:hAnsi="Calibri" w:cs="Calibri"/>
          <w:b/>
          <w:sz w:val="72"/>
          <w:szCs w:val="72"/>
          <w:lang w:val="en-GB" w:eastAsia="en-GB"/>
        </w:rPr>
      </w:pPr>
    </w:p>
    <w:p w14:paraId="270C48FF" w14:textId="0D06A251" w:rsidR="0008205C" w:rsidRPr="00511628" w:rsidRDefault="0008205C" w:rsidP="0008205C">
      <w:pPr>
        <w:spacing w:after="0"/>
        <w:jc w:val="center"/>
        <w:rPr>
          <w:rFonts w:ascii="Calibri" w:eastAsia="Times New Roman" w:hAnsi="Calibri" w:cs="Calibri"/>
          <w:b/>
          <w:sz w:val="96"/>
          <w:szCs w:val="96"/>
          <w:lang w:val="en-GB" w:eastAsia="en-GB"/>
        </w:rPr>
      </w:pPr>
      <w:r>
        <w:rPr>
          <w:rFonts w:ascii="Calibri" w:eastAsia="Times New Roman" w:hAnsi="Calibri" w:cs="Calibri"/>
          <w:b/>
          <w:sz w:val="96"/>
          <w:szCs w:val="96"/>
          <w:lang w:val="en-GB" w:eastAsia="en-GB"/>
        </w:rPr>
        <w:t>Anti -Bullying</w:t>
      </w:r>
      <w:r w:rsidRPr="00511628">
        <w:rPr>
          <w:rFonts w:ascii="Calibri" w:eastAsia="Times New Roman" w:hAnsi="Calibri" w:cs="Calibri"/>
          <w:b/>
          <w:sz w:val="96"/>
          <w:szCs w:val="96"/>
          <w:lang w:val="en-GB" w:eastAsia="en-GB"/>
        </w:rPr>
        <w:t xml:space="preserve"> P</w:t>
      </w:r>
      <w:r>
        <w:rPr>
          <w:rFonts w:ascii="Calibri" w:eastAsia="Times New Roman" w:hAnsi="Calibri" w:cs="Calibri"/>
          <w:b/>
          <w:sz w:val="96"/>
          <w:szCs w:val="96"/>
          <w:lang w:val="en-GB" w:eastAsia="en-GB"/>
        </w:rPr>
        <w:t>olicy</w:t>
      </w:r>
    </w:p>
    <w:p w14:paraId="1D593748" w14:textId="77777777" w:rsidR="0008205C" w:rsidRPr="00511628" w:rsidRDefault="0008205C" w:rsidP="0008205C">
      <w:pPr>
        <w:spacing w:after="0"/>
        <w:jc w:val="center"/>
        <w:rPr>
          <w:rFonts w:ascii="Calibri" w:eastAsia="Times New Roman" w:hAnsi="Calibri" w:cs="Calibri"/>
          <w:b/>
          <w:szCs w:val="20"/>
          <w:lang w:val="en-GB" w:eastAsia="en-GB"/>
        </w:rPr>
      </w:pPr>
    </w:p>
    <w:p w14:paraId="02AA7411" w14:textId="2FC5C768" w:rsidR="0008205C" w:rsidRPr="002D409F" w:rsidRDefault="0008205C" w:rsidP="0008205C">
      <w:pPr>
        <w:spacing w:after="0"/>
        <w:jc w:val="center"/>
        <w:rPr>
          <w:rFonts w:ascii="Calibri" w:eastAsia="Times New Roman" w:hAnsi="Calibri" w:cs="Calibri"/>
          <w:b/>
          <w:sz w:val="44"/>
          <w:szCs w:val="44"/>
          <w:lang w:val="en-GB" w:eastAsia="en-GB"/>
        </w:rPr>
      </w:pPr>
      <w:r>
        <w:rPr>
          <w:noProof/>
        </w:rPr>
        <w:drawing>
          <wp:anchor distT="0" distB="0" distL="114300" distR="114300" simplePos="0" relativeHeight="251660288" behindDoc="0" locked="0" layoutInCell="1" allowOverlap="1" wp14:anchorId="792AB002" wp14:editId="17281156">
            <wp:simplePos x="0" y="0"/>
            <wp:positionH relativeFrom="column">
              <wp:posOffset>990600</wp:posOffset>
            </wp:positionH>
            <wp:positionV relativeFrom="paragraph">
              <wp:posOffset>227965</wp:posOffset>
            </wp:positionV>
            <wp:extent cx="3735098" cy="1828800"/>
            <wp:effectExtent l="0" t="0" r="0" b="0"/>
            <wp:wrapNone/>
            <wp:docPr id="637986564" name="Picture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Media Placeholder 11"/>
                    <pic:cNvPicPr>
                      <a:picLocks noGrp="1"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35098"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335869" w14:textId="562A4C81" w:rsidR="0008205C" w:rsidRPr="002D409F" w:rsidRDefault="0008205C" w:rsidP="0008205C">
      <w:pPr>
        <w:jc w:val="center"/>
        <w:rPr>
          <w:rFonts w:ascii="Calibri" w:hAnsi="Calibri" w:cs="Calibri"/>
          <w:b/>
          <w:sz w:val="44"/>
          <w:szCs w:val="44"/>
        </w:rPr>
      </w:pPr>
    </w:p>
    <w:p w14:paraId="2CD3A2BE" w14:textId="77777777" w:rsidR="0008205C" w:rsidRDefault="0008205C" w:rsidP="0008205C">
      <w:pPr>
        <w:jc w:val="center"/>
        <w:rPr>
          <w:rFonts w:ascii="Calibri" w:hAnsi="Calibri" w:cs="Calibri"/>
          <w:b/>
          <w:sz w:val="32"/>
          <w:szCs w:val="32"/>
        </w:rPr>
      </w:pPr>
    </w:p>
    <w:p w14:paraId="4E172166" w14:textId="77777777" w:rsidR="0008205C" w:rsidRPr="0076089B" w:rsidRDefault="0008205C" w:rsidP="0008205C">
      <w:pPr>
        <w:jc w:val="center"/>
        <w:rPr>
          <w:rFonts w:ascii="Calibri" w:hAnsi="Calibri" w:cs="Calibri"/>
          <w:szCs w:val="20"/>
        </w:rPr>
      </w:pPr>
    </w:p>
    <w:p w14:paraId="68691FBE" w14:textId="77777777" w:rsidR="0008205C" w:rsidRPr="0076089B" w:rsidRDefault="0008205C" w:rsidP="0008205C">
      <w:pPr>
        <w:rPr>
          <w:rFonts w:ascii="Calibri" w:hAnsi="Calibri" w:cs="Calibri"/>
          <w:szCs w:val="20"/>
        </w:rPr>
      </w:pPr>
    </w:p>
    <w:p w14:paraId="23F3A620" w14:textId="77777777" w:rsidR="0008205C" w:rsidRDefault="0008205C" w:rsidP="0008205C">
      <w:pPr>
        <w:shd w:val="clear" w:color="auto" w:fill="FFFFFF"/>
        <w:spacing w:before="100" w:beforeAutospacing="1" w:after="100" w:afterAutospacing="1"/>
        <w:ind w:left="720"/>
        <w:rPr>
          <w:rFonts w:ascii="Calibri" w:eastAsia="Times New Roman" w:hAnsi="Calibri" w:cs="Calibri"/>
          <w:color w:val="000000"/>
          <w:sz w:val="24"/>
          <w:lang w:val="en-GB" w:eastAsia="en-GB"/>
        </w:rPr>
      </w:pPr>
    </w:p>
    <w:p w14:paraId="5538D4E4" w14:textId="77777777" w:rsidR="0008205C" w:rsidRDefault="0008205C" w:rsidP="0008205C">
      <w:pPr>
        <w:shd w:val="clear" w:color="auto" w:fill="FFFFFF"/>
        <w:spacing w:before="100" w:beforeAutospacing="1" w:after="100" w:afterAutospacing="1"/>
        <w:ind w:left="720"/>
        <w:rPr>
          <w:rFonts w:ascii="Calibri" w:eastAsia="Times New Roman" w:hAnsi="Calibri" w:cs="Calibri"/>
          <w:color w:val="000000"/>
          <w:sz w:val="24"/>
          <w:lang w:val="en-GB" w:eastAsia="en-GB"/>
        </w:rPr>
      </w:pPr>
    </w:p>
    <w:p w14:paraId="004C22AC" w14:textId="77777777" w:rsidR="0008205C" w:rsidRDefault="0008205C" w:rsidP="0008205C">
      <w:pPr>
        <w:shd w:val="clear" w:color="auto" w:fill="FFFFFF"/>
        <w:spacing w:before="100" w:beforeAutospacing="1" w:after="100" w:afterAutospacing="1"/>
        <w:ind w:left="720"/>
        <w:rPr>
          <w:rFonts w:ascii="Calibri" w:eastAsia="Times New Roman" w:hAnsi="Calibri" w:cs="Calibri"/>
          <w:color w:val="000000"/>
          <w:sz w:val="24"/>
          <w:lang w:val="en-GB" w:eastAsia="en-GB"/>
        </w:rPr>
      </w:pPr>
    </w:p>
    <w:tbl>
      <w:tblPr>
        <w:tblStyle w:val="TableGrid"/>
        <w:tblpPr w:leftFromText="180" w:rightFromText="180" w:vertAnchor="text" w:horzAnchor="margin" w:tblpXSpec="center" w:tblpY="242"/>
        <w:tblW w:w="9948" w:type="dxa"/>
        <w:tblLook w:val="04A0" w:firstRow="1" w:lastRow="0" w:firstColumn="1" w:lastColumn="0" w:noHBand="0" w:noVBand="1"/>
      </w:tblPr>
      <w:tblGrid>
        <w:gridCol w:w="3369"/>
        <w:gridCol w:w="1748"/>
        <w:gridCol w:w="1475"/>
        <w:gridCol w:w="3356"/>
      </w:tblGrid>
      <w:tr w:rsidR="0008205C" w14:paraId="66EF7992" w14:textId="77777777" w:rsidTr="0008205C">
        <w:trPr>
          <w:trHeight w:val="112"/>
        </w:trPr>
        <w:tc>
          <w:tcPr>
            <w:tcW w:w="3369" w:type="dxa"/>
            <w:shd w:val="clear" w:color="auto" w:fill="EE0000"/>
            <w:vAlign w:val="center"/>
          </w:tcPr>
          <w:p w14:paraId="03DACCEC" w14:textId="77777777" w:rsidR="0008205C" w:rsidRPr="00493EAF" w:rsidRDefault="0008205C" w:rsidP="000D0FCC">
            <w:pPr>
              <w:jc w:val="center"/>
              <w:rPr>
                <w:rFonts w:ascii="Calibri" w:hAnsi="Calibri" w:cs="Calibri"/>
                <w:b/>
                <w:bCs/>
                <w:color w:val="FFFFFF"/>
              </w:rPr>
            </w:pPr>
            <w:r w:rsidRPr="00493EAF">
              <w:rPr>
                <w:rFonts w:ascii="Calibri" w:hAnsi="Calibri" w:cs="Calibri"/>
                <w:b/>
                <w:bCs/>
                <w:color w:val="FFFFFF"/>
              </w:rPr>
              <w:t>POLICY ADOPTED</w:t>
            </w:r>
          </w:p>
        </w:tc>
        <w:tc>
          <w:tcPr>
            <w:tcW w:w="3223" w:type="dxa"/>
            <w:gridSpan w:val="2"/>
            <w:shd w:val="clear" w:color="auto" w:fill="EE0000"/>
            <w:vAlign w:val="center"/>
          </w:tcPr>
          <w:p w14:paraId="7BF42232" w14:textId="77777777" w:rsidR="0008205C" w:rsidRPr="00493EAF" w:rsidRDefault="0008205C" w:rsidP="000D0FCC">
            <w:pPr>
              <w:jc w:val="center"/>
              <w:rPr>
                <w:rFonts w:ascii="Calibri" w:hAnsi="Calibri" w:cs="Calibri"/>
                <w:b/>
                <w:bCs/>
                <w:color w:val="FFFFFF"/>
              </w:rPr>
            </w:pPr>
            <w:r w:rsidRPr="00493EAF">
              <w:rPr>
                <w:rFonts w:ascii="Calibri" w:hAnsi="Calibri" w:cs="Calibri"/>
                <w:b/>
                <w:bCs/>
                <w:color w:val="FFFFFF"/>
              </w:rPr>
              <w:t>AUTHOR</w:t>
            </w:r>
          </w:p>
        </w:tc>
        <w:tc>
          <w:tcPr>
            <w:tcW w:w="3356" w:type="dxa"/>
            <w:shd w:val="clear" w:color="auto" w:fill="EE0000"/>
            <w:vAlign w:val="center"/>
          </w:tcPr>
          <w:p w14:paraId="5FD0C3AC" w14:textId="77777777" w:rsidR="0008205C" w:rsidRPr="00493EAF" w:rsidRDefault="0008205C" w:rsidP="000D0FCC">
            <w:pPr>
              <w:jc w:val="center"/>
              <w:rPr>
                <w:rFonts w:ascii="Calibri" w:hAnsi="Calibri" w:cs="Calibri"/>
                <w:b/>
                <w:bCs/>
                <w:color w:val="FFFFFF"/>
              </w:rPr>
            </w:pPr>
            <w:r w:rsidRPr="00493EAF">
              <w:rPr>
                <w:rFonts w:ascii="Calibri" w:hAnsi="Calibri" w:cs="Calibri"/>
                <w:b/>
                <w:bCs/>
                <w:color w:val="FFFFFF"/>
              </w:rPr>
              <w:t>REVIEW CYCLE</w:t>
            </w:r>
          </w:p>
        </w:tc>
      </w:tr>
      <w:tr w:rsidR="0008205C" w14:paraId="25905B88" w14:textId="77777777" w:rsidTr="0008205C">
        <w:tc>
          <w:tcPr>
            <w:tcW w:w="3369" w:type="dxa"/>
            <w:vAlign w:val="center"/>
          </w:tcPr>
          <w:p w14:paraId="0C17B8F3" w14:textId="11848027" w:rsidR="0008205C" w:rsidRPr="00493EAF" w:rsidRDefault="0008205C" w:rsidP="000D0FCC">
            <w:pPr>
              <w:pStyle w:val="1bodycopy10pt"/>
              <w:jc w:val="center"/>
              <w:rPr>
                <w:rFonts w:ascii="Calibri" w:hAnsi="Calibri" w:cs="Calibri"/>
                <w:noProof/>
                <w:lang w:val="en-GB"/>
              </w:rPr>
            </w:pPr>
            <w:r w:rsidRPr="00493EAF">
              <w:rPr>
                <w:rFonts w:ascii="Calibri" w:hAnsi="Calibri" w:cs="Calibri"/>
                <w:noProof/>
                <w:lang w:val="en-GB"/>
              </w:rPr>
              <w:t>Autumn 202</w:t>
            </w:r>
            <w:r>
              <w:rPr>
                <w:rFonts w:ascii="Calibri" w:hAnsi="Calibri" w:cs="Calibri"/>
                <w:noProof/>
                <w:lang w:val="en-GB"/>
              </w:rPr>
              <w:t>5</w:t>
            </w:r>
            <w:r w:rsidRPr="00493EAF">
              <w:rPr>
                <w:rFonts w:ascii="Calibri" w:hAnsi="Calibri" w:cs="Calibri"/>
                <w:noProof/>
                <w:lang w:val="en-GB"/>
              </w:rPr>
              <w:t xml:space="preserve"> v1</w:t>
            </w:r>
          </w:p>
        </w:tc>
        <w:tc>
          <w:tcPr>
            <w:tcW w:w="3223" w:type="dxa"/>
            <w:gridSpan w:val="2"/>
            <w:vAlign w:val="center"/>
          </w:tcPr>
          <w:p w14:paraId="051EECC4" w14:textId="77777777" w:rsidR="0008205C" w:rsidRPr="00493EAF" w:rsidRDefault="0008205C" w:rsidP="000D0FCC">
            <w:pPr>
              <w:pStyle w:val="1bodycopy10pt"/>
              <w:jc w:val="center"/>
              <w:rPr>
                <w:rFonts w:ascii="Calibri" w:hAnsi="Calibri" w:cs="Calibri"/>
                <w:noProof/>
                <w:lang w:val="en-GB"/>
              </w:rPr>
            </w:pPr>
            <w:r w:rsidRPr="00493EAF">
              <w:rPr>
                <w:rFonts w:ascii="Calibri" w:hAnsi="Calibri" w:cs="Calibri"/>
                <w:noProof/>
                <w:lang w:val="en-GB"/>
              </w:rPr>
              <w:t>Mrs S Dunstan</w:t>
            </w:r>
          </w:p>
        </w:tc>
        <w:tc>
          <w:tcPr>
            <w:tcW w:w="3356" w:type="dxa"/>
            <w:vAlign w:val="center"/>
          </w:tcPr>
          <w:p w14:paraId="0E6DCE4F" w14:textId="77777777" w:rsidR="0008205C" w:rsidRPr="00493EAF" w:rsidRDefault="0008205C" w:rsidP="000D0FCC">
            <w:pPr>
              <w:pStyle w:val="1bodycopy10pt"/>
              <w:jc w:val="center"/>
              <w:rPr>
                <w:rFonts w:ascii="Calibri" w:hAnsi="Calibri" w:cs="Calibri"/>
                <w:noProof/>
                <w:lang w:val="en-GB"/>
              </w:rPr>
            </w:pPr>
            <w:r w:rsidRPr="00493EAF">
              <w:rPr>
                <w:rFonts w:ascii="Calibri" w:hAnsi="Calibri" w:cs="Calibri"/>
                <w:noProof/>
                <w:lang w:val="en-GB"/>
              </w:rPr>
              <w:t>Annual</w:t>
            </w:r>
          </w:p>
        </w:tc>
      </w:tr>
      <w:tr w:rsidR="0008205C" w14:paraId="1B10C590" w14:textId="77777777" w:rsidTr="0008205C">
        <w:trPr>
          <w:trHeight w:val="58"/>
        </w:trPr>
        <w:tc>
          <w:tcPr>
            <w:tcW w:w="3369" w:type="dxa"/>
            <w:shd w:val="clear" w:color="auto" w:fill="EE0000"/>
            <w:vAlign w:val="center"/>
          </w:tcPr>
          <w:p w14:paraId="2E14380A" w14:textId="77777777" w:rsidR="0008205C" w:rsidRPr="00493EAF" w:rsidRDefault="0008205C" w:rsidP="000D0FCC">
            <w:pPr>
              <w:pStyle w:val="1bodycopy10pt"/>
              <w:jc w:val="center"/>
              <w:rPr>
                <w:rFonts w:ascii="Calibri" w:hAnsi="Calibri" w:cs="Calibri"/>
                <w:b/>
                <w:bCs/>
                <w:noProof/>
                <w:color w:val="FFFFFF"/>
                <w:lang w:val="en-GB"/>
              </w:rPr>
            </w:pPr>
            <w:r w:rsidRPr="00493EAF">
              <w:rPr>
                <w:rFonts w:ascii="Calibri" w:hAnsi="Calibri" w:cs="Calibri"/>
                <w:b/>
                <w:bCs/>
                <w:noProof/>
                <w:color w:val="FFFFFF"/>
                <w:lang w:val="en-GB"/>
              </w:rPr>
              <w:t>Version</w:t>
            </w:r>
          </w:p>
        </w:tc>
        <w:tc>
          <w:tcPr>
            <w:tcW w:w="1748" w:type="dxa"/>
            <w:shd w:val="clear" w:color="auto" w:fill="EE0000"/>
            <w:vAlign w:val="center"/>
          </w:tcPr>
          <w:p w14:paraId="58B6A3FC" w14:textId="77777777" w:rsidR="0008205C" w:rsidRPr="00493EAF" w:rsidRDefault="0008205C" w:rsidP="000D0FCC">
            <w:pPr>
              <w:pStyle w:val="1bodycopy10pt"/>
              <w:jc w:val="center"/>
              <w:rPr>
                <w:rFonts w:ascii="Calibri" w:hAnsi="Calibri" w:cs="Calibri"/>
                <w:b/>
                <w:bCs/>
                <w:noProof/>
                <w:color w:val="FFFFFF"/>
                <w:lang w:val="en-GB"/>
              </w:rPr>
            </w:pPr>
            <w:r w:rsidRPr="00493EAF">
              <w:rPr>
                <w:rFonts w:ascii="Calibri" w:hAnsi="Calibri" w:cs="Calibri"/>
                <w:b/>
                <w:bCs/>
                <w:noProof/>
                <w:color w:val="FFFFFF"/>
                <w:lang w:val="en-GB"/>
              </w:rPr>
              <w:t>Date</w:t>
            </w:r>
          </w:p>
        </w:tc>
        <w:tc>
          <w:tcPr>
            <w:tcW w:w="4831" w:type="dxa"/>
            <w:gridSpan w:val="2"/>
            <w:shd w:val="clear" w:color="auto" w:fill="EE0000"/>
            <w:vAlign w:val="center"/>
          </w:tcPr>
          <w:p w14:paraId="71BDD7E8" w14:textId="77777777" w:rsidR="0008205C" w:rsidRPr="00493EAF" w:rsidRDefault="0008205C" w:rsidP="000D0FCC">
            <w:pPr>
              <w:pStyle w:val="1bodycopy10pt"/>
              <w:jc w:val="center"/>
              <w:rPr>
                <w:rFonts w:ascii="Calibri" w:hAnsi="Calibri" w:cs="Calibri"/>
                <w:b/>
                <w:bCs/>
                <w:noProof/>
                <w:color w:val="FFFFFF"/>
                <w:lang w:val="en-GB"/>
              </w:rPr>
            </w:pPr>
            <w:r w:rsidRPr="00493EAF">
              <w:rPr>
                <w:rFonts w:ascii="Calibri" w:hAnsi="Calibri" w:cs="Calibri"/>
                <w:b/>
                <w:bCs/>
                <w:noProof/>
                <w:color w:val="FFFFFF"/>
                <w:lang w:val="en-GB"/>
              </w:rPr>
              <w:t>Amendments</w:t>
            </w:r>
          </w:p>
        </w:tc>
      </w:tr>
      <w:tr w:rsidR="0008205C" w14:paraId="43D50848" w14:textId="77777777" w:rsidTr="0008205C">
        <w:tc>
          <w:tcPr>
            <w:tcW w:w="3369" w:type="dxa"/>
            <w:vAlign w:val="center"/>
          </w:tcPr>
          <w:p w14:paraId="5ECC548A" w14:textId="6EF93F9E" w:rsidR="0008205C" w:rsidRPr="00493EAF" w:rsidRDefault="0008205C" w:rsidP="000D0FCC">
            <w:pPr>
              <w:pStyle w:val="1bodycopy10pt"/>
              <w:jc w:val="center"/>
              <w:rPr>
                <w:rFonts w:ascii="Calibri" w:hAnsi="Calibri" w:cs="Calibri"/>
                <w:noProof/>
                <w:lang w:val="en-GB"/>
              </w:rPr>
            </w:pPr>
          </w:p>
        </w:tc>
        <w:tc>
          <w:tcPr>
            <w:tcW w:w="1748" w:type="dxa"/>
            <w:vAlign w:val="center"/>
          </w:tcPr>
          <w:p w14:paraId="5FD428D1" w14:textId="61FAD639" w:rsidR="0008205C" w:rsidRPr="00493EAF" w:rsidRDefault="0008205C" w:rsidP="000D0FCC">
            <w:pPr>
              <w:pStyle w:val="1bodycopy10pt"/>
              <w:jc w:val="center"/>
              <w:rPr>
                <w:rFonts w:ascii="Calibri" w:hAnsi="Calibri" w:cs="Calibri"/>
                <w:noProof/>
                <w:lang w:val="en-GB"/>
              </w:rPr>
            </w:pPr>
          </w:p>
        </w:tc>
        <w:tc>
          <w:tcPr>
            <w:tcW w:w="4831" w:type="dxa"/>
            <w:gridSpan w:val="2"/>
            <w:vAlign w:val="center"/>
          </w:tcPr>
          <w:p w14:paraId="692ECF56" w14:textId="6ADE01E0" w:rsidR="0008205C" w:rsidRPr="00493EAF" w:rsidRDefault="0008205C" w:rsidP="000D0FCC">
            <w:pPr>
              <w:pStyle w:val="1bodycopy10pt"/>
              <w:jc w:val="center"/>
              <w:rPr>
                <w:rFonts w:ascii="Calibri" w:hAnsi="Calibri" w:cs="Calibri"/>
                <w:noProof/>
                <w:lang w:val="en-GB"/>
              </w:rPr>
            </w:pPr>
          </w:p>
        </w:tc>
      </w:tr>
      <w:tr w:rsidR="0008205C" w14:paraId="0B7E8582" w14:textId="77777777" w:rsidTr="0008205C">
        <w:tc>
          <w:tcPr>
            <w:tcW w:w="3369" w:type="dxa"/>
            <w:shd w:val="clear" w:color="auto" w:fill="EE0000"/>
            <w:vAlign w:val="center"/>
          </w:tcPr>
          <w:p w14:paraId="5EAB9D87" w14:textId="77777777" w:rsidR="0008205C" w:rsidRPr="00493EAF" w:rsidRDefault="0008205C" w:rsidP="000D0FCC">
            <w:pPr>
              <w:pStyle w:val="1bodycopy10pt"/>
              <w:jc w:val="center"/>
              <w:rPr>
                <w:rFonts w:ascii="Calibri" w:hAnsi="Calibri" w:cs="Calibri"/>
                <w:b/>
                <w:bCs/>
                <w:noProof/>
                <w:color w:val="FFFFFF"/>
                <w:lang w:val="en-GB"/>
              </w:rPr>
            </w:pPr>
            <w:r w:rsidRPr="00493EAF">
              <w:rPr>
                <w:rFonts w:ascii="Calibri" w:hAnsi="Calibri" w:cs="Calibri"/>
                <w:b/>
                <w:bCs/>
                <w:noProof/>
                <w:color w:val="FFFFFF"/>
                <w:lang w:val="en-GB"/>
              </w:rPr>
              <w:t>Date ratified by governing Body</w:t>
            </w:r>
          </w:p>
        </w:tc>
        <w:tc>
          <w:tcPr>
            <w:tcW w:w="6579" w:type="dxa"/>
            <w:gridSpan w:val="3"/>
            <w:vAlign w:val="bottom"/>
          </w:tcPr>
          <w:p w14:paraId="78C7290B" w14:textId="77777777" w:rsidR="0008205C" w:rsidRPr="00493EAF" w:rsidRDefault="0008205C" w:rsidP="0008205C">
            <w:pPr>
              <w:pStyle w:val="1bodycopy10pt"/>
              <w:jc w:val="center"/>
              <w:rPr>
                <w:rFonts w:ascii="Calibri" w:hAnsi="Calibri" w:cs="Calibri"/>
                <w:noProof/>
                <w:lang w:val="en-GB"/>
              </w:rPr>
            </w:pPr>
            <w:r w:rsidRPr="00493EAF">
              <w:rPr>
                <w:rFonts w:ascii="Calibri" w:hAnsi="Calibri" w:cs="Calibri"/>
                <w:noProof/>
                <w:lang w:val="en-GB"/>
              </w:rPr>
              <w:t>12.11 2025</w:t>
            </w:r>
          </w:p>
        </w:tc>
      </w:tr>
    </w:tbl>
    <w:p w14:paraId="0FD47F1B" w14:textId="24F1EC3E" w:rsidR="0008205C" w:rsidRDefault="0008205C" w:rsidP="0008205C">
      <w:pPr>
        <w:rPr>
          <w:rFonts w:ascii="Calibri" w:hAnsi="Calibri" w:cs="Calibri"/>
          <w:b/>
          <w:sz w:val="28"/>
          <w:szCs w:val="28"/>
        </w:rPr>
      </w:pPr>
    </w:p>
    <w:p w14:paraId="661CEF18" w14:textId="77777777" w:rsidR="0008205C" w:rsidRDefault="0008205C" w:rsidP="0008205C">
      <w:pPr>
        <w:rPr>
          <w:rFonts w:ascii="Calibri" w:hAnsi="Calibri" w:cs="Calibri"/>
          <w:b/>
          <w:sz w:val="22"/>
          <w:szCs w:val="22"/>
        </w:rPr>
      </w:pPr>
    </w:p>
    <w:p w14:paraId="7F0D6613" w14:textId="3953329B" w:rsidR="0008205C" w:rsidRDefault="0008205C" w:rsidP="0008205C">
      <w:pPr>
        <w:jc w:val="center"/>
        <w:rPr>
          <w:rFonts w:ascii="Calibri" w:hAnsi="Calibri" w:cs="Calibri"/>
          <w:b/>
          <w:sz w:val="32"/>
          <w:szCs w:val="32"/>
        </w:rPr>
      </w:pPr>
    </w:p>
    <w:p w14:paraId="20460BF6" w14:textId="77777777" w:rsidR="00737988" w:rsidRDefault="00737988" w:rsidP="0008205C">
      <w:pPr>
        <w:jc w:val="center"/>
        <w:rPr>
          <w:rFonts w:ascii="Calibri" w:hAnsi="Calibri" w:cs="Calibri"/>
          <w:b/>
          <w:sz w:val="32"/>
          <w:szCs w:val="32"/>
        </w:rPr>
      </w:pPr>
    </w:p>
    <w:p w14:paraId="1E6C0C70" w14:textId="77777777" w:rsidR="00737988" w:rsidRDefault="00737988" w:rsidP="0008205C">
      <w:pPr>
        <w:jc w:val="center"/>
        <w:rPr>
          <w:rFonts w:ascii="Calibri" w:hAnsi="Calibri" w:cs="Calibri"/>
          <w:b/>
          <w:sz w:val="32"/>
          <w:szCs w:val="32"/>
        </w:rPr>
      </w:pPr>
    </w:p>
    <w:p w14:paraId="4011D87E" w14:textId="3A45AF8A" w:rsidR="0008205C" w:rsidRPr="00511628" w:rsidRDefault="00D65BE3" w:rsidP="0008205C">
      <w:pPr>
        <w:jc w:val="center"/>
        <w:rPr>
          <w:rFonts w:ascii="Calibri" w:hAnsi="Calibri" w:cs="Calibri"/>
          <w:b/>
          <w:sz w:val="32"/>
          <w:szCs w:val="32"/>
        </w:rPr>
      </w:pPr>
      <w:r w:rsidRPr="00511628">
        <w:rPr>
          <w:rFonts w:ascii="Calibri" w:hAnsi="Calibri" w:cs="Calibri"/>
          <w:b/>
          <w:noProof/>
          <w:sz w:val="32"/>
          <w:szCs w:val="32"/>
        </w:rPr>
        <w:drawing>
          <wp:anchor distT="0" distB="0" distL="114300" distR="114300" simplePos="0" relativeHeight="251662336" behindDoc="0" locked="0" layoutInCell="1" allowOverlap="1" wp14:anchorId="75AF405F" wp14:editId="17476BA2">
            <wp:simplePos x="0" y="0"/>
            <wp:positionH relativeFrom="column">
              <wp:posOffset>5190369</wp:posOffset>
            </wp:positionH>
            <wp:positionV relativeFrom="paragraph">
              <wp:posOffset>-577849</wp:posOffset>
            </wp:positionV>
            <wp:extent cx="970915" cy="801370"/>
            <wp:effectExtent l="0" t="0" r="0" b="0"/>
            <wp:wrapNone/>
            <wp:docPr id="5019706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71028">
                      <a:off x="0" y="0"/>
                      <a:ext cx="970915" cy="801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1628">
        <w:rPr>
          <w:rFonts w:ascii="Calibri" w:hAnsi="Calibri" w:cs="Calibri"/>
          <w:b/>
          <w:noProof/>
          <w:sz w:val="32"/>
          <w:szCs w:val="32"/>
        </w:rPr>
        <w:drawing>
          <wp:anchor distT="0" distB="0" distL="114300" distR="114300" simplePos="0" relativeHeight="251661312" behindDoc="0" locked="0" layoutInCell="1" allowOverlap="1" wp14:anchorId="5F458242" wp14:editId="3E50A909">
            <wp:simplePos x="0" y="0"/>
            <wp:positionH relativeFrom="column">
              <wp:posOffset>-157480</wp:posOffset>
            </wp:positionH>
            <wp:positionV relativeFrom="paragraph">
              <wp:posOffset>-587376</wp:posOffset>
            </wp:positionV>
            <wp:extent cx="970915" cy="801370"/>
            <wp:effectExtent l="0" t="0" r="0" b="0"/>
            <wp:wrapNone/>
            <wp:docPr id="16201058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71028">
                      <a:off x="0" y="0"/>
                      <a:ext cx="970915" cy="801370"/>
                    </a:xfrm>
                    <a:prstGeom prst="rect">
                      <a:avLst/>
                    </a:prstGeom>
                    <a:noFill/>
                    <a:ln>
                      <a:noFill/>
                    </a:ln>
                  </pic:spPr>
                </pic:pic>
              </a:graphicData>
            </a:graphic>
            <wp14:sizeRelH relativeFrom="page">
              <wp14:pctWidth>0</wp14:pctWidth>
            </wp14:sizeRelH>
            <wp14:sizeRelV relativeFrom="page">
              <wp14:pctHeight>0</wp14:pctHeight>
            </wp14:sizeRelV>
          </wp:anchor>
        </w:drawing>
      </w:r>
      <w:r w:rsidR="0008205C" w:rsidRPr="00511628">
        <w:rPr>
          <w:rFonts w:ascii="Calibri" w:hAnsi="Calibri" w:cs="Calibri"/>
          <w:b/>
          <w:sz w:val="32"/>
          <w:szCs w:val="32"/>
        </w:rPr>
        <w:t>CRABBS CROSS ACADEMY</w:t>
      </w:r>
    </w:p>
    <w:p w14:paraId="580731E7" w14:textId="5656F4D5" w:rsidR="0008205C" w:rsidRPr="00511628" w:rsidRDefault="0008205C" w:rsidP="0008205C">
      <w:pPr>
        <w:shd w:val="clear" w:color="auto" w:fill="FFFFFF"/>
        <w:spacing w:before="100" w:beforeAutospacing="1" w:after="100" w:afterAutospacing="1"/>
        <w:jc w:val="center"/>
        <w:rPr>
          <w:iCs/>
          <w:sz w:val="28"/>
          <w:szCs w:val="28"/>
          <w:lang w:val="en-GB"/>
        </w:rPr>
      </w:pPr>
      <w:r>
        <w:rPr>
          <w:rFonts w:ascii="Calibri" w:hAnsi="Calibri" w:cs="Calibri"/>
          <w:b/>
          <w:iCs/>
          <w:sz w:val="28"/>
          <w:szCs w:val="28"/>
        </w:rPr>
        <w:t>ANTI-BULLYING POLICY</w:t>
      </w:r>
    </w:p>
    <w:p w14:paraId="271248F4" w14:textId="10990887" w:rsidR="0008205C" w:rsidRDefault="0008205C" w:rsidP="0008205C">
      <w:pPr>
        <w:pStyle w:val="Subhead2"/>
        <w:rPr>
          <w:sz w:val="28"/>
          <w:szCs w:val="28"/>
          <w:lang w:val="en-GB"/>
        </w:rPr>
      </w:pPr>
    </w:p>
    <w:p w14:paraId="038590E9" w14:textId="592BA85E" w:rsidR="0008205C" w:rsidRDefault="00D65BE3" w:rsidP="0008205C">
      <w:pPr>
        <w:pStyle w:val="1bodycopy10pt"/>
        <w:rPr>
          <w:lang w:val="en-GB"/>
        </w:rPr>
      </w:pPr>
      <w:r>
        <w:rPr>
          <w:noProof/>
          <w:lang w:val="en-GB"/>
        </w:rPr>
        <w:drawing>
          <wp:anchor distT="0" distB="0" distL="114300" distR="114300" simplePos="0" relativeHeight="251665408" behindDoc="0" locked="0" layoutInCell="1" allowOverlap="1" wp14:anchorId="73607F79" wp14:editId="01A19715">
            <wp:simplePos x="0" y="0"/>
            <wp:positionH relativeFrom="column">
              <wp:posOffset>1616075</wp:posOffset>
            </wp:positionH>
            <wp:positionV relativeFrom="paragraph">
              <wp:posOffset>158750</wp:posOffset>
            </wp:positionV>
            <wp:extent cx="2435860" cy="1192530"/>
            <wp:effectExtent l="0" t="0" r="2540" b="7620"/>
            <wp:wrapNone/>
            <wp:docPr id="47718683" name="Picture 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Media Placeholder 11"/>
                    <pic:cNvPicPr>
                      <a:picLocks noGrp="1"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5860" cy="1192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14ED12" w14:textId="02142066" w:rsidR="0008205C" w:rsidRDefault="0008205C" w:rsidP="0008205C">
      <w:pPr>
        <w:pStyle w:val="1bodycopy10pt"/>
        <w:rPr>
          <w:lang w:val="en-GB"/>
        </w:rPr>
      </w:pPr>
    </w:p>
    <w:p w14:paraId="5BD7AEBE" w14:textId="77777777" w:rsidR="0008205C" w:rsidRDefault="0008205C" w:rsidP="0008205C">
      <w:pPr>
        <w:pStyle w:val="1bodycopy10pt"/>
        <w:rPr>
          <w:lang w:val="en-GB"/>
        </w:rPr>
      </w:pPr>
    </w:p>
    <w:p w14:paraId="7C579BBE" w14:textId="77777777" w:rsidR="0008205C" w:rsidRDefault="0008205C" w:rsidP="0008205C">
      <w:pPr>
        <w:pStyle w:val="1bodycopy10pt"/>
        <w:rPr>
          <w:lang w:val="en-GB"/>
        </w:rPr>
      </w:pPr>
    </w:p>
    <w:p w14:paraId="47FEB75E" w14:textId="77777777" w:rsidR="0008205C" w:rsidRDefault="0008205C" w:rsidP="0008205C">
      <w:pPr>
        <w:pStyle w:val="1bodycopy10pt"/>
        <w:rPr>
          <w:lang w:val="en-GB"/>
        </w:rPr>
      </w:pPr>
    </w:p>
    <w:p w14:paraId="11CD67FE" w14:textId="77777777" w:rsidR="0008205C" w:rsidRDefault="0008205C" w:rsidP="0008205C">
      <w:pPr>
        <w:pStyle w:val="1bodycopy10pt"/>
        <w:rPr>
          <w:lang w:val="en-GB"/>
        </w:rPr>
      </w:pPr>
    </w:p>
    <w:p w14:paraId="3C99D108" w14:textId="77777777" w:rsidR="00D958BE" w:rsidRDefault="00D958BE" w:rsidP="0008205C">
      <w:pPr>
        <w:pStyle w:val="1bodycopy10pt"/>
        <w:rPr>
          <w:lang w:val="en-GB"/>
        </w:rPr>
      </w:pPr>
    </w:p>
    <w:p w14:paraId="14F34A88" w14:textId="77777777" w:rsidR="00D958BE" w:rsidRDefault="00D958BE" w:rsidP="0008205C">
      <w:pPr>
        <w:pStyle w:val="1bodycopy10pt"/>
        <w:rPr>
          <w:lang w:val="en-GB"/>
        </w:rPr>
      </w:pPr>
    </w:p>
    <w:p w14:paraId="101B42C2" w14:textId="77777777" w:rsidR="0008205C" w:rsidRPr="00511628" w:rsidRDefault="0008205C" w:rsidP="0008205C">
      <w:pPr>
        <w:pStyle w:val="1bodycopy10pt"/>
        <w:rPr>
          <w:lang w:val="en-GB"/>
        </w:rPr>
      </w:pPr>
    </w:p>
    <w:sdt>
      <w:sdtPr>
        <w:rPr>
          <w:rFonts w:ascii="Arial" w:eastAsia="MS Mincho" w:hAnsi="Arial" w:cs="Times New Roman"/>
          <w:color w:val="auto"/>
          <w:sz w:val="20"/>
          <w:szCs w:val="24"/>
        </w:rPr>
        <w:id w:val="875509461"/>
        <w:docPartObj>
          <w:docPartGallery w:val="Table of Contents"/>
          <w:docPartUnique/>
        </w:docPartObj>
      </w:sdtPr>
      <w:sdtEndPr>
        <w:rPr>
          <w:b/>
          <w:bCs/>
          <w:noProof/>
        </w:rPr>
      </w:sdtEndPr>
      <w:sdtContent>
        <w:p w14:paraId="3E4B65FA" w14:textId="41B00E0C" w:rsidR="002E3A72" w:rsidRDefault="002E3A72">
          <w:pPr>
            <w:pStyle w:val="TOCHeading"/>
          </w:pPr>
          <w:r>
            <w:t>Contents</w:t>
          </w:r>
        </w:p>
        <w:p w14:paraId="013EA66D" w14:textId="4857D52B" w:rsidR="00015738" w:rsidRDefault="002E3A72">
          <w:pPr>
            <w:pStyle w:val="TOC1"/>
            <w:tabs>
              <w:tab w:val="left" w:pos="480"/>
            </w:tabs>
            <w:rPr>
              <w:rFonts w:asciiTheme="minorHAnsi" w:eastAsiaTheme="minorEastAsia" w:hAnsiTheme="minorHAnsi" w:cstheme="minorBidi"/>
              <w:noProof/>
              <w:kern w:val="2"/>
              <w:sz w:val="24"/>
              <w:lang w:val="en-GB" w:eastAsia="en-GB"/>
              <w14:ligatures w14:val="standardContextual"/>
            </w:rPr>
          </w:pPr>
          <w:r>
            <w:fldChar w:fldCharType="begin"/>
          </w:r>
          <w:r>
            <w:instrText xml:space="preserve"> TOC \o "1-3" \h \z \u </w:instrText>
          </w:r>
          <w:r>
            <w:fldChar w:fldCharType="separate"/>
          </w:r>
          <w:hyperlink w:anchor="_Toc213798859" w:history="1">
            <w:r w:rsidR="00015738" w:rsidRPr="00322E87">
              <w:rPr>
                <w:rStyle w:val="Hyperlink"/>
                <w:rFonts w:ascii="Calibri" w:hAnsi="Calibri" w:cs="Calibri"/>
                <w:b/>
                <w:bCs/>
                <w:noProof/>
                <w:lang w:val="en-GB"/>
              </w:rPr>
              <w:t>1.</w:t>
            </w:r>
            <w:r w:rsidR="00015738">
              <w:rPr>
                <w:rFonts w:asciiTheme="minorHAnsi" w:eastAsiaTheme="minorEastAsia" w:hAnsiTheme="minorHAnsi" w:cstheme="minorBidi"/>
                <w:noProof/>
                <w:kern w:val="2"/>
                <w:sz w:val="24"/>
                <w:lang w:val="en-GB" w:eastAsia="en-GB"/>
                <w14:ligatures w14:val="standardContextual"/>
              </w:rPr>
              <w:tab/>
            </w:r>
            <w:r w:rsidR="00015738" w:rsidRPr="00322E87">
              <w:rPr>
                <w:rStyle w:val="Hyperlink"/>
                <w:rFonts w:ascii="Calibri" w:hAnsi="Calibri" w:cs="Calibri"/>
                <w:b/>
                <w:bCs/>
                <w:noProof/>
                <w:lang w:val="en-GB"/>
              </w:rPr>
              <w:t>Statement of Intent</w:t>
            </w:r>
            <w:r w:rsidR="00015738">
              <w:rPr>
                <w:noProof/>
                <w:webHidden/>
              </w:rPr>
              <w:tab/>
            </w:r>
            <w:r w:rsidR="00015738">
              <w:rPr>
                <w:noProof/>
                <w:webHidden/>
              </w:rPr>
              <w:fldChar w:fldCharType="begin"/>
            </w:r>
            <w:r w:rsidR="00015738">
              <w:rPr>
                <w:noProof/>
                <w:webHidden/>
              </w:rPr>
              <w:instrText xml:space="preserve"> PAGEREF _Toc213798859 \h </w:instrText>
            </w:r>
            <w:r w:rsidR="00015738">
              <w:rPr>
                <w:noProof/>
                <w:webHidden/>
              </w:rPr>
            </w:r>
            <w:r w:rsidR="00015738">
              <w:rPr>
                <w:noProof/>
                <w:webHidden/>
              </w:rPr>
              <w:fldChar w:fldCharType="separate"/>
            </w:r>
            <w:r w:rsidR="00015738">
              <w:rPr>
                <w:noProof/>
                <w:webHidden/>
              </w:rPr>
              <w:t>2</w:t>
            </w:r>
            <w:r w:rsidR="00015738">
              <w:rPr>
                <w:noProof/>
                <w:webHidden/>
              </w:rPr>
              <w:fldChar w:fldCharType="end"/>
            </w:r>
          </w:hyperlink>
        </w:p>
        <w:p w14:paraId="5B83543A" w14:textId="5EECF75D" w:rsidR="00015738" w:rsidRDefault="00015738">
          <w:pPr>
            <w:pStyle w:val="TOC1"/>
            <w:tabs>
              <w:tab w:val="left" w:pos="480"/>
            </w:tabs>
            <w:rPr>
              <w:rFonts w:asciiTheme="minorHAnsi" w:eastAsiaTheme="minorEastAsia" w:hAnsiTheme="minorHAnsi" w:cstheme="minorBidi"/>
              <w:noProof/>
              <w:kern w:val="2"/>
              <w:sz w:val="24"/>
              <w:lang w:val="en-GB" w:eastAsia="en-GB"/>
              <w14:ligatures w14:val="standardContextual"/>
            </w:rPr>
          </w:pPr>
          <w:hyperlink w:anchor="_Toc213798860" w:history="1">
            <w:r w:rsidRPr="00322E87">
              <w:rPr>
                <w:rStyle w:val="Hyperlink"/>
                <w:rFonts w:ascii="Calibri" w:hAnsi="Calibri" w:cs="Calibri"/>
                <w:b/>
                <w:bCs/>
                <w:noProof/>
                <w:lang w:val="en-GB"/>
              </w:rPr>
              <w:t>2.</w:t>
            </w:r>
            <w:r>
              <w:rPr>
                <w:rFonts w:asciiTheme="minorHAnsi" w:eastAsiaTheme="minorEastAsia" w:hAnsiTheme="minorHAnsi" w:cstheme="minorBidi"/>
                <w:noProof/>
                <w:kern w:val="2"/>
                <w:sz w:val="24"/>
                <w:lang w:val="en-GB" w:eastAsia="en-GB"/>
                <w14:ligatures w14:val="standardContextual"/>
              </w:rPr>
              <w:tab/>
            </w:r>
            <w:r w:rsidRPr="00322E87">
              <w:rPr>
                <w:rStyle w:val="Hyperlink"/>
                <w:rFonts w:ascii="Calibri" w:hAnsi="Calibri" w:cs="Calibri"/>
                <w:b/>
                <w:bCs/>
                <w:noProof/>
                <w:lang w:val="en-GB"/>
              </w:rPr>
              <w:t>Legal Framework</w:t>
            </w:r>
            <w:r>
              <w:rPr>
                <w:noProof/>
                <w:webHidden/>
              </w:rPr>
              <w:tab/>
            </w:r>
            <w:r>
              <w:rPr>
                <w:noProof/>
                <w:webHidden/>
              </w:rPr>
              <w:fldChar w:fldCharType="begin"/>
            </w:r>
            <w:r>
              <w:rPr>
                <w:noProof/>
                <w:webHidden/>
              </w:rPr>
              <w:instrText xml:space="preserve"> PAGEREF _Toc213798860 \h </w:instrText>
            </w:r>
            <w:r>
              <w:rPr>
                <w:noProof/>
                <w:webHidden/>
              </w:rPr>
            </w:r>
            <w:r>
              <w:rPr>
                <w:noProof/>
                <w:webHidden/>
              </w:rPr>
              <w:fldChar w:fldCharType="separate"/>
            </w:r>
            <w:r>
              <w:rPr>
                <w:noProof/>
                <w:webHidden/>
              </w:rPr>
              <w:t>3</w:t>
            </w:r>
            <w:r>
              <w:rPr>
                <w:noProof/>
                <w:webHidden/>
              </w:rPr>
              <w:fldChar w:fldCharType="end"/>
            </w:r>
          </w:hyperlink>
        </w:p>
        <w:p w14:paraId="58430A7D" w14:textId="351E11C2" w:rsidR="00015738" w:rsidRDefault="00015738">
          <w:pPr>
            <w:pStyle w:val="TOC1"/>
            <w:tabs>
              <w:tab w:val="left" w:pos="480"/>
            </w:tabs>
            <w:rPr>
              <w:rFonts w:asciiTheme="minorHAnsi" w:eastAsiaTheme="minorEastAsia" w:hAnsiTheme="minorHAnsi" w:cstheme="minorBidi"/>
              <w:noProof/>
              <w:kern w:val="2"/>
              <w:sz w:val="24"/>
              <w:lang w:val="en-GB" w:eastAsia="en-GB"/>
              <w14:ligatures w14:val="standardContextual"/>
            </w:rPr>
          </w:pPr>
          <w:hyperlink w:anchor="_Toc213798861" w:history="1">
            <w:r w:rsidRPr="00322E87">
              <w:rPr>
                <w:rStyle w:val="Hyperlink"/>
                <w:rFonts w:ascii="Calibri" w:hAnsi="Calibri" w:cs="Calibri"/>
                <w:b/>
                <w:bCs/>
                <w:noProof/>
                <w:lang w:val="en-GB"/>
              </w:rPr>
              <w:t>3.</w:t>
            </w:r>
            <w:r>
              <w:rPr>
                <w:rFonts w:asciiTheme="minorHAnsi" w:eastAsiaTheme="minorEastAsia" w:hAnsiTheme="minorHAnsi" w:cstheme="minorBidi"/>
                <w:noProof/>
                <w:kern w:val="2"/>
                <w:sz w:val="24"/>
                <w:lang w:val="en-GB" w:eastAsia="en-GB"/>
                <w14:ligatures w14:val="standardContextual"/>
              </w:rPr>
              <w:tab/>
            </w:r>
            <w:r w:rsidRPr="00322E87">
              <w:rPr>
                <w:rStyle w:val="Hyperlink"/>
                <w:rFonts w:ascii="Calibri" w:hAnsi="Calibri" w:cs="Calibri"/>
                <w:b/>
                <w:bCs/>
                <w:noProof/>
                <w:lang w:val="en-GB"/>
              </w:rPr>
              <w:t>Aims of the Anti-Bullying Policy</w:t>
            </w:r>
            <w:r>
              <w:rPr>
                <w:noProof/>
                <w:webHidden/>
              </w:rPr>
              <w:tab/>
            </w:r>
            <w:r>
              <w:rPr>
                <w:noProof/>
                <w:webHidden/>
              </w:rPr>
              <w:fldChar w:fldCharType="begin"/>
            </w:r>
            <w:r>
              <w:rPr>
                <w:noProof/>
                <w:webHidden/>
              </w:rPr>
              <w:instrText xml:space="preserve"> PAGEREF _Toc213798861 \h </w:instrText>
            </w:r>
            <w:r>
              <w:rPr>
                <w:noProof/>
                <w:webHidden/>
              </w:rPr>
            </w:r>
            <w:r>
              <w:rPr>
                <w:noProof/>
                <w:webHidden/>
              </w:rPr>
              <w:fldChar w:fldCharType="separate"/>
            </w:r>
            <w:r>
              <w:rPr>
                <w:noProof/>
                <w:webHidden/>
              </w:rPr>
              <w:t>3</w:t>
            </w:r>
            <w:r>
              <w:rPr>
                <w:noProof/>
                <w:webHidden/>
              </w:rPr>
              <w:fldChar w:fldCharType="end"/>
            </w:r>
          </w:hyperlink>
        </w:p>
        <w:p w14:paraId="1EF6456A" w14:textId="470E5AE9" w:rsidR="00015738" w:rsidRDefault="00015738">
          <w:pPr>
            <w:pStyle w:val="TOC1"/>
            <w:tabs>
              <w:tab w:val="left" w:pos="480"/>
            </w:tabs>
            <w:rPr>
              <w:rFonts w:asciiTheme="minorHAnsi" w:eastAsiaTheme="minorEastAsia" w:hAnsiTheme="minorHAnsi" w:cstheme="minorBidi"/>
              <w:noProof/>
              <w:kern w:val="2"/>
              <w:sz w:val="24"/>
              <w:lang w:val="en-GB" w:eastAsia="en-GB"/>
              <w14:ligatures w14:val="standardContextual"/>
            </w:rPr>
          </w:pPr>
          <w:hyperlink w:anchor="_Toc213798862" w:history="1">
            <w:r w:rsidRPr="00322E87">
              <w:rPr>
                <w:rStyle w:val="Hyperlink"/>
                <w:rFonts w:ascii="Calibri" w:hAnsi="Calibri" w:cs="Calibri"/>
                <w:b/>
                <w:bCs/>
                <w:noProof/>
                <w:lang w:val="en-GB"/>
              </w:rPr>
              <w:t>4.</w:t>
            </w:r>
            <w:r>
              <w:rPr>
                <w:rFonts w:asciiTheme="minorHAnsi" w:eastAsiaTheme="minorEastAsia" w:hAnsiTheme="minorHAnsi" w:cstheme="minorBidi"/>
                <w:noProof/>
                <w:kern w:val="2"/>
                <w:sz w:val="24"/>
                <w:lang w:val="en-GB" w:eastAsia="en-GB"/>
                <w14:ligatures w14:val="standardContextual"/>
              </w:rPr>
              <w:tab/>
            </w:r>
            <w:r w:rsidRPr="00322E87">
              <w:rPr>
                <w:rStyle w:val="Hyperlink"/>
                <w:rFonts w:ascii="Calibri" w:hAnsi="Calibri" w:cs="Calibri"/>
                <w:b/>
                <w:bCs/>
                <w:noProof/>
                <w:lang w:val="en-GB"/>
              </w:rPr>
              <w:t>Definition of Bullying</w:t>
            </w:r>
            <w:r>
              <w:rPr>
                <w:noProof/>
                <w:webHidden/>
              </w:rPr>
              <w:tab/>
            </w:r>
            <w:r>
              <w:rPr>
                <w:noProof/>
                <w:webHidden/>
              </w:rPr>
              <w:fldChar w:fldCharType="begin"/>
            </w:r>
            <w:r>
              <w:rPr>
                <w:noProof/>
                <w:webHidden/>
              </w:rPr>
              <w:instrText xml:space="preserve"> PAGEREF _Toc213798862 \h </w:instrText>
            </w:r>
            <w:r>
              <w:rPr>
                <w:noProof/>
                <w:webHidden/>
              </w:rPr>
            </w:r>
            <w:r>
              <w:rPr>
                <w:noProof/>
                <w:webHidden/>
              </w:rPr>
              <w:fldChar w:fldCharType="separate"/>
            </w:r>
            <w:r>
              <w:rPr>
                <w:noProof/>
                <w:webHidden/>
              </w:rPr>
              <w:t>4</w:t>
            </w:r>
            <w:r>
              <w:rPr>
                <w:noProof/>
                <w:webHidden/>
              </w:rPr>
              <w:fldChar w:fldCharType="end"/>
            </w:r>
          </w:hyperlink>
        </w:p>
        <w:p w14:paraId="68D1AB7A" w14:textId="1B0347D3" w:rsidR="00015738" w:rsidRDefault="00015738">
          <w:pPr>
            <w:pStyle w:val="TOC1"/>
            <w:tabs>
              <w:tab w:val="left" w:pos="480"/>
            </w:tabs>
            <w:rPr>
              <w:rFonts w:asciiTheme="minorHAnsi" w:eastAsiaTheme="minorEastAsia" w:hAnsiTheme="minorHAnsi" w:cstheme="minorBidi"/>
              <w:noProof/>
              <w:kern w:val="2"/>
              <w:sz w:val="24"/>
              <w:lang w:val="en-GB" w:eastAsia="en-GB"/>
              <w14:ligatures w14:val="standardContextual"/>
            </w:rPr>
          </w:pPr>
          <w:hyperlink w:anchor="_Toc213798863" w:history="1">
            <w:r w:rsidRPr="00322E87">
              <w:rPr>
                <w:rStyle w:val="Hyperlink"/>
                <w:rFonts w:ascii="Calibri" w:hAnsi="Calibri" w:cs="Calibri"/>
                <w:b/>
                <w:bCs/>
                <w:noProof/>
                <w:lang w:val="en-GB"/>
              </w:rPr>
              <w:t>5.</w:t>
            </w:r>
            <w:r>
              <w:rPr>
                <w:rFonts w:asciiTheme="minorHAnsi" w:eastAsiaTheme="minorEastAsia" w:hAnsiTheme="minorHAnsi" w:cstheme="minorBidi"/>
                <w:noProof/>
                <w:kern w:val="2"/>
                <w:sz w:val="24"/>
                <w:lang w:val="en-GB" w:eastAsia="en-GB"/>
                <w14:ligatures w14:val="standardContextual"/>
              </w:rPr>
              <w:tab/>
            </w:r>
            <w:r w:rsidRPr="00322E87">
              <w:rPr>
                <w:rStyle w:val="Hyperlink"/>
                <w:rFonts w:ascii="Calibri" w:hAnsi="Calibri" w:cs="Calibri"/>
                <w:b/>
                <w:bCs/>
                <w:noProof/>
                <w:lang w:val="en-GB"/>
              </w:rPr>
              <w:t>Types of Bullying</w:t>
            </w:r>
            <w:r>
              <w:rPr>
                <w:noProof/>
                <w:webHidden/>
              </w:rPr>
              <w:tab/>
            </w:r>
            <w:r>
              <w:rPr>
                <w:noProof/>
                <w:webHidden/>
              </w:rPr>
              <w:fldChar w:fldCharType="begin"/>
            </w:r>
            <w:r>
              <w:rPr>
                <w:noProof/>
                <w:webHidden/>
              </w:rPr>
              <w:instrText xml:space="preserve"> PAGEREF _Toc213798863 \h </w:instrText>
            </w:r>
            <w:r>
              <w:rPr>
                <w:noProof/>
                <w:webHidden/>
              </w:rPr>
            </w:r>
            <w:r>
              <w:rPr>
                <w:noProof/>
                <w:webHidden/>
              </w:rPr>
              <w:fldChar w:fldCharType="separate"/>
            </w:r>
            <w:r>
              <w:rPr>
                <w:noProof/>
                <w:webHidden/>
              </w:rPr>
              <w:t>4</w:t>
            </w:r>
            <w:r>
              <w:rPr>
                <w:noProof/>
                <w:webHidden/>
              </w:rPr>
              <w:fldChar w:fldCharType="end"/>
            </w:r>
          </w:hyperlink>
        </w:p>
        <w:p w14:paraId="4EAC5B75" w14:textId="2B96E728" w:rsidR="00015738" w:rsidRDefault="00015738">
          <w:pPr>
            <w:pStyle w:val="TOC1"/>
            <w:tabs>
              <w:tab w:val="left" w:pos="480"/>
            </w:tabs>
            <w:rPr>
              <w:rFonts w:asciiTheme="minorHAnsi" w:eastAsiaTheme="minorEastAsia" w:hAnsiTheme="minorHAnsi" w:cstheme="minorBidi"/>
              <w:noProof/>
              <w:kern w:val="2"/>
              <w:sz w:val="24"/>
              <w:lang w:val="en-GB" w:eastAsia="en-GB"/>
              <w14:ligatures w14:val="standardContextual"/>
            </w:rPr>
          </w:pPr>
          <w:hyperlink w:anchor="_Toc213798864" w:history="1">
            <w:r w:rsidRPr="00322E87">
              <w:rPr>
                <w:rStyle w:val="Hyperlink"/>
                <w:rFonts w:ascii="Calibri" w:hAnsi="Calibri" w:cs="Calibri"/>
                <w:b/>
                <w:bCs/>
                <w:noProof/>
              </w:rPr>
              <w:t>6.</w:t>
            </w:r>
            <w:r>
              <w:rPr>
                <w:rFonts w:asciiTheme="minorHAnsi" w:eastAsiaTheme="minorEastAsia" w:hAnsiTheme="minorHAnsi" w:cstheme="minorBidi"/>
                <w:noProof/>
                <w:kern w:val="2"/>
                <w:sz w:val="24"/>
                <w:lang w:val="en-GB" w:eastAsia="en-GB"/>
                <w14:ligatures w14:val="standardContextual"/>
              </w:rPr>
              <w:tab/>
            </w:r>
            <w:r w:rsidRPr="00322E87">
              <w:rPr>
                <w:rStyle w:val="Hyperlink"/>
                <w:rFonts w:ascii="Calibri" w:hAnsi="Calibri" w:cs="Calibri"/>
                <w:b/>
                <w:bCs/>
                <w:noProof/>
              </w:rPr>
              <w:t>Bullying Outside of School:</w:t>
            </w:r>
            <w:r>
              <w:rPr>
                <w:noProof/>
                <w:webHidden/>
              </w:rPr>
              <w:tab/>
            </w:r>
            <w:r>
              <w:rPr>
                <w:noProof/>
                <w:webHidden/>
              </w:rPr>
              <w:fldChar w:fldCharType="begin"/>
            </w:r>
            <w:r>
              <w:rPr>
                <w:noProof/>
                <w:webHidden/>
              </w:rPr>
              <w:instrText xml:space="preserve"> PAGEREF _Toc213798864 \h </w:instrText>
            </w:r>
            <w:r>
              <w:rPr>
                <w:noProof/>
                <w:webHidden/>
              </w:rPr>
            </w:r>
            <w:r>
              <w:rPr>
                <w:noProof/>
                <w:webHidden/>
              </w:rPr>
              <w:fldChar w:fldCharType="separate"/>
            </w:r>
            <w:r>
              <w:rPr>
                <w:noProof/>
                <w:webHidden/>
              </w:rPr>
              <w:t>5</w:t>
            </w:r>
            <w:r>
              <w:rPr>
                <w:noProof/>
                <w:webHidden/>
              </w:rPr>
              <w:fldChar w:fldCharType="end"/>
            </w:r>
          </w:hyperlink>
        </w:p>
        <w:p w14:paraId="453D862C" w14:textId="3718700C" w:rsidR="00015738" w:rsidRDefault="00015738">
          <w:pPr>
            <w:pStyle w:val="TOC1"/>
            <w:tabs>
              <w:tab w:val="left" w:pos="480"/>
            </w:tabs>
            <w:rPr>
              <w:rFonts w:asciiTheme="minorHAnsi" w:eastAsiaTheme="minorEastAsia" w:hAnsiTheme="minorHAnsi" w:cstheme="minorBidi"/>
              <w:noProof/>
              <w:kern w:val="2"/>
              <w:sz w:val="24"/>
              <w:lang w:val="en-GB" w:eastAsia="en-GB"/>
              <w14:ligatures w14:val="standardContextual"/>
            </w:rPr>
          </w:pPr>
          <w:hyperlink w:anchor="_Toc213798865" w:history="1">
            <w:r w:rsidRPr="00322E87">
              <w:rPr>
                <w:rStyle w:val="Hyperlink"/>
                <w:b/>
                <w:bCs/>
                <w:noProof/>
              </w:rPr>
              <w:t>7.</w:t>
            </w:r>
            <w:r>
              <w:rPr>
                <w:rFonts w:asciiTheme="minorHAnsi" w:eastAsiaTheme="minorEastAsia" w:hAnsiTheme="minorHAnsi" w:cstheme="minorBidi"/>
                <w:noProof/>
                <w:kern w:val="2"/>
                <w:sz w:val="24"/>
                <w:lang w:val="en-GB" w:eastAsia="en-GB"/>
                <w14:ligatures w14:val="standardContextual"/>
              </w:rPr>
              <w:tab/>
            </w:r>
            <w:r w:rsidRPr="005C4A72">
              <w:rPr>
                <w:rStyle w:val="Hyperlink"/>
                <w:rFonts w:ascii="Calibri" w:hAnsi="Calibri" w:cs="Calibri"/>
                <w:b/>
                <w:bCs/>
                <w:noProof/>
              </w:rPr>
              <w:t>Reporting and Responding to Bullying Incidents:</w:t>
            </w:r>
            <w:r>
              <w:rPr>
                <w:noProof/>
                <w:webHidden/>
              </w:rPr>
              <w:tab/>
            </w:r>
            <w:r>
              <w:rPr>
                <w:noProof/>
                <w:webHidden/>
              </w:rPr>
              <w:fldChar w:fldCharType="begin"/>
            </w:r>
            <w:r>
              <w:rPr>
                <w:noProof/>
                <w:webHidden/>
              </w:rPr>
              <w:instrText xml:space="preserve"> PAGEREF _Toc213798865 \h </w:instrText>
            </w:r>
            <w:r>
              <w:rPr>
                <w:noProof/>
                <w:webHidden/>
              </w:rPr>
            </w:r>
            <w:r>
              <w:rPr>
                <w:noProof/>
                <w:webHidden/>
              </w:rPr>
              <w:fldChar w:fldCharType="separate"/>
            </w:r>
            <w:r>
              <w:rPr>
                <w:noProof/>
                <w:webHidden/>
              </w:rPr>
              <w:t>5</w:t>
            </w:r>
            <w:r>
              <w:rPr>
                <w:noProof/>
                <w:webHidden/>
              </w:rPr>
              <w:fldChar w:fldCharType="end"/>
            </w:r>
          </w:hyperlink>
        </w:p>
        <w:p w14:paraId="64512AB0" w14:textId="07CB9FDC" w:rsidR="00015738" w:rsidRDefault="00015738">
          <w:pPr>
            <w:pStyle w:val="TOC1"/>
            <w:rPr>
              <w:rFonts w:asciiTheme="minorHAnsi" w:eastAsiaTheme="minorEastAsia" w:hAnsiTheme="minorHAnsi" w:cstheme="minorBidi"/>
              <w:noProof/>
              <w:kern w:val="2"/>
              <w:sz w:val="24"/>
              <w:lang w:val="en-GB" w:eastAsia="en-GB"/>
              <w14:ligatures w14:val="standardContextual"/>
            </w:rPr>
          </w:pPr>
          <w:hyperlink w:anchor="_Toc213798866" w:history="1">
            <w:r w:rsidRPr="00322E87">
              <w:rPr>
                <w:rStyle w:val="Hyperlink"/>
                <w:rFonts w:ascii="Calibri" w:hAnsi="Calibri" w:cs="Calibri"/>
                <w:b/>
                <w:bCs/>
                <w:noProof/>
              </w:rPr>
              <w:t xml:space="preserve">8. </w:t>
            </w:r>
            <w:r>
              <w:rPr>
                <w:rStyle w:val="Hyperlink"/>
                <w:rFonts w:ascii="Calibri" w:hAnsi="Calibri" w:cs="Calibri"/>
                <w:b/>
                <w:bCs/>
                <w:noProof/>
              </w:rPr>
              <w:t xml:space="preserve">      </w:t>
            </w:r>
            <w:r w:rsidRPr="00322E87">
              <w:rPr>
                <w:rStyle w:val="Hyperlink"/>
                <w:rFonts w:ascii="Calibri" w:hAnsi="Calibri" w:cs="Calibri"/>
                <w:b/>
                <w:bCs/>
                <w:noProof/>
              </w:rPr>
              <w:t>Response Process:</w:t>
            </w:r>
            <w:r>
              <w:rPr>
                <w:noProof/>
                <w:webHidden/>
              </w:rPr>
              <w:tab/>
            </w:r>
            <w:r>
              <w:rPr>
                <w:noProof/>
                <w:webHidden/>
              </w:rPr>
              <w:fldChar w:fldCharType="begin"/>
            </w:r>
            <w:r>
              <w:rPr>
                <w:noProof/>
                <w:webHidden/>
              </w:rPr>
              <w:instrText xml:space="preserve"> PAGEREF _Toc213798866 \h </w:instrText>
            </w:r>
            <w:r>
              <w:rPr>
                <w:noProof/>
                <w:webHidden/>
              </w:rPr>
            </w:r>
            <w:r>
              <w:rPr>
                <w:noProof/>
                <w:webHidden/>
              </w:rPr>
              <w:fldChar w:fldCharType="separate"/>
            </w:r>
            <w:r>
              <w:rPr>
                <w:noProof/>
                <w:webHidden/>
              </w:rPr>
              <w:t>5</w:t>
            </w:r>
            <w:r>
              <w:rPr>
                <w:noProof/>
                <w:webHidden/>
              </w:rPr>
              <w:fldChar w:fldCharType="end"/>
            </w:r>
          </w:hyperlink>
        </w:p>
        <w:p w14:paraId="18DF8093" w14:textId="587C5A8C" w:rsidR="00015738" w:rsidRDefault="00015738">
          <w:pPr>
            <w:pStyle w:val="TOC1"/>
            <w:rPr>
              <w:rFonts w:asciiTheme="minorHAnsi" w:eastAsiaTheme="minorEastAsia" w:hAnsiTheme="minorHAnsi" w:cstheme="minorBidi"/>
              <w:noProof/>
              <w:kern w:val="2"/>
              <w:sz w:val="24"/>
              <w:lang w:val="en-GB" w:eastAsia="en-GB"/>
              <w14:ligatures w14:val="standardContextual"/>
            </w:rPr>
          </w:pPr>
          <w:hyperlink w:anchor="_Toc213798867" w:history="1">
            <w:r w:rsidRPr="00322E87">
              <w:rPr>
                <w:rStyle w:val="Hyperlink"/>
                <w:rFonts w:ascii="Calibri" w:hAnsi="Calibri" w:cs="Calibri"/>
                <w:b/>
                <w:bCs/>
                <w:noProof/>
              </w:rPr>
              <w:t xml:space="preserve">9. </w:t>
            </w:r>
            <w:r w:rsidR="005C4A72">
              <w:rPr>
                <w:rStyle w:val="Hyperlink"/>
                <w:rFonts w:ascii="Calibri" w:hAnsi="Calibri" w:cs="Calibri"/>
                <w:b/>
                <w:bCs/>
                <w:noProof/>
              </w:rPr>
              <w:t xml:space="preserve">      </w:t>
            </w:r>
            <w:r w:rsidRPr="00322E87">
              <w:rPr>
                <w:rStyle w:val="Hyperlink"/>
                <w:rFonts w:ascii="Calibri" w:hAnsi="Calibri" w:cs="Calibri"/>
                <w:b/>
                <w:bCs/>
                <w:noProof/>
              </w:rPr>
              <w:t>Support for Pupils:</w:t>
            </w:r>
            <w:r>
              <w:rPr>
                <w:noProof/>
                <w:webHidden/>
              </w:rPr>
              <w:tab/>
            </w:r>
            <w:r>
              <w:rPr>
                <w:noProof/>
                <w:webHidden/>
              </w:rPr>
              <w:fldChar w:fldCharType="begin"/>
            </w:r>
            <w:r>
              <w:rPr>
                <w:noProof/>
                <w:webHidden/>
              </w:rPr>
              <w:instrText xml:space="preserve"> PAGEREF _Toc213798867 \h </w:instrText>
            </w:r>
            <w:r>
              <w:rPr>
                <w:noProof/>
                <w:webHidden/>
              </w:rPr>
            </w:r>
            <w:r>
              <w:rPr>
                <w:noProof/>
                <w:webHidden/>
              </w:rPr>
              <w:fldChar w:fldCharType="separate"/>
            </w:r>
            <w:r>
              <w:rPr>
                <w:noProof/>
                <w:webHidden/>
              </w:rPr>
              <w:t>5</w:t>
            </w:r>
            <w:r>
              <w:rPr>
                <w:noProof/>
                <w:webHidden/>
              </w:rPr>
              <w:fldChar w:fldCharType="end"/>
            </w:r>
          </w:hyperlink>
        </w:p>
        <w:p w14:paraId="51544AB0" w14:textId="56A28E46" w:rsidR="00015738" w:rsidRDefault="00015738">
          <w:pPr>
            <w:pStyle w:val="TOC1"/>
            <w:rPr>
              <w:rFonts w:asciiTheme="minorHAnsi" w:eastAsiaTheme="minorEastAsia" w:hAnsiTheme="minorHAnsi" w:cstheme="minorBidi"/>
              <w:noProof/>
              <w:kern w:val="2"/>
              <w:sz w:val="24"/>
              <w:lang w:val="en-GB" w:eastAsia="en-GB"/>
              <w14:ligatures w14:val="standardContextual"/>
            </w:rPr>
          </w:pPr>
          <w:hyperlink w:anchor="_Toc213798868" w:history="1">
            <w:r w:rsidRPr="00322E87">
              <w:rPr>
                <w:rStyle w:val="Hyperlink"/>
                <w:b/>
                <w:bCs/>
                <w:noProof/>
              </w:rPr>
              <w:t xml:space="preserve">10. </w:t>
            </w:r>
            <w:r w:rsidR="005C4A72">
              <w:rPr>
                <w:rStyle w:val="Hyperlink"/>
                <w:b/>
                <w:bCs/>
                <w:noProof/>
              </w:rPr>
              <w:t xml:space="preserve">  </w:t>
            </w:r>
            <w:r w:rsidRPr="005C4A72">
              <w:rPr>
                <w:rStyle w:val="Hyperlink"/>
                <w:rFonts w:ascii="Calibri" w:hAnsi="Calibri" w:cs="Calibri"/>
                <w:b/>
                <w:bCs/>
                <w:noProof/>
              </w:rPr>
              <w:t>Safeguarding:</w:t>
            </w:r>
            <w:r>
              <w:rPr>
                <w:noProof/>
                <w:webHidden/>
              </w:rPr>
              <w:tab/>
            </w:r>
            <w:r>
              <w:rPr>
                <w:noProof/>
                <w:webHidden/>
              </w:rPr>
              <w:fldChar w:fldCharType="begin"/>
            </w:r>
            <w:r>
              <w:rPr>
                <w:noProof/>
                <w:webHidden/>
              </w:rPr>
              <w:instrText xml:space="preserve"> PAGEREF _Toc213798868 \h </w:instrText>
            </w:r>
            <w:r>
              <w:rPr>
                <w:noProof/>
                <w:webHidden/>
              </w:rPr>
            </w:r>
            <w:r>
              <w:rPr>
                <w:noProof/>
                <w:webHidden/>
              </w:rPr>
              <w:fldChar w:fldCharType="separate"/>
            </w:r>
            <w:r>
              <w:rPr>
                <w:noProof/>
                <w:webHidden/>
              </w:rPr>
              <w:t>5</w:t>
            </w:r>
            <w:r>
              <w:rPr>
                <w:noProof/>
                <w:webHidden/>
              </w:rPr>
              <w:fldChar w:fldCharType="end"/>
            </w:r>
          </w:hyperlink>
        </w:p>
        <w:p w14:paraId="29C22020" w14:textId="75EC515F" w:rsidR="00015738" w:rsidRDefault="00015738">
          <w:pPr>
            <w:pStyle w:val="TOC1"/>
            <w:tabs>
              <w:tab w:val="left" w:pos="720"/>
            </w:tabs>
            <w:rPr>
              <w:rFonts w:asciiTheme="minorHAnsi" w:eastAsiaTheme="minorEastAsia" w:hAnsiTheme="minorHAnsi" w:cstheme="minorBidi"/>
              <w:noProof/>
              <w:kern w:val="2"/>
              <w:sz w:val="24"/>
              <w:lang w:val="en-GB" w:eastAsia="en-GB"/>
              <w14:ligatures w14:val="standardContextual"/>
            </w:rPr>
          </w:pPr>
          <w:hyperlink w:anchor="_Toc213798869" w:history="1">
            <w:r w:rsidRPr="00322E87">
              <w:rPr>
                <w:rStyle w:val="Hyperlink"/>
                <w:rFonts w:ascii="Calibri" w:hAnsi="Calibri" w:cs="Calibri"/>
                <w:b/>
                <w:bCs/>
                <w:noProof/>
              </w:rPr>
              <w:t>11.</w:t>
            </w:r>
            <w:r w:rsidR="005C4A72">
              <w:rPr>
                <w:rFonts w:asciiTheme="minorHAnsi" w:eastAsiaTheme="minorEastAsia" w:hAnsiTheme="minorHAnsi" w:cstheme="minorBidi"/>
                <w:noProof/>
                <w:kern w:val="2"/>
                <w:sz w:val="24"/>
                <w:lang w:val="en-GB" w:eastAsia="en-GB"/>
                <w14:ligatures w14:val="standardContextual"/>
              </w:rPr>
              <w:t xml:space="preserve">    </w:t>
            </w:r>
            <w:r w:rsidRPr="00322E87">
              <w:rPr>
                <w:rStyle w:val="Hyperlink"/>
                <w:rFonts w:ascii="Calibri" w:hAnsi="Calibri" w:cs="Calibri"/>
                <w:b/>
                <w:bCs/>
                <w:noProof/>
              </w:rPr>
              <w:t>Curriculum and Whole School Strategies:</w:t>
            </w:r>
            <w:r>
              <w:rPr>
                <w:noProof/>
                <w:webHidden/>
              </w:rPr>
              <w:tab/>
            </w:r>
            <w:r>
              <w:rPr>
                <w:noProof/>
                <w:webHidden/>
              </w:rPr>
              <w:fldChar w:fldCharType="begin"/>
            </w:r>
            <w:r>
              <w:rPr>
                <w:noProof/>
                <w:webHidden/>
              </w:rPr>
              <w:instrText xml:space="preserve"> PAGEREF _Toc213798869 \h </w:instrText>
            </w:r>
            <w:r>
              <w:rPr>
                <w:noProof/>
                <w:webHidden/>
              </w:rPr>
            </w:r>
            <w:r>
              <w:rPr>
                <w:noProof/>
                <w:webHidden/>
              </w:rPr>
              <w:fldChar w:fldCharType="separate"/>
            </w:r>
            <w:r>
              <w:rPr>
                <w:noProof/>
                <w:webHidden/>
              </w:rPr>
              <w:t>6</w:t>
            </w:r>
            <w:r>
              <w:rPr>
                <w:noProof/>
                <w:webHidden/>
              </w:rPr>
              <w:fldChar w:fldCharType="end"/>
            </w:r>
          </w:hyperlink>
        </w:p>
        <w:p w14:paraId="17572B77" w14:textId="132901EB" w:rsidR="00015738" w:rsidRDefault="00015738">
          <w:pPr>
            <w:pStyle w:val="TOC1"/>
            <w:tabs>
              <w:tab w:val="left" w:pos="720"/>
            </w:tabs>
            <w:rPr>
              <w:rFonts w:asciiTheme="minorHAnsi" w:eastAsiaTheme="minorEastAsia" w:hAnsiTheme="minorHAnsi" w:cstheme="minorBidi"/>
              <w:noProof/>
              <w:kern w:val="2"/>
              <w:sz w:val="24"/>
              <w:lang w:val="en-GB" w:eastAsia="en-GB"/>
              <w14:ligatures w14:val="standardContextual"/>
            </w:rPr>
          </w:pPr>
          <w:hyperlink w:anchor="_Toc213798870" w:history="1">
            <w:r w:rsidRPr="00322E87">
              <w:rPr>
                <w:rStyle w:val="Hyperlink"/>
                <w:rFonts w:ascii="Calibri" w:hAnsi="Calibri" w:cs="Calibri"/>
                <w:b/>
                <w:bCs/>
                <w:noProof/>
              </w:rPr>
              <w:t>12.</w:t>
            </w:r>
            <w:r w:rsidR="005C4A72">
              <w:rPr>
                <w:rFonts w:asciiTheme="minorHAnsi" w:eastAsiaTheme="minorEastAsia" w:hAnsiTheme="minorHAnsi" w:cstheme="minorBidi"/>
                <w:noProof/>
                <w:kern w:val="2"/>
                <w:sz w:val="24"/>
                <w:lang w:val="en-GB" w:eastAsia="en-GB"/>
                <w14:ligatures w14:val="standardContextual"/>
              </w:rPr>
              <w:t xml:space="preserve">    </w:t>
            </w:r>
            <w:r w:rsidRPr="00322E87">
              <w:rPr>
                <w:rStyle w:val="Hyperlink"/>
                <w:rFonts w:ascii="Calibri" w:hAnsi="Calibri" w:cs="Calibri"/>
                <w:b/>
                <w:bCs/>
                <w:noProof/>
              </w:rPr>
              <w:t>Links with other Policies:</w:t>
            </w:r>
            <w:r>
              <w:rPr>
                <w:noProof/>
                <w:webHidden/>
              </w:rPr>
              <w:tab/>
            </w:r>
            <w:r>
              <w:rPr>
                <w:noProof/>
                <w:webHidden/>
              </w:rPr>
              <w:fldChar w:fldCharType="begin"/>
            </w:r>
            <w:r>
              <w:rPr>
                <w:noProof/>
                <w:webHidden/>
              </w:rPr>
              <w:instrText xml:space="preserve"> PAGEREF _Toc213798870 \h </w:instrText>
            </w:r>
            <w:r>
              <w:rPr>
                <w:noProof/>
                <w:webHidden/>
              </w:rPr>
            </w:r>
            <w:r>
              <w:rPr>
                <w:noProof/>
                <w:webHidden/>
              </w:rPr>
              <w:fldChar w:fldCharType="separate"/>
            </w:r>
            <w:r>
              <w:rPr>
                <w:noProof/>
                <w:webHidden/>
              </w:rPr>
              <w:t>6</w:t>
            </w:r>
            <w:r>
              <w:rPr>
                <w:noProof/>
                <w:webHidden/>
              </w:rPr>
              <w:fldChar w:fldCharType="end"/>
            </w:r>
          </w:hyperlink>
        </w:p>
        <w:p w14:paraId="6D93F4D8" w14:textId="062B44C8" w:rsidR="002E3A72" w:rsidRDefault="002E3A72">
          <w:r>
            <w:rPr>
              <w:b/>
              <w:bCs/>
              <w:noProof/>
            </w:rPr>
            <w:fldChar w:fldCharType="end"/>
          </w:r>
        </w:p>
      </w:sdtContent>
    </w:sdt>
    <w:p w14:paraId="4D7A7C4D" w14:textId="77777777" w:rsidR="0008205C" w:rsidRDefault="0008205C" w:rsidP="0008205C">
      <w:pPr>
        <w:pStyle w:val="1bodycopy10pt"/>
        <w:rPr>
          <w:rFonts w:cs="Arial"/>
          <w:noProof/>
          <w:szCs w:val="20"/>
          <w:lang w:val="en-GB"/>
        </w:rPr>
      </w:pPr>
    </w:p>
    <w:p w14:paraId="6EFF8098" w14:textId="77777777" w:rsidR="0008205C" w:rsidRDefault="0008205C" w:rsidP="0008205C">
      <w:pPr>
        <w:pStyle w:val="1bodycopy10pt"/>
        <w:rPr>
          <w:rFonts w:cs="Arial"/>
          <w:noProof/>
          <w:szCs w:val="20"/>
          <w:lang w:val="en-GB"/>
        </w:rPr>
      </w:pPr>
    </w:p>
    <w:p w14:paraId="5AF53344" w14:textId="77777777" w:rsidR="0008205C" w:rsidRDefault="0008205C" w:rsidP="0008205C">
      <w:pPr>
        <w:pStyle w:val="1bodycopy10pt"/>
        <w:rPr>
          <w:rFonts w:cs="Arial"/>
          <w:noProof/>
          <w:szCs w:val="20"/>
          <w:lang w:val="en-GB"/>
        </w:rPr>
      </w:pPr>
    </w:p>
    <w:p w14:paraId="0BBC8ED9" w14:textId="77777777" w:rsidR="0008205C" w:rsidRDefault="0008205C" w:rsidP="0008205C">
      <w:pPr>
        <w:pStyle w:val="1bodycopy10pt"/>
        <w:rPr>
          <w:rFonts w:cs="Arial"/>
          <w:noProof/>
          <w:szCs w:val="20"/>
          <w:lang w:val="en-GB"/>
        </w:rPr>
      </w:pPr>
    </w:p>
    <w:p w14:paraId="5BC0D7D3" w14:textId="77777777" w:rsidR="0008205C" w:rsidRDefault="0008205C" w:rsidP="0008205C">
      <w:pPr>
        <w:jc w:val="center"/>
        <w:rPr>
          <w:rFonts w:ascii="Baguet Script" w:hAnsi="Baguet Script"/>
          <w:b/>
          <w:bCs/>
          <w:i/>
          <w:iCs/>
          <w:color w:val="E20000"/>
          <w:sz w:val="36"/>
          <w:szCs w:val="36"/>
        </w:rPr>
      </w:pPr>
      <w:r w:rsidRPr="00CA7777">
        <w:rPr>
          <w:rFonts w:ascii="Baguet Script" w:hAnsi="Baguet Script"/>
          <w:b/>
          <w:bCs/>
          <w:i/>
          <w:iCs/>
          <w:color w:val="E20000"/>
          <w:sz w:val="36"/>
          <w:szCs w:val="36"/>
        </w:rPr>
        <w:t>‘Flying high…creating success together’</w:t>
      </w:r>
    </w:p>
    <w:p w14:paraId="6468F448" w14:textId="77777777" w:rsidR="0008205C" w:rsidRDefault="0008205C" w:rsidP="0008205C">
      <w:pPr>
        <w:jc w:val="center"/>
        <w:rPr>
          <w:rFonts w:ascii="Baguet Script" w:hAnsi="Baguet Script"/>
          <w:b/>
          <w:bCs/>
          <w:i/>
          <w:iCs/>
          <w:color w:val="E20000"/>
          <w:sz w:val="36"/>
          <w:szCs w:val="36"/>
        </w:rPr>
      </w:pPr>
    </w:p>
    <w:p w14:paraId="7F7D1711" w14:textId="77777777" w:rsidR="00F84E13" w:rsidRDefault="00F84E13" w:rsidP="0008205C">
      <w:pPr>
        <w:jc w:val="center"/>
        <w:rPr>
          <w:rFonts w:ascii="Baguet Script" w:hAnsi="Baguet Script"/>
          <w:b/>
          <w:bCs/>
          <w:i/>
          <w:iCs/>
          <w:color w:val="E20000"/>
          <w:sz w:val="36"/>
          <w:szCs w:val="36"/>
        </w:rPr>
      </w:pPr>
    </w:p>
    <w:p w14:paraId="5B453FC7" w14:textId="77777777" w:rsidR="00F84E13" w:rsidRDefault="00F84E13" w:rsidP="0008205C">
      <w:pPr>
        <w:jc w:val="center"/>
        <w:rPr>
          <w:rFonts w:ascii="Baguet Script" w:hAnsi="Baguet Script"/>
          <w:b/>
          <w:bCs/>
          <w:i/>
          <w:iCs/>
          <w:color w:val="E20000"/>
          <w:sz w:val="36"/>
          <w:szCs w:val="36"/>
        </w:rPr>
      </w:pPr>
    </w:p>
    <w:p w14:paraId="28CF43D0" w14:textId="77777777" w:rsidR="00F84E13" w:rsidRDefault="00F84E13" w:rsidP="0008205C">
      <w:pPr>
        <w:jc w:val="center"/>
        <w:rPr>
          <w:rFonts w:ascii="Baguet Script" w:hAnsi="Baguet Script"/>
          <w:b/>
          <w:bCs/>
          <w:i/>
          <w:iCs/>
          <w:color w:val="E20000"/>
          <w:sz w:val="36"/>
          <w:szCs w:val="36"/>
        </w:rPr>
      </w:pPr>
    </w:p>
    <w:p w14:paraId="0B13FABF" w14:textId="77777777" w:rsidR="00F84E13" w:rsidRDefault="00F84E13" w:rsidP="0008205C">
      <w:pPr>
        <w:jc w:val="center"/>
        <w:rPr>
          <w:rFonts w:ascii="Baguet Script" w:hAnsi="Baguet Script"/>
          <w:b/>
          <w:bCs/>
          <w:i/>
          <w:iCs/>
          <w:color w:val="E20000"/>
          <w:sz w:val="36"/>
          <w:szCs w:val="36"/>
        </w:rPr>
      </w:pPr>
    </w:p>
    <w:p w14:paraId="1316EA0A" w14:textId="77777777" w:rsidR="00F84E13" w:rsidRDefault="00F84E13" w:rsidP="0008205C">
      <w:pPr>
        <w:jc w:val="center"/>
        <w:rPr>
          <w:rFonts w:ascii="Baguet Script" w:hAnsi="Baguet Script"/>
          <w:b/>
          <w:bCs/>
          <w:i/>
          <w:iCs/>
          <w:color w:val="E20000"/>
          <w:sz w:val="36"/>
          <w:szCs w:val="36"/>
        </w:rPr>
      </w:pPr>
    </w:p>
    <w:p w14:paraId="38515261" w14:textId="1E9E0245" w:rsidR="00E438E6" w:rsidRPr="002D41D7" w:rsidRDefault="00E438E6" w:rsidP="002D41D7">
      <w:pPr>
        <w:pStyle w:val="Heading1"/>
        <w:numPr>
          <w:ilvl w:val="0"/>
          <w:numId w:val="3"/>
        </w:numPr>
        <w:ind w:left="284"/>
        <w:rPr>
          <w:rFonts w:ascii="Calibri" w:hAnsi="Calibri" w:cs="Calibri"/>
          <w:b/>
          <w:bCs/>
          <w:color w:val="EE0000"/>
          <w:sz w:val="24"/>
          <w:szCs w:val="24"/>
          <w:lang w:val="en-GB"/>
        </w:rPr>
      </w:pPr>
      <w:bookmarkStart w:id="0" w:name="_Toc213798859"/>
      <w:r w:rsidRPr="002D41D7">
        <w:rPr>
          <w:rFonts w:ascii="Calibri" w:hAnsi="Calibri" w:cs="Calibri"/>
          <w:b/>
          <w:bCs/>
          <w:color w:val="EE0000"/>
          <w:sz w:val="24"/>
          <w:szCs w:val="24"/>
          <w:lang w:val="en-GB"/>
        </w:rPr>
        <w:lastRenderedPageBreak/>
        <w:t>Statement of Intent</w:t>
      </w:r>
      <w:bookmarkEnd w:id="0"/>
    </w:p>
    <w:p w14:paraId="6515900A" w14:textId="6A81FB09" w:rsidR="0008205C" w:rsidRPr="00F84E13" w:rsidRDefault="0008205C" w:rsidP="00F84E13">
      <w:pPr>
        <w:tabs>
          <w:tab w:val="left" w:pos="519"/>
        </w:tabs>
        <w:spacing w:before="198"/>
        <w:rPr>
          <w:rFonts w:asciiTheme="minorHAnsi" w:hAnsiTheme="minorHAnsi" w:cstheme="minorHAnsi"/>
          <w:b/>
          <w:bCs/>
          <w:lang w:val="en-GB"/>
        </w:rPr>
      </w:pPr>
      <w:r w:rsidRPr="00F84E13">
        <w:rPr>
          <w:rFonts w:asciiTheme="minorHAnsi" w:hAnsiTheme="minorHAnsi" w:cstheme="minorHAnsi"/>
          <w:b/>
          <w:bCs/>
          <w:lang w:val="en-GB"/>
        </w:rPr>
        <w:t>Our Anti-Bullying Vision Statement</w:t>
      </w:r>
    </w:p>
    <w:p w14:paraId="7C8F68F8" w14:textId="77777777" w:rsidR="00E438E6" w:rsidRDefault="0008205C" w:rsidP="000365AF">
      <w:pPr>
        <w:tabs>
          <w:tab w:val="left" w:pos="519"/>
          <w:tab w:val="left" w:pos="7938"/>
        </w:tabs>
        <w:spacing w:before="198"/>
        <w:rPr>
          <w:rFonts w:asciiTheme="minorHAnsi" w:hAnsiTheme="minorHAnsi" w:cstheme="minorHAnsi"/>
          <w:lang w:val="en-GB"/>
        </w:rPr>
      </w:pPr>
      <w:r w:rsidRPr="0009313B">
        <w:rPr>
          <w:rFonts w:asciiTheme="minorHAnsi" w:hAnsiTheme="minorHAnsi" w:cstheme="minorHAnsi"/>
          <w:lang w:val="en-GB"/>
        </w:rPr>
        <w:t xml:space="preserve">At </w:t>
      </w:r>
      <w:r>
        <w:rPr>
          <w:rFonts w:asciiTheme="minorHAnsi" w:hAnsiTheme="minorHAnsi" w:cstheme="minorHAnsi"/>
          <w:lang w:val="en-GB"/>
        </w:rPr>
        <w:t>Crabbs Cross Academy</w:t>
      </w:r>
      <w:r w:rsidRPr="0009313B">
        <w:rPr>
          <w:rFonts w:asciiTheme="minorHAnsi" w:hAnsiTheme="minorHAnsi" w:cstheme="minorHAnsi"/>
          <w:lang w:val="en-GB"/>
        </w:rPr>
        <w:t xml:space="preserve"> we believe that every child has the right to feel safe, valued included</w:t>
      </w:r>
      <w:r w:rsidR="002E3A72">
        <w:rPr>
          <w:rFonts w:asciiTheme="minorHAnsi" w:hAnsiTheme="minorHAnsi" w:cstheme="minorHAnsi"/>
          <w:lang w:val="en-GB"/>
        </w:rPr>
        <w:t xml:space="preserve"> and respected.  </w:t>
      </w:r>
      <w:r w:rsidRPr="0009313B">
        <w:rPr>
          <w:rFonts w:asciiTheme="minorHAnsi" w:hAnsiTheme="minorHAnsi" w:cstheme="minorHAnsi"/>
          <w:lang w:val="en-GB"/>
        </w:rPr>
        <w:t xml:space="preserve">Our vision is to create a school community where </w:t>
      </w:r>
      <w:r w:rsidRPr="0009313B">
        <w:rPr>
          <w:rFonts w:asciiTheme="minorHAnsi" w:hAnsiTheme="minorHAnsi" w:cstheme="minorHAnsi"/>
          <w:b/>
          <w:bCs/>
          <w:lang w:val="en-GB"/>
        </w:rPr>
        <w:t>bullying is never accepted</w:t>
      </w:r>
      <w:r w:rsidRPr="0009313B">
        <w:rPr>
          <w:rFonts w:asciiTheme="minorHAnsi" w:hAnsiTheme="minorHAnsi" w:cstheme="minorHAnsi"/>
          <w:lang w:val="en-GB"/>
        </w:rPr>
        <w:t>, and where everyone is empowered to speak up, support one another, and stand together against unkindness in any form</w:t>
      </w:r>
      <w:r w:rsidR="00E438E6">
        <w:rPr>
          <w:rFonts w:asciiTheme="minorHAnsi" w:hAnsiTheme="minorHAnsi" w:cstheme="minorHAnsi"/>
          <w:lang w:val="en-GB"/>
        </w:rPr>
        <w:t>.</w:t>
      </w:r>
      <w:r w:rsidR="00E438E6" w:rsidRPr="00E438E6">
        <w:rPr>
          <w:rFonts w:asciiTheme="minorHAnsi" w:hAnsiTheme="minorHAnsi" w:cstheme="minorHAnsi"/>
          <w:lang w:val="en-GB"/>
        </w:rPr>
        <w:t xml:space="preserve"> </w:t>
      </w:r>
    </w:p>
    <w:p w14:paraId="7520EA72" w14:textId="0FCE6899" w:rsidR="00E438E6" w:rsidRPr="0009313B" w:rsidRDefault="00E438E6" w:rsidP="00E438E6">
      <w:pPr>
        <w:tabs>
          <w:tab w:val="left" w:pos="519"/>
        </w:tabs>
        <w:spacing w:before="198"/>
        <w:rPr>
          <w:rFonts w:asciiTheme="minorHAnsi" w:hAnsiTheme="minorHAnsi" w:cstheme="minorHAnsi"/>
          <w:lang w:val="en-GB"/>
        </w:rPr>
      </w:pPr>
      <w:r w:rsidRPr="0009313B">
        <w:rPr>
          <w:rFonts w:asciiTheme="minorHAnsi" w:hAnsiTheme="minorHAnsi" w:cstheme="minorHAnsi"/>
          <w:lang w:val="en-GB"/>
        </w:rPr>
        <w:t>Guided by our core values of:</w:t>
      </w:r>
    </w:p>
    <w:p w14:paraId="0ACF0F61" w14:textId="77777777" w:rsidR="00E438E6" w:rsidRPr="0009313B" w:rsidRDefault="00E438E6" w:rsidP="00E438E6">
      <w:pPr>
        <w:widowControl w:val="0"/>
        <w:numPr>
          <w:ilvl w:val="0"/>
          <w:numId w:val="1"/>
        </w:numPr>
        <w:tabs>
          <w:tab w:val="left" w:pos="519"/>
        </w:tabs>
        <w:autoSpaceDE w:val="0"/>
        <w:autoSpaceDN w:val="0"/>
        <w:spacing w:before="198" w:after="0"/>
        <w:rPr>
          <w:rFonts w:asciiTheme="minorHAnsi" w:hAnsiTheme="minorHAnsi" w:cstheme="minorHAnsi"/>
          <w:lang w:val="en-GB"/>
        </w:rPr>
      </w:pPr>
      <w:r w:rsidRPr="0009313B">
        <w:rPr>
          <w:rFonts w:asciiTheme="minorHAnsi" w:hAnsiTheme="minorHAnsi" w:cstheme="minorHAnsi"/>
          <w:b/>
          <w:bCs/>
          <w:lang w:val="en-GB"/>
        </w:rPr>
        <w:t>Honesty</w:t>
      </w:r>
      <w:r w:rsidRPr="0009313B">
        <w:rPr>
          <w:rFonts w:asciiTheme="minorHAnsi" w:hAnsiTheme="minorHAnsi" w:cstheme="minorHAnsi"/>
          <w:lang w:val="en-GB"/>
        </w:rPr>
        <w:t xml:space="preserve"> – We listen, tell the truth, and deal with all concerns openly and fairly.</w:t>
      </w:r>
    </w:p>
    <w:p w14:paraId="448DA85F" w14:textId="77777777" w:rsidR="00E438E6" w:rsidRPr="0009313B" w:rsidRDefault="00E438E6" w:rsidP="00E438E6">
      <w:pPr>
        <w:widowControl w:val="0"/>
        <w:numPr>
          <w:ilvl w:val="0"/>
          <w:numId w:val="1"/>
        </w:numPr>
        <w:tabs>
          <w:tab w:val="left" w:pos="519"/>
        </w:tabs>
        <w:autoSpaceDE w:val="0"/>
        <w:autoSpaceDN w:val="0"/>
        <w:spacing w:before="198" w:after="0"/>
        <w:rPr>
          <w:rFonts w:asciiTheme="minorHAnsi" w:hAnsiTheme="minorHAnsi" w:cstheme="minorHAnsi"/>
          <w:lang w:val="en-GB"/>
        </w:rPr>
      </w:pPr>
      <w:r w:rsidRPr="0009313B">
        <w:rPr>
          <w:rFonts w:asciiTheme="minorHAnsi" w:hAnsiTheme="minorHAnsi" w:cstheme="minorHAnsi"/>
          <w:b/>
          <w:bCs/>
          <w:lang w:val="en-GB"/>
        </w:rPr>
        <w:t>Kindness</w:t>
      </w:r>
      <w:r w:rsidRPr="0009313B">
        <w:rPr>
          <w:rFonts w:asciiTheme="minorHAnsi" w:hAnsiTheme="minorHAnsi" w:cstheme="minorHAnsi"/>
          <w:lang w:val="en-GB"/>
        </w:rPr>
        <w:t xml:space="preserve"> – We treat others with compassion and care, choosing empathy over judgement.</w:t>
      </w:r>
    </w:p>
    <w:p w14:paraId="09811DD4" w14:textId="77777777" w:rsidR="00E438E6" w:rsidRPr="0009313B" w:rsidRDefault="00E438E6" w:rsidP="00E438E6">
      <w:pPr>
        <w:widowControl w:val="0"/>
        <w:numPr>
          <w:ilvl w:val="0"/>
          <w:numId w:val="1"/>
        </w:numPr>
        <w:tabs>
          <w:tab w:val="left" w:pos="519"/>
        </w:tabs>
        <w:autoSpaceDE w:val="0"/>
        <w:autoSpaceDN w:val="0"/>
        <w:spacing w:before="198" w:after="0"/>
        <w:rPr>
          <w:rFonts w:asciiTheme="minorHAnsi" w:hAnsiTheme="minorHAnsi" w:cstheme="minorHAnsi"/>
          <w:lang w:val="en-GB"/>
        </w:rPr>
      </w:pPr>
      <w:r w:rsidRPr="0009313B">
        <w:rPr>
          <w:rFonts w:asciiTheme="minorHAnsi" w:hAnsiTheme="minorHAnsi" w:cstheme="minorHAnsi"/>
          <w:b/>
          <w:bCs/>
          <w:lang w:val="en-GB"/>
        </w:rPr>
        <w:t>Courage</w:t>
      </w:r>
      <w:r w:rsidRPr="0009313B">
        <w:rPr>
          <w:rFonts w:asciiTheme="minorHAnsi" w:hAnsiTheme="minorHAnsi" w:cstheme="minorHAnsi"/>
          <w:lang w:val="en-GB"/>
        </w:rPr>
        <w:t xml:space="preserve"> – We stand up for what’s right, even when it’s difficult.</w:t>
      </w:r>
    </w:p>
    <w:p w14:paraId="39621546" w14:textId="77777777" w:rsidR="00E438E6" w:rsidRPr="0009313B" w:rsidRDefault="00E438E6" w:rsidP="00E438E6">
      <w:pPr>
        <w:widowControl w:val="0"/>
        <w:numPr>
          <w:ilvl w:val="0"/>
          <w:numId w:val="1"/>
        </w:numPr>
        <w:tabs>
          <w:tab w:val="left" w:pos="519"/>
        </w:tabs>
        <w:autoSpaceDE w:val="0"/>
        <w:autoSpaceDN w:val="0"/>
        <w:spacing w:before="198" w:after="0"/>
        <w:rPr>
          <w:rFonts w:asciiTheme="minorHAnsi" w:hAnsiTheme="minorHAnsi" w:cstheme="minorHAnsi"/>
          <w:lang w:val="en-GB"/>
        </w:rPr>
      </w:pPr>
      <w:r w:rsidRPr="0009313B">
        <w:rPr>
          <w:rFonts w:asciiTheme="minorHAnsi" w:hAnsiTheme="minorHAnsi" w:cstheme="minorHAnsi"/>
          <w:b/>
          <w:bCs/>
          <w:lang w:val="en-GB"/>
        </w:rPr>
        <w:t>Respect</w:t>
      </w:r>
      <w:r w:rsidRPr="0009313B">
        <w:rPr>
          <w:rFonts w:asciiTheme="minorHAnsi" w:hAnsiTheme="minorHAnsi" w:cstheme="minorHAnsi"/>
          <w:lang w:val="en-GB"/>
        </w:rPr>
        <w:t xml:space="preserve"> – We value difference, celebrate diversity, and uphold the dignity of every individual.</w:t>
      </w:r>
    </w:p>
    <w:p w14:paraId="42DBFC62" w14:textId="01FFD3BA" w:rsidR="00E438E6" w:rsidRPr="0009313B" w:rsidRDefault="00E438E6" w:rsidP="00E438E6">
      <w:pPr>
        <w:tabs>
          <w:tab w:val="left" w:pos="519"/>
        </w:tabs>
        <w:spacing w:before="198"/>
        <w:rPr>
          <w:rFonts w:asciiTheme="minorHAnsi" w:hAnsiTheme="minorHAnsi" w:cstheme="minorHAnsi"/>
          <w:lang w:val="en-GB"/>
        </w:rPr>
      </w:pPr>
      <w:r>
        <w:rPr>
          <w:rFonts w:asciiTheme="minorHAnsi" w:hAnsiTheme="minorHAnsi" w:cstheme="minorHAnsi"/>
          <w:lang w:val="en-GB"/>
        </w:rPr>
        <w:t>W</w:t>
      </w:r>
      <w:r w:rsidRPr="0009313B">
        <w:rPr>
          <w:rFonts w:asciiTheme="minorHAnsi" w:hAnsiTheme="minorHAnsi" w:cstheme="minorHAnsi"/>
          <w:lang w:val="en-GB"/>
        </w:rPr>
        <w:t>e are committed to:</w:t>
      </w:r>
    </w:p>
    <w:p w14:paraId="0C6E05C9" w14:textId="77777777" w:rsidR="00E438E6" w:rsidRPr="0009313B" w:rsidRDefault="00E438E6" w:rsidP="00E438E6">
      <w:pPr>
        <w:widowControl w:val="0"/>
        <w:numPr>
          <w:ilvl w:val="0"/>
          <w:numId w:val="2"/>
        </w:numPr>
        <w:tabs>
          <w:tab w:val="left" w:pos="519"/>
        </w:tabs>
        <w:autoSpaceDE w:val="0"/>
        <w:autoSpaceDN w:val="0"/>
        <w:spacing w:before="198" w:after="0"/>
        <w:rPr>
          <w:rFonts w:asciiTheme="minorHAnsi" w:hAnsiTheme="minorHAnsi" w:cstheme="minorHAnsi"/>
          <w:lang w:val="en-GB"/>
        </w:rPr>
      </w:pPr>
      <w:r w:rsidRPr="0009313B">
        <w:rPr>
          <w:rFonts w:asciiTheme="minorHAnsi" w:hAnsiTheme="minorHAnsi" w:cstheme="minorHAnsi"/>
          <w:b/>
          <w:bCs/>
          <w:lang w:val="en-GB"/>
        </w:rPr>
        <w:t>Preventing bullying before it starts</w:t>
      </w:r>
      <w:r w:rsidRPr="0009313B">
        <w:rPr>
          <w:rFonts w:asciiTheme="minorHAnsi" w:hAnsiTheme="minorHAnsi" w:cstheme="minorHAnsi"/>
          <w:lang w:val="en-GB"/>
        </w:rPr>
        <w:t>, by building a culture of kindness, respect, and inclusion.</w:t>
      </w:r>
    </w:p>
    <w:p w14:paraId="73E09CC0" w14:textId="77777777" w:rsidR="00E438E6" w:rsidRPr="0009313B" w:rsidRDefault="00E438E6" w:rsidP="00E438E6">
      <w:pPr>
        <w:widowControl w:val="0"/>
        <w:numPr>
          <w:ilvl w:val="0"/>
          <w:numId w:val="2"/>
        </w:numPr>
        <w:tabs>
          <w:tab w:val="left" w:pos="519"/>
        </w:tabs>
        <w:autoSpaceDE w:val="0"/>
        <w:autoSpaceDN w:val="0"/>
        <w:spacing w:before="198" w:after="0"/>
        <w:rPr>
          <w:rFonts w:asciiTheme="minorHAnsi" w:hAnsiTheme="minorHAnsi" w:cstheme="minorHAnsi"/>
          <w:lang w:val="en-GB"/>
        </w:rPr>
      </w:pPr>
      <w:r w:rsidRPr="0009313B">
        <w:rPr>
          <w:rFonts w:asciiTheme="minorHAnsi" w:hAnsiTheme="minorHAnsi" w:cstheme="minorHAnsi"/>
          <w:b/>
          <w:bCs/>
          <w:lang w:val="en-GB"/>
        </w:rPr>
        <w:t>Responding swiftly and supportively</w:t>
      </w:r>
      <w:r w:rsidRPr="0009313B">
        <w:rPr>
          <w:rFonts w:asciiTheme="minorHAnsi" w:hAnsiTheme="minorHAnsi" w:cstheme="minorHAnsi"/>
          <w:lang w:val="en-GB"/>
        </w:rPr>
        <w:t xml:space="preserve"> when bullying is reported, with fairness to all involved.</w:t>
      </w:r>
    </w:p>
    <w:p w14:paraId="0AEA5C74" w14:textId="77777777" w:rsidR="00E438E6" w:rsidRPr="0009313B" w:rsidRDefault="00E438E6" w:rsidP="00E438E6">
      <w:pPr>
        <w:widowControl w:val="0"/>
        <w:numPr>
          <w:ilvl w:val="0"/>
          <w:numId w:val="2"/>
        </w:numPr>
        <w:tabs>
          <w:tab w:val="left" w:pos="519"/>
        </w:tabs>
        <w:autoSpaceDE w:val="0"/>
        <w:autoSpaceDN w:val="0"/>
        <w:spacing w:before="198" w:after="0"/>
        <w:rPr>
          <w:rFonts w:asciiTheme="minorHAnsi" w:hAnsiTheme="minorHAnsi" w:cstheme="minorHAnsi"/>
          <w:lang w:val="en-GB"/>
        </w:rPr>
      </w:pPr>
      <w:r w:rsidRPr="0009313B">
        <w:rPr>
          <w:rFonts w:asciiTheme="minorHAnsi" w:hAnsiTheme="minorHAnsi" w:cstheme="minorHAnsi"/>
          <w:b/>
          <w:bCs/>
          <w:lang w:val="en-GB"/>
        </w:rPr>
        <w:t>Empowering pupils, staff and families</w:t>
      </w:r>
      <w:r w:rsidRPr="0009313B">
        <w:rPr>
          <w:rFonts w:asciiTheme="minorHAnsi" w:hAnsiTheme="minorHAnsi" w:cstheme="minorHAnsi"/>
          <w:lang w:val="en-GB"/>
        </w:rPr>
        <w:t xml:space="preserve"> to recognise, report, and challenge bullying behaviour.</w:t>
      </w:r>
    </w:p>
    <w:p w14:paraId="5BE9746D" w14:textId="77777777" w:rsidR="00E438E6" w:rsidRPr="0009313B" w:rsidRDefault="00E438E6" w:rsidP="00E438E6">
      <w:pPr>
        <w:widowControl w:val="0"/>
        <w:numPr>
          <w:ilvl w:val="0"/>
          <w:numId w:val="2"/>
        </w:numPr>
        <w:tabs>
          <w:tab w:val="left" w:pos="519"/>
        </w:tabs>
        <w:autoSpaceDE w:val="0"/>
        <w:autoSpaceDN w:val="0"/>
        <w:spacing w:before="198" w:after="0"/>
        <w:rPr>
          <w:rFonts w:asciiTheme="minorHAnsi" w:hAnsiTheme="minorHAnsi" w:cstheme="minorHAnsi"/>
          <w:lang w:val="en-GB"/>
        </w:rPr>
      </w:pPr>
      <w:r w:rsidRPr="0009313B">
        <w:rPr>
          <w:rFonts w:asciiTheme="minorHAnsi" w:hAnsiTheme="minorHAnsi" w:cstheme="minorHAnsi"/>
          <w:b/>
          <w:bCs/>
          <w:lang w:val="en-GB"/>
        </w:rPr>
        <w:t>Promoting positive relationships</w:t>
      </w:r>
      <w:r w:rsidRPr="0009313B">
        <w:rPr>
          <w:rFonts w:asciiTheme="minorHAnsi" w:hAnsiTheme="minorHAnsi" w:cstheme="minorHAnsi"/>
          <w:lang w:val="en-GB"/>
        </w:rPr>
        <w:t xml:space="preserve"> rooted in mutual trust, empathy and accountability.</w:t>
      </w:r>
    </w:p>
    <w:p w14:paraId="262472D5" w14:textId="77777777" w:rsidR="00E438E6" w:rsidRPr="0009313B" w:rsidRDefault="00E438E6" w:rsidP="00E438E6">
      <w:pPr>
        <w:tabs>
          <w:tab w:val="left" w:pos="519"/>
        </w:tabs>
        <w:spacing w:before="198"/>
        <w:rPr>
          <w:rFonts w:asciiTheme="minorHAnsi" w:hAnsiTheme="minorHAnsi" w:cstheme="minorHAnsi"/>
          <w:lang w:val="en-GB"/>
        </w:rPr>
      </w:pPr>
      <w:r w:rsidRPr="0009313B">
        <w:rPr>
          <w:rFonts w:asciiTheme="minorHAnsi" w:hAnsiTheme="minorHAnsi" w:cstheme="minorHAnsi"/>
          <w:lang w:val="en-GB"/>
        </w:rPr>
        <w:t xml:space="preserve">Our approach is based on national guidance from the </w:t>
      </w:r>
      <w:r w:rsidRPr="0009313B">
        <w:rPr>
          <w:rFonts w:asciiTheme="minorHAnsi" w:hAnsiTheme="minorHAnsi" w:cstheme="minorHAnsi"/>
          <w:b/>
          <w:bCs/>
          <w:lang w:val="en-GB"/>
        </w:rPr>
        <w:t>Department for Education</w:t>
      </w:r>
      <w:r w:rsidRPr="0009313B">
        <w:rPr>
          <w:rFonts w:asciiTheme="minorHAnsi" w:hAnsiTheme="minorHAnsi" w:cstheme="minorHAnsi"/>
          <w:lang w:val="en-GB"/>
        </w:rPr>
        <w:t xml:space="preserve"> and best practice from the </w:t>
      </w:r>
      <w:r w:rsidRPr="0009313B">
        <w:rPr>
          <w:rFonts w:asciiTheme="minorHAnsi" w:hAnsiTheme="minorHAnsi" w:cstheme="minorHAnsi"/>
          <w:b/>
          <w:bCs/>
          <w:lang w:val="en-GB"/>
        </w:rPr>
        <w:t>Anti-Bullying Alliance</w:t>
      </w:r>
      <w:r w:rsidRPr="0009313B">
        <w:rPr>
          <w:rFonts w:asciiTheme="minorHAnsi" w:hAnsiTheme="minorHAnsi" w:cstheme="minorHAnsi"/>
          <w:lang w:val="en-GB"/>
        </w:rPr>
        <w:t>, ensuring we meet our legal and moral duty to safeguard every pupil.</w:t>
      </w:r>
    </w:p>
    <w:p w14:paraId="7078AEF8" w14:textId="20F8D205" w:rsidR="00E438E6" w:rsidRDefault="00E438E6" w:rsidP="00E438E6">
      <w:pPr>
        <w:tabs>
          <w:tab w:val="left" w:pos="519"/>
        </w:tabs>
        <w:spacing w:before="198"/>
        <w:rPr>
          <w:rFonts w:ascii="Calibri" w:hAnsi="Calibri" w:cs="Calibri"/>
          <w:sz w:val="22"/>
          <w:szCs w:val="22"/>
          <w:lang w:val="en-GB"/>
        </w:rPr>
      </w:pPr>
      <w:r w:rsidRPr="00E438E6">
        <w:rPr>
          <w:rFonts w:asciiTheme="minorHAnsi" w:hAnsiTheme="minorHAnsi" w:cstheme="minorHAnsi"/>
          <w:lang w:val="en-GB"/>
        </w:rPr>
        <w:t>We are a school that cares, listens, and acts.  Th</w:t>
      </w:r>
      <w:r w:rsidRPr="002E3A72">
        <w:rPr>
          <w:rFonts w:ascii="Calibri" w:hAnsi="Calibri" w:cs="Calibri"/>
          <w:sz w:val="22"/>
          <w:szCs w:val="22"/>
          <w:lang w:val="en-GB"/>
        </w:rPr>
        <w:t>is policy reflects our belief that bullying is never tolerated</w:t>
      </w:r>
      <w:r w:rsidRPr="00E438E6">
        <w:rPr>
          <w:rFonts w:ascii="Calibri" w:hAnsi="Calibri" w:cs="Calibri"/>
          <w:sz w:val="22"/>
          <w:szCs w:val="22"/>
          <w:lang w:val="en-GB"/>
        </w:rPr>
        <w:t xml:space="preserve"> and that to</w:t>
      </w:r>
      <w:r w:rsidRPr="00E438E6">
        <w:rPr>
          <w:rFonts w:asciiTheme="minorHAnsi" w:hAnsiTheme="minorHAnsi" w:cstheme="minorHAnsi"/>
          <w:lang w:val="en-GB"/>
        </w:rPr>
        <w:t xml:space="preserve">gether, we </w:t>
      </w:r>
      <w:r w:rsidRPr="002E3A72">
        <w:rPr>
          <w:rFonts w:ascii="Calibri" w:hAnsi="Calibri" w:cs="Calibri"/>
          <w:sz w:val="22"/>
          <w:szCs w:val="22"/>
          <w:lang w:val="en-GB"/>
        </w:rPr>
        <w:t>build a culture of kindness and respect</w:t>
      </w:r>
      <w:r w:rsidRPr="00E438E6">
        <w:rPr>
          <w:rFonts w:ascii="Calibri" w:hAnsi="Calibri" w:cs="Calibri"/>
          <w:sz w:val="22"/>
          <w:szCs w:val="22"/>
          <w:lang w:val="en-GB"/>
        </w:rPr>
        <w:t xml:space="preserve"> and a stronger and better community and future for our children.</w:t>
      </w:r>
    </w:p>
    <w:p w14:paraId="42B3D7B9" w14:textId="154C6C3B" w:rsidR="002E3A72" w:rsidRPr="002D41D7" w:rsidRDefault="00E438E6" w:rsidP="002D41D7">
      <w:pPr>
        <w:pStyle w:val="Heading1"/>
        <w:numPr>
          <w:ilvl w:val="0"/>
          <w:numId w:val="3"/>
        </w:numPr>
        <w:ind w:left="284"/>
        <w:rPr>
          <w:rFonts w:ascii="Calibri" w:hAnsi="Calibri" w:cs="Calibri"/>
          <w:b/>
          <w:bCs/>
          <w:color w:val="EE0000"/>
          <w:sz w:val="24"/>
          <w:szCs w:val="24"/>
          <w:lang w:val="en-GB"/>
        </w:rPr>
      </w:pPr>
      <w:bookmarkStart w:id="1" w:name="_Toc213798860"/>
      <w:r w:rsidRPr="002D41D7">
        <w:rPr>
          <w:rFonts w:ascii="Calibri" w:hAnsi="Calibri" w:cs="Calibri"/>
          <w:b/>
          <w:bCs/>
          <w:color w:val="EE0000"/>
          <w:sz w:val="24"/>
          <w:szCs w:val="24"/>
          <w:lang w:val="en-GB"/>
        </w:rPr>
        <w:t>Legal Framework</w:t>
      </w:r>
      <w:bookmarkEnd w:id="1"/>
    </w:p>
    <w:p w14:paraId="21EDD8CD" w14:textId="2ADFA04A" w:rsidR="00013ADB" w:rsidRPr="00C26324" w:rsidRDefault="00013ADB" w:rsidP="00C26324">
      <w:pPr>
        <w:pStyle w:val="BodyText"/>
        <w:spacing w:before="148"/>
        <w:ind w:left="0"/>
        <w:rPr>
          <w:rFonts w:ascii="Calibri" w:hAnsi="Calibri" w:cs="Calibri"/>
          <w:lang w:val="en-GB"/>
        </w:rPr>
      </w:pPr>
      <w:r w:rsidRPr="00013ADB">
        <w:rPr>
          <w:rFonts w:ascii="Calibri" w:hAnsi="Calibri" w:cs="Calibri"/>
          <w:lang w:val="en-GB"/>
        </w:rPr>
        <w:t>The policy supports our statutory duty to safeguard pupils and promote their welfare, as set out in</w:t>
      </w:r>
      <w:r w:rsidR="002C5B5F">
        <w:rPr>
          <w:rFonts w:ascii="Calibri" w:hAnsi="Calibri" w:cs="Calibri"/>
          <w:lang w:val="en-GB"/>
        </w:rPr>
        <w:t>:</w:t>
      </w:r>
      <w:r w:rsidRPr="00013ADB">
        <w:rPr>
          <w:rFonts w:ascii="Calibri" w:hAnsi="Calibri" w:cs="Calibri"/>
          <w:lang w:val="en-GB"/>
        </w:rPr>
        <w:t xml:space="preserve"> </w:t>
      </w:r>
    </w:p>
    <w:p w14:paraId="2C5E0447" w14:textId="77777777" w:rsidR="00770C91" w:rsidRPr="00770C91" w:rsidRDefault="00770C91" w:rsidP="00770C91">
      <w:pPr>
        <w:tabs>
          <w:tab w:val="left" w:pos="519"/>
        </w:tabs>
        <w:spacing w:before="198"/>
        <w:rPr>
          <w:rFonts w:ascii="Calibri" w:hAnsi="Calibri" w:cs="Calibri"/>
          <w:sz w:val="22"/>
          <w:szCs w:val="22"/>
          <w:lang w:val="en-GB"/>
        </w:rPr>
      </w:pPr>
      <w:r w:rsidRPr="00770C91">
        <w:rPr>
          <w:rFonts w:ascii="Calibri" w:hAnsi="Calibri" w:cs="Calibri"/>
          <w:sz w:val="22"/>
          <w:szCs w:val="22"/>
          <w:lang w:val="en-GB"/>
        </w:rPr>
        <w:t>This policy is underpinned by:</w:t>
      </w:r>
    </w:p>
    <w:p w14:paraId="2DD6E558" w14:textId="7064F7C3" w:rsidR="00770C91" w:rsidRPr="00770C91" w:rsidRDefault="002C5B5F" w:rsidP="004A03AD">
      <w:pPr>
        <w:numPr>
          <w:ilvl w:val="0"/>
          <w:numId w:val="8"/>
        </w:numPr>
        <w:tabs>
          <w:tab w:val="clear" w:pos="720"/>
          <w:tab w:val="num" w:pos="426"/>
          <w:tab w:val="left" w:pos="519"/>
        </w:tabs>
        <w:spacing w:before="198"/>
        <w:ind w:left="426" w:hanging="142"/>
        <w:rPr>
          <w:rFonts w:ascii="Calibri" w:hAnsi="Calibri" w:cs="Calibri"/>
          <w:sz w:val="22"/>
          <w:szCs w:val="22"/>
          <w:lang w:val="en-GB"/>
        </w:rPr>
      </w:pPr>
      <w:r w:rsidRPr="00013ADB">
        <w:rPr>
          <w:rFonts w:ascii="Calibri" w:hAnsi="Calibri" w:cs="Calibri"/>
          <w:lang w:val="en-GB"/>
        </w:rPr>
        <w:t>Section 89</w:t>
      </w:r>
      <w:r>
        <w:rPr>
          <w:rFonts w:ascii="Calibri" w:hAnsi="Calibri" w:cs="Calibri"/>
          <w:lang w:val="en-GB"/>
        </w:rPr>
        <w:t xml:space="preserve"> of </w:t>
      </w:r>
      <w:r w:rsidR="00DD506F">
        <w:rPr>
          <w:rFonts w:ascii="Calibri" w:hAnsi="Calibri" w:cs="Calibri"/>
          <w:lang w:val="en-GB"/>
        </w:rPr>
        <w:t xml:space="preserve">the </w:t>
      </w:r>
      <w:r w:rsidR="00770C91" w:rsidRPr="00770C91">
        <w:rPr>
          <w:rFonts w:ascii="Calibri" w:hAnsi="Calibri" w:cs="Calibri"/>
          <w:b/>
          <w:bCs/>
          <w:sz w:val="22"/>
          <w:szCs w:val="22"/>
          <w:lang w:val="en-GB"/>
        </w:rPr>
        <w:t>Education and Inspections Act 2006</w:t>
      </w:r>
      <w:r w:rsidR="00770C91" w:rsidRPr="00770C91">
        <w:rPr>
          <w:rFonts w:ascii="Calibri" w:hAnsi="Calibri" w:cs="Calibri"/>
          <w:sz w:val="22"/>
          <w:szCs w:val="22"/>
          <w:lang w:val="en-GB"/>
        </w:rPr>
        <w:t xml:space="preserve"> – duty to encourage good behaviour and</w:t>
      </w:r>
      <w:r w:rsidR="002F045C">
        <w:rPr>
          <w:rFonts w:ascii="Calibri" w:hAnsi="Calibri" w:cs="Calibri"/>
          <w:sz w:val="22"/>
          <w:szCs w:val="22"/>
          <w:lang w:val="en-GB"/>
        </w:rPr>
        <w:t xml:space="preserve"> </w:t>
      </w:r>
      <w:r w:rsidR="003729CF">
        <w:rPr>
          <w:rFonts w:ascii="Calibri" w:hAnsi="Calibri" w:cs="Calibri"/>
          <w:sz w:val="22"/>
          <w:szCs w:val="22"/>
          <w:lang w:val="en-GB"/>
        </w:rPr>
        <w:t>p</w:t>
      </w:r>
      <w:r w:rsidR="00770C91" w:rsidRPr="00770C91">
        <w:rPr>
          <w:rFonts w:ascii="Calibri" w:hAnsi="Calibri" w:cs="Calibri"/>
          <w:sz w:val="22"/>
          <w:szCs w:val="22"/>
          <w:lang w:val="en-GB"/>
        </w:rPr>
        <w:t>revent bullying</w:t>
      </w:r>
      <w:r w:rsidR="002F045C">
        <w:rPr>
          <w:rFonts w:ascii="Calibri" w:hAnsi="Calibri" w:cs="Calibri"/>
          <w:sz w:val="22"/>
          <w:szCs w:val="22"/>
          <w:lang w:val="en-GB"/>
        </w:rPr>
        <w:t xml:space="preserve">, which aligns with our </w:t>
      </w:r>
      <w:r w:rsidR="002F045C" w:rsidRPr="00013ADB">
        <w:rPr>
          <w:rFonts w:ascii="Calibri" w:hAnsi="Calibri" w:cs="Calibri"/>
          <w:lang w:val="en-GB"/>
        </w:rPr>
        <w:t>school’s values and behaviour policy.</w:t>
      </w:r>
    </w:p>
    <w:p w14:paraId="28293ABC" w14:textId="77777777" w:rsidR="00770C91" w:rsidRPr="00770C91" w:rsidRDefault="00770C91" w:rsidP="00770C91">
      <w:pPr>
        <w:numPr>
          <w:ilvl w:val="0"/>
          <w:numId w:val="8"/>
        </w:numPr>
        <w:tabs>
          <w:tab w:val="left" w:pos="519"/>
        </w:tabs>
        <w:spacing w:before="198"/>
        <w:rPr>
          <w:rFonts w:ascii="Calibri" w:hAnsi="Calibri" w:cs="Calibri"/>
          <w:sz w:val="22"/>
          <w:szCs w:val="22"/>
          <w:lang w:val="en-GB"/>
        </w:rPr>
      </w:pPr>
      <w:r w:rsidRPr="00770C91">
        <w:rPr>
          <w:rFonts w:ascii="Calibri" w:hAnsi="Calibri" w:cs="Calibri"/>
          <w:b/>
          <w:bCs/>
          <w:sz w:val="22"/>
          <w:szCs w:val="22"/>
          <w:lang w:val="en-GB"/>
        </w:rPr>
        <w:t>Equality Act 2010</w:t>
      </w:r>
      <w:r w:rsidRPr="00770C91">
        <w:rPr>
          <w:rFonts w:ascii="Calibri" w:hAnsi="Calibri" w:cs="Calibri"/>
          <w:sz w:val="22"/>
          <w:szCs w:val="22"/>
          <w:lang w:val="en-GB"/>
        </w:rPr>
        <w:t xml:space="preserve"> – duty to eliminate discrimination, harassment, and victimisation.</w:t>
      </w:r>
    </w:p>
    <w:p w14:paraId="50BF0900" w14:textId="77777777" w:rsidR="00770C91" w:rsidRPr="00770C91" w:rsidRDefault="00770C91" w:rsidP="00770C91">
      <w:pPr>
        <w:numPr>
          <w:ilvl w:val="0"/>
          <w:numId w:val="8"/>
        </w:numPr>
        <w:tabs>
          <w:tab w:val="left" w:pos="519"/>
        </w:tabs>
        <w:spacing w:before="198"/>
        <w:rPr>
          <w:rFonts w:ascii="Calibri" w:hAnsi="Calibri" w:cs="Calibri"/>
          <w:sz w:val="22"/>
          <w:szCs w:val="22"/>
          <w:lang w:val="en-GB"/>
        </w:rPr>
      </w:pPr>
      <w:r w:rsidRPr="00770C91">
        <w:rPr>
          <w:rFonts w:ascii="Calibri" w:hAnsi="Calibri" w:cs="Calibri"/>
          <w:b/>
          <w:bCs/>
          <w:sz w:val="22"/>
          <w:szCs w:val="22"/>
          <w:lang w:val="en-GB"/>
        </w:rPr>
        <w:t>Education (Independent School Standards) Regulations 2014</w:t>
      </w:r>
      <w:r w:rsidRPr="00770C91">
        <w:rPr>
          <w:rFonts w:ascii="Calibri" w:hAnsi="Calibri" w:cs="Calibri"/>
          <w:sz w:val="22"/>
          <w:szCs w:val="22"/>
          <w:lang w:val="en-GB"/>
        </w:rPr>
        <w:t xml:space="preserve"> – requirement for safeguarding pupils against bullying.</w:t>
      </w:r>
    </w:p>
    <w:p w14:paraId="4BC92283" w14:textId="77777777" w:rsidR="00770C91" w:rsidRPr="00770C91" w:rsidRDefault="00770C91" w:rsidP="00770C91">
      <w:pPr>
        <w:numPr>
          <w:ilvl w:val="0"/>
          <w:numId w:val="8"/>
        </w:numPr>
        <w:tabs>
          <w:tab w:val="left" w:pos="519"/>
        </w:tabs>
        <w:spacing w:before="198"/>
        <w:rPr>
          <w:rFonts w:ascii="Calibri" w:hAnsi="Calibri" w:cs="Calibri"/>
          <w:sz w:val="22"/>
          <w:szCs w:val="22"/>
          <w:lang w:val="en-GB"/>
        </w:rPr>
      </w:pPr>
      <w:r w:rsidRPr="00770C91">
        <w:rPr>
          <w:rFonts w:ascii="Calibri" w:hAnsi="Calibri" w:cs="Calibri"/>
          <w:b/>
          <w:bCs/>
          <w:sz w:val="22"/>
          <w:szCs w:val="22"/>
          <w:lang w:val="en-GB"/>
        </w:rPr>
        <w:t>Keeping Children Safe in Education (KCSIE)</w:t>
      </w:r>
      <w:r w:rsidRPr="00770C91">
        <w:rPr>
          <w:rFonts w:ascii="Calibri" w:hAnsi="Calibri" w:cs="Calibri"/>
          <w:sz w:val="22"/>
          <w:szCs w:val="22"/>
          <w:lang w:val="en-GB"/>
        </w:rPr>
        <w:t xml:space="preserve"> – statutory safeguarding guidance.</w:t>
      </w:r>
    </w:p>
    <w:p w14:paraId="2D96CF21" w14:textId="77777777" w:rsidR="00806777" w:rsidRDefault="00770C91" w:rsidP="00E27CC3">
      <w:pPr>
        <w:numPr>
          <w:ilvl w:val="0"/>
          <w:numId w:val="8"/>
        </w:numPr>
        <w:tabs>
          <w:tab w:val="left" w:pos="519"/>
        </w:tabs>
        <w:spacing w:before="198"/>
        <w:rPr>
          <w:rFonts w:ascii="Calibri" w:hAnsi="Calibri" w:cs="Calibri"/>
          <w:sz w:val="22"/>
          <w:szCs w:val="22"/>
          <w:lang w:val="en-GB"/>
        </w:rPr>
      </w:pPr>
      <w:r w:rsidRPr="00770C91">
        <w:rPr>
          <w:rFonts w:ascii="Calibri" w:hAnsi="Calibri" w:cs="Calibri"/>
          <w:sz w:val="22"/>
          <w:szCs w:val="22"/>
          <w:lang w:val="en-GB"/>
        </w:rPr>
        <w:t xml:space="preserve">Relevant </w:t>
      </w:r>
      <w:r w:rsidRPr="00770C91">
        <w:rPr>
          <w:rFonts w:ascii="Calibri" w:hAnsi="Calibri" w:cs="Calibri"/>
          <w:b/>
          <w:bCs/>
          <w:sz w:val="22"/>
          <w:szCs w:val="22"/>
          <w:lang w:val="en-GB"/>
        </w:rPr>
        <w:t>criminal law</w:t>
      </w:r>
      <w:r w:rsidRPr="00770C91">
        <w:rPr>
          <w:rFonts w:ascii="Calibri" w:hAnsi="Calibri" w:cs="Calibri"/>
          <w:sz w:val="22"/>
          <w:szCs w:val="22"/>
          <w:lang w:val="en-GB"/>
        </w:rPr>
        <w:t xml:space="preserve"> where bullying behaviour constitutes assault, harassment, or hate crim</w:t>
      </w:r>
      <w:r w:rsidR="00547C5A">
        <w:rPr>
          <w:rFonts w:ascii="Calibri" w:hAnsi="Calibri" w:cs="Calibri"/>
          <w:sz w:val="22"/>
          <w:szCs w:val="22"/>
          <w:lang w:val="en-GB"/>
        </w:rPr>
        <w:t>e</w:t>
      </w:r>
      <w:r w:rsidR="00806777">
        <w:rPr>
          <w:rFonts w:ascii="Calibri" w:hAnsi="Calibri" w:cs="Calibri"/>
          <w:sz w:val="22"/>
          <w:szCs w:val="22"/>
          <w:lang w:val="en-GB"/>
        </w:rPr>
        <w:t>.</w:t>
      </w:r>
    </w:p>
    <w:p w14:paraId="47E2F5FC" w14:textId="707A9C24" w:rsidR="00DD506F" w:rsidRPr="00DD506F" w:rsidRDefault="00547C5A" w:rsidP="00DD506F">
      <w:pPr>
        <w:numPr>
          <w:ilvl w:val="0"/>
          <w:numId w:val="8"/>
        </w:numPr>
        <w:tabs>
          <w:tab w:val="left" w:pos="519"/>
        </w:tabs>
        <w:spacing w:before="198"/>
        <w:rPr>
          <w:rFonts w:ascii="Calibri" w:hAnsi="Calibri" w:cs="Calibri"/>
          <w:sz w:val="22"/>
          <w:szCs w:val="22"/>
          <w:lang w:val="en-GB"/>
        </w:rPr>
      </w:pPr>
      <w:r w:rsidRPr="00806777">
        <w:rPr>
          <w:rFonts w:ascii="Calibri" w:hAnsi="Calibri" w:cs="Calibri"/>
          <w:lang w:val="en-GB"/>
        </w:rPr>
        <w:t>Th</w:t>
      </w:r>
      <w:r w:rsidR="00740E13" w:rsidRPr="00806777">
        <w:rPr>
          <w:rFonts w:ascii="Calibri" w:hAnsi="Calibri" w:cs="Calibri"/>
          <w:lang w:val="en-GB"/>
        </w:rPr>
        <w:t>e DfE’s Preventing and Tackling Bullying (2017</w:t>
      </w:r>
      <w:r w:rsidR="00740E13" w:rsidRPr="00806777">
        <w:rPr>
          <w:rFonts w:asciiTheme="minorHAnsi" w:hAnsiTheme="minorHAnsi" w:cstheme="minorHAnsi"/>
          <w:lang w:val="en-GB"/>
        </w:rPr>
        <w:t>)</w:t>
      </w:r>
      <w:r w:rsidR="00DD506F">
        <w:rPr>
          <w:rFonts w:ascii="Calibri" w:hAnsi="Calibri" w:cs="Calibri"/>
          <w:lang w:val="en-GB"/>
        </w:rPr>
        <w:t>.</w:t>
      </w:r>
    </w:p>
    <w:p w14:paraId="689A3767" w14:textId="5D1348F6" w:rsidR="00DD506F" w:rsidRDefault="00DD506F" w:rsidP="00DD506F">
      <w:pPr>
        <w:numPr>
          <w:ilvl w:val="0"/>
          <w:numId w:val="8"/>
        </w:numPr>
        <w:tabs>
          <w:tab w:val="left" w:pos="519"/>
        </w:tabs>
        <w:spacing w:before="198"/>
        <w:rPr>
          <w:rFonts w:ascii="Calibri" w:hAnsi="Calibri" w:cs="Calibri"/>
          <w:sz w:val="22"/>
          <w:szCs w:val="22"/>
          <w:lang w:val="en-GB"/>
        </w:rPr>
      </w:pPr>
      <w:r w:rsidRPr="00E27CC3">
        <w:rPr>
          <w:rFonts w:ascii="Calibri" w:hAnsi="Calibri" w:cs="Calibri"/>
          <w:lang w:val="en-GB"/>
        </w:rPr>
        <w:t>The Anti-Bullying Alliance Whole-School Framework.</w:t>
      </w:r>
    </w:p>
    <w:p w14:paraId="30546DF9" w14:textId="77777777" w:rsidR="003729CF" w:rsidRDefault="003729CF" w:rsidP="004A03AD">
      <w:pPr>
        <w:pStyle w:val="BodyText"/>
        <w:spacing w:before="148"/>
        <w:ind w:left="0"/>
        <w:rPr>
          <w:rFonts w:ascii="Calibri" w:hAnsi="Calibri" w:cs="Calibri"/>
          <w:lang w:val="en-GB"/>
        </w:rPr>
      </w:pPr>
      <w:r w:rsidRPr="00013ADB">
        <w:rPr>
          <w:rFonts w:ascii="Calibri" w:hAnsi="Calibri" w:cs="Calibri"/>
          <w:lang w:val="en-GB"/>
        </w:rPr>
        <w:t xml:space="preserve">We acknowledge that bullying can affect anyone and that tackling it requires a proactive, whole-school approach. Drawing on the </w:t>
      </w:r>
      <w:r w:rsidRPr="00013ADB">
        <w:rPr>
          <w:rFonts w:ascii="Calibri" w:hAnsi="Calibri" w:cs="Calibri"/>
          <w:b/>
          <w:bCs/>
          <w:lang w:val="en-GB"/>
        </w:rPr>
        <w:t>Anti-Bullying Alliance’s evidence-based practices</w:t>
      </w:r>
      <w:r w:rsidRPr="00013ADB">
        <w:rPr>
          <w:rFonts w:ascii="Calibri" w:hAnsi="Calibri" w:cs="Calibri"/>
          <w:lang w:val="en-GB"/>
        </w:rPr>
        <w:t>, we commit to regular staff training, pupil voice initiatives, parent engagement, and continual monitoring and review.</w:t>
      </w:r>
    </w:p>
    <w:p w14:paraId="08C1E264" w14:textId="77777777" w:rsidR="00F84E13" w:rsidRDefault="00F84E13" w:rsidP="004A03AD">
      <w:pPr>
        <w:pStyle w:val="BodyText"/>
        <w:spacing w:before="148"/>
        <w:ind w:left="0"/>
        <w:rPr>
          <w:rFonts w:ascii="Calibri" w:hAnsi="Calibri" w:cs="Calibri"/>
          <w:lang w:val="en-GB"/>
        </w:rPr>
      </w:pPr>
    </w:p>
    <w:p w14:paraId="31FDF8DF" w14:textId="77777777" w:rsidR="00F84E13" w:rsidRPr="00013ADB" w:rsidRDefault="00F84E13" w:rsidP="004A03AD">
      <w:pPr>
        <w:pStyle w:val="BodyText"/>
        <w:spacing w:before="148"/>
        <w:ind w:left="0"/>
        <w:rPr>
          <w:rFonts w:ascii="Calibri" w:hAnsi="Calibri" w:cs="Calibri"/>
          <w:lang w:val="en-GB"/>
        </w:rPr>
      </w:pPr>
    </w:p>
    <w:p w14:paraId="40161AE5" w14:textId="0E77A6AD" w:rsidR="002E3A72" w:rsidRPr="002D41D7" w:rsidRDefault="002D41D7" w:rsidP="002D41D7">
      <w:pPr>
        <w:pStyle w:val="Heading1"/>
        <w:numPr>
          <w:ilvl w:val="0"/>
          <w:numId w:val="3"/>
        </w:numPr>
        <w:ind w:left="284"/>
        <w:rPr>
          <w:rFonts w:ascii="Calibri" w:hAnsi="Calibri" w:cs="Calibri"/>
          <w:b/>
          <w:bCs/>
          <w:color w:val="EE0000"/>
          <w:sz w:val="24"/>
          <w:szCs w:val="24"/>
          <w:lang w:val="en-GB"/>
        </w:rPr>
      </w:pPr>
      <w:bookmarkStart w:id="2" w:name="_Toc213798861"/>
      <w:r>
        <w:rPr>
          <w:rFonts w:ascii="Calibri" w:hAnsi="Calibri" w:cs="Calibri"/>
          <w:b/>
          <w:bCs/>
          <w:color w:val="EE0000"/>
          <w:sz w:val="24"/>
          <w:szCs w:val="24"/>
          <w:lang w:val="en-GB"/>
        </w:rPr>
        <w:t>A</w:t>
      </w:r>
      <w:r w:rsidR="002E3A72" w:rsidRPr="002D41D7">
        <w:rPr>
          <w:rFonts w:ascii="Calibri" w:hAnsi="Calibri" w:cs="Calibri"/>
          <w:b/>
          <w:bCs/>
          <w:color w:val="EE0000"/>
          <w:sz w:val="24"/>
          <w:szCs w:val="24"/>
          <w:lang w:val="en-GB"/>
        </w:rPr>
        <w:t>ims of the Anti-Bullying Policy</w:t>
      </w:r>
      <w:bookmarkEnd w:id="2"/>
    </w:p>
    <w:p w14:paraId="2B128C66" w14:textId="77777777" w:rsidR="002E3A72" w:rsidRPr="00770C91" w:rsidRDefault="002E3A72" w:rsidP="00770C91">
      <w:pPr>
        <w:pStyle w:val="BodyText"/>
        <w:spacing w:before="148"/>
        <w:ind w:left="0"/>
        <w:rPr>
          <w:rFonts w:ascii="Calibri" w:hAnsi="Calibri" w:cs="Calibri"/>
          <w:lang w:val="en-GB"/>
        </w:rPr>
      </w:pPr>
      <w:r w:rsidRPr="00770C91">
        <w:rPr>
          <w:rFonts w:ascii="Calibri" w:hAnsi="Calibri" w:cs="Calibri"/>
          <w:b/>
          <w:bCs/>
          <w:lang w:val="en-GB"/>
        </w:rPr>
        <w:t>To provide a safe, inclusive, and supportive learning environment</w:t>
      </w:r>
      <w:r w:rsidRPr="00770C91">
        <w:rPr>
          <w:rFonts w:ascii="Calibri" w:hAnsi="Calibri" w:cs="Calibri"/>
          <w:lang w:val="en-GB"/>
        </w:rPr>
        <w:t xml:space="preserve"> where all children feel valued, respected, and free from bullying, in line with the </w:t>
      </w:r>
      <w:r w:rsidRPr="00770C91">
        <w:rPr>
          <w:rFonts w:ascii="Calibri" w:hAnsi="Calibri" w:cs="Calibri"/>
          <w:i/>
          <w:iCs/>
          <w:lang w:val="en-GB"/>
        </w:rPr>
        <w:t>Department for Education's (DfE) guidance</w:t>
      </w:r>
      <w:r w:rsidRPr="00770C91">
        <w:rPr>
          <w:rFonts w:ascii="Calibri" w:hAnsi="Calibri" w:cs="Calibri"/>
          <w:lang w:val="en-GB"/>
        </w:rPr>
        <w:t xml:space="preserve"> on “Preventing and Tackling Bullying” (July 2017).</w:t>
      </w:r>
    </w:p>
    <w:p w14:paraId="01A0EA4B" w14:textId="77777777" w:rsidR="002E3A72" w:rsidRPr="00770C91" w:rsidRDefault="002E3A72" w:rsidP="00770C91">
      <w:pPr>
        <w:pStyle w:val="BodyText"/>
        <w:spacing w:before="148"/>
        <w:ind w:left="0"/>
        <w:rPr>
          <w:rFonts w:ascii="Calibri" w:hAnsi="Calibri" w:cs="Calibri"/>
          <w:lang w:val="en-GB"/>
        </w:rPr>
      </w:pPr>
      <w:r w:rsidRPr="00770C91">
        <w:rPr>
          <w:rFonts w:ascii="Calibri" w:hAnsi="Calibri" w:cs="Calibri"/>
          <w:b/>
          <w:bCs/>
          <w:lang w:val="en-GB"/>
        </w:rPr>
        <w:t>To prevent bullying of any kind</w:t>
      </w:r>
      <w:r w:rsidRPr="00770C91">
        <w:rPr>
          <w:rFonts w:ascii="Calibri" w:hAnsi="Calibri" w:cs="Calibri"/>
          <w:lang w:val="en-GB"/>
        </w:rPr>
        <w:t>, including emotional, physical, verbal, online, racist, homophobic, transphobic, SEND-related, or discriminatory bullying, in accordance with the Equality Act 2010 and DfE statutory safeguarding guidance (</w:t>
      </w:r>
      <w:r w:rsidRPr="00770C91">
        <w:rPr>
          <w:rFonts w:ascii="Calibri" w:hAnsi="Calibri" w:cs="Calibri"/>
          <w:i/>
          <w:iCs/>
          <w:lang w:val="en-GB"/>
        </w:rPr>
        <w:t>Keeping Children Safe in Education</w:t>
      </w:r>
      <w:r w:rsidRPr="00770C91">
        <w:rPr>
          <w:rFonts w:ascii="Calibri" w:hAnsi="Calibri" w:cs="Calibri"/>
          <w:lang w:val="en-GB"/>
        </w:rPr>
        <w:t>).</w:t>
      </w:r>
    </w:p>
    <w:p w14:paraId="1548EC6E" w14:textId="77777777" w:rsidR="002E3A72" w:rsidRPr="00770C91" w:rsidRDefault="002E3A72" w:rsidP="00770C91">
      <w:pPr>
        <w:pStyle w:val="BodyText"/>
        <w:spacing w:before="148"/>
        <w:ind w:left="0"/>
        <w:rPr>
          <w:rFonts w:ascii="Calibri" w:hAnsi="Calibri" w:cs="Calibri"/>
          <w:lang w:val="en-GB"/>
        </w:rPr>
      </w:pPr>
      <w:r w:rsidRPr="00770C91">
        <w:rPr>
          <w:rFonts w:ascii="Calibri" w:hAnsi="Calibri" w:cs="Calibri"/>
          <w:b/>
          <w:bCs/>
          <w:lang w:val="en-GB"/>
        </w:rPr>
        <w:t>To respond promptly and effectively</w:t>
      </w:r>
      <w:r w:rsidRPr="00770C91">
        <w:rPr>
          <w:rFonts w:ascii="Calibri" w:hAnsi="Calibri" w:cs="Calibri"/>
          <w:lang w:val="en-GB"/>
        </w:rPr>
        <w:t xml:space="preserve"> to all reported incidents of bullying, ensuring a clear and consistent approach that supports both the child being bullied and the child displaying bullying behaviour.</w:t>
      </w:r>
    </w:p>
    <w:p w14:paraId="29A2FFBF" w14:textId="77777777" w:rsidR="002E3A72" w:rsidRPr="00770C91" w:rsidRDefault="002E3A72" w:rsidP="00770C91">
      <w:pPr>
        <w:pStyle w:val="BodyText"/>
        <w:spacing w:before="148"/>
        <w:ind w:left="0"/>
        <w:rPr>
          <w:rFonts w:ascii="Calibri" w:hAnsi="Calibri" w:cs="Calibri"/>
          <w:lang w:val="en-GB"/>
        </w:rPr>
      </w:pPr>
      <w:r w:rsidRPr="00770C91">
        <w:rPr>
          <w:rFonts w:ascii="Calibri" w:hAnsi="Calibri" w:cs="Calibri"/>
          <w:b/>
          <w:bCs/>
          <w:lang w:val="en-GB"/>
        </w:rPr>
        <w:t>To promote a whole-school ethos of kindness, respect, and celebration of diversity</w:t>
      </w:r>
      <w:r w:rsidRPr="00770C91">
        <w:rPr>
          <w:rFonts w:ascii="Calibri" w:hAnsi="Calibri" w:cs="Calibri"/>
          <w:lang w:val="en-GB"/>
        </w:rPr>
        <w:t xml:space="preserve">, consistent with the </w:t>
      </w:r>
      <w:r w:rsidRPr="00770C91">
        <w:rPr>
          <w:rFonts w:ascii="Calibri" w:hAnsi="Calibri" w:cs="Calibri"/>
          <w:i/>
          <w:iCs/>
          <w:lang w:val="en-GB"/>
        </w:rPr>
        <w:t>Anti-Bullying Alliance’s Whole-School Approach</w:t>
      </w:r>
      <w:r w:rsidRPr="00770C91">
        <w:rPr>
          <w:rFonts w:ascii="Calibri" w:hAnsi="Calibri" w:cs="Calibri"/>
          <w:lang w:val="en-GB"/>
        </w:rPr>
        <w:t>, which encourages proactive and preventative strategies for reducing bullying.</w:t>
      </w:r>
    </w:p>
    <w:p w14:paraId="09C122C2" w14:textId="5D8CC647" w:rsidR="0008205C" w:rsidRDefault="002E3A72" w:rsidP="00806777">
      <w:pPr>
        <w:pStyle w:val="BodyText"/>
        <w:spacing w:before="148"/>
        <w:ind w:left="0"/>
        <w:rPr>
          <w:rFonts w:ascii="Calibri" w:hAnsi="Calibri" w:cs="Calibri"/>
          <w:lang w:val="en-GB"/>
        </w:rPr>
      </w:pPr>
      <w:r w:rsidRPr="00770C91">
        <w:rPr>
          <w:rFonts w:ascii="Calibri" w:hAnsi="Calibri" w:cs="Calibri"/>
          <w:b/>
          <w:bCs/>
          <w:lang w:val="en-GB"/>
        </w:rPr>
        <w:t>To educate pupils, staff, and parents</w:t>
      </w:r>
      <w:r w:rsidRPr="00770C91">
        <w:rPr>
          <w:rFonts w:ascii="Calibri" w:hAnsi="Calibri" w:cs="Calibri"/>
          <w:lang w:val="en-GB"/>
        </w:rPr>
        <w:t xml:space="preserve"> about what constitutes bullying, how to report it, and how to support one another, fostering an environment of shared responsibility and community awareness.</w:t>
      </w:r>
    </w:p>
    <w:p w14:paraId="7B66251D" w14:textId="77777777" w:rsidR="00C26324" w:rsidRDefault="00C26324" w:rsidP="00C26324">
      <w:pPr>
        <w:pStyle w:val="BodyText"/>
        <w:spacing w:before="148"/>
        <w:ind w:left="0"/>
        <w:rPr>
          <w:rFonts w:ascii="Calibri" w:hAnsi="Calibri" w:cs="Calibri"/>
          <w:lang w:val="en-GB"/>
        </w:rPr>
      </w:pPr>
      <w:r w:rsidRPr="00013ADB">
        <w:rPr>
          <w:rFonts w:ascii="Calibri" w:hAnsi="Calibri" w:cs="Calibri"/>
          <w:lang w:val="en-GB"/>
        </w:rPr>
        <w:t xml:space="preserve">Our aim is not only to </w:t>
      </w:r>
      <w:r w:rsidRPr="00013ADB">
        <w:rPr>
          <w:rFonts w:ascii="Calibri" w:hAnsi="Calibri" w:cs="Calibri"/>
          <w:b/>
          <w:bCs/>
          <w:lang w:val="en-GB"/>
        </w:rPr>
        <w:t>respond</w:t>
      </w:r>
      <w:r w:rsidRPr="00013ADB">
        <w:rPr>
          <w:rFonts w:ascii="Calibri" w:hAnsi="Calibri" w:cs="Calibri"/>
          <w:lang w:val="en-GB"/>
        </w:rPr>
        <w:t xml:space="preserve"> to bullying but to </w:t>
      </w:r>
      <w:r w:rsidRPr="00013ADB">
        <w:rPr>
          <w:rFonts w:ascii="Calibri" w:hAnsi="Calibri" w:cs="Calibri"/>
          <w:b/>
          <w:bCs/>
          <w:lang w:val="en-GB"/>
        </w:rPr>
        <w:t>prevent</w:t>
      </w:r>
      <w:r w:rsidRPr="00013ADB">
        <w:rPr>
          <w:rFonts w:ascii="Calibri" w:hAnsi="Calibri" w:cs="Calibri"/>
          <w:lang w:val="en-GB"/>
        </w:rPr>
        <w:t xml:space="preserve"> it through education, awareness, and the development of a culture where respect, empathy, and inclusion are central to everyday life in our school.</w:t>
      </w:r>
    </w:p>
    <w:p w14:paraId="7C913BC4" w14:textId="77777777" w:rsidR="00915AC7" w:rsidRPr="00013ADB" w:rsidRDefault="00915AC7" w:rsidP="00C26324">
      <w:pPr>
        <w:pStyle w:val="BodyText"/>
        <w:spacing w:before="148"/>
        <w:ind w:left="0"/>
        <w:rPr>
          <w:rFonts w:ascii="Calibri" w:hAnsi="Calibri" w:cs="Calibri"/>
          <w:lang w:val="en-GB"/>
        </w:rPr>
      </w:pPr>
    </w:p>
    <w:p w14:paraId="7E6906E7" w14:textId="15A4FB01" w:rsidR="00806777" w:rsidRPr="002D41D7" w:rsidRDefault="00806777" w:rsidP="002D41D7">
      <w:pPr>
        <w:pStyle w:val="Heading1"/>
        <w:numPr>
          <w:ilvl w:val="0"/>
          <w:numId w:val="3"/>
        </w:numPr>
        <w:ind w:left="284"/>
        <w:rPr>
          <w:rFonts w:ascii="Calibri" w:hAnsi="Calibri" w:cs="Calibri"/>
          <w:b/>
          <w:bCs/>
          <w:color w:val="EE0000"/>
          <w:sz w:val="24"/>
          <w:szCs w:val="24"/>
          <w:lang w:val="en-GB"/>
        </w:rPr>
      </w:pPr>
      <w:bookmarkStart w:id="3" w:name="_Toc213798862"/>
      <w:r w:rsidRPr="002D41D7">
        <w:rPr>
          <w:rFonts w:ascii="Calibri" w:hAnsi="Calibri" w:cs="Calibri"/>
          <w:b/>
          <w:bCs/>
          <w:color w:val="EE0000"/>
          <w:sz w:val="24"/>
          <w:szCs w:val="24"/>
          <w:lang w:val="en-GB"/>
        </w:rPr>
        <w:t>Definition of Bullying</w:t>
      </w:r>
      <w:bookmarkEnd w:id="3"/>
    </w:p>
    <w:p w14:paraId="660619D3" w14:textId="77777777" w:rsidR="00581DAA" w:rsidRPr="00581DAA" w:rsidRDefault="00581DAA" w:rsidP="00677814">
      <w:pPr>
        <w:rPr>
          <w:rFonts w:asciiTheme="minorHAnsi" w:hAnsiTheme="minorHAnsi" w:cstheme="minorHAnsi"/>
          <w:color w:val="000000"/>
          <w:sz w:val="6"/>
          <w:szCs w:val="6"/>
          <w:shd w:val="clear" w:color="auto" w:fill="FFFFFF"/>
        </w:rPr>
      </w:pPr>
    </w:p>
    <w:p w14:paraId="15F1D650" w14:textId="77777777" w:rsidR="00677814" w:rsidRPr="00677814" w:rsidRDefault="00677814" w:rsidP="00677814">
      <w:pPr>
        <w:pStyle w:val="BodyText"/>
        <w:spacing w:before="148"/>
        <w:ind w:left="0"/>
        <w:rPr>
          <w:rFonts w:asciiTheme="minorHAnsi" w:hAnsiTheme="minorHAnsi" w:cstheme="minorHAnsi"/>
        </w:rPr>
      </w:pPr>
      <w:r w:rsidRPr="00677814">
        <w:rPr>
          <w:rFonts w:ascii="Calibri" w:hAnsi="Calibri" w:cs="Calibri"/>
          <w:b/>
          <w:lang w:val="en-GB"/>
        </w:rPr>
        <w:t>Bullying</w:t>
      </w:r>
      <w:r w:rsidRPr="00677814">
        <w:rPr>
          <w:rFonts w:ascii="Calibri" w:hAnsi="Calibri" w:cs="Calibri"/>
          <w:lang w:val="en-GB"/>
        </w:rPr>
        <w:t xml:space="preserve"> is defined as the repetitive, intentional harming of 1 person or group by another person or group, where the relationship may involve a perceived imbalance of power.</w:t>
      </w:r>
    </w:p>
    <w:p w14:paraId="79B76B9D" w14:textId="77777777" w:rsidR="00677814" w:rsidRDefault="00677814" w:rsidP="00677814">
      <w:pPr>
        <w:pStyle w:val="BodyText"/>
        <w:spacing w:before="205" w:line="278" w:lineRule="auto"/>
        <w:ind w:left="0" w:right="9"/>
        <w:jc w:val="both"/>
        <w:rPr>
          <w:rFonts w:ascii="Calibri" w:hAnsi="Calibri" w:cs="Calibri"/>
          <w:w w:val="90"/>
        </w:rPr>
      </w:pPr>
      <w:r w:rsidRPr="00D5117C">
        <w:rPr>
          <w:rFonts w:ascii="Calibri" w:hAnsi="Calibri" w:cs="Calibri"/>
          <w:w w:val="90"/>
        </w:rPr>
        <w:t>Bullying is</w:t>
      </w:r>
      <w:r w:rsidRPr="00D5117C">
        <w:rPr>
          <w:rFonts w:ascii="Calibri" w:hAnsi="Calibri" w:cs="Calibri"/>
          <w:spacing w:val="-3"/>
          <w:w w:val="90"/>
        </w:rPr>
        <w:t xml:space="preserve"> </w:t>
      </w:r>
      <w:r w:rsidRPr="00D5117C">
        <w:rPr>
          <w:rFonts w:ascii="Calibri" w:hAnsi="Calibri" w:cs="Calibri"/>
          <w:w w:val="90"/>
        </w:rPr>
        <w:t xml:space="preserve">generally </w:t>
      </w:r>
      <w:proofErr w:type="spellStart"/>
      <w:r w:rsidRPr="00D5117C">
        <w:rPr>
          <w:rFonts w:ascii="Calibri" w:hAnsi="Calibri" w:cs="Calibri"/>
          <w:w w:val="90"/>
        </w:rPr>
        <w:t>characterised</w:t>
      </w:r>
      <w:proofErr w:type="spellEnd"/>
      <w:r w:rsidRPr="00D5117C">
        <w:rPr>
          <w:rFonts w:ascii="Calibri" w:hAnsi="Calibri" w:cs="Calibri"/>
          <w:spacing w:val="-2"/>
          <w:w w:val="90"/>
        </w:rPr>
        <w:t xml:space="preserve"> </w:t>
      </w:r>
      <w:r w:rsidRPr="00D5117C">
        <w:rPr>
          <w:rFonts w:ascii="Calibri" w:hAnsi="Calibri" w:cs="Calibri"/>
          <w:w w:val="90"/>
        </w:rPr>
        <w:t>by:</w:t>
      </w:r>
    </w:p>
    <w:p w14:paraId="16E1A682" w14:textId="77777777" w:rsidR="00677814" w:rsidRDefault="00677814" w:rsidP="00677814">
      <w:pPr>
        <w:pStyle w:val="BodyText"/>
        <w:numPr>
          <w:ilvl w:val="0"/>
          <w:numId w:val="9"/>
        </w:numPr>
        <w:spacing w:before="160"/>
        <w:rPr>
          <w:rFonts w:ascii="Calibri" w:hAnsi="Calibri" w:cs="Calibri"/>
        </w:rPr>
      </w:pPr>
      <w:r w:rsidRPr="005A61CF">
        <w:rPr>
          <w:rFonts w:ascii="Calibri" w:hAnsi="Calibri" w:cs="Calibri"/>
          <w:b/>
          <w:w w:val="90"/>
        </w:rPr>
        <w:t xml:space="preserve">Repetition: </w:t>
      </w:r>
      <w:r w:rsidRPr="005A61CF">
        <w:rPr>
          <w:rFonts w:ascii="Calibri" w:hAnsi="Calibri" w:cs="Calibri"/>
          <w:w w:val="90"/>
        </w:rPr>
        <w:t xml:space="preserve">Incidents are not one-offs; they are frequent and happen over </w:t>
      </w:r>
      <w:proofErr w:type="gramStart"/>
      <w:r w:rsidRPr="005A61CF">
        <w:rPr>
          <w:rFonts w:ascii="Calibri" w:hAnsi="Calibri" w:cs="Calibri"/>
          <w:w w:val="90"/>
        </w:rPr>
        <w:t>a period of time</w:t>
      </w:r>
      <w:proofErr w:type="gramEnd"/>
      <w:r w:rsidRPr="005A61CF">
        <w:rPr>
          <w:rFonts w:ascii="Calibri" w:hAnsi="Calibri" w:cs="Calibri"/>
          <w:w w:val="90"/>
        </w:rPr>
        <w:t>.</w:t>
      </w:r>
    </w:p>
    <w:p w14:paraId="243E2558" w14:textId="77777777" w:rsidR="00677814" w:rsidRDefault="00677814" w:rsidP="00677814">
      <w:pPr>
        <w:pStyle w:val="BodyText"/>
        <w:numPr>
          <w:ilvl w:val="0"/>
          <w:numId w:val="9"/>
        </w:numPr>
        <w:spacing w:before="160"/>
        <w:rPr>
          <w:rFonts w:ascii="Calibri" w:hAnsi="Calibri" w:cs="Calibri"/>
        </w:rPr>
      </w:pPr>
      <w:r w:rsidRPr="00677814">
        <w:rPr>
          <w:rFonts w:ascii="Calibri" w:hAnsi="Calibri" w:cs="Calibri"/>
          <w:b/>
          <w:w w:val="90"/>
        </w:rPr>
        <w:t xml:space="preserve">Intent: </w:t>
      </w:r>
      <w:r w:rsidRPr="00677814">
        <w:rPr>
          <w:rFonts w:ascii="Calibri" w:hAnsi="Calibri" w:cs="Calibri"/>
          <w:w w:val="90"/>
        </w:rPr>
        <w:t>The perpetrator(s) means to cause verbal, physical or emotional harm; it is not accidental.</w:t>
      </w:r>
    </w:p>
    <w:p w14:paraId="7977AD75" w14:textId="77777777" w:rsidR="00677814" w:rsidRDefault="00677814" w:rsidP="00677814">
      <w:pPr>
        <w:pStyle w:val="BodyText"/>
        <w:numPr>
          <w:ilvl w:val="0"/>
          <w:numId w:val="9"/>
        </w:numPr>
        <w:spacing w:before="160"/>
        <w:rPr>
          <w:rFonts w:ascii="Calibri" w:hAnsi="Calibri" w:cs="Calibri"/>
        </w:rPr>
      </w:pPr>
      <w:r w:rsidRPr="00677814">
        <w:rPr>
          <w:rFonts w:ascii="Calibri" w:hAnsi="Calibri" w:cs="Calibri"/>
          <w:b/>
          <w:w w:val="90"/>
        </w:rPr>
        <w:t>Targeting:</w:t>
      </w:r>
      <w:r w:rsidRPr="00677814">
        <w:rPr>
          <w:rFonts w:ascii="Calibri" w:hAnsi="Calibri" w:cs="Calibri"/>
          <w:b/>
        </w:rPr>
        <w:t xml:space="preserve"> </w:t>
      </w:r>
      <w:r w:rsidRPr="00677814">
        <w:rPr>
          <w:rFonts w:ascii="Calibri" w:hAnsi="Calibri" w:cs="Calibri"/>
          <w:w w:val="90"/>
        </w:rPr>
        <w:t>Bullying is generally targeted at a specific individual or group.</w:t>
      </w:r>
    </w:p>
    <w:p w14:paraId="50411779" w14:textId="77777777" w:rsidR="00581DAA" w:rsidRPr="00581DAA" w:rsidRDefault="00677814" w:rsidP="00581DAA">
      <w:pPr>
        <w:pStyle w:val="BodyText"/>
        <w:numPr>
          <w:ilvl w:val="0"/>
          <w:numId w:val="9"/>
        </w:numPr>
        <w:spacing w:before="160"/>
        <w:rPr>
          <w:rFonts w:ascii="Calibri" w:hAnsi="Calibri" w:cs="Calibri"/>
        </w:rPr>
      </w:pPr>
      <w:r w:rsidRPr="00677814">
        <w:rPr>
          <w:rFonts w:ascii="Calibri" w:hAnsi="Calibri" w:cs="Calibri"/>
          <w:b/>
          <w:w w:val="90"/>
        </w:rPr>
        <w:t>Power</w:t>
      </w:r>
      <w:r w:rsidRPr="00677814">
        <w:rPr>
          <w:rFonts w:ascii="Calibri" w:hAnsi="Calibri" w:cs="Calibri"/>
          <w:b/>
        </w:rPr>
        <w:t xml:space="preserve"> </w:t>
      </w:r>
      <w:r w:rsidRPr="00677814">
        <w:rPr>
          <w:rFonts w:ascii="Calibri" w:hAnsi="Calibri" w:cs="Calibri"/>
          <w:b/>
          <w:w w:val="90"/>
        </w:rPr>
        <w:t>imbalance:</w:t>
      </w:r>
      <w:r w:rsidRPr="00677814">
        <w:rPr>
          <w:rFonts w:ascii="Calibri" w:hAnsi="Calibri" w:cs="Calibri"/>
          <w:b/>
        </w:rPr>
        <w:t xml:space="preserve"> </w:t>
      </w:r>
      <w:r w:rsidRPr="00677814">
        <w:rPr>
          <w:rFonts w:ascii="Calibri" w:hAnsi="Calibri" w:cs="Calibri"/>
          <w:w w:val="90"/>
        </w:rPr>
        <w:t>Whether real or perceived, bullying is generally</w:t>
      </w:r>
      <w:r w:rsidRPr="00677814">
        <w:rPr>
          <w:rFonts w:ascii="Calibri" w:hAnsi="Calibri" w:cs="Calibri"/>
        </w:rPr>
        <w:t xml:space="preserve"> </w:t>
      </w:r>
      <w:r w:rsidRPr="00677814">
        <w:rPr>
          <w:rFonts w:ascii="Calibri" w:hAnsi="Calibri" w:cs="Calibri"/>
          <w:w w:val="90"/>
        </w:rPr>
        <w:t>based</w:t>
      </w:r>
      <w:r w:rsidRPr="00677814">
        <w:rPr>
          <w:rFonts w:ascii="Calibri" w:hAnsi="Calibri" w:cs="Calibri"/>
        </w:rPr>
        <w:t xml:space="preserve"> </w:t>
      </w:r>
      <w:r w:rsidRPr="00677814">
        <w:rPr>
          <w:rFonts w:ascii="Calibri" w:hAnsi="Calibri" w:cs="Calibri"/>
          <w:w w:val="90"/>
        </w:rPr>
        <w:t>on unequal power relations.</w:t>
      </w:r>
    </w:p>
    <w:p w14:paraId="23EACFAC" w14:textId="77777777" w:rsidR="00C262B4" w:rsidRDefault="00581DAA" w:rsidP="00C262B4">
      <w:pPr>
        <w:pStyle w:val="BodyText"/>
        <w:spacing w:before="160"/>
        <w:ind w:left="0"/>
        <w:rPr>
          <w:rFonts w:ascii="Calibri" w:hAnsi="Calibri" w:cs="Calibri"/>
          <w:color w:val="000000"/>
          <w:shd w:val="clear" w:color="auto" w:fill="FFFFFF"/>
        </w:rPr>
      </w:pPr>
      <w:r w:rsidRPr="00C262B4">
        <w:rPr>
          <w:rFonts w:ascii="Calibri" w:hAnsi="Calibri" w:cs="Calibri"/>
          <w:color w:val="000000"/>
          <w:shd w:val="clear" w:color="auto" w:fill="FFFFFF"/>
        </w:rPr>
        <w:t>We aim to give children a clear understanding of what bullying behaviour is and how to deal with it. We use the </w:t>
      </w:r>
      <w:r w:rsidRPr="00C262B4">
        <w:rPr>
          <w:rFonts w:ascii="Calibri" w:hAnsi="Calibri" w:cs="Calibri"/>
          <w:b/>
          <w:bCs/>
          <w:color w:val="000000"/>
          <w:shd w:val="clear" w:color="auto" w:fill="FFFFFF"/>
        </w:rPr>
        <w:t>STOP</w:t>
      </w:r>
      <w:r w:rsidRPr="00C262B4">
        <w:rPr>
          <w:rFonts w:ascii="Calibri" w:hAnsi="Calibri" w:cs="Calibri"/>
          <w:color w:val="000000"/>
          <w:shd w:val="clear" w:color="auto" w:fill="FFFFFF"/>
        </w:rPr>
        <w:t> approach. We teach the children that bullying behaviour is</w:t>
      </w:r>
      <w:r w:rsidR="00C262B4">
        <w:rPr>
          <w:rFonts w:ascii="Calibri" w:hAnsi="Calibri" w:cs="Calibri"/>
          <w:color w:val="000000"/>
          <w:shd w:val="clear" w:color="auto" w:fill="FFFFFF"/>
        </w:rPr>
        <w:t>:</w:t>
      </w:r>
    </w:p>
    <w:p w14:paraId="1AF540BD" w14:textId="77777777" w:rsidR="00DB1010" w:rsidRDefault="00DB1010" w:rsidP="00C262B4">
      <w:pPr>
        <w:pStyle w:val="BodyText"/>
        <w:spacing w:before="160"/>
        <w:ind w:left="0"/>
        <w:rPr>
          <w:rFonts w:ascii="Calibri" w:hAnsi="Calibri" w:cs="Calibri"/>
          <w:color w:val="000000"/>
          <w:shd w:val="clear" w:color="auto" w:fill="FFFFFF"/>
        </w:rPr>
      </w:pPr>
    </w:p>
    <w:p w14:paraId="4A98D926" w14:textId="77777777" w:rsidR="001C2984" w:rsidRPr="00DB1010" w:rsidRDefault="00581DAA" w:rsidP="009020A6">
      <w:pPr>
        <w:pStyle w:val="BodyText"/>
        <w:spacing w:before="160"/>
        <w:ind w:left="3600" w:firstLine="720"/>
        <w:rPr>
          <w:rFonts w:ascii="Calibri" w:hAnsi="Calibri" w:cs="Calibri"/>
          <w:color w:val="000000"/>
          <w:sz w:val="28"/>
          <w:szCs w:val="28"/>
          <w:shd w:val="clear" w:color="auto" w:fill="FFFFFF"/>
        </w:rPr>
      </w:pPr>
      <w:r w:rsidRPr="00DB1010">
        <w:rPr>
          <w:rFonts w:ascii="Calibri" w:hAnsi="Calibri" w:cs="Calibri"/>
          <w:b/>
          <w:bCs/>
          <w:color w:val="EE0000"/>
          <w:sz w:val="28"/>
          <w:szCs w:val="28"/>
          <w:shd w:val="clear" w:color="auto" w:fill="FFFFFF"/>
        </w:rPr>
        <w:t>S</w:t>
      </w:r>
      <w:r w:rsidRPr="00DB1010">
        <w:rPr>
          <w:rFonts w:ascii="Calibri" w:hAnsi="Calibri" w:cs="Calibri"/>
          <w:color w:val="000000"/>
          <w:sz w:val="28"/>
          <w:szCs w:val="28"/>
          <w:shd w:val="clear" w:color="auto" w:fill="FFFFFF"/>
        </w:rPr>
        <w:t xml:space="preserve">everal </w:t>
      </w:r>
    </w:p>
    <w:p w14:paraId="050B90FA" w14:textId="77777777" w:rsidR="001C2984" w:rsidRPr="00DB1010" w:rsidRDefault="00581DAA" w:rsidP="009020A6">
      <w:pPr>
        <w:pStyle w:val="BodyText"/>
        <w:spacing w:before="160"/>
        <w:ind w:left="3600" w:firstLine="720"/>
        <w:rPr>
          <w:rFonts w:ascii="Calibri" w:hAnsi="Calibri" w:cs="Calibri"/>
          <w:color w:val="000000"/>
          <w:sz w:val="28"/>
          <w:szCs w:val="28"/>
          <w:shd w:val="clear" w:color="auto" w:fill="FFFFFF"/>
        </w:rPr>
      </w:pPr>
      <w:r w:rsidRPr="00DB1010">
        <w:rPr>
          <w:rFonts w:ascii="Calibri" w:hAnsi="Calibri" w:cs="Calibri"/>
          <w:b/>
          <w:bCs/>
          <w:color w:val="EE0000"/>
          <w:sz w:val="28"/>
          <w:szCs w:val="28"/>
          <w:shd w:val="clear" w:color="auto" w:fill="FFFFFF"/>
        </w:rPr>
        <w:t>T</w:t>
      </w:r>
      <w:r w:rsidRPr="00DB1010">
        <w:rPr>
          <w:rFonts w:ascii="Calibri" w:hAnsi="Calibri" w:cs="Calibri"/>
          <w:sz w:val="28"/>
          <w:szCs w:val="28"/>
          <w:shd w:val="clear" w:color="auto" w:fill="FFFFFF"/>
        </w:rPr>
        <w:t>i</w:t>
      </w:r>
      <w:r w:rsidRPr="00DB1010">
        <w:rPr>
          <w:rFonts w:ascii="Calibri" w:hAnsi="Calibri" w:cs="Calibri"/>
          <w:color w:val="000000"/>
          <w:sz w:val="28"/>
          <w:szCs w:val="28"/>
          <w:shd w:val="clear" w:color="auto" w:fill="FFFFFF"/>
        </w:rPr>
        <w:t xml:space="preserve">mes </w:t>
      </w:r>
    </w:p>
    <w:p w14:paraId="53C1707C" w14:textId="77777777" w:rsidR="001C2984" w:rsidRPr="00DB1010" w:rsidRDefault="001C2984" w:rsidP="009020A6">
      <w:pPr>
        <w:pStyle w:val="BodyText"/>
        <w:spacing w:before="160"/>
        <w:ind w:left="3600" w:firstLine="720"/>
        <w:rPr>
          <w:rFonts w:ascii="Calibri" w:hAnsi="Calibri" w:cs="Calibri"/>
          <w:color w:val="000000"/>
          <w:sz w:val="28"/>
          <w:szCs w:val="28"/>
          <w:shd w:val="clear" w:color="auto" w:fill="FFFFFF"/>
        </w:rPr>
      </w:pPr>
      <w:r w:rsidRPr="00DB1010">
        <w:rPr>
          <w:rFonts w:ascii="Calibri" w:hAnsi="Calibri" w:cs="Calibri"/>
          <w:b/>
          <w:bCs/>
          <w:color w:val="EE0000"/>
          <w:sz w:val="28"/>
          <w:szCs w:val="28"/>
          <w:shd w:val="clear" w:color="auto" w:fill="FFFFFF"/>
        </w:rPr>
        <w:t>O</w:t>
      </w:r>
      <w:r w:rsidR="00581DAA" w:rsidRPr="00DB1010">
        <w:rPr>
          <w:rFonts w:ascii="Calibri" w:hAnsi="Calibri" w:cs="Calibri"/>
          <w:color w:val="000000"/>
          <w:sz w:val="28"/>
          <w:szCs w:val="28"/>
          <w:shd w:val="clear" w:color="auto" w:fill="FFFFFF"/>
        </w:rPr>
        <w:t xml:space="preserve">n </w:t>
      </w:r>
    </w:p>
    <w:p w14:paraId="441619E6" w14:textId="3C785037" w:rsidR="009020A6" w:rsidRPr="00DB1010" w:rsidRDefault="00581DAA" w:rsidP="009020A6">
      <w:pPr>
        <w:pStyle w:val="BodyText"/>
        <w:spacing w:before="160"/>
        <w:ind w:left="3600" w:firstLine="720"/>
        <w:rPr>
          <w:rFonts w:ascii="Calibri" w:hAnsi="Calibri" w:cs="Calibri"/>
          <w:color w:val="000000"/>
          <w:sz w:val="28"/>
          <w:szCs w:val="28"/>
          <w:shd w:val="clear" w:color="auto" w:fill="FFFFFF"/>
        </w:rPr>
      </w:pPr>
      <w:r w:rsidRPr="00DB1010">
        <w:rPr>
          <w:rFonts w:ascii="Calibri" w:hAnsi="Calibri" w:cs="Calibri"/>
          <w:b/>
          <w:bCs/>
          <w:color w:val="EE0000"/>
          <w:sz w:val="28"/>
          <w:szCs w:val="28"/>
          <w:shd w:val="clear" w:color="auto" w:fill="FFFFFF"/>
        </w:rPr>
        <w:t>P</w:t>
      </w:r>
      <w:r w:rsidRPr="00DB1010">
        <w:rPr>
          <w:rFonts w:ascii="Calibri" w:hAnsi="Calibri" w:cs="Calibri"/>
          <w:color w:val="000000"/>
          <w:sz w:val="28"/>
          <w:szCs w:val="28"/>
          <w:shd w:val="clear" w:color="auto" w:fill="FFFFFF"/>
        </w:rPr>
        <w:t>urpose</w:t>
      </w:r>
    </w:p>
    <w:p w14:paraId="285397CE" w14:textId="77777777" w:rsidR="00DB1010" w:rsidRDefault="00DB1010" w:rsidP="009020A6">
      <w:pPr>
        <w:pStyle w:val="BodyText"/>
        <w:spacing w:before="160"/>
        <w:ind w:left="0"/>
        <w:jc w:val="center"/>
        <w:rPr>
          <w:rFonts w:ascii="Calibri" w:hAnsi="Calibri" w:cs="Calibri"/>
          <w:color w:val="000000"/>
          <w:shd w:val="clear" w:color="auto" w:fill="FFFFFF"/>
        </w:rPr>
      </w:pPr>
    </w:p>
    <w:p w14:paraId="6893D505" w14:textId="16AA8F99" w:rsidR="00581DAA" w:rsidRDefault="00581DAA" w:rsidP="009020A6">
      <w:pPr>
        <w:pStyle w:val="BodyText"/>
        <w:spacing w:before="160"/>
        <w:ind w:left="0"/>
        <w:jc w:val="center"/>
        <w:rPr>
          <w:rFonts w:ascii="Calibri" w:hAnsi="Calibri" w:cs="Calibri"/>
          <w:color w:val="000000"/>
          <w:shd w:val="clear" w:color="auto" w:fill="FFFFFF"/>
        </w:rPr>
      </w:pPr>
      <w:r w:rsidRPr="00C262B4">
        <w:rPr>
          <w:rFonts w:ascii="Calibri" w:hAnsi="Calibri" w:cs="Calibri"/>
          <w:color w:val="000000"/>
          <w:shd w:val="clear" w:color="auto" w:fill="FFFFFF"/>
        </w:rPr>
        <w:t>We also teach them that they need to</w:t>
      </w:r>
      <w:r w:rsidR="009020A6">
        <w:rPr>
          <w:rFonts w:ascii="Calibri" w:hAnsi="Calibri" w:cs="Calibri"/>
          <w:color w:val="000000"/>
          <w:shd w:val="clear" w:color="auto" w:fill="FFFFFF"/>
        </w:rPr>
        <w:t xml:space="preserve">: </w:t>
      </w:r>
      <w:r w:rsidRPr="00C262B4">
        <w:rPr>
          <w:rFonts w:ascii="Calibri" w:hAnsi="Calibri" w:cs="Calibri"/>
          <w:color w:val="000000"/>
          <w:shd w:val="clear" w:color="auto" w:fill="FFFFFF"/>
        </w:rPr>
        <w:t xml:space="preserve"> </w:t>
      </w:r>
      <w:r w:rsidRPr="00DB1010">
        <w:rPr>
          <w:rFonts w:ascii="Calibri" w:hAnsi="Calibri" w:cs="Calibri"/>
          <w:b/>
          <w:bCs/>
          <w:color w:val="EE0000"/>
          <w:sz w:val="28"/>
          <w:szCs w:val="28"/>
          <w:shd w:val="clear" w:color="auto" w:fill="FFFFFF"/>
        </w:rPr>
        <w:t>S</w:t>
      </w:r>
      <w:r w:rsidRPr="00DB1010">
        <w:rPr>
          <w:rFonts w:ascii="Calibri" w:hAnsi="Calibri" w:cs="Calibri"/>
          <w:color w:val="000000"/>
          <w:sz w:val="28"/>
          <w:szCs w:val="28"/>
          <w:shd w:val="clear" w:color="auto" w:fill="FFFFFF"/>
        </w:rPr>
        <w:t xml:space="preserve">tart </w:t>
      </w:r>
      <w:r w:rsidRPr="00DB1010">
        <w:rPr>
          <w:rFonts w:ascii="Calibri" w:hAnsi="Calibri" w:cs="Calibri"/>
          <w:b/>
          <w:bCs/>
          <w:color w:val="EE0000"/>
          <w:sz w:val="28"/>
          <w:szCs w:val="28"/>
          <w:shd w:val="clear" w:color="auto" w:fill="FFFFFF"/>
        </w:rPr>
        <w:t>T</w:t>
      </w:r>
      <w:r w:rsidRPr="00DB1010">
        <w:rPr>
          <w:rFonts w:ascii="Calibri" w:hAnsi="Calibri" w:cs="Calibri"/>
          <w:color w:val="000000"/>
          <w:sz w:val="28"/>
          <w:szCs w:val="28"/>
          <w:shd w:val="clear" w:color="auto" w:fill="FFFFFF"/>
        </w:rPr>
        <w:t xml:space="preserve">elling </w:t>
      </w:r>
      <w:r w:rsidRPr="00DB1010">
        <w:rPr>
          <w:rFonts w:ascii="Calibri" w:hAnsi="Calibri" w:cs="Calibri"/>
          <w:b/>
          <w:bCs/>
          <w:color w:val="EE0000"/>
          <w:sz w:val="28"/>
          <w:szCs w:val="28"/>
          <w:shd w:val="clear" w:color="auto" w:fill="FFFFFF"/>
        </w:rPr>
        <w:t>O</w:t>
      </w:r>
      <w:r w:rsidRPr="00DB1010">
        <w:rPr>
          <w:rFonts w:ascii="Calibri" w:hAnsi="Calibri" w:cs="Calibri"/>
          <w:color w:val="000000"/>
          <w:sz w:val="28"/>
          <w:szCs w:val="28"/>
          <w:shd w:val="clear" w:color="auto" w:fill="FFFFFF"/>
        </w:rPr>
        <w:t xml:space="preserve">ther </w:t>
      </w:r>
      <w:r w:rsidRPr="00DB1010">
        <w:rPr>
          <w:rFonts w:ascii="Calibri" w:hAnsi="Calibri" w:cs="Calibri"/>
          <w:b/>
          <w:bCs/>
          <w:color w:val="EE0000"/>
          <w:sz w:val="28"/>
          <w:szCs w:val="28"/>
          <w:shd w:val="clear" w:color="auto" w:fill="FFFFFF"/>
        </w:rPr>
        <w:t>P</w:t>
      </w:r>
      <w:r w:rsidRPr="00DB1010">
        <w:rPr>
          <w:rFonts w:ascii="Calibri" w:hAnsi="Calibri" w:cs="Calibri"/>
          <w:color w:val="000000"/>
          <w:sz w:val="28"/>
          <w:szCs w:val="28"/>
          <w:shd w:val="clear" w:color="auto" w:fill="FFFFFF"/>
        </w:rPr>
        <w:t>eople.</w:t>
      </w:r>
    </w:p>
    <w:p w14:paraId="4436FB02" w14:textId="77777777" w:rsidR="00915AC7" w:rsidRDefault="00915AC7" w:rsidP="009020A6">
      <w:pPr>
        <w:pStyle w:val="BodyText"/>
        <w:spacing w:before="160"/>
        <w:ind w:left="0"/>
        <w:jc w:val="center"/>
        <w:rPr>
          <w:rFonts w:ascii="Calibri" w:hAnsi="Calibri" w:cs="Calibri"/>
          <w:color w:val="000000"/>
          <w:shd w:val="clear" w:color="auto" w:fill="FFFFFF"/>
        </w:rPr>
      </w:pPr>
    </w:p>
    <w:p w14:paraId="28B711EA" w14:textId="77777777" w:rsidR="00915AC7" w:rsidRPr="00C262B4" w:rsidRDefault="00915AC7" w:rsidP="009020A6">
      <w:pPr>
        <w:pStyle w:val="BodyText"/>
        <w:spacing w:before="160"/>
        <w:ind w:left="0"/>
        <w:jc w:val="center"/>
        <w:rPr>
          <w:rFonts w:ascii="Calibri" w:hAnsi="Calibri" w:cs="Calibri"/>
          <w:color w:val="000000"/>
          <w:shd w:val="clear" w:color="auto" w:fill="FFFFFF"/>
        </w:rPr>
      </w:pPr>
    </w:p>
    <w:p w14:paraId="78D91936" w14:textId="5F37FA53" w:rsidR="002C33AE" w:rsidRPr="002D41D7" w:rsidRDefault="002C33AE" w:rsidP="002D41D7">
      <w:pPr>
        <w:pStyle w:val="Heading1"/>
        <w:numPr>
          <w:ilvl w:val="0"/>
          <w:numId w:val="3"/>
        </w:numPr>
        <w:ind w:left="426"/>
        <w:rPr>
          <w:rFonts w:ascii="Calibri" w:hAnsi="Calibri" w:cs="Calibri"/>
          <w:b/>
          <w:bCs/>
          <w:color w:val="EE0000"/>
          <w:sz w:val="24"/>
          <w:szCs w:val="24"/>
          <w:lang w:val="en-GB"/>
        </w:rPr>
      </w:pPr>
      <w:bookmarkStart w:id="4" w:name="_Toc213798863"/>
      <w:r w:rsidRPr="002D41D7">
        <w:rPr>
          <w:rFonts w:ascii="Calibri" w:hAnsi="Calibri" w:cs="Calibri"/>
          <w:b/>
          <w:bCs/>
          <w:color w:val="EE0000"/>
          <w:sz w:val="24"/>
          <w:szCs w:val="24"/>
          <w:lang w:val="en-GB"/>
        </w:rPr>
        <w:t>Types of Bullying</w:t>
      </w:r>
      <w:bookmarkEnd w:id="4"/>
    </w:p>
    <w:p w14:paraId="3B37AD57" w14:textId="0F99E940" w:rsidR="00BA3DA5" w:rsidRPr="00792C35" w:rsidRDefault="00BA3DA5" w:rsidP="00BA3DA5">
      <w:pPr>
        <w:rPr>
          <w:rFonts w:ascii="Calibri" w:hAnsi="Calibri" w:cs="Calibri"/>
          <w:sz w:val="22"/>
          <w:szCs w:val="22"/>
        </w:rPr>
      </w:pPr>
      <w:r w:rsidRPr="00792C35">
        <w:rPr>
          <w:rFonts w:ascii="Calibri" w:hAnsi="Calibri" w:cs="Calibri"/>
          <w:sz w:val="22"/>
          <w:szCs w:val="22"/>
        </w:rPr>
        <w:t>Bullying can take m</w:t>
      </w:r>
      <w:r w:rsidR="006A0EED" w:rsidRPr="00792C35">
        <w:rPr>
          <w:rFonts w:ascii="Calibri" w:hAnsi="Calibri" w:cs="Calibri"/>
          <w:sz w:val="22"/>
          <w:szCs w:val="22"/>
        </w:rPr>
        <w:t xml:space="preserve">any forms. </w:t>
      </w:r>
      <w:r w:rsidR="006A0EED" w:rsidRPr="00C61DBA">
        <w:rPr>
          <w:rFonts w:ascii="Calibri" w:hAnsi="Calibri" w:cs="Calibri"/>
          <w:sz w:val="22"/>
          <w:szCs w:val="22"/>
          <w:lang w:val="en-GB"/>
        </w:rPr>
        <w:t>It is any behaviour that hurts someone else on purpose and happens more than once. It can make someone feel scared, upset, or left out. The main types of bullying include</w:t>
      </w:r>
      <w:r w:rsidR="00B415F8" w:rsidRPr="00792C35">
        <w:rPr>
          <w:rFonts w:ascii="Calibri" w:hAnsi="Calibri" w:cs="Calibri"/>
          <w:sz w:val="22"/>
          <w:szCs w:val="22"/>
          <w:lang w:val="en-GB"/>
        </w:rPr>
        <w:t xml:space="preserve">: </w:t>
      </w:r>
    </w:p>
    <w:p w14:paraId="0CC0A290" w14:textId="17ACC3A8" w:rsidR="004A521F" w:rsidRPr="00792C35" w:rsidRDefault="00BA3DA5" w:rsidP="00BA3DA5">
      <w:pPr>
        <w:rPr>
          <w:rFonts w:ascii="Calibri" w:hAnsi="Calibri" w:cs="Calibri"/>
          <w:sz w:val="22"/>
          <w:szCs w:val="22"/>
        </w:rPr>
      </w:pPr>
      <w:r w:rsidRPr="00792C35">
        <w:rPr>
          <w:rFonts w:ascii="Calibri" w:hAnsi="Calibri" w:cs="Calibri"/>
          <w:sz w:val="22"/>
          <w:szCs w:val="22"/>
        </w:rPr>
        <w:sym w:font="Symbol" w:char="F0B7"/>
      </w:r>
      <w:r w:rsidRPr="00792C35">
        <w:rPr>
          <w:rFonts w:ascii="Calibri" w:hAnsi="Calibri" w:cs="Calibri"/>
          <w:sz w:val="22"/>
          <w:szCs w:val="22"/>
        </w:rPr>
        <w:t xml:space="preserve"> </w:t>
      </w:r>
      <w:r w:rsidRPr="006556EA">
        <w:rPr>
          <w:rFonts w:ascii="Calibri" w:hAnsi="Calibri" w:cs="Calibri"/>
          <w:b/>
          <w:bCs/>
          <w:sz w:val="22"/>
          <w:szCs w:val="22"/>
        </w:rPr>
        <w:t xml:space="preserve">Physical </w:t>
      </w:r>
      <w:r w:rsidRPr="00792C35">
        <w:rPr>
          <w:rFonts w:ascii="Calibri" w:hAnsi="Calibri" w:cs="Calibri"/>
          <w:sz w:val="22"/>
          <w:szCs w:val="22"/>
        </w:rPr>
        <w:t xml:space="preserve">– </w:t>
      </w:r>
      <w:r w:rsidR="00B415F8" w:rsidRPr="00C61DBA">
        <w:rPr>
          <w:rFonts w:ascii="Calibri" w:hAnsi="Calibri" w:cs="Calibri"/>
          <w:sz w:val="22"/>
          <w:szCs w:val="22"/>
          <w:lang w:val="en-GB"/>
        </w:rPr>
        <w:t>hurting someone by hitting, kicking, pushing, or taking their belongings</w:t>
      </w:r>
      <w:r w:rsidR="00B415F8" w:rsidRPr="00792C35">
        <w:rPr>
          <w:rFonts w:ascii="Calibri" w:hAnsi="Calibri" w:cs="Calibri"/>
          <w:sz w:val="22"/>
          <w:szCs w:val="22"/>
          <w:lang w:val="en-GB"/>
        </w:rPr>
        <w:t>.</w:t>
      </w:r>
    </w:p>
    <w:p w14:paraId="1D0FB79F" w14:textId="76906BD1" w:rsidR="004A521F" w:rsidRPr="00792C35" w:rsidRDefault="00BA3DA5" w:rsidP="00BA3DA5">
      <w:pPr>
        <w:rPr>
          <w:rFonts w:ascii="Calibri" w:hAnsi="Calibri" w:cs="Calibri"/>
          <w:sz w:val="22"/>
          <w:szCs w:val="22"/>
          <w:lang w:val="en-GB"/>
        </w:rPr>
      </w:pPr>
      <w:r w:rsidRPr="00792C35">
        <w:rPr>
          <w:rFonts w:ascii="Calibri" w:hAnsi="Calibri" w:cs="Calibri"/>
          <w:sz w:val="22"/>
          <w:szCs w:val="22"/>
        </w:rPr>
        <w:sym w:font="Symbol" w:char="F0B7"/>
      </w:r>
      <w:r w:rsidRPr="00792C35">
        <w:rPr>
          <w:rFonts w:ascii="Calibri" w:hAnsi="Calibri" w:cs="Calibri"/>
          <w:sz w:val="22"/>
          <w:szCs w:val="22"/>
        </w:rPr>
        <w:t xml:space="preserve"> </w:t>
      </w:r>
      <w:r w:rsidRPr="006556EA">
        <w:rPr>
          <w:rFonts w:ascii="Calibri" w:hAnsi="Calibri" w:cs="Calibri"/>
          <w:b/>
          <w:bCs/>
          <w:sz w:val="22"/>
          <w:szCs w:val="22"/>
        </w:rPr>
        <w:t xml:space="preserve">Verbal </w:t>
      </w:r>
      <w:r w:rsidRPr="00792C35">
        <w:rPr>
          <w:rFonts w:ascii="Calibri" w:hAnsi="Calibri" w:cs="Calibri"/>
          <w:sz w:val="22"/>
          <w:szCs w:val="22"/>
        </w:rPr>
        <w:t xml:space="preserve">– </w:t>
      </w:r>
      <w:r w:rsidR="00B415F8" w:rsidRPr="00C61DBA">
        <w:rPr>
          <w:rFonts w:ascii="Calibri" w:hAnsi="Calibri" w:cs="Calibri"/>
          <w:sz w:val="22"/>
          <w:szCs w:val="22"/>
          <w:lang w:val="en-GB"/>
        </w:rPr>
        <w:t>saying mean things like name-calling, teasing, threatening, or using rude</w:t>
      </w:r>
      <w:r w:rsidR="00B415F8" w:rsidRPr="00792C35">
        <w:rPr>
          <w:rFonts w:ascii="Calibri" w:hAnsi="Calibri" w:cs="Calibri"/>
          <w:sz w:val="22"/>
          <w:szCs w:val="22"/>
          <w:lang w:val="en-GB"/>
        </w:rPr>
        <w:t>, offensive or</w:t>
      </w:r>
      <w:r w:rsidR="00B415F8" w:rsidRPr="00C61DBA">
        <w:rPr>
          <w:rFonts w:ascii="Calibri" w:hAnsi="Calibri" w:cs="Calibri"/>
          <w:sz w:val="22"/>
          <w:szCs w:val="22"/>
          <w:lang w:val="en-GB"/>
        </w:rPr>
        <w:t xml:space="preserve"> </w:t>
      </w:r>
      <w:r w:rsidR="00792C35">
        <w:rPr>
          <w:rFonts w:ascii="Calibri" w:hAnsi="Calibri" w:cs="Calibri"/>
          <w:sz w:val="22"/>
          <w:szCs w:val="22"/>
          <w:lang w:val="en-GB"/>
        </w:rPr>
        <w:t xml:space="preserve">  </w:t>
      </w:r>
      <w:r w:rsidR="00B415F8" w:rsidRPr="00C61DBA">
        <w:rPr>
          <w:rFonts w:ascii="Calibri" w:hAnsi="Calibri" w:cs="Calibri"/>
          <w:sz w:val="22"/>
          <w:szCs w:val="22"/>
          <w:lang w:val="en-GB"/>
        </w:rPr>
        <w:t>hurtful words.</w:t>
      </w:r>
      <w:r w:rsidRPr="00792C35">
        <w:rPr>
          <w:rFonts w:ascii="Calibri" w:hAnsi="Calibri" w:cs="Calibri"/>
          <w:sz w:val="22"/>
          <w:szCs w:val="22"/>
        </w:rPr>
        <w:t xml:space="preserve"> </w:t>
      </w:r>
    </w:p>
    <w:p w14:paraId="5AA54F80" w14:textId="02C3CF21" w:rsidR="004A521F" w:rsidRDefault="00BA3DA5" w:rsidP="00BA3DA5">
      <w:pPr>
        <w:rPr>
          <w:rFonts w:ascii="Calibri" w:hAnsi="Calibri" w:cs="Calibri"/>
          <w:color w:val="77206D" w:themeColor="accent5" w:themeShade="BF"/>
          <w:szCs w:val="20"/>
        </w:rPr>
      </w:pPr>
      <w:r w:rsidRPr="006106DC">
        <w:rPr>
          <w:rFonts w:ascii="Calibri" w:hAnsi="Calibri" w:cs="Calibri"/>
          <w:color w:val="77206D" w:themeColor="accent5" w:themeShade="BF"/>
          <w:szCs w:val="20"/>
        </w:rPr>
        <w:sym w:font="Symbol" w:char="F0B7"/>
      </w:r>
      <w:r w:rsidRPr="006106DC">
        <w:rPr>
          <w:rFonts w:ascii="Calibri" w:hAnsi="Calibri" w:cs="Calibri"/>
          <w:color w:val="77206D" w:themeColor="accent5" w:themeShade="BF"/>
          <w:szCs w:val="20"/>
        </w:rPr>
        <w:t xml:space="preserve"> </w:t>
      </w:r>
      <w:r w:rsidRPr="006556EA">
        <w:rPr>
          <w:rFonts w:ascii="Calibri" w:hAnsi="Calibri" w:cs="Calibri"/>
          <w:b/>
          <w:bCs/>
          <w:sz w:val="22"/>
          <w:szCs w:val="22"/>
        </w:rPr>
        <w:t>Indirect</w:t>
      </w:r>
      <w:r w:rsidRPr="00655036">
        <w:rPr>
          <w:rFonts w:ascii="Calibri" w:hAnsi="Calibri" w:cs="Calibri"/>
          <w:sz w:val="22"/>
          <w:szCs w:val="22"/>
        </w:rPr>
        <w:t xml:space="preserve"> – </w:t>
      </w:r>
      <w:r w:rsidR="00792C35" w:rsidRPr="00C61DBA">
        <w:rPr>
          <w:rFonts w:ascii="Calibri" w:hAnsi="Calibri" w:cs="Calibri"/>
          <w:sz w:val="22"/>
          <w:szCs w:val="22"/>
          <w:lang w:val="en-GB"/>
        </w:rPr>
        <w:t xml:space="preserve">leaving someone out on purpose, spreading unkind rumours, </w:t>
      </w:r>
      <w:r w:rsidR="00792C35" w:rsidRPr="00655036">
        <w:rPr>
          <w:rFonts w:ascii="Calibri" w:hAnsi="Calibri" w:cs="Calibri"/>
          <w:sz w:val="22"/>
          <w:szCs w:val="22"/>
          <w:lang w:val="en-GB"/>
        </w:rPr>
        <w:t>excluding someone</w:t>
      </w:r>
      <w:r w:rsidR="00655036" w:rsidRPr="00655036">
        <w:rPr>
          <w:rFonts w:ascii="Calibri" w:hAnsi="Calibri" w:cs="Calibri"/>
          <w:sz w:val="22"/>
          <w:szCs w:val="22"/>
          <w:lang w:val="en-GB"/>
        </w:rPr>
        <w:t xml:space="preserve"> </w:t>
      </w:r>
      <w:r w:rsidR="00792C35" w:rsidRPr="00C61DBA">
        <w:rPr>
          <w:rFonts w:ascii="Calibri" w:hAnsi="Calibri" w:cs="Calibri"/>
          <w:sz w:val="22"/>
          <w:szCs w:val="22"/>
          <w:lang w:val="en-GB"/>
        </w:rPr>
        <w:t>or trying to damage someone’s friendships.</w:t>
      </w:r>
      <w:r w:rsidRPr="00655036">
        <w:rPr>
          <w:rFonts w:ascii="Calibri" w:hAnsi="Calibri" w:cs="Calibri"/>
          <w:szCs w:val="20"/>
        </w:rPr>
        <w:t xml:space="preserve"> </w:t>
      </w:r>
    </w:p>
    <w:p w14:paraId="5FCE417B" w14:textId="70A5B772" w:rsidR="004A521F" w:rsidRDefault="00BA3DA5" w:rsidP="00BA3DA5">
      <w:pPr>
        <w:rPr>
          <w:rFonts w:ascii="Calibri" w:hAnsi="Calibri" w:cs="Calibri"/>
          <w:color w:val="77206D" w:themeColor="accent5" w:themeShade="BF"/>
          <w:szCs w:val="20"/>
        </w:rPr>
      </w:pPr>
      <w:r w:rsidRPr="006106DC">
        <w:rPr>
          <w:rFonts w:ascii="Calibri" w:hAnsi="Calibri" w:cs="Calibri"/>
          <w:color w:val="77206D" w:themeColor="accent5" w:themeShade="BF"/>
          <w:szCs w:val="20"/>
        </w:rPr>
        <w:sym w:font="Symbol" w:char="F0B7"/>
      </w:r>
      <w:r w:rsidRPr="006556EA">
        <w:rPr>
          <w:rFonts w:ascii="Calibri" w:hAnsi="Calibri" w:cs="Calibri"/>
          <w:b/>
          <w:bCs/>
          <w:color w:val="77206D" w:themeColor="accent5" w:themeShade="BF"/>
          <w:szCs w:val="20"/>
        </w:rPr>
        <w:t xml:space="preserve"> </w:t>
      </w:r>
      <w:r w:rsidRPr="006556EA">
        <w:rPr>
          <w:rFonts w:ascii="Calibri" w:hAnsi="Calibri" w:cs="Calibri"/>
          <w:b/>
          <w:bCs/>
          <w:sz w:val="22"/>
          <w:szCs w:val="22"/>
        </w:rPr>
        <w:t>Cyberbullying</w:t>
      </w:r>
      <w:r w:rsidRPr="006556EA">
        <w:rPr>
          <w:rFonts w:ascii="Calibri" w:hAnsi="Calibri" w:cs="Calibri"/>
          <w:sz w:val="22"/>
          <w:szCs w:val="22"/>
        </w:rPr>
        <w:t xml:space="preserve"> – </w:t>
      </w:r>
      <w:r w:rsidR="006556EA" w:rsidRPr="00C61DBA">
        <w:rPr>
          <w:rFonts w:ascii="Calibri" w:hAnsi="Calibri" w:cs="Calibri"/>
          <w:i/>
          <w:iCs/>
          <w:sz w:val="22"/>
          <w:szCs w:val="22"/>
          <w:lang w:val="en-GB"/>
        </w:rPr>
        <w:t>using phones, tablets, or computers to send unkind messages, share hurtful pictures, or say mean things online or on social media.</w:t>
      </w:r>
      <w:r w:rsidRPr="006556EA">
        <w:rPr>
          <w:rFonts w:ascii="Calibri" w:hAnsi="Calibri" w:cs="Calibri"/>
          <w:sz w:val="22"/>
          <w:szCs w:val="22"/>
        </w:rPr>
        <w:t xml:space="preserve"> </w:t>
      </w:r>
    </w:p>
    <w:p w14:paraId="108509B5" w14:textId="77777777" w:rsidR="006D2256" w:rsidRPr="009B0E77" w:rsidRDefault="006D2256" w:rsidP="00BA3DA5">
      <w:pPr>
        <w:rPr>
          <w:rFonts w:ascii="Calibri" w:hAnsi="Calibri" w:cs="Calibri"/>
          <w:sz w:val="10"/>
          <w:szCs w:val="10"/>
        </w:rPr>
      </w:pPr>
    </w:p>
    <w:p w14:paraId="1C0A2A17" w14:textId="5E87884E" w:rsidR="004A521F" w:rsidRDefault="00BA3DA5" w:rsidP="00BA3DA5">
      <w:pPr>
        <w:rPr>
          <w:rFonts w:ascii="Calibri" w:hAnsi="Calibri" w:cs="Calibri"/>
          <w:sz w:val="22"/>
          <w:szCs w:val="22"/>
        </w:rPr>
      </w:pPr>
      <w:r w:rsidRPr="006D2256">
        <w:rPr>
          <w:rFonts w:ascii="Calibri" w:hAnsi="Calibri" w:cs="Calibri"/>
          <w:sz w:val="22"/>
          <w:szCs w:val="22"/>
        </w:rPr>
        <w:t xml:space="preserve">Bullying may be: </w:t>
      </w:r>
    </w:p>
    <w:p w14:paraId="32C40E30" w14:textId="48C19E67" w:rsidR="004A521F" w:rsidRPr="006D2256" w:rsidRDefault="00BA3DA5" w:rsidP="00BA3DA5">
      <w:pPr>
        <w:rPr>
          <w:rFonts w:ascii="Calibri" w:hAnsi="Calibri" w:cs="Calibri"/>
          <w:sz w:val="22"/>
          <w:szCs w:val="22"/>
        </w:rPr>
      </w:pPr>
      <w:r w:rsidRPr="006D2256">
        <w:rPr>
          <w:rFonts w:ascii="Calibri" w:hAnsi="Calibri" w:cs="Calibri"/>
          <w:sz w:val="22"/>
          <w:szCs w:val="22"/>
        </w:rPr>
        <w:sym w:font="Symbol" w:char="F0B7"/>
      </w:r>
      <w:r w:rsidRPr="006D2256">
        <w:rPr>
          <w:rFonts w:ascii="Calibri" w:hAnsi="Calibri" w:cs="Calibri"/>
          <w:sz w:val="22"/>
          <w:szCs w:val="22"/>
        </w:rPr>
        <w:t xml:space="preserve"> </w:t>
      </w:r>
      <w:r w:rsidRPr="006D2256">
        <w:rPr>
          <w:rFonts w:ascii="Calibri" w:hAnsi="Calibri" w:cs="Calibri"/>
          <w:b/>
          <w:bCs/>
          <w:sz w:val="22"/>
          <w:szCs w:val="22"/>
        </w:rPr>
        <w:t>Racist</w:t>
      </w:r>
      <w:r w:rsidRPr="006D2256">
        <w:rPr>
          <w:rFonts w:ascii="Calibri" w:hAnsi="Calibri" w:cs="Calibri"/>
          <w:sz w:val="22"/>
          <w:szCs w:val="22"/>
        </w:rPr>
        <w:t xml:space="preserve"> </w:t>
      </w:r>
      <w:r w:rsidR="006556EA" w:rsidRPr="00C61DBA">
        <w:rPr>
          <w:rFonts w:ascii="Calibri" w:hAnsi="Calibri" w:cs="Calibri"/>
          <w:i/>
          <w:iCs/>
          <w:sz w:val="22"/>
          <w:szCs w:val="22"/>
          <w:lang w:val="en-GB"/>
        </w:rPr>
        <w:t>because of someone’s skin colour, nationality, or culture.</w:t>
      </w:r>
    </w:p>
    <w:p w14:paraId="746C5350" w14:textId="21CC15A4" w:rsidR="004A521F" w:rsidRPr="006D2256" w:rsidRDefault="00BA3DA5" w:rsidP="00BA3DA5">
      <w:pPr>
        <w:rPr>
          <w:rFonts w:ascii="Calibri" w:hAnsi="Calibri" w:cs="Calibri"/>
          <w:sz w:val="22"/>
          <w:szCs w:val="22"/>
        </w:rPr>
      </w:pPr>
      <w:r w:rsidRPr="006D2256">
        <w:rPr>
          <w:rFonts w:ascii="Calibri" w:hAnsi="Calibri" w:cs="Calibri"/>
          <w:sz w:val="22"/>
          <w:szCs w:val="22"/>
        </w:rPr>
        <w:sym w:font="Symbol" w:char="F0B7"/>
      </w:r>
      <w:r w:rsidRPr="006D2256">
        <w:rPr>
          <w:rFonts w:ascii="Calibri" w:hAnsi="Calibri" w:cs="Calibri"/>
          <w:b/>
          <w:bCs/>
          <w:sz w:val="22"/>
          <w:szCs w:val="22"/>
        </w:rPr>
        <w:t xml:space="preserve"> Sexist</w:t>
      </w:r>
      <w:r w:rsidRPr="006D2256">
        <w:rPr>
          <w:rFonts w:ascii="Calibri" w:hAnsi="Calibri" w:cs="Calibri"/>
          <w:sz w:val="22"/>
          <w:szCs w:val="22"/>
        </w:rPr>
        <w:t xml:space="preserve"> </w:t>
      </w:r>
      <w:r w:rsidR="006556EA" w:rsidRPr="00C61DBA">
        <w:rPr>
          <w:rFonts w:ascii="Calibri" w:hAnsi="Calibri" w:cs="Calibri"/>
          <w:i/>
          <w:iCs/>
          <w:sz w:val="22"/>
          <w:szCs w:val="22"/>
          <w:lang w:val="en-GB"/>
        </w:rPr>
        <w:t>because of someone’s gender or how they express themselves.</w:t>
      </w:r>
    </w:p>
    <w:p w14:paraId="73DFC68E" w14:textId="4679A211" w:rsidR="004A521F" w:rsidRPr="006D2256" w:rsidRDefault="00BA3DA5" w:rsidP="00BA3DA5">
      <w:pPr>
        <w:rPr>
          <w:rFonts w:ascii="Calibri" w:hAnsi="Calibri" w:cs="Calibri"/>
          <w:sz w:val="22"/>
          <w:szCs w:val="22"/>
        </w:rPr>
      </w:pPr>
      <w:r w:rsidRPr="006D2256">
        <w:rPr>
          <w:rFonts w:ascii="Calibri" w:hAnsi="Calibri" w:cs="Calibri"/>
          <w:sz w:val="22"/>
          <w:szCs w:val="22"/>
        </w:rPr>
        <w:sym w:font="Symbol" w:char="F0B7"/>
      </w:r>
      <w:r w:rsidRPr="006D2256">
        <w:rPr>
          <w:rFonts w:ascii="Calibri" w:hAnsi="Calibri" w:cs="Calibri"/>
          <w:sz w:val="22"/>
          <w:szCs w:val="22"/>
        </w:rPr>
        <w:t xml:space="preserve"> </w:t>
      </w:r>
      <w:r w:rsidRPr="006D2256">
        <w:rPr>
          <w:rFonts w:ascii="Calibri" w:hAnsi="Calibri" w:cs="Calibri"/>
          <w:b/>
          <w:bCs/>
          <w:sz w:val="22"/>
          <w:szCs w:val="22"/>
        </w:rPr>
        <w:t>Homophobic or Transphobic</w:t>
      </w:r>
      <w:r w:rsidRPr="006D2256">
        <w:rPr>
          <w:rFonts w:ascii="Calibri" w:hAnsi="Calibri" w:cs="Calibri"/>
          <w:sz w:val="22"/>
          <w:szCs w:val="22"/>
        </w:rPr>
        <w:t xml:space="preserve"> </w:t>
      </w:r>
      <w:r w:rsidR="006556EA" w:rsidRPr="00C61DBA">
        <w:rPr>
          <w:rFonts w:ascii="Calibri" w:hAnsi="Calibri" w:cs="Calibri"/>
          <w:i/>
          <w:iCs/>
          <w:sz w:val="22"/>
          <w:szCs w:val="22"/>
          <w:lang w:val="en-GB"/>
        </w:rPr>
        <w:t>because someone is, or is thought to be, gay, lesbian, bisexual, or transgender.</w:t>
      </w:r>
    </w:p>
    <w:p w14:paraId="77CCCF55" w14:textId="1621460C" w:rsidR="004A521F" w:rsidRPr="006D2256" w:rsidRDefault="00BA3DA5" w:rsidP="00BA3DA5">
      <w:pPr>
        <w:rPr>
          <w:rFonts w:ascii="Calibri" w:hAnsi="Calibri" w:cs="Calibri"/>
          <w:sz w:val="22"/>
          <w:szCs w:val="22"/>
        </w:rPr>
      </w:pPr>
      <w:r w:rsidRPr="006D2256">
        <w:rPr>
          <w:rFonts w:ascii="Calibri" w:hAnsi="Calibri" w:cs="Calibri"/>
          <w:sz w:val="22"/>
          <w:szCs w:val="22"/>
        </w:rPr>
        <w:sym w:font="Symbol" w:char="F0B7"/>
      </w:r>
      <w:r w:rsidRPr="006D2256">
        <w:rPr>
          <w:rFonts w:ascii="Calibri" w:hAnsi="Calibri" w:cs="Calibri"/>
          <w:sz w:val="22"/>
          <w:szCs w:val="22"/>
        </w:rPr>
        <w:t xml:space="preserve"> </w:t>
      </w:r>
      <w:r w:rsidRPr="006D2256">
        <w:rPr>
          <w:rFonts w:ascii="Calibri" w:hAnsi="Calibri" w:cs="Calibri"/>
          <w:b/>
          <w:bCs/>
          <w:sz w:val="22"/>
          <w:szCs w:val="22"/>
        </w:rPr>
        <w:t>Based on disability, special educational needs</w:t>
      </w:r>
      <w:r w:rsidR="006C0746" w:rsidRPr="006D2256">
        <w:rPr>
          <w:rFonts w:ascii="Calibri" w:hAnsi="Calibri" w:cs="Calibri"/>
          <w:sz w:val="22"/>
          <w:szCs w:val="22"/>
        </w:rPr>
        <w:t>.  M</w:t>
      </w:r>
      <w:proofErr w:type="spellStart"/>
      <w:r w:rsidR="006C0746" w:rsidRPr="00C61DBA">
        <w:rPr>
          <w:rFonts w:ascii="Calibri" w:hAnsi="Calibri" w:cs="Calibri"/>
          <w:i/>
          <w:iCs/>
          <w:sz w:val="22"/>
          <w:szCs w:val="22"/>
          <w:lang w:val="en-GB"/>
        </w:rPr>
        <w:t>aking</w:t>
      </w:r>
      <w:proofErr w:type="spellEnd"/>
      <w:r w:rsidR="006C0746" w:rsidRPr="00C61DBA">
        <w:rPr>
          <w:rFonts w:ascii="Calibri" w:hAnsi="Calibri" w:cs="Calibri"/>
          <w:i/>
          <w:iCs/>
          <w:sz w:val="22"/>
          <w:szCs w:val="22"/>
          <w:lang w:val="en-GB"/>
        </w:rPr>
        <w:t xml:space="preserve"> fun of someone’s abilities or difference</w:t>
      </w:r>
      <w:r w:rsidR="006C0746" w:rsidRPr="006D2256">
        <w:rPr>
          <w:rFonts w:ascii="Calibri" w:hAnsi="Calibri" w:cs="Calibri"/>
          <w:i/>
          <w:iCs/>
          <w:sz w:val="22"/>
          <w:szCs w:val="22"/>
          <w:lang w:val="en-GB"/>
        </w:rPr>
        <w:t xml:space="preserve">s </w:t>
      </w:r>
      <w:r w:rsidRPr="006D2256">
        <w:rPr>
          <w:rFonts w:ascii="Calibri" w:hAnsi="Calibri" w:cs="Calibri"/>
          <w:sz w:val="22"/>
          <w:szCs w:val="22"/>
        </w:rPr>
        <w:t xml:space="preserve">or </w:t>
      </w:r>
      <w:proofErr w:type="gramStart"/>
      <w:r w:rsidRPr="006D2256">
        <w:rPr>
          <w:rFonts w:ascii="Calibri" w:hAnsi="Calibri" w:cs="Calibri"/>
          <w:sz w:val="22"/>
          <w:szCs w:val="22"/>
        </w:rPr>
        <w:t xml:space="preserve">appearance </w:t>
      </w:r>
      <w:r w:rsidR="006C0746" w:rsidRPr="006D2256">
        <w:rPr>
          <w:rFonts w:ascii="Calibri" w:hAnsi="Calibri" w:cs="Calibri"/>
          <w:sz w:val="22"/>
          <w:szCs w:val="22"/>
        </w:rPr>
        <w:t>.</w:t>
      </w:r>
      <w:proofErr w:type="gramEnd"/>
    </w:p>
    <w:p w14:paraId="4F5FC909" w14:textId="77777777" w:rsidR="009D6606" w:rsidRDefault="00BA3DA5" w:rsidP="009D6606">
      <w:pPr>
        <w:rPr>
          <w:rFonts w:ascii="Calibri" w:hAnsi="Calibri" w:cs="Calibri"/>
          <w:i/>
          <w:iCs/>
          <w:sz w:val="22"/>
          <w:szCs w:val="22"/>
          <w:lang w:val="en-GB"/>
        </w:rPr>
      </w:pPr>
      <w:r w:rsidRPr="006D2256">
        <w:rPr>
          <w:rFonts w:ascii="Calibri" w:hAnsi="Calibri" w:cs="Calibri"/>
          <w:sz w:val="22"/>
          <w:szCs w:val="22"/>
        </w:rPr>
        <w:sym w:font="Symbol" w:char="F0B7"/>
      </w:r>
      <w:r w:rsidRPr="006D2256">
        <w:rPr>
          <w:rFonts w:ascii="Calibri" w:hAnsi="Calibri" w:cs="Calibri"/>
          <w:sz w:val="22"/>
          <w:szCs w:val="22"/>
        </w:rPr>
        <w:t xml:space="preserve"> </w:t>
      </w:r>
      <w:r w:rsidRPr="006D2256">
        <w:rPr>
          <w:rFonts w:ascii="Calibri" w:hAnsi="Calibri" w:cs="Calibri"/>
          <w:b/>
          <w:bCs/>
          <w:sz w:val="22"/>
          <w:szCs w:val="22"/>
        </w:rPr>
        <w:t>Relating to a child’s background, religion, or family circu</w:t>
      </w:r>
      <w:r w:rsidR="006D2256" w:rsidRPr="006D2256">
        <w:rPr>
          <w:rFonts w:ascii="Calibri" w:hAnsi="Calibri" w:cs="Calibri"/>
          <w:b/>
          <w:bCs/>
          <w:sz w:val="22"/>
          <w:szCs w:val="22"/>
        </w:rPr>
        <w:t>mstances</w:t>
      </w:r>
      <w:r w:rsidR="006D2256" w:rsidRPr="006D2256">
        <w:rPr>
          <w:rFonts w:ascii="Calibri" w:hAnsi="Calibri" w:cs="Calibri"/>
          <w:sz w:val="22"/>
          <w:szCs w:val="22"/>
        </w:rPr>
        <w:t xml:space="preserve">, </w:t>
      </w:r>
      <w:r w:rsidR="00C61DBA" w:rsidRPr="00C61DBA">
        <w:rPr>
          <w:rFonts w:ascii="Calibri" w:hAnsi="Calibri" w:cs="Calibri"/>
          <w:i/>
          <w:iCs/>
          <w:sz w:val="22"/>
          <w:szCs w:val="22"/>
          <w:lang w:val="en-GB"/>
        </w:rPr>
        <w:t>including how someone looks, what they believe, or who they live with.</w:t>
      </w:r>
    </w:p>
    <w:p w14:paraId="0E4CF49E" w14:textId="77777777" w:rsidR="00DB1010" w:rsidRDefault="00DB1010" w:rsidP="009D6606">
      <w:pPr>
        <w:rPr>
          <w:rFonts w:ascii="Calibri" w:hAnsi="Calibri" w:cs="Calibri"/>
          <w:i/>
          <w:iCs/>
          <w:sz w:val="22"/>
          <w:szCs w:val="22"/>
          <w:lang w:val="en-GB"/>
        </w:rPr>
      </w:pPr>
    </w:p>
    <w:p w14:paraId="2593FE97" w14:textId="0A5450FD" w:rsidR="00821CF8" w:rsidRPr="00821CF8" w:rsidRDefault="00821CF8" w:rsidP="00B95021">
      <w:pPr>
        <w:pStyle w:val="Heading1"/>
        <w:numPr>
          <w:ilvl w:val="0"/>
          <w:numId w:val="3"/>
        </w:numPr>
        <w:ind w:left="284"/>
        <w:rPr>
          <w:rFonts w:ascii="Calibri" w:hAnsi="Calibri" w:cs="Calibri"/>
          <w:b/>
          <w:bCs/>
          <w:color w:val="EE0000"/>
          <w:sz w:val="24"/>
          <w:szCs w:val="24"/>
        </w:rPr>
      </w:pPr>
      <w:bookmarkStart w:id="5" w:name="_Toc213798864"/>
      <w:r w:rsidRPr="00821CF8">
        <w:rPr>
          <w:rFonts w:ascii="Calibri" w:hAnsi="Calibri" w:cs="Calibri"/>
          <w:b/>
          <w:bCs/>
          <w:color w:val="EE0000"/>
          <w:sz w:val="24"/>
          <w:szCs w:val="24"/>
        </w:rPr>
        <w:t>Bullying Outside of School:</w:t>
      </w:r>
      <w:bookmarkEnd w:id="5"/>
    </w:p>
    <w:p w14:paraId="2B8725F8" w14:textId="597AC7D8" w:rsidR="00821CF8" w:rsidRDefault="00821CF8" w:rsidP="00821CF8">
      <w:pPr>
        <w:rPr>
          <w:rFonts w:ascii="Calibri" w:hAnsi="Calibri" w:cs="Calibri"/>
          <w:sz w:val="22"/>
          <w:szCs w:val="22"/>
        </w:rPr>
      </w:pPr>
      <w:r w:rsidRPr="00821CF8">
        <w:rPr>
          <w:rFonts w:ascii="Calibri" w:hAnsi="Calibri" w:cs="Calibri"/>
          <w:sz w:val="22"/>
          <w:szCs w:val="22"/>
        </w:rPr>
        <w:t>Where bullying occurs outside of school (e.g. online), we will work with families and other agencies (e.g. police, social media platforms) to ensure it is addressed. Our children are taught online safety through the computing curriculum and PSHE</w:t>
      </w:r>
      <w:r w:rsidR="00B95021">
        <w:rPr>
          <w:rFonts w:ascii="Calibri" w:hAnsi="Calibri" w:cs="Calibri"/>
          <w:sz w:val="22"/>
          <w:szCs w:val="22"/>
        </w:rPr>
        <w:t>.</w:t>
      </w:r>
    </w:p>
    <w:p w14:paraId="75E123C6" w14:textId="77777777" w:rsidR="00DB1010" w:rsidRPr="00821CF8" w:rsidRDefault="00DB1010" w:rsidP="00821CF8">
      <w:pPr>
        <w:rPr>
          <w:rFonts w:ascii="Calibri" w:hAnsi="Calibri" w:cs="Calibri"/>
          <w:sz w:val="22"/>
          <w:szCs w:val="22"/>
        </w:rPr>
      </w:pPr>
    </w:p>
    <w:p w14:paraId="7E8A81CC" w14:textId="30D10E3E" w:rsidR="009B0E77" w:rsidRPr="00F904B5" w:rsidRDefault="009B0E77" w:rsidP="00F904B5">
      <w:pPr>
        <w:pStyle w:val="Heading1"/>
        <w:numPr>
          <w:ilvl w:val="0"/>
          <w:numId w:val="3"/>
        </w:numPr>
        <w:ind w:left="284"/>
        <w:rPr>
          <w:b/>
          <w:bCs/>
          <w:color w:val="EE0000"/>
          <w:sz w:val="24"/>
          <w:szCs w:val="24"/>
        </w:rPr>
      </w:pPr>
      <w:bookmarkStart w:id="6" w:name="_Toc213798865"/>
      <w:r w:rsidRPr="00F904B5">
        <w:rPr>
          <w:b/>
          <w:bCs/>
          <w:color w:val="EE0000"/>
          <w:sz w:val="24"/>
          <w:szCs w:val="24"/>
        </w:rPr>
        <w:t>Reporting and Responding to Bullying Incidents:</w:t>
      </w:r>
      <w:bookmarkEnd w:id="6"/>
    </w:p>
    <w:p w14:paraId="63C5A802" w14:textId="77777777" w:rsidR="00521579" w:rsidRDefault="00B940AD" w:rsidP="00B940AD">
      <w:pPr>
        <w:rPr>
          <w:rFonts w:ascii="Calibri" w:hAnsi="Calibri" w:cs="Calibri"/>
          <w:sz w:val="22"/>
          <w:szCs w:val="22"/>
        </w:rPr>
      </w:pPr>
      <w:r w:rsidRPr="00521579">
        <w:rPr>
          <w:rFonts w:ascii="Calibri" w:hAnsi="Calibri" w:cs="Calibri"/>
          <w:sz w:val="22"/>
          <w:szCs w:val="22"/>
        </w:rPr>
        <w:t xml:space="preserve">Bullying incidents or concerns can be reported by: </w:t>
      </w:r>
    </w:p>
    <w:p w14:paraId="01A32154" w14:textId="77777777" w:rsidR="00521579" w:rsidRDefault="00B940AD" w:rsidP="00B940AD">
      <w:pPr>
        <w:rPr>
          <w:rFonts w:ascii="Calibri" w:hAnsi="Calibri" w:cs="Calibri"/>
          <w:sz w:val="22"/>
          <w:szCs w:val="22"/>
        </w:rPr>
      </w:pPr>
      <w:r w:rsidRPr="00521579">
        <w:sym w:font="Symbol" w:char="F0B7"/>
      </w:r>
      <w:r w:rsidRPr="00521579">
        <w:rPr>
          <w:rFonts w:ascii="Calibri" w:hAnsi="Calibri" w:cs="Calibri"/>
          <w:sz w:val="22"/>
          <w:szCs w:val="22"/>
        </w:rPr>
        <w:t xml:space="preserve"> Children (to any trusted adult) </w:t>
      </w:r>
      <w:r w:rsidRPr="00521579">
        <w:sym w:font="Symbol" w:char="F0B7"/>
      </w:r>
      <w:r w:rsidRPr="00521579">
        <w:rPr>
          <w:rFonts w:ascii="Calibri" w:hAnsi="Calibri" w:cs="Calibri"/>
          <w:sz w:val="22"/>
          <w:szCs w:val="22"/>
        </w:rPr>
        <w:t xml:space="preserve"> Parents/carers (via phone, email, or in person) </w:t>
      </w:r>
    </w:p>
    <w:p w14:paraId="0AAA7B76" w14:textId="77777777" w:rsidR="00521579" w:rsidRDefault="00B940AD" w:rsidP="00B940AD">
      <w:pPr>
        <w:rPr>
          <w:rFonts w:ascii="Calibri" w:hAnsi="Calibri" w:cs="Calibri"/>
          <w:sz w:val="22"/>
          <w:szCs w:val="22"/>
        </w:rPr>
      </w:pPr>
      <w:r w:rsidRPr="00521579">
        <w:sym w:font="Symbol" w:char="F0B7"/>
      </w:r>
      <w:r w:rsidRPr="00521579">
        <w:rPr>
          <w:rFonts w:ascii="Calibri" w:hAnsi="Calibri" w:cs="Calibri"/>
          <w:sz w:val="22"/>
          <w:szCs w:val="22"/>
        </w:rPr>
        <w:t xml:space="preserve"> Staff members (who log the concern on CPOMS)</w:t>
      </w:r>
    </w:p>
    <w:p w14:paraId="610ECC2C" w14:textId="77777777" w:rsidR="000F03AE" w:rsidRDefault="00B940AD" w:rsidP="00B940AD">
      <w:pPr>
        <w:rPr>
          <w:rFonts w:ascii="Calibri" w:hAnsi="Calibri" w:cs="Calibri"/>
          <w:sz w:val="22"/>
          <w:szCs w:val="22"/>
        </w:rPr>
      </w:pPr>
      <w:r w:rsidRPr="00521579">
        <w:rPr>
          <w:rFonts w:ascii="Calibri" w:hAnsi="Calibri" w:cs="Calibri"/>
          <w:sz w:val="22"/>
          <w:szCs w:val="22"/>
        </w:rPr>
        <w:t>Every concern is taken seriously. Staff are trained to listen, believe, act</w:t>
      </w:r>
      <w:r w:rsidR="000F03AE">
        <w:rPr>
          <w:rFonts w:ascii="Calibri" w:hAnsi="Calibri" w:cs="Calibri"/>
          <w:sz w:val="22"/>
          <w:szCs w:val="22"/>
        </w:rPr>
        <w:t xml:space="preserve"> and respond.  </w:t>
      </w:r>
    </w:p>
    <w:p w14:paraId="75DDD6EF" w14:textId="1A6CF5E9" w:rsidR="000F03AE" w:rsidRPr="000F03AE" w:rsidRDefault="00B95021" w:rsidP="00B95021">
      <w:pPr>
        <w:pStyle w:val="Heading1"/>
        <w:rPr>
          <w:rFonts w:ascii="Calibri" w:hAnsi="Calibri" w:cs="Calibri"/>
          <w:b/>
          <w:bCs/>
          <w:color w:val="EE0000"/>
          <w:sz w:val="24"/>
          <w:szCs w:val="24"/>
        </w:rPr>
      </w:pPr>
      <w:bookmarkStart w:id="7" w:name="_Toc213798866"/>
      <w:r>
        <w:rPr>
          <w:rFonts w:ascii="Calibri" w:hAnsi="Calibri" w:cs="Calibri"/>
          <w:b/>
          <w:bCs/>
          <w:color w:val="EE0000"/>
          <w:sz w:val="24"/>
          <w:szCs w:val="24"/>
        </w:rPr>
        <w:t>8</w:t>
      </w:r>
      <w:r w:rsidR="000F03AE" w:rsidRPr="000F03AE">
        <w:rPr>
          <w:rFonts w:ascii="Calibri" w:hAnsi="Calibri" w:cs="Calibri"/>
          <w:b/>
          <w:bCs/>
          <w:color w:val="EE0000"/>
          <w:sz w:val="24"/>
          <w:szCs w:val="24"/>
        </w:rPr>
        <w:t xml:space="preserve">. </w:t>
      </w:r>
      <w:r w:rsidR="00B940AD" w:rsidRPr="000F03AE">
        <w:rPr>
          <w:rFonts w:ascii="Calibri" w:hAnsi="Calibri" w:cs="Calibri"/>
          <w:b/>
          <w:bCs/>
          <w:color w:val="EE0000"/>
          <w:sz w:val="24"/>
          <w:szCs w:val="24"/>
        </w:rPr>
        <w:t>Response Process:</w:t>
      </w:r>
      <w:bookmarkEnd w:id="7"/>
      <w:r w:rsidR="00B940AD" w:rsidRPr="000F03AE">
        <w:rPr>
          <w:rFonts w:ascii="Calibri" w:hAnsi="Calibri" w:cs="Calibri"/>
          <w:b/>
          <w:bCs/>
          <w:color w:val="EE0000"/>
          <w:sz w:val="24"/>
          <w:szCs w:val="24"/>
        </w:rPr>
        <w:t xml:space="preserve"> </w:t>
      </w:r>
    </w:p>
    <w:p w14:paraId="577CD26E" w14:textId="56AA1F90" w:rsidR="000F03AE" w:rsidRDefault="00B940AD" w:rsidP="000F03AE">
      <w:pPr>
        <w:rPr>
          <w:rFonts w:ascii="Calibri" w:hAnsi="Calibri" w:cs="Calibri"/>
          <w:sz w:val="22"/>
          <w:szCs w:val="22"/>
        </w:rPr>
      </w:pPr>
      <w:r w:rsidRPr="000F03AE">
        <w:rPr>
          <w:rFonts w:ascii="Calibri" w:hAnsi="Calibri" w:cs="Calibri"/>
          <w:sz w:val="22"/>
          <w:szCs w:val="22"/>
        </w:rPr>
        <w:t>1. The incident is investigated by the class teacher or a member of SLT</w:t>
      </w:r>
      <w:r w:rsidR="000F03AE">
        <w:rPr>
          <w:rFonts w:ascii="Calibri" w:hAnsi="Calibri" w:cs="Calibri"/>
          <w:sz w:val="22"/>
          <w:szCs w:val="22"/>
        </w:rPr>
        <w:t>.</w:t>
      </w:r>
    </w:p>
    <w:p w14:paraId="229EE2F8" w14:textId="77777777" w:rsidR="000F03AE" w:rsidRDefault="00B940AD" w:rsidP="000F03AE">
      <w:pPr>
        <w:rPr>
          <w:rFonts w:ascii="Calibri" w:hAnsi="Calibri" w:cs="Calibri"/>
          <w:sz w:val="22"/>
          <w:szCs w:val="22"/>
        </w:rPr>
      </w:pPr>
      <w:r w:rsidRPr="000F03AE">
        <w:rPr>
          <w:rFonts w:ascii="Calibri" w:hAnsi="Calibri" w:cs="Calibri"/>
          <w:sz w:val="22"/>
          <w:szCs w:val="22"/>
        </w:rPr>
        <w:t>2. Incidents are recorded on CPOMS, flagged for patterns over time with all parents/carers informed</w:t>
      </w:r>
      <w:r w:rsidR="000F03AE">
        <w:rPr>
          <w:rFonts w:ascii="Calibri" w:hAnsi="Calibri" w:cs="Calibri"/>
          <w:sz w:val="22"/>
          <w:szCs w:val="22"/>
        </w:rPr>
        <w:t>.</w:t>
      </w:r>
    </w:p>
    <w:p w14:paraId="21339F7D" w14:textId="5B968966" w:rsidR="00B940AD" w:rsidRDefault="00B940AD" w:rsidP="000F03AE">
      <w:pPr>
        <w:rPr>
          <w:rFonts w:ascii="Calibri" w:hAnsi="Calibri" w:cs="Calibri"/>
          <w:sz w:val="22"/>
          <w:szCs w:val="22"/>
        </w:rPr>
      </w:pPr>
      <w:r w:rsidRPr="000F03AE">
        <w:rPr>
          <w:rFonts w:ascii="Calibri" w:hAnsi="Calibri" w:cs="Calibri"/>
          <w:sz w:val="22"/>
          <w:szCs w:val="22"/>
        </w:rPr>
        <w:t>3. A restorative approach is used to support understanding and repair relationships where appropriate</w:t>
      </w:r>
      <w:r w:rsidR="00DB1010">
        <w:rPr>
          <w:rFonts w:ascii="Calibri" w:hAnsi="Calibri" w:cs="Calibri"/>
          <w:sz w:val="22"/>
          <w:szCs w:val="22"/>
        </w:rPr>
        <w:t>.</w:t>
      </w:r>
    </w:p>
    <w:p w14:paraId="6514CA80" w14:textId="77777777" w:rsidR="00DB1010" w:rsidRDefault="00DB1010" w:rsidP="000F03AE">
      <w:pPr>
        <w:rPr>
          <w:rFonts w:ascii="Calibri" w:hAnsi="Calibri" w:cs="Calibri"/>
          <w:sz w:val="22"/>
          <w:szCs w:val="22"/>
        </w:rPr>
      </w:pPr>
    </w:p>
    <w:p w14:paraId="181ADC94" w14:textId="19DC8889" w:rsidR="00B95021" w:rsidRPr="00B95021" w:rsidRDefault="00B95021" w:rsidP="00B95021">
      <w:pPr>
        <w:pStyle w:val="Heading1"/>
        <w:rPr>
          <w:rFonts w:ascii="Calibri" w:hAnsi="Calibri" w:cs="Calibri"/>
          <w:b/>
          <w:bCs/>
          <w:color w:val="EE0000"/>
          <w:sz w:val="24"/>
          <w:szCs w:val="24"/>
        </w:rPr>
      </w:pPr>
      <w:bookmarkStart w:id="8" w:name="_Toc213798867"/>
      <w:r w:rsidRPr="00B95021">
        <w:rPr>
          <w:rFonts w:ascii="Calibri" w:hAnsi="Calibri" w:cs="Calibri"/>
          <w:b/>
          <w:bCs/>
          <w:color w:val="EE0000"/>
          <w:sz w:val="24"/>
          <w:szCs w:val="24"/>
        </w:rPr>
        <w:lastRenderedPageBreak/>
        <w:t>9. Support for Pupils:</w:t>
      </w:r>
      <w:bookmarkEnd w:id="8"/>
    </w:p>
    <w:p w14:paraId="7FC31355" w14:textId="77777777" w:rsidR="00B95021" w:rsidRDefault="00B95021" w:rsidP="00B95021">
      <w:pPr>
        <w:rPr>
          <w:rFonts w:ascii="Calibri" w:hAnsi="Calibri" w:cs="Calibri"/>
          <w:szCs w:val="20"/>
        </w:rPr>
      </w:pPr>
      <w:r w:rsidRPr="00B95021">
        <w:rPr>
          <w:rFonts w:ascii="Calibri" w:hAnsi="Calibri" w:cs="Calibri"/>
          <w:szCs w:val="20"/>
        </w:rPr>
        <w:t xml:space="preserve">We are committed to supporting all children affected by bullying. This includes: </w:t>
      </w:r>
    </w:p>
    <w:p w14:paraId="4940B903" w14:textId="77777777" w:rsidR="00B95021" w:rsidRDefault="00B95021" w:rsidP="00B95021">
      <w:pPr>
        <w:rPr>
          <w:rFonts w:ascii="Calibri" w:hAnsi="Calibri" w:cs="Calibri"/>
          <w:szCs w:val="20"/>
        </w:rPr>
      </w:pPr>
      <w:r w:rsidRPr="00B95021">
        <w:rPr>
          <w:rFonts w:ascii="Calibri" w:hAnsi="Calibri" w:cs="Calibri"/>
          <w:szCs w:val="20"/>
        </w:rPr>
        <w:sym w:font="Symbol" w:char="F0B7"/>
      </w:r>
      <w:r w:rsidRPr="00B95021">
        <w:rPr>
          <w:rFonts w:ascii="Calibri" w:hAnsi="Calibri" w:cs="Calibri"/>
          <w:szCs w:val="20"/>
        </w:rPr>
        <w:t xml:space="preserve"> Restorative conversations with adults </w:t>
      </w:r>
    </w:p>
    <w:p w14:paraId="3B3A9E91" w14:textId="77777777" w:rsidR="00B95021" w:rsidRDefault="00B95021" w:rsidP="00B95021">
      <w:pPr>
        <w:rPr>
          <w:rFonts w:ascii="Calibri" w:hAnsi="Calibri" w:cs="Calibri"/>
          <w:szCs w:val="20"/>
        </w:rPr>
      </w:pPr>
      <w:r w:rsidRPr="00B95021">
        <w:rPr>
          <w:rFonts w:ascii="Calibri" w:hAnsi="Calibri" w:cs="Calibri"/>
          <w:szCs w:val="20"/>
        </w:rPr>
        <w:sym w:font="Symbol" w:char="F0B7"/>
      </w:r>
      <w:r w:rsidRPr="00B95021">
        <w:rPr>
          <w:rFonts w:ascii="Calibri" w:hAnsi="Calibri" w:cs="Calibri"/>
          <w:szCs w:val="20"/>
        </w:rPr>
        <w:t xml:space="preserve"> Pastoral support from an appropriate member of staff </w:t>
      </w:r>
    </w:p>
    <w:p w14:paraId="3F748CBC" w14:textId="77777777" w:rsidR="00B95021" w:rsidRDefault="00B95021" w:rsidP="00B95021">
      <w:pPr>
        <w:rPr>
          <w:rFonts w:ascii="Calibri" w:hAnsi="Calibri" w:cs="Calibri"/>
          <w:szCs w:val="20"/>
        </w:rPr>
      </w:pPr>
      <w:r w:rsidRPr="00B95021">
        <w:rPr>
          <w:rFonts w:ascii="Calibri" w:hAnsi="Calibri" w:cs="Calibri"/>
          <w:szCs w:val="20"/>
        </w:rPr>
        <w:sym w:font="Symbol" w:char="F0B7"/>
      </w:r>
      <w:r w:rsidRPr="00B95021">
        <w:rPr>
          <w:rFonts w:ascii="Calibri" w:hAnsi="Calibri" w:cs="Calibri"/>
          <w:szCs w:val="20"/>
        </w:rPr>
        <w:t xml:space="preserve"> Use of reflection sheets and visuals (for SEND pupils) </w:t>
      </w:r>
    </w:p>
    <w:p w14:paraId="5ECA0C45" w14:textId="77777777" w:rsidR="00B95021" w:rsidRDefault="00B95021" w:rsidP="00B95021">
      <w:pPr>
        <w:rPr>
          <w:rFonts w:ascii="Calibri" w:hAnsi="Calibri" w:cs="Calibri"/>
          <w:szCs w:val="20"/>
        </w:rPr>
      </w:pPr>
      <w:r w:rsidRPr="00B95021">
        <w:rPr>
          <w:rFonts w:ascii="Calibri" w:hAnsi="Calibri" w:cs="Calibri"/>
          <w:szCs w:val="20"/>
        </w:rPr>
        <w:sym w:font="Symbol" w:char="F0B7"/>
      </w:r>
      <w:r w:rsidRPr="00B95021">
        <w:rPr>
          <w:rFonts w:ascii="Calibri" w:hAnsi="Calibri" w:cs="Calibri"/>
          <w:szCs w:val="20"/>
        </w:rPr>
        <w:t xml:space="preserve"> Check-ins with trusted adults </w:t>
      </w:r>
    </w:p>
    <w:p w14:paraId="74F86B3C" w14:textId="77777777" w:rsidR="00A608EB" w:rsidRDefault="00B95021" w:rsidP="00B95021">
      <w:pPr>
        <w:rPr>
          <w:rFonts w:ascii="Calibri" w:hAnsi="Calibri" w:cs="Calibri"/>
          <w:szCs w:val="20"/>
        </w:rPr>
      </w:pPr>
      <w:r w:rsidRPr="00B95021">
        <w:rPr>
          <w:rFonts w:ascii="Calibri" w:hAnsi="Calibri" w:cs="Calibri"/>
          <w:szCs w:val="20"/>
        </w:rPr>
        <w:sym w:font="Symbol" w:char="F0B7"/>
      </w:r>
      <w:r w:rsidRPr="00B95021">
        <w:rPr>
          <w:rFonts w:ascii="Calibri" w:hAnsi="Calibri" w:cs="Calibri"/>
          <w:szCs w:val="20"/>
        </w:rPr>
        <w:t xml:space="preserve"> Targeted small-group or individual support 8. Monitoring, Evaluation and Review</w:t>
      </w:r>
    </w:p>
    <w:p w14:paraId="79117BB6" w14:textId="492DB64C" w:rsidR="00B95021" w:rsidRDefault="00B95021" w:rsidP="00B95021">
      <w:pPr>
        <w:rPr>
          <w:rFonts w:ascii="Calibri" w:hAnsi="Calibri" w:cs="Calibri"/>
          <w:szCs w:val="20"/>
        </w:rPr>
      </w:pPr>
      <w:r w:rsidRPr="00B95021">
        <w:rPr>
          <w:rFonts w:ascii="Calibri" w:hAnsi="Calibri" w:cs="Calibri"/>
          <w:szCs w:val="20"/>
        </w:rPr>
        <w:sym w:font="Symbol" w:char="F0B7"/>
      </w:r>
      <w:r w:rsidRPr="00B95021">
        <w:rPr>
          <w:rFonts w:ascii="Calibri" w:hAnsi="Calibri" w:cs="Calibri"/>
          <w:szCs w:val="20"/>
        </w:rPr>
        <w:t xml:space="preserve"> Bullying data is reviewed termly via CPOMS analysis by SLT and reported to the governing body</w:t>
      </w:r>
      <w:r w:rsidR="00A608EB">
        <w:rPr>
          <w:rFonts w:ascii="Calibri" w:hAnsi="Calibri" w:cs="Calibri"/>
          <w:szCs w:val="20"/>
        </w:rPr>
        <w:t>.</w:t>
      </w:r>
    </w:p>
    <w:p w14:paraId="51269FB6" w14:textId="77777777" w:rsidR="00491A71" w:rsidRPr="00B95021" w:rsidRDefault="00491A71" w:rsidP="00B95021">
      <w:pPr>
        <w:rPr>
          <w:rFonts w:ascii="Calibri" w:hAnsi="Calibri" w:cs="Calibri"/>
          <w:szCs w:val="20"/>
        </w:rPr>
      </w:pPr>
    </w:p>
    <w:p w14:paraId="1AF83539" w14:textId="0E1FF983" w:rsidR="00410EE2" w:rsidRPr="00A608EB" w:rsidRDefault="00B95021" w:rsidP="00F904B5">
      <w:pPr>
        <w:pStyle w:val="Heading1"/>
        <w:rPr>
          <w:rFonts w:ascii="Calibri" w:hAnsi="Calibri" w:cs="Calibri"/>
          <w:b/>
          <w:bCs/>
          <w:color w:val="EE0000"/>
          <w:sz w:val="24"/>
          <w:szCs w:val="24"/>
        </w:rPr>
      </w:pPr>
      <w:bookmarkStart w:id="9" w:name="_Toc213798868"/>
      <w:r w:rsidRPr="00A608EB">
        <w:rPr>
          <w:rFonts w:ascii="Calibri" w:hAnsi="Calibri" w:cs="Calibri"/>
          <w:b/>
          <w:bCs/>
          <w:color w:val="EE0000"/>
          <w:sz w:val="24"/>
          <w:szCs w:val="24"/>
        </w:rPr>
        <w:t xml:space="preserve">10. </w:t>
      </w:r>
      <w:r w:rsidR="00410EE2" w:rsidRPr="00A608EB">
        <w:rPr>
          <w:rFonts w:ascii="Calibri" w:hAnsi="Calibri" w:cs="Calibri"/>
          <w:b/>
          <w:bCs/>
          <w:color w:val="EE0000"/>
          <w:sz w:val="24"/>
          <w:szCs w:val="24"/>
        </w:rPr>
        <w:t>Safeguarding</w:t>
      </w:r>
      <w:r w:rsidR="00B940AD" w:rsidRPr="00A608EB">
        <w:rPr>
          <w:rFonts w:ascii="Calibri" w:hAnsi="Calibri" w:cs="Calibri"/>
          <w:b/>
          <w:bCs/>
          <w:color w:val="EE0000"/>
          <w:sz w:val="24"/>
          <w:szCs w:val="24"/>
        </w:rPr>
        <w:t>:</w:t>
      </w:r>
      <w:bookmarkEnd w:id="9"/>
    </w:p>
    <w:p w14:paraId="5D564D24" w14:textId="77777777" w:rsidR="002B6881" w:rsidRDefault="002B6881" w:rsidP="002B6881">
      <w:pPr>
        <w:ind w:left="-76"/>
        <w:rPr>
          <w:rFonts w:ascii="Calibri" w:hAnsi="Calibri" w:cs="Calibri"/>
          <w:szCs w:val="20"/>
        </w:rPr>
      </w:pPr>
      <w:r w:rsidRPr="002B6881">
        <w:rPr>
          <w:rFonts w:ascii="Calibri" w:hAnsi="Calibri" w:cs="Calibri"/>
          <w:sz w:val="22"/>
          <w:szCs w:val="22"/>
        </w:rPr>
        <w:t xml:space="preserve">We </w:t>
      </w:r>
      <w:proofErr w:type="spellStart"/>
      <w:r w:rsidRPr="002B6881">
        <w:rPr>
          <w:rFonts w:ascii="Calibri" w:hAnsi="Calibri" w:cs="Calibri"/>
          <w:sz w:val="22"/>
          <w:szCs w:val="22"/>
        </w:rPr>
        <w:t>recognise</w:t>
      </w:r>
      <w:proofErr w:type="spellEnd"/>
      <w:r w:rsidRPr="002B6881">
        <w:rPr>
          <w:rFonts w:ascii="Calibri" w:hAnsi="Calibri" w:cs="Calibri"/>
          <w:sz w:val="22"/>
          <w:szCs w:val="22"/>
        </w:rPr>
        <w:t xml:space="preserve"> the link between bullying and safeguarding. Repeated or severe bullying may be a safeguarding concern, particularly if</w:t>
      </w:r>
      <w:r w:rsidRPr="002B6881">
        <w:rPr>
          <w:rFonts w:ascii="Calibri" w:hAnsi="Calibri" w:cs="Calibri"/>
          <w:szCs w:val="20"/>
        </w:rPr>
        <w:t xml:space="preserve"> it: </w:t>
      </w:r>
    </w:p>
    <w:p w14:paraId="1CEA12A5" w14:textId="77777777" w:rsidR="002B6881" w:rsidRDefault="002B6881" w:rsidP="002B6881">
      <w:pPr>
        <w:ind w:left="-76"/>
        <w:rPr>
          <w:rFonts w:ascii="Calibri" w:hAnsi="Calibri" w:cs="Calibri"/>
          <w:szCs w:val="20"/>
        </w:rPr>
      </w:pPr>
      <w:r w:rsidRPr="002B6881">
        <w:rPr>
          <w:rFonts w:ascii="Calibri" w:hAnsi="Calibri" w:cs="Calibri"/>
          <w:szCs w:val="20"/>
        </w:rPr>
        <w:sym w:font="Symbol" w:char="F0B7"/>
      </w:r>
      <w:r w:rsidRPr="002B6881">
        <w:rPr>
          <w:rFonts w:ascii="Calibri" w:hAnsi="Calibri" w:cs="Calibri"/>
          <w:szCs w:val="20"/>
        </w:rPr>
        <w:t xml:space="preserve"> Involves targeted abuse (e.g. sexual, racist, homophobic, SEND-related) </w:t>
      </w:r>
    </w:p>
    <w:p w14:paraId="76B098A5" w14:textId="77777777" w:rsidR="002B6881" w:rsidRDefault="002B6881" w:rsidP="002B6881">
      <w:pPr>
        <w:ind w:left="-76"/>
        <w:rPr>
          <w:rFonts w:ascii="Calibri" w:hAnsi="Calibri" w:cs="Calibri"/>
          <w:szCs w:val="20"/>
        </w:rPr>
      </w:pPr>
      <w:r w:rsidRPr="002B6881">
        <w:rPr>
          <w:rFonts w:ascii="Calibri" w:hAnsi="Calibri" w:cs="Calibri"/>
          <w:szCs w:val="20"/>
        </w:rPr>
        <w:sym w:font="Symbol" w:char="F0B7"/>
      </w:r>
      <w:r w:rsidRPr="002B6881">
        <w:rPr>
          <w:rFonts w:ascii="Calibri" w:hAnsi="Calibri" w:cs="Calibri"/>
          <w:szCs w:val="20"/>
        </w:rPr>
        <w:t xml:space="preserve"> </w:t>
      </w:r>
      <w:proofErr w:type="gramStart"/>
      <w:r w:rsidRPr="002B6881">
        <w:rPr>
          <w:rFonts w:ascii="Calibri" w:hAnsi="Calibri" w:cs="Calibri"/>
          <w:szCs w:val="20"/>
        </w:rPr>
        <w:t>Impacts</w:t>
      </w:r>
      <w:proofErr w:type="gramEnd"/>
      <w:r w:rsidRPr="002B6881">
        <w:rPr>
          <w:rFonts w:ascii="Calibri" w:hAnsi="Calibri" w:cs="Calibri"/>
          <w:szCs w:val="20"/>
        </w:rPr>
        <w:t xml:space="preserve"> a child’s mental health </w:t>
      </w:r>
    </w:p>
    <w:p w14:paraId="07C423E7" w14:textId="77777777" w:rsidR="002B6881" w:rsidRDefault="002B6881" w:rsidP="002B6881">
      <w:pPr>
        <w:ind w:left="-76"/>
        <w:rPr>
          <w:rFonts w:ascii="Calibri" w:hAnsi="Calibri" w:cs="Calibri"/>
          <w:szCs w:val="20"/>
        </w:rPr>
      </w:pPr>
      <w:r w:rsidRPr="002B6881">
        <w:rPr>
          <w:rFonts w:ascii="Calibri" w:hAnsi="Calibri" w:cs="Calibri"/>
          <w:szCs w:val="20"/>
        </w:rPr>
        <w:sym w:font="Symbol" w:char="F0B7"/>
      </w:r>
      <w:r w:rsidRPr="002B6881">
        <w:rPr>
          <w:rFonts w:ascii="Calibri" w:hAnsi="Calibri" w:cs="Calibri"/>
          <w:szCs w:val="20"/>
        </w:rPr>
        <w:t xml:space="preserve"> </w:t>
      </w:r>
      <w:proofErr w:type="gramStart"/>
      <w:r w:rsidRPr="002B6881">
        <w:rPr>
          <w:rFonts w:ascii="Calibri" w:hAnsi="Calibri" w:cs="Calibri"/>
          <w:szCs w:val="20"/>
        </w:rPr>
        <w:t>Involves</w:t>
      </w:r>
      <w:proofErr w:type="gramEnd"/>
      <w:r w:rsidRPr="002B6881">
        <w:rPr>
          <w:rFonts w:ascii="Calibri" w:hAnsi="Calibri" w:cs="Calibri"/>
          <w:szCs w:val="20"/>
        </w:rPr>
        <w:t xml:space="preserve"> physical violence or sexualised behaviour </w:t>
      </w:r>
    </w:p>
    <w:p w14:paraId="19AAD0F9" w14:textId="0E1062C0" w:rsidR="00280B0C" w:rsidRDefault="002B6881" w:rsidP="00280B0C">
      <w:pPr>
        <w:rPr>
          <w:rFonts w:ascii="Calibri" w:hAnsi="Calibri" w:cs="Calibri"/>
          <w:sz w:val="22"/>
          <w:szCs w:val="22"/>
        </w:rPr>
      </w:pPr>
      <w:r w:rsidRPr="002B6881">
        <w:rPr>
          <w:rFonts w:ascii="Calibri" w:hAnsi="Calibri" w:cs="Calibri"/>
          <w:szCs w:val="20"/>
        </w:rPr>
        <w:t>Such concerns are escalated to the DSL and recorded on CPOMS in line with our Safeguarding Policy.</w:t>
      </w:r>
      <w:r w:rsidR="00280B0C" w:rsidRPr="00280B0C">
        <w:rPr>
          <w:rFonts w:ascii="Calibri" w:hAnsi="Calibri" w:cs="Calibri"/>
          <w:sz w:val="22"/>
          <w:szCs w:val="22"/>
        </w:rPr>
        <w:t xml:space="preserve"> </w:t>
      </w:r>
      <w:r w:rsidR="00280B0C" w:rsidRPr="002B6881">
        <w:rPr>
          <w:rFonts w:ascii="Calibri" w:hAnsi="Calibri" w:cs="Calibri"/>
          <w:sz w:val="22"/>
          <w:szCs w:val="22"/>
        </w:rPr>
        <w:t>Targeted support is provided to both the child experiencing bullying and the child displaying the bullying behaviour</w:t>
      </w:r>
      <w:r w:rsidR="006230CF">
        <w:rPr>
          <w:rFonts w:ascii="Calibri" w:hAnsi="Calibri" w:cs="Calibri"/>
          <w:sz w:val="22"/>
          <w:szCs w:val="22"/>
        </w:rPr>
        <w:t xml:space="preserve">.  </w:t>
      </w:r>
      <w:r w:rsidR="00280B0C" w:rsidRPr="002B6881">
        <w:rPr>
          <w:rFonts w:ascii="Calibri" w:hAnsi="Calibri" w:cs="Calibri"/>
          <w:sz w:val="22"/>
          <w:szCs w:val="22"/>
        </w:rPr>
        <w:t>SLT will monitor</w:t>
      </w:r>
      <w:r w:rsidR="006230CF">
        <w:rPr>
          <w:rFonts w:ascii="Calibri" w:hAnsi="Calibri" w:cs="Calibri"/>
          <w:sz w:val="22"/>
          <w:szCs w:val="22"/>
        </w:rPr>
        <w:t>,</w:t>
      </w:r>
      <w:r w:rsidR="00280B0C" w:rsidRPr="002B6881">
        <w:rPr>
          <w:rFonts w:ascii="Calibri" w:hAnsi="Calibri" w:cs="Calibri"/>
          <w:sz w:val="22"/>
          <w:szCs w:val="22"/>
        </w:rPr>
        <w:t xml:space="preserve"> follow-up and review the situation after an agreed period</w:t>
      </w:r>
      <w:r w:rsidR="00813908">
        <w:rPr>
          <w:rFonts w:ascii="Calibri" w:hAnsi="Calibri" w:cs="Calibri"/>
          <w:sz w:val="22"/>
          <w:szCs w:val="22"/>
        </w:rPr>
        <w:t>.</w:t>
      </w:r>
    </w:p>
    <w:p w14:paraId="4A36F59D" w14:textId="77777777" w:rsidR="00491A71" w:rsidRDefault="00491A71" w:rsidP="00280B0C">
      <w:pPr>
        <w:rPr>
          <w:rFonts w:ascii="Calibri" w:hAnsi="Calibri" w:cs="Calibri"/>
          <w:sz w:val="22"/>
          <w:szCs w:val="22"/>
        </w:rPr>
      </w:pPr>
    </w:p>
    <w:p w14:paraId="6A6F03F2" w14:textId="027D665F" w:rsidR="004C2FB7" w:rsidRPr="00E4453D" w:rsidRDefault="00333D1D" w:rsidP="00B95021">
      <w:pPr>
        <w:pStyle w:val="Heading1"/>
        <w:numPr>
          <w:ilvl w:val="1"/>
          <w:numId w:val="1"/>
        </w:numPr>
        <w:ind w:left="284"/>
        <w:rPr>
          <w:rFonts w:ascii="Calibri" w:hAnsi="Calibri" w:cs="Calibri"/>
          <w:b/>
          <w:bCs/>
          <w:color w:val="EE0000"/>
          <w:sz w:val="24"/>
          <w:szCs w:val="24"/>
        </w:rPr>
      </w:pPr>
      <w:bookmarkStart w:id="10" w:name="_Toc213798869"/>
      <w:r w:rsidRPr="00E4453D">
        <w:rPr>
          <w:rFonts w:ascii="Calibri" w:hAnsi="Calibri" w:cs="Calibri"/>
          <w:b/>
          <w:bCs/>
          <w:color w:val="EE0000"/>
          <w:sz w:val="24"/>
          <w:szCs w:val="24"/>
        </w:rPr>
        <w:t>Curriculum and Whole School Strategies:</w:t>
      </w:r>
      <w:bookmarkEnd w:id="10"/>
    </w:p>
    <w:p w14:paraId="21A1FA6A" w14:textId="77777777" w:rsidR="004F42CD" w:rsidRDefault="004F42CD" w:rsidP="009B0E77">
      <w:pPr>
        <w:pStyle w:val="BodyText"/>
        <w:spacing w:before="85"/>
        <w:ind w:left="0"/>
        <w:rPr>
          <w:rFonts w:ascii="Calibri" w:hAnsi="Calibri" w:cs="Calibri"/>
          <w:spacing w:val="-4"/>
          <w:lang w:val="en-GB"/>
        </w:rPr>
      </w:pPr>
      <w:r w:rsidRPr="004F42CD">
        <w:rPr>
          <w:rFonts w:ascii="Calibri" w:hAnsi="Calibri" w:cs="Calibri"/>
          <w:spacing w:val="-4"/>
          <w:lang w:val="en-GB"/>
        </w:rPr>
        <w:t>As part of our ongoing commitment to safeguarding and promoting the welfare of all pupils, the school implements a range of proactive strategies designed to encourage positive behaviour and prevent bullying. These strategies include:</w:t>
      </w:r>
    </w:p>
    <w:p w14:paraId="0FF97089" w14:textId="77777777" w:rsidR="00333D1D" w:rsidRPr="004F42CD" w:rsidRDefault="00333D1D" w:rsidP="004F42CD">
      <w:pPr>
        <w:pStyle w:val="BodyText"/>
        <w:spacing w:before="85"/>
        <w:rPr>
          <w:rFonts w:ascii="Calibri" w:hAnsi="Calibri" w:cs="Calibri"/>
          <w:spacing w:val="-4"/>
          <w:lang w:val="en-GB"/>
        </w:rPr>
      </w:pPr>
    </w:p>
    <w:p w14:paraId="5E108654" w14:textId="6082811F" w:rsidR="004F42CD" w:rsidRPr="004F42CD" w:rsidRDefault="004F42CD" w:rsidP="004F42CD">
      <w:pPr>
        <w:pStyle w:val="BodyText"/>
        <w:numPr>
          <w:ilvl w:val="0"/>
          <w:numId w:val="11"/>
        </w:numPr>
        <w:spacing w:before="85"/>
        <w:rPr>
          <w:rFonts w:ascii="Calibri" w:hAnsi="Calibri" w:cs="Calibri"/>
          <w:spacing w:val="-4"/>
          <w:lang w:val="en-GB"/>
        </w:rPr>
      </w:pPr>
      <w:r w:rsidRPr="004F42CD">
        <w:rPr>
          <w:rFonts w:ascii="Calibri" w:hAnsi="Calibri" w:cs="Calibri"/>
          <w:b/>
          <w:bCs/>
          <w:spacing w:val="-4"/>
          <w:lang w:val="en-GB"/>
        </w:rPr>
        <w:t>Personal, Social, Health and Economic (PSHE) Education:</w:t>
      </w:r>
      <w:r w:rsidRPr="004F42CD">
        <w:rPr>
          <w:rFonts w:ascii="Calibri" w:hAnsi="Calibri" w:cs="Calibri"/>
          <w:spacing w:val="-4"/>
          <w:lang w:val="en-GB"/>
        </w:rPr>
        <w:t xml:space="preserve"> Regular </w:t>
      </w:r>
      <w:proofErr w:type="gramStart"/>
      <w:r w:rsidRPr="004F42CD">
        <w:rPr>
          <w:rFonts w:ascii="Calibri" w:hAnsi="Calibri" w:cs="Calibri"/>
          <w:spacing w:val="-4"/>
          <w:lang w:val="en-GB"/>
        </w:rPr>
        <w:t xml:space="preserve">lessons </w:t>
      </w:r>
      <w:r w:rsidR="00567C0E">
        <w:rPr>
          <w:rFonts w:ascii="Calibri" w:hAnsi="Calibri" w:cs="Calibri"/>
          <w:spacing w:val="-4"/>
          <w:lang w:val="en-GB"/>
        </w:rPr>
        <w:t xml:space="preserve"> and</w:t>
      </w:r>
      <w:proofErr w:type="gramEnd"/>
      <w:r w:rsidR="00567C0E">
        <w:rPr>
          <w:rFonts w:ascii="Calibri" w:hAnsi="Calibri" w:cs="Calibri"/>
          <w:spacing w:val="-4"/>
          <w:lang w:val="en-GB"/>
        </w:rPr>
        <w:t xml:space="preserve"> circle times</w:t>
      </w:r>
      <w:r w:rsidR="003E5003">
        <w:rPr>
          <w:rFonts w:ascii="Calibri" w:hAnsi="Calibri" w:cs="Calibri"/>
          <w:spacing w:val="-4"/>
          <w:lang w:val="en-GB"/>
        </w:rPr>
        <w:t xml:space="preserve"> </w:t>
      </w:r>
      <w:r w:rsidRPr="004F42CD">
        <w:rPr>
          <w:rFonts w:ascii="Calibri" w:hAnsi="Calibri" w:cs="Calibri"/>
          <w:spacing w:val="-4"/>
          <w:lang w:val="en-GB"/>
        </w:rPr>
        <w:t xml:space="preserve">that develop pupils’ understanding of respect, empathy, resilience, </w:t>
      </w:r>
      <w:r w:rsidR="00567C0E">
        <w:rPr>
          <w:rFonts w:ascii="Calibri" w:hAnsi="Calibri" w:cs="Calibri"/>
          <w:spacing w:val="-4"/>
          <w:lang w:val="en-GB"/>
        </w:rPr>
        <w:t xml:space="preserve">relationships </w:t>
      </w:r>
      <w:r w:rsidRPr="004F42CD">
        <w:rPr>
          <w:rFonts w:ascii="Calibri" w:hAnsi="Calibri" w:cs="Calibri"/>
          <w:spacing w:val="-4"/>
          <w:lang w:val="en-GB"/>
        </w:rPr>
        <w:t>and responsible decision-making</w:t>
      </w:r>
      <w:r w:rsidR="003E5003">
        <w:rPr>
          <w:rFonts w:ascii="Calibri" w:hAnsi="Calibri" w:cs="Calibri"/>
          <w:spacing w:val="-4"/>
          <w:lang w:val="en-GB"/>
        </w:rPr>
        <w:t>, using resources such as Jigsaw.</w:t>
      </w:r>
    </w:p>
    <w:p w14:paraId="3AFE2BD8" w14:textId="77777777" w:rsidR="004F42CD" w:rsidRPr="004F42CD" w:rsidRDefault="004F42CD" w:rsidP="004F42CD">
      <w:pPr>
        <w:pStyle w:val="BodyText"/>
        <w:numPr>
          <w:ilvl w:val="0"/>
          <w:numId w:val="11"/>
        </w:numPr>
        <w:spacing w:before="85"/>
        <w:rPr>
          <w:rFonts w:ascii="Calibri" w:hAnsi="Calibri" w:cs="Calibri"/>
          <w:spacing w:val="-4"/>
          <w:lang w:val="en-GB"/>
        </w:rPr>
      </w:pPr>
      <w:r w:rsidRPr="004F42CD">
        <w:rPr>
          <w:rFonts w:ascii="Calibri" w:hAnsi="Calibri" w:cs="Calibri"/>
          <w:b/>
          <w:bCs/>
          <w:spacing w:val="-4"/>
          <w:lang w:val="en-GB"/>
        </w:rPr>
        <w:t>Annual Anti-Bullying Week (November):</w:t>
      </w:r>
      <w:r w:rsidRPr="004F42CD">
        <w:rPr>
          <w:rFonts w:ascii="Calibri" w:hAnsi="Calibri" w:cs="Calibri"/>
          <w:spacing w:val="-4"/>
          <w:lang w:val="en-GB"/>
        </w:rPr>
        <w:t xml:space="preserve"> A whole-school initiative that raises awareness, celebrates diversity, and reinforces our zero-tolerance approach to bullying.</w:t>
      </w:r>
    </w:p>
    <w:p w14:paraId="43E4C374" w14:textId="77777777" w:rsidR="004F42CD" w:rsidRPr="004F42CD" w:rsidRDefault="004F42CD" w:rsidP="004F42CD">
      <w:pPr>
        <w:pStyle w:val="BodyText"/>
        <w:numPr>
          <w:ilvl w:val="0"/>
          <w:numId w:val="11"/>
        </w:numPr>
        <w:spacing w:before="85"/>
        <w:rPr>
          <w:rFonts w:ascii="Calibri" w:hAnsi="Calibri" w:cs="Calibri"/>
          <w:spacing w:val="-4"/>
          <w:lang w:val="en-GB"/>
        </w:rPr>
      </w:pPr>
      <w:r w:rsidRPr="004F42CD">
        <w:rPr>
          <w:rFonts w:ascii="Calibri" w:hAnsi="Calibri" w:cs="Calibri"/>
          <w:b/>
          <w:bCs/>
          <w:spacing w:val="-4"/>
          <w:lang w:val="en-GB"/>
        </w:rPr>
        <w:t>Targeted Curriculum Input:</w:t>
      </w:r>
      <w:r w:rsidRPr="004F42CD">
        <w:rPr>
          <w:rFonts w:ascii="Calibri" w:hAnsi="Calibri" w:cs="Calibri"/>
          <w:spacing w:val="-4"/>
          <w:lang w:val="en-GB"/>
        </w:rPr>
        <w:t xml:space="preserve"> Focused teaching on key areas of concern such as cyberbullying, online safety, and personal safety, supported by external workshops (e.g., Childline).</w:t>
      </w:r>
    </w:p>
    <w:p w14:paraId="3A2B05A5" w14:textId="77777777" w:rsidR="004F42CD" w:rsidRPr="004F42CD" w:rsidRDefault="004F42CD" w:rsidP="004F42CD">
      <w:pPr>
        <w:pStyle w:val="BodyText"/>
        <w:numPr>
          <w:ilvl w:val="0"/>
          <w:numId w:val="11"/>
        </w:numPr>
        <w:spacing w:before="85"/>
        <w:rPr>
          <w:rFonts w:ascii="Calibri" w:hAnsi="Calibri" w:cs="Calibri"/>
          <w:spacing w:val="-4"/>
          <w:lang w:val="en-GB"/>
        </w:rPr>
      </w:pPr>
      <w:r w:rsidRPr="004F42CD">
        <w:rPr>
          <w:rFonts w:ascii="Calibri" w:hAnsi="Calibri" w:cs="Calibri"/>
          <w:b/>
          <w:bCs/>
          <w:spacing w:val="-4"/>
          <w:lang w:val="en-GB"/>
        </w:rPr>
        <w:t>Pupil Voice:</w:t>
      </w:r>
      <w:r w:rsidRPr="004F42CD">
        <w:rPr>
          <w:rFonts w:ascii="Calibri" w:hAnsi="Calibri" w:cs="Calibri"/>
          <w:spacing w:val="-4"/>
          <w:lang w:val="en-GB"/>
        </w:rPr>
        <w:t xml:space="preserve"> Opportunities for pupils to share their views and experiences, ensuring they are actively involved in shaping a safe and inclusive school environment.</w:t>
      </w:r>
    </w:p>
    <w:p w14:paraId="1F844FE1" w14:textId="77777777" w:rsidR="004F42CD" w:rsidRPr="008601D4" w:rsidRDefault="004F42CD" w:rsidP="004F42CD">
      <w:pPr>
        <w:pStyle w:val="BodyText"/>
        <w:numPr>
          <w:ilvl w:val="0"/>
          <w:numId w:val="11"/>
        </w:numPr>
        <w:spacing w:before="85"/>
        <w:rPr>
          <w:rFonts w:ascii="Calibri" w:hAnsi="Calibri" w:cs="Calibri"/>
          <w:spacing w:val="-4"/>
          <w:lang w:val="en-GB"/>
        </w:rPr>
      </w:pPr>
      <w:r w:rsidRPr="004F42CD">
        <w:rPr>
          <w:rFonts w:ascii="Calibri" w:hAnsi="Calibri" w:cs="Calibri"/>
          <w:b/>
          <w:bCs/>
          <w:spacing w:val="-4"/>
          <w:lang w:val="en-GB"/>
        </w:rPr>
        <w:t>School Council and Safeguarding Squad:</w:t>
      </w:r>
      <w:r w:rsidRPr="004F42CD">
        <w:rPr>
          <w:rFonts w:ascii="Calibri" w:hAnsi="Calibri" w:cs="Calibri"/>
          <w:spacing w:val="-4"/>
          <w:lang w:val="en-GB"/>
        </w:rPr>
        <w:t xml:space="preserve"> Pupil-led groups that promote peer support, raise awareness of bullying issues, and work collaboratively with staff to strengthen safeguarding practices.</w:t>
      </w:r>
    </w:p>
    <w:p w14:paraId="5FFAAF3D" w14:textId="3D7B95E4" w:rsidR="00771FC0" w:rsidRPr="00771FC0" w:rsidRDefault="00771FC0" w:rsidP="00771FC0">
      <w:pPr>
        <w:pStyle w:val="NormalWeb"/>
        <w:numPr>
          <w:ilvl w:val="0"/>
          <w:numId w:val="11"/>
        </w:numPr>
        <w:rPr>
          <w:rFonts w:ascii="Calibri" w:hAnsi="Calibri" w:cs="Calibri"/>
          <w:sz w:val="22"/>
          <w:szCs w:val="22"/>
        </w:rPr>
      </w:pPr>
      <w:r w:rsidRPr="00771FC0">
        <w:rPr>
          <w:rStyle w:val="Strong"/>
          <w:rFonts w:ascii="Calibri" w:eastAsiaTheme="majorEastAsia" w:hAnsi="Calibri" w:cs="Calibri"/>
          <w:sz w:val="22"/>
          <w:szCs w:val="22"/>
        </w:rPr>
        <w:t>Assemblies on Diversity and Inclusion:</w:t>
      </w:r>
      <w:r w:rsidRPr="00771FC0">
        <w:rPr>
          <w:rFonts w:ascii="Calibri" w:hAnsi="Calibri" w:cs="Calibri"/>
          <w:sz w:val="22"/>
          <w:szCs w:val="22"/>
        </w:rPr>
        <w:t xml:space="preserve"> Regular assemblies </w:t>
      </w:r>
      <w:r w:rsidR="001707A0">
        <w:rPr>
          <w:rFonts w:ascii="Calibri" w:hAnsi="Calibri" w:cs="Calibri"/>
          <w:sz w:val="22"/>
          <w:szCs w:val="22"/>
        </w:rPr>
        <w:t xml:space="preserve">that </w:t>
      </w:r>
      <w:r w:rsidRPr="00771FC0">
        <w:rPr>
          <w:rFonts w:ascii="Calibri" w:hAnsi="Calibri" w:cs="Calibri"/>
          <w:sz w:val="22"/>
          <w:szCs w:val="22"/>
        </w:rPr>
        <w:t>promote respect and celebrate differences.</w:t>
      </w:r>
    </w:p>
    <w:p w14:paraId="2F2199B1" w14:textId="640532FF" w:rsidR="00771FC0" w:rsidRDefault="00771FC0" w:rsidP="00771FC0">
      <w:pPr>
        <w:pStyle w:val="NormalWeb"/>
        <w:numPr>
          <w:ilvl w:val="0"/>
          <w:numId w:val="11"/>
        </w:numPr>
        <w:rPr>
          <w:rFonts w:ascii="Calibri" w:hAnsi="Calibri" w:cs="Calibri"/>
          <w:sz w:val="22"/>
          <w:szCs w:val="22"/>
        </w:rPr>
      </w:pPr>
      <w:r w:rsidRPr="00771FC0">
        <w:rPr>
          <w:rStyle w:val="Strong"/>
          <w:rFonts w:ascii="Calibri" w:eastAsiaTheme="majorEastAsia" w:hAnsi="Calibri" w:cs="Calibri"/>
          <w:sz w:val="22"/>
          <w:szCs w:val="22"/>
        </w:rPr>
        <w:t>Peer Discussions on Friendship:</w:t>
      </w:r>
      <w:r w:rsidRPr="00771FC0">
        <w:rPr>
          <w:rFonts w:ascii="Calibri" w:hAnsi="Calibri" w:cs="Calibri"/>
          <w:sz w:val="22"/>
          <w:szCs w:val="22"/>
        </w:rPr>
        <w:t xml:space="preserve"> Pupils take part in guided conversations about kindness, inclusion, and empathy.</w:t>
      </w:r>
    </w:p>
    <w:p w14:paraId="2A912C81" w14:textId="77777777" w:rsidR="00491A71" w:rsidRDefault="00491A71" w:rsidP="00491A71">
      <w:pPr>
        <w:pStyle w:val="NormalWeb"/>
        <w:rPr>
          <w:rFonts w:ascii="Calibri" w:hAnsi="Calibri" w:cs="Calibri"/>
          <w:sz w:val="22"/>
          <w:szCs w:val="22"/>
        </w:rPr>
      </w:pPr>
    </w:p>
    <w:p w14:paraId="5374E32E" w14:textId="77777777" w:rsidR="00491A71" w:rsidRDefault="00491A71" w:rsidP="00491A71">
      <w:pPr>
        <w:pStyle w:val="NormalWeb"/>
        <w:rPr>
          <w:rFonts w:ascii="Calibri" w:hAnsi="Calibri" w:cs="Calibri"/>
          <w:sz w:val="22"/>
          <w:szCs w:val="22"/>
        </w:rPr>
      </w:pPr>
    </w:p>
    <w:p w14:paraId="0B4554FB" w14:textId="77777777" w:rsidR="00491A71" w:rsidRDefault="00491A71" w:rsidP="00491A71">
      <w:pPr>
        <w:pStyle w:val="NormalWeb"/>
        <w:rPr>
          <w:rFonts w:ascii="Calibri" w:hAnsi="Calibri" w:cs="Calibri"/>
          <w:sz w:val="22"/>
          <w:szCs w:val="22"/>
        </w:rPr>
      </w:pPr>
    </w:p>
    <w:p w14:paraId="4D4535F7" w14:textId="77777777" w:rsidR="00491A71" w:rsidRPr="00771FC0" w:rsidRDefault="00491A71" w:rsidP="00491A71">
      <w:pPr>
        <w:pStyle w:val="NormalWeb"/>
        <w:rPr>
          <w:rFonts w:ascii="Calibri" w:hAnsi="Calibri" w:cs="Calibri"/>
          <w:sz w:val="22"/>
          <w:szCs w:val="22"/>
        </w:rPr>
      </w:pPr>
    </w:p>
    <w:p w14:paraId="65164AB2" w14:textId="7A0A1D2B" w:rsidR="002E3A72" w:rsidRPr="00E4453D" w:rsidRDefault="002E3A72" w:rsidP="00B95021">
      <w:pPr>
        <w:pStyle w:val="Heading1"/>
        <w:numPr>
          <w:ilvl w:val="1"/>
          <w:numId w:val="1"/>
        </w:numPr>
        <w:ind w:left="284"/>
        <w:rPr>
          <w:rFonts w:ascii="Calibri" w:hAnsi="Calibri" w:cs="Calibri"/>
          <w:b/>
          <w:bCs/>
          <w:color w:val="EE0000"/>
          <w:sz w:val="24"/>
          <w:szCs w:val="24"/>
        </w:rPr>
      </w:pPr>
      <w:bookmarkStart w:id="11" w:name="_Toc213798870"/>
      <w:r w:rsidRPr="00E4453D">
        <w:rPr>
          <w:rFonts w:ascii="Calibri" w:hAnsi="Calibri" w:cs="Calibri"/>
          <w:b/>
          <w:bCs/>
          <w:color w:val="EE0000"/>
          <w:sz w:val="24"/>
          <w:szCs w:val="24"/>
        </w:rPr>
        <w:t>Links with other Policies</w:t>
      </w:r>
      <w:r w:rsidR="00B95021">
        <w:rPr>
          <w:rFonts w:ascii="Calibri" w:hAnsi="Calibri" w:cs="Calibri"/>
          <w:b/>
          <w:bCs/>
          <w:color w:val="EE0000"/>
          <w:sz w:val="24"/>
          <w:szCs w:val="24"/>
        </w:rPr>
        <w:t>:</w:t>
      </w:r>
      <w:bookmarkEnd w:id="11"/>
    </w:p>
    <w:p w14:paraId="6F036D06" w14:textId="77777777" w:rsidR="00300094" w:rsidRPr="00300094" w:rsidRDefault="00300094" w:rsidP="00300094">
      <w:pPr>
        <w:rPr>
          <w:rFonts w:ascii="Calibri" w:eastAsia="Trebuchet MS" w:hAnsi="Calibri" w:cs="Calibri"/>
          <w:w w:val="90"/>
          <w:sz w:val="22"/>
          <w:szCs w:val="22"/>
          <w:lang w:val="en-GB"/>
        </w:rPr>
      </w:pPr>
      <w:r w:rsidRPr="00300094">
        <w:rPr>
          <w:rFonts w:ascii="Calibri" w:eastAsia="Trebuchet MS" w:hAnsi="Calibri" w:cs="Calibri"/>
          <w:w w:val="90"/>
          <w:sz w:val="22"/>
          <w:szCs w:val="22"/>
          <w:lang w:val="en-GB"/>
        </w:rPr>
        <w:t>To ensure consistency and a whole</w:t>
      </w:r>
      <w:r w:rsidRPr="00300094">
        <w:rPr>
          <w:rFonts w:ascii="Calibri" w:eastAsia="Trebuchet MS" w:hAnsi="Calibri" w:cs="Calibri"/>
          <w:w w:val="90"/>
          <w:sz w:val="22"/>
          <w:szCs w:val="22"/>
          <w:lang w:val="en-GB"/>
        </w:rPr>
        <w:noBreakHyphen/>
        <w:t>school approach, the Anti</w:t>
      </w:r>
      <w:r w:rsidRPr="00300094">
        <w:rPr>
          <w:rFonts w:ascii="Calibri" w:eastAsia="Trebuchet MS" w:hAnsi="Calibri" w:cs="Calibri"/>
          <w:w w:val="90"/>
          <w:sz w:val="22"/>
          <w:szCs w:val="22"/>
          <w:lang w:val="en-GB"/>
        </w:rPr>
        <w:noBreakHyphen/>
        <w:t>Bullying Policy should be read alongside other key policies. This interconnected framework guarantees that expectations around behaviour, safeguarding, and equality are applied consistently across all areas of school life.</w:t>
      </w:r>
    </w:p>
    <w:p w14:paraId="7EF7C379" w14:textId="77777777" w:rsidR="002D41D7" w:rsidRPr="002D41D7" w:rsidRDefault="002D41D7" w:rsidP="00300094">
      <w:pPr>
        <w:rPr>
          <w:rFonts w:ascii="Calibri" w:eastAsia="Trebuchet MS" w:hAnsi="Calibri" w:cs="Calibri"/>
          <w:w w:val="90"/>
          <w:sz w:val="22"/>
          <w:szCs w:val="22"/>
          <w:lang w:val="en-GB"/>
        </w:rPr>
      </w:pPr>
    </w:p>
    <w:p w14:paraId="717A8107" w14:textId="3B4DFBC5" w:rsidR="00300094" w:rsidRPr="002D41D7" w:rsidRDefault="00300094" w:rsidP="00300094">
      <w:pPr>
        <w:rPr>
          <w:rFonts w:ascii="Calibri" w:eastAsia="Trebuchet MS" w:hAnsi="Calibri" w:cs="Calibri"/>
          <w:w w:val="90"/>
          <w:sz w:val="22"/>
          <w:szCs w:val="22"/>
          <w:lang w:val="en-GB"/>
        </w:rPr>
      </w:pPr>
      <w:r w:rsidRPr="00300094">
        <w:rPr>
          <w:rFonts w:ascii="Calibri" w:eastAsia="Trebuchet MS" w:hAnsi="Calibri" w:cs="Calibri"/>
          <w:w w:val="90"/>
          <w:sz w:val="22"/>
          <w:szCs w:val="22"/>
          <w:lang w:val="en-GB"/>
        </w:rPr>
        <w:t>The following policies are directly linked:</w:t>
      </w:r>
    </w:p>
    <w:p w14:paraId="03B4E182" w14:textId="77777777" w:rsidR="00300094" w:rsidRPr="00300094" w:rsidRDefault="00300094" w:rsidP="002D41D7">
      <w:pPr>
        <w:numPr>
          <w:ilvl w:val="0"/>
          <w:numId w:val="12"/>
        </w:numPr>
        <w:rPr>
          <w:rFonts w:ascii="Calibri" w:eastAsia="Trebuchet MS" w:hAnsi="Calibri" w:cs="Calibri"/>
          <w:w w:val="90"/>
          <w:sz w:val="22"/>
          <w:szCs w:val="22"/>
          <w:lang w:val="en-GB"/>
        </w:rPr>
      </w:pPr>
      <w:r w:rsidRPr="00300094">
        <w:rPr>
          <w:rFonts w:ascii="Calibri" w:eastAsia="Trebuchet MS" w:hAnsi="Calibri" w:cs="Calibri"/>
          <w:b/>
          <w:bCs/>
          <w:w w:val="90"/>
          <w:sz w:val="22"/>
          <w:szCs w:val="22"/>
          <w:lang w:val="en-GB"/>
        </w:rPr>
        <w:t>Behaviour Policy:</w:t>
      </w:r>
      <w:r w:rsidRPr="00300094">
        <w:rPr>
          <w:rFonts w:ascii="Calibri" w:eastAsia="Trebuchet MS" w:hAnsi="Calibri" w:cs="Calibri"/>
          <w:w w:val="90"/>
          <w:sz w:val="22"/>
          <w:szCs w:val="22"/>
          <w:lang w:val="en-GB"/>
        </w:rPr>
        <w:t xml:space="preserve"> Establishes expectations for conduct and discipline, providing the framework for addressing bullying incidents fairly.</w:t>
      </w:r>
    </w:p>
    <w:p w14:paraId="4D3BE45C" w14:textId="77777777" w:rsidR="00300094" w:rsidRPr="00300094" w:rsidRDefault="00300094" w:rsidP="002D41D7">
      <w:pPr>
        <w:numPr>
          <w:ilvl w:val="0"/>
          <w:numId w:val="12"/>
        </w:numPr>
        <w:rPr>
          <w:rFonts w:ascii="Calibri" w:eastAsia="Trebuchet MS" w:hAnsi="Calibri" w:cs="Calibri"/>
          <w:w w:val="90"/>
          <w:sz w:val="22"/>
          <w:szCs w:val="22"/>
          <w:lang w:val="en-GB"/>
        </w:rPr>
      </w:pPr>
      <w:r w:rsidRPr="00300094">
        <w:rPr>
          <w:rFonts w:ascii="Calibri" w:eastAsia="Trebuchet MS" w:hAnsi="Calibri" w:cs="Calibri"/>
          <w:b/>
          <w:bCs/>
          <w:w w:val="90"/>
          <w:sz w:val="22"/>
          <w:szCs w:val="22"/>
          <w:lang w:val="en-GB"/>
        </w:rPr>
        <w:t>Safeguarding and Child Protection Policy:</w:t>
      </w:r>
      <w:r w:rsidRPr="00300094">
        <w:rPr>
          <w:rFonts w:ascii="Calibri" w:eastAsia="Trebuchet MS" w:hAnsi="Calibri" w:cs="Calibri"/>
          <w:w w:val="90"/>
          <w:sz w:val="22"/>
          <w:szCs w:val="22"/>
          <w:lang w:val="en-GB"/>
        </w:rPr>
        <w:t xml:space="preserve"> Recognises bullying as a safeguarding concern and ensures child protection procedures are followed when necessary.</w:t>
      </w:r>
    </w:p>
    <w:p w14:paraId="0DB476BD" w14:textId="77777777" w:rsidR="00300094" w:rsidRPr="00300094" w:rsidRDefault="00300094" w:rsidP="002D41D7">
      <w:pPr>
        <w:numPr>
          <w:ilvl w:val="0"/>
          <w:numId w:val="12"/>
        </w:numPr>
        <w:rPr>
          <w:rFonts w:ascii="Calibri" w:eastAsia="Trebuchet MS" w:hAnsi="Calibri" w:cs="Calibri"/>
          <w:w w:val="90"/>
          <w:sz w:val="22"/>
          <w:szCs w:val="22"/>
          <w:lang w:val="en-GB"/>
        </w:rPr>
      </w:pPr>
      <w:r w:rsidRPr="00300094">
        <w:rPr>
          <w:rFonts w:ascii="Calibri" w:eastAsia="Trebuchet MS" w:hAnsi="Calibri" w:cs="Calibri"/>
          <w:b/>
          <w:bCs/>
          <w:w w:val="90"/>
          <w:sz w:val="22"/>
          <w:szCs w:val="22"/>
          <w:lang w:val="en-GB"/>
        </w:rPr>
        <w:t>Online Safety and Acceptable Use Policy:</w:t>
      </w:r>
      <w:r w:rsidRPr="00300094">
        <w:rPr>
          <w:rFonts w:ascii="Calibri" w:eastAsia="Trebuchet MS" w:hAnsi="Calibri" w:cs="Calibri"/>
          <w:w w:val="90"/>
          <w:sz w:val="22"/>
          <w:szCs w:val="22"/>
          <w:lang w:val="en-GB"/>
        </w:rPr>
        <w:t xml:space="preserve"> Addresses risks associated with cyberbullying and guides pupils on responsible use of technology.</w:t>
      </w:r>
    </w:p>
    <w:p w14:paraId="5F3BF7EA" w14:textId="77777777" w:rsidR="00300094" w:rsidRPr="00300094" w:rsidRDefault="00300094" w:rsidP="002D41D7">
      <w:pPr>
        <w:numPr>
          <w:ilvl w:val="0"/>
          <w:numId w:val="12"/>
        </w:numPr>
        <w:rPr>
          <w:rFonts w:ascii="Calibri" w:eastAsia="Trebuchet MS" w:hAnsi="Calibri" w:cs="Calibri"/>
          <w:w w:val="90"/>
          <w:sz w:val="22"/>
          <w:szCs w:val="22"/>
          <w:lang w:val="en-GB"/>
        </w:rPr>
      </w:pPr>
      <w:r w:rsidRPr="00300094">
        <w:rPr>
          <w:rFonts w:ascii="Calibri" w:eastAsia="Trebuchet MS" w:hAnsi="Calibri" w:cs="Calibri"/>
          <w:b/>
          <w:bCs/>
          <w:w w:val="90"/>
          <w:sz w:val="22"/>
          <w:szCs w:val="22"/>
          <w:lang w:val="en-GB"/>
        </w:rPr>
        <w:t>PSHE Policy:</w:t>
      </w:r>
      <w:r w:rsidRPr="00300094">
        <w:rPr>
          <w:rFonts w:ascii="Calibri" w:eastAsia="Trebuchet MS" w:hAnsi="Calibri" w:cs="Calibri"/>
          <w:w w:val="90"/>
          <w:sz w:val="22"/>
          <w:szCs w:val="22"/>
          <w:lang w:val="en-GB"/>
        </w:rPr>
        <w:t xml:space="preserve"> Supports pupils’ personal development, resilience, and understanding of respectful relationships, reinforcing anti</w:t>
      </w:r>
      <w:r w:rsidRPr="00300094">
        <w:rPr>
          <w:rFonts w:ascii="Calibri" w:eastAsia="Trebuchet MS" w:hAnsi="Calibri" w:cs="Calibri"/>
          <w:w w:val="90"/>
          <w:sz w:val="22"/>
          <w:szCs w:val="22"/>
          <w:lang w:val="en-GB"/>
        </w:rPr>
        <w:noBreakHyphen/>
        <w:t>bullying education.</w:t>
      </w:r>
    </w:p>
    <w:p w14:paraId="1AA2C23F" w14:textId="77777777" w:rsidR="00300094" w:rsidRPr="00300094" w:rsidRDefault="00300094" w:rsidP="002D41D7">
      <w:pPr>
        <w:numPr>
          <w:ilvl w:val="0"/>
          <w:numId w:val="12"/>
        </w:numPr>
        <w:rPr>
          <w:rFonts w:ascii="Calibri" w:eastAsia="Trebuchet MS" w:hAnsi="Calibri" w:cs="Calibri"/>
          <w:w w:val="90"/>
          <w:sz w:val="22"/>
          <w:szCs w:val="22"/>
          <w:lang w:val="en-GB"/>
        </w:rPr>
      </w:pPr>
      <w:r w:rsidRPr="00300094">
        <w:rPr>
          <w:rFonts w:ascii="Calibri" w:eastAsia="Trebuchet MS" w:hAnsi="Calibri" w:cs="Calibri"/>
          <w:b/>
          <w:bCs/>
          <w:w w:val="90"/>
          <w:sz w:val="22"/>
          <w:szCs w:val="22"/>
          <w:lang w:val="en-GB"/>
        </w:rPr>
        <w:t>Equality, Diversity and Inclusion Policy:</w:t>
      </w:r>
      <w:r w:rsidRPr="00300094">
        <w:rPr>
          <w:rFonts w:ascii="Calibri" w:eastAsia="Trebuchet MS" w:hAnsi="Calibri" w:cs="Calibri"/>
          <w:w w:val="90"/>
          <w:sz w:val="22"/>
          <w:szCs w:val="22"/>
          <w:lang w:val="en-GB"/>
        </w:rPr>
        <w:t xml:space="preserve"> Promotes inclusion and prohibits discrimination, harassment, and victimisation, ensuring bullying related to protected characteristics is challenged effectively.</w:t>
      </w:r>
    </w:p>
    <w:p w14:paraId="7102B67D" w14:textId="77777777" w:rsidR="00300094" w:rsidRPr="00300094" w:rsidRDefault="00300094" w:rsidP="002D41D7">
      <w:pPr>
        <w:numPr>
          <w:ilvl w:val="0"/>
          <w:numId w:val="12"/>
        </w:numPr>
        <w:rPr>
          <w:rFonts w:ascii="Calibri" w:eastAsia="Trebuchet MS" w:hAnsi="Calibri" w:cs="Calibri"/>
          <w:w w:val="90"/>
          <w:sz w:val="22"/>
          <w:szCs w:val="22"/>
          <w:lang w:val="en-GB"/>
        </w:rPr>
      </w:pPr>
      <w:r w:rsidRPr="00300094">
        <w:rPr>
          <w:rFonts w:ascii="Calibri" w:eastAsia="Trebuchet MS" w:hAnsi="Calibri" w:cs="Calibri"/>
          <w:b/>
          <w:bCs/>
          <w:w w:val="90"/>
          <w:sz w:val="22"/>
          <w:szCs w:val="22"/>
          <w:lang w:val="en-GB"/>
        </w:rPr>
        <w:t>Complaints Policy:</w:t>
      </w:r>
      <w:r w:rsidRPr="00300094">
        <w:rPr>
          <w:rFonts w:ascii="Calibri" w:eastAsia="Trebuchet MS" w:hAnsi="Calibri" w:cs="Calibri"/>
          <w:w w:val="90"/>
          <w:sz w:val="22"/>
          <w:szCs w:val="22"/>
          <w:lang w:val="en-GB"/>
        </w:rPr>
        <w:t xml:space="preserve"> Provides parents and carers with a clear process for raising concerns if they feel bullying has not been adequately addressed.</w:t>
      </w:r>
    </w:p>
    <w:p w14:paraId="0E4A524C" w14:textId="77777777" w:rsidR="002D41D7" w:rsidRPr="002D41D7" w:rsidRDefault="002D41D7" w:rsidP="002D41D7">
      <w:pPr>
        <w:rPr>
          <w:rFonts w:ascii="Calibri" w:eastAsia="Trebuchet MS" w:hAnsi="Calibri" w:cs="Calibri"/>
          <w:w w:val="90"/>
          <w:sz w:val="22"/>
          <w:szCs w:val="22"/>
          <w:lang w:val="en-GB"/>
        </w:rPr>
      </w:pPr>
    </w:p>
    <w:p w14:paraId="101FBDD1" w14:textId="35941DDC" w:rsidR="00300094" w:rsidRPr="00300094" w:rsidRDefault="00300094" w:rsidP="002D41D7">
      <w:pPr>
        <w:rPr>
          <w:rFonts w:ascii="Calibri" w:eastAsia="Trebuchet MS" w:hAnsi="Calibri" w:cs="Calibri"/>
          <w:w w:val="90"/>
          <w:sz w:val="22"/>
          <w:szCs w:val="22"/>
          <w:lang w:val="en-GB"/>
        </w:rPr>
      </w:pPr>
      <w:r w:rsidRPr="00300094">
        <w:rPr>
          <w:rFonts w:ascii="Calibri" w:eastAsia="Trebuchet MS" w:hAnsi="Calibri" w:cs="Calibri"/>
          <w:w w:val="90"/>
          <w:sz w:val="22"/>
          <w:szCs w:val="22"/>
          <w:lang w:val="en-GB"/>
        </w:rPr>
        <w:t>Additional policies that may also be relevant include:</w:t>
      </w:r>
    </w:p>
    <w:p w14:paraId="2CC1BDB0" w14:textId="77777777" w:rsidR="00300094" w:rsidRPr="00300094" w:rsidRDefault="00300094" w:rsidP="002D41D7">
      <w:pPr>
        <w:numPr>
          <w:ilvl w:val="0"/>
          <w:numId w:val="13"/>
        </w:numPr>
        <w:rPr>
          <w:rFonts w:ascii="Calibri" w:eastAsia="Trebuchet MS" w:hAnsi="Calibri" w:cs="Calibri"/>
          <w:w w:val="90"/>
          <w:sz w:val="22"/>
          <w:szCs w:val="22"/>
          <w:lang w:val="en-GB"/>
        </w:rPr>
      </w:pPr>
      <w:r w:rsidRPr="00300094">
        <w:rPr>
          <w:rFonts w:ascii="Calibri" w:eastAsia="Trebuchet MS" w:hAnsi="Calibri" w:cs="Calibri"/>
          <w:b/>
          <w:bCs/>
          <w:w w:val="90"/>
          <w:sz w:val="22"/>
          <w:szCs w:val="22"/>
          <w:lang w:val="en-GB"/>
        </w:rPr>
        <w:t>Attendance Policy:</w:t>
      </w:r>
      <w:r w:rsidRPr="00300094">
        <w:rPr>
          <w:rFonts w:ascii="Calibri" w:eastAsia="Trebuchet MS" w:hAnsi="Calibri" w:cs="Calibri"/>
          <w:w w:val="90"/>
          <w:sz w:val="22"/>
          <w:szCs w:val="22"/>
          <w:lang w:val="en-GB"/>
        </w:rPr>
        <w:t xml:space="preserve"> Ensures pupils affected by bullying are supported to maintain regular attendance.</w:t>
      </w:r>
    </w:p>
    <w:p w14:paraId="1F96DCB6" w14:textId="77777777" w:rsidR="00300094" w:rsidRPr="00300094" w:rsidRDefault="00300094" w:rsidP="002D41D7">
      <w:pPr>
        <w:numPr>
          <w:ilvl w:val="0"/>
          <w:numId w:val="13"/>
        </w:numPr>
        <w:rPr>
          <w:rFonts w:ascii="Calibri" w:eastAsia="Trebuchet MS" w:hAnsi="Calibri" w:cs="Calibri"/>
          <w:w w:val="90"/>
          <w:sz w:val="22"/>
          <w:szCs w:val="22"/>
          <w:lang w:val="en-GB"/>
        </w:rPr>
      </w:pPr>
      <w:r w:rsidRPr="00300094">
        <w:rPr>
          <w:rFonts w:ascii="Calibri" w:eastAsia="Trebuchet MS" w:hAnsi="Calibri" w:cs="Calibri"/>
          <w:b/>
          <w:bCs/>
          <w:w w:val="90"/>
          <w:sz w:val="22"/>
          <w:szCs w:val="22"/>
          <w:lang w:val="en-GB"/>
        </w:rPr>
        <w:t>Exclusions Policy:</w:t>
      </w:r>
      <w:r w:rsidRPr="00300094">
        <w:rPr>
          <w:rFonts w:ascii="Calibri" w:eastAsia="Trebuchet MS" w:hAnsi="Calibri" w:cs="Calibri"/>
          <w:w w:val="90"/>
          <w:sz w:val="22"/>
          <w:szCs w:val="22"/>
          <w:lang w:val="en-GB"/>
        </w:rPr>
        <w:t xml:space="preserve"> Outlines procedures for serious disciplinary measures where bullying behaviour persists.</w:t>
      </w:r>
    </w:p>
    <w:p w14:paraId="799DE870" w14:textId="77777777" w:rsidR="00300094" w:rsidRPr="00300094" w:rsidRDefault="00300094" w:rsidP="002D41D7">
      <w:pPr>
        <w:numPr>
          <w:ilvl w:val="0"/>
          <w:numId w:val="13"/>
        </w:numPr>
        <w:rPr>
          <w:rFonts w:ascii="Calibri" w:eastAsia="Trebuchet MS" w:hAnsi="Calibri" w:cs="Calibri"/>
          <w:w w:val="90"/>
          <w:sz w:val="22"/>
          <w:szCs w:val="22"/>
          <w:lang w:val="en-GB"/>
        </w:rPr>
      </w:pPr>
      <w:r w:rsidRPr="00300094">
        <w:rPr>
          <w:rFonts w:ascii="Calibri" w:eastAsia="Trebuchet MS" w:hAnsi="Calibri" w:cs="Calibri"/>
          <w:b/>
          <w:bCs/>
          <w:w w:val="90"/>
          <w:sz w:val="22"/>
          <w:szCs w:val="22"/>
          <w:lang w:val="en-GB"/>
        </w:rPr>
        <w:t>Staff Code of Conduct:</w:t>
      </w:r>
      <w:r w:rsidRPr="00300094">
        <w:rPr>
          <w:rFonts w:ascii="Calibri" w:eastAsia="Trebuchet MS" w:hAnsi="Calibri" w:cs="Calibri"/>
          <w:w w:val="90"/>
          <w:sz w:val="22"/>
          <w:szCs w:val="22"/>
          <w:lang w:val="en-GB"/>
        </w:rPr>
        <w:t xml:space="preserve"> Reinforces expectations that staff model respectful behaviour and respond appropriately to bullying.</w:t>
      </w:r>
    </w:p>
    <w:p w14:paraId="39EB04FA" w14:textId="77777777" w:rsidR="00300094" w:rsidRPr="00300094" w:rsidRDefault="00300094" w:rsidP="002D41D7">
      <w:pPr>
        <w:numPr>
          <w:ilvl w:val="0"/>
          <w:numId w:val="13"/>
        </w:numPr>
        <w:rPr>
          <w:rFonts w:ascii="Calibri" w:eastAsia="Trebuchet MS" w:hAnsi="Calibri" w:cs="Calibri"/>
          <w:w w:val="90"/>
          <w:sz w:val="22"/>
          <w:szCs w:val="22"/>
          <w:lang w:val="en-GB"/>
        </w:rPr>
      </w:pPr>
      <w:r w:rsidRPr="00300094">
        <w:rPr>
          <w:rFonts w:ascii="Calibri" w:eastAsia="Trebuchet MS" w:hAnsi="Calibri" w:cs="Calibri"/>
          <w:b/>
          <w:bCs/>
          <w:w w:val="90"/>
          <w:sz w:val="22"/>
          <w:szCs w:val="22"/>
          <w:lang w:val="en-GB"/>
        </w:rPr>
        <w:t>SEND/Inclusion Policy:</w:t>
      </w:r>
      <w:r w:rsidRPr="00300094">
        <w:rPr>
          <w:rFonts w:ascii="Calibri" w:eastAsia="Trebuchet MS" w:hAnsi="Calibri" w:cs="Calibri"/>
          <w:w w:val="90"/>
          <w:sz w:val="22"/>
          <w:szCs w:val="22"/>
          <w:lang w:val="en-GB"/>
        </w:rPr>
        <w:t xml:space="preserve"> Ensures pupils with special educational needs or disabilities are protected from bullying and supported effectively.</w:t>
      </w:r>
    </w:p>
    <w:p w14:paraId="082AC111" w14:textId="07AC67A5" w:rsidR="00300094" w:rsidRPr="00300094" w:rsidRDefault="00300094" w:rsidP="002D41D7">
      <w:pPr>
        <w:numPr>
          <w:ilvl w:val="0"/>
          <w:numId w:val="13"/>
        </w:numPr>
        <w:rPr>
          <w:rFonts w:ascii="Calibri" w:eastAsia="Trebuchet MS" w:hAnsi="Calibri" w:cs="Calibri"/>
          <w:w w:val="90"/>
          <w:sz w:val="22"/>
          <w:szCs w:val="22"/>
          <w:lang w:val="en-GB"/>
        </w:rPr>
      </w:pPr>
      <w:r w:rsidRPr="00300094">
        <w:rPr>
          <w:rFonts w:ascii="Calibri" w:eastAsia="Trebuchet MS" w:hAnsi="Calibri" w:cs="Calibri"/>
          <w:b/>
          <w:bCs/>
          <w:w w:val="90"/>
          <w:sz w:val="22"/>
          <w:szCs w:val="22"/>
          <w:lang w:val="en-GB"/>
        </w:rPr>
        <w:t>Mental Health and Wellbeing Policy:</w:t>
      </w:r>
      <w:r w:rsidRPr="00300094">
        <w:rPr>
          <w:rFonts w:ascii="Calibri" w:eastAsia="Trebuchet MS" w:hAnsi="Calibri" w:cs="Calibri"/>
          <w:w w:val="90"/>
          <w:sz w:val="22"/>
          <w:szCs w:val="22"/>
          <w:lang w:val="en-GB"/>
        </w:rPr>
        <w:t xml:space="preserve"> Provides guidance on supporting pupils’ emotional wellbeing, particularly those affected by bullying.</w:t>
      </w:r>
    </w:p>
    <w:p w14:paraId="649FA5D5" w14:textId="60B64176" w:rsidR="0008205C" w:rsidRDefault="0008205C"/>
    <w:sectPr w:rsidR="0008205C" w:rsidSect="00F84E13">
      <w:pgSz w:w="11906" w:h="16838"/>
      <w:pgMar w:top="851"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Baguet Script">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E2675"/>
    <w:multiLevelType w:val="multilevel"/>
    <w:tmpl w:val="04883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4F3EAE"/>
    <w:multiLevelType w:val="hybridMultilevel"/>
    <w:tmpl w:val="FF0ACE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1809F7"/>
    <w:multiLevelType w:val="multilevel"/>
    <w:tmpl w:val="F58A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CB4B0D"/>
    <w:multiLevelType w:val="multilevel"/>
    <w:tmpl w:val="EA0676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430806"/>
    <w:multiLevelType w:val="multilevel"/>
    <w:tmpl w:val="4CCA7A7A"/>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7E3C70"/>
    <w:multiLevelType w:val="multilevel"/>
    <w:tmpl w:val="CED204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B6E2102"/>
    <w:multiLevelType w:val="multilevel"/>
    <w:tmpl w:val="9D9CD6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2213822"/>
    <w:multiLevelType w:val="multilevel"/>
    <w:tmpl w:val="6254C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59068E"/>
    <w:multiLevelType w:val="multilevel"/>
    <w:tmpl w:val="246EF43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28555B"/>
    <w:multiLevelType w:val="multilevel"/>
    <w:tmpl w:val="B0C2A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404FF7"/>
    <w:multiLevelType w:val="multilevel"/>
    <w:tmpl w:val="1054A5C6"/>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503DF6"/>
    <w:multiLevelType w:val="hybridMultilevel"/>
    <w:tmpl w:val="702A828C"/>
    <w:lvl w:ilvl="0" w:tplc="960CB818">
      <w:start w:val="1"/>
      <w:numFmt w:val="decimal"/>
      <w:lvlText w:val="%1."/>
      <w:lvlJc w:val="left"/>
      <w:pPr>
        <w:ind w:left="437" w:hanging="284"/>
      </w:pPr>
      <w:rPr>
        <w:rFonts w:ascii="Trebuchet MS" w:eastAsia="Trebuchet MS" w:hAnsi="Trebuchet MS" w:cs="Trebuchet MS" w:hint="default"/>
        <w:b w:val="0"/>
        <w:bCs w:val="0"/>
        <w:i w:val="0"/>
        <w:iCs w:val="0"/>
        <w:spacing w:val="0"/>
        <w:w w:val="90"/>
        <w:sz w:val="22"/>
        <w:szCs w:val="22"/>
        <w:lang w:val="en-US" w:eastAsia="en-US" w:bidi="ar-SA"/>
      </w:rPr>
    </w:lvl>
    <w:lvl w:ilvl="1" w:tplc="067E945A">
      <w:numFmt w:val="bullet"/>
      <w:lvlText w:val="•"/>
      <w:lvlJc w:val="left"/>
      <w:pPr>
        <w:ind w:left="1459" w:hanging="284"/>
      </w:pPr>
      <w:rPr>
        <w:rFonts w:hint="default"/>
        <w:lang w:val="en-US" w:eastAsia="en-US" w:bidi="ar-SA"/>
      </w:rPr>
    </w:lvl>
    <w:lvl w:ilvl="2" w:tplc="B4D82FBC">
      <w:numFmt w:val="bullet"/>
      <w:lvlText w:val="•"/>
      <w:lvlJc w:val="left"/>
      <w:pPr>
        <w:ind w:left="2478" w:hanging="284"/>
      </w:pPr>
      <w:rPr>
        <w:rFonts w:hint="default"/>
        <w:lang w:val="en-US" w:eastAsia="en-US" w:bidi="ar-SA"/>
      </w:rPr>
    </w:lvl>
    <w:lvl w:ilvl="3" w:tplc="B7223368">
      <w:numFmt w:val="bullet"/>
      <w:lvlText w:val="•"/>
      <w:lvlJc w:val="left"/>
      <w:pPr>
        <w:ind w:left="3497" w:hanging="284"/>
      </w:pPr>
      <w:rPr>
        <w:rFonts w:hint="default"/>
        <w:lang w:val="en-US" w:eastAsia="en-US" w:bidi="ar-SA"/>
      </w:rPr>
    </w:lvl>
    <w:lvl w:ilvl="4" w:tplc="9288133E">
      <w:numFmt w:val="bullet"/>
      <w:lvlText w:val="•"/>
      <w:lvlJc w:val="left"/>
      <w:pPr>
        <w:ind w:left="4516" w:hanging="284"/>
      </w:pPr>
      <w:rPr>
        <w:rFonts w:hint="default"/>
        <w:lang w:val="en-US" w:eastAsia="en-US" w:bidi="ar-SA"/>
      </w:rPr>
    </w:lvl>
    <w:lvl w:ilvl="5" w:tplc="7A74426C">
      <w:numFmt w:val="bullet"/>
      <w:lvlText w:val="•"/>
      <w:lvlJc w:val="left"/>
      <w:pPr>
        <w:ind w:left="5536" w:hanging="284"/>
      </w:pPr>
      <w:rPr>
        <w:rFonts w:hint="default"/>
        <w:lang w:val="en-US" w:eastAsia="en-US" w:bidi="ar-SA"/>
      </w:rPr>
    </w:lvl>
    <w:lvl w:ilvl="6" w:tplc="8DC8B526">
      <w:numFmt w:val="bullet"/>
      <w:lvlText w:val="•"/>
      <w:lvlJc w:val="left"/>
      <w:pPr>
        <w:ind w:left="6555" w:hanging="284"/>
      </w:pPr>
      <w:rPr>
        <w:rFonts w:hint="default"/>
        <w:lang w:val="en-US" w:eastAsia="en-US" w:bidi="ar-SA"/>
      </w:rPr>
    </w:lvl>
    <w:lvl w:ilvl="7" w:tplc="0554B67A">
      <w:numFmt w:val="bullet"/>
      <w:lvlText w:val="•"/>
      <w:lvlJc w:val="left"/>
      <w:pPr>
        <w:ind w:left="7574" w:hanging="284"/>
      </w:pPr>
      <w:rPr>
        <w:rFonts w:hint="default"/>
        <w:lang w:val="en-US" w:eastAsia="en-US" w:bidi="ar-SA"/>
      </w:rPr>
    </w:lvl>
    <w:lvl w:ilvl="8" w:tplc="1B4EF9D2">
      <w:numFmt w:val="bullet"/>
      <w:lvlText w:val="•"/>
      <w:lvlJc w:val="left"/>
      <w:pPr>
        <w:ind w:left="8593" w:hanging="284"/>
      </w:pPr>
      <w:rPr>
        <w:rFonts w:hint="default"/>
        <w:lang w:val="en-US" w:eastAsia="en-US" w:bidi="ar-SA"/>
      </w:rPr>
    </w:lvl>
  </w:abstractNum>
  <w:abstractNum w:abstractNumId="12" w15:restartNumberingAfterBreak="0">
    <w:nsid w:val="560E1F71"/>
    <w:multiLevelType w:val="multilevel"/>
    <w:tmpl w:val="B72E0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1F30D0"/>
    <w:multiLevelType w:val="hybridMultilevel"/>
    <w:tmpl w:val="B0DC8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6E0279"/>
    <w:multiLevelType w:val="hybridMultilevel"/>
    <w:tmpl w:val="06343EC0"/>
    <w:lvl w:ilvl="0" w:tplc="C1485C06">
      <w:start w:val="16"/>
      <w:numFmt w:val="decimal"/>
      <w:lvlText w:val="%1."/>
      <w:lvlJc w:val="left"/>
      <w:pPr>
        <w:ind w:left="467" w:hanging="314"/>
        <w:jc w:val="right"/>
      </w:pPr>
      <w:rPr>
        <w:rFonts w:ascii="Arial" w:eastAsia="Arial" w:hAnsi="Arial" w:cs="Arial" w:hint="default"/>
        <w:b/>
        <w:bCs/>
        <w:i w:val="0"/>
        <w:iCs w:val="0"/>
        <w:spacing w:val="-3"/>
        <w:w w:val="99"/>
        <w:sz w:val="20"/>
        <w:szCs w:val="20"/>
        <w:lang w:val="en-US" w:eastAsia="en-US" w:bidi="ar-SA"/>
      </w:rPr>
    </w:lvl>
    <w:lvl w:ilvl="1" w:tplc="EB408B7C">
      <w:start w:val="1"/>
      <w:numFmt w:val="decimal"/>
      <w:lvlText w:val="%2."/>
      <w:lvlJc w:val="left"/>
      <w:pPr>
        <w:ind w:left="874" w:hanging="361"/>
        <w:jc w:val="right"/>
      </w:pPr>
      <w:rPr>
        <w:rFonts w:ascii="Arial" w:eastAsia="Arial" w:hAnsi="Arial" w:cs="Arial" w:hint="default"/>
        <w:b/>
        <w:bCs/>
        <w:i w:val="0"/>
        <w:iCs w:val="0"/>
        <w:spacing w:val="0"/>
        <w:w w:val="102"/>
        <w:sz w:val="22"/>
        <w:szCs w:val="22"/>
        <w:lang w:val="en-US" w:eastAsia="en-US" w:bidi="ar-SA"/>
      </w:rPr>
    </w:lvl>
    <w:lvl w:ilvl="2" w:tplc="7F02041E">
      <w:numFmt w:val="bullet"/>
      <w:lvlText w:val="•"/>
      <w:lvlJc w:val="left"/>
      <w:pPr>
        <w:ind w:left="1963" w:hanging="361"/>
      </w:pPr>
      <w:rPr>
        <w:rFonts w:hint="default"/>
        <w:lang w:val="en-US" w:eastAsia="en-US" w:bidi="ar-SA"/>
      </w:rPr>
    </w:lvl>
    <w:lvl w:ilvl="3" w:tplc="3514AA6C">
      <w:numFmt w:val="bullet"/>
      <w:lvlText w:val="•"/>
      <w:lvlJc w:val="left"/>
      <w:pPr>
        <w:ind w:left="3047" w:hanging="361"/>
      </w:pPr>
      <w:rPr>
        <w:rFonts w:hint="default"/>
        <w:lang w:val="en-US" w:eastAsia="en-US" w:bidi="ar-SA"/>
      </w:rPr>
    </w:lvl>
    <w:lvl w:ilvl="4" w:tplc="9E7A24EC">
      <w:numFmt w:val="bullet"/>
      <w:lvlText w:val="•"/>
      <w:lvlJc w:val="left"/>
      <w:pPr>
        <w:ind w:left="4130" w:hanging="361"/>
      </w:pPr>
      <w:rPr>
        <w:rFonts w:hint="default"/>
        <w:lang w:val="en-US" w:eastAsia="en-US" w:bidi="ar-SA"/>
      </w:rPr>
    </w:lvl>
    <w:lvl w:ilvl="5" w:tplc="D67E5BD0">
      <w:numFmt w:val="bullet"/>
      <w:lvlText w:val="•"/>
      <w:lvlJc w:val="left"/>
      <w:pPr>
        <w:ind w:left="5214" w:hanging="361"/>
      </w:pPr>
      <w:rPr>
        <w:rFonts w:hint="default"/>
        <w:lang w:val="en-US" w:eastAsia="en-US" w:bidi="ar-SA"/>
      </w:rPr>
    </w:lvl>
    <w:lvl w:ilvl="6" w:tplc="9D38E844">
      <w:numFmt w:val="bullet"/>
      <w:lvlText w:val="•"/>
      <w:lvlJc w:val="left"/>
      <w:pPr>
        <w:ind w:left="6298" w:hanging="361"/>
      </w:pPr>
      <w:rPr>
        <w:rFonts w:hint="default"/>
        <w:lang w:val="en-US" w:eastAsia="en-US" w:bidi="ar-SA"/>
      </w:rPr>
    </w:lvl>
    <w:lvl w:ilvl="7" w:tplc="F8B4BD12">
      <w:numFmt w:val="bullet"/>
      <w:lvlText w:val="•"/>
      <w:lvlJc w:val="left"/>
      <w:pPr>
        <w:ind w:left="7381" w:hanging="361"/>
      </w:pPr>
      <w:rPr>
        <w:rFonts w:hint="default"/>
        <w:lang w:val="en-US" w:eastAsia="en-US" w:bidi="ar-SA"/>
      </w:rPr>
    </w:lvl>
    <w:lvl w:ilvl="8" w:tplc="CD5AA1F6">
      <w:numFmt w:val="bullet"/>
      <w:lvlText w:val="•"/>
      <w:lvlJc w:val="left"/>
      <w:pPr>
        <w:ind w:left="8465" w:hanging="361"/>
      </w:pPr>
      <w:rPr>
        <w:rFonts w:hint="default"/>
        <w:lang w:val="en-US" w:eastAsia="en-US" w:bidi="ar-SA"/>
      </w:rPr>
    </w:lvl>
  </w:abstractNum>
  <w:num w:numId="1" w16cid:durableId="903369650">
    <w:abstractNumId w:val="10"/>
  </w:num>
  <w:num w:numId="2" w16cid:durableId="190262964">
    <w:abstractNumId w:val="2"/>
  </w:num>
  <w:num w:numId="3" w16cid:durableId="1696154574">
    <w:abstractNumId w:val="6"/>
  </w:num>
  <w:num w:numId="4" w16cid:durableId="936910789">
    <w:abstractNumId w:val="11"/>
  </w:num>
  <w:num w:numId="5" w16cid:durableId="1785690296">
    <w:abstractNumId w:val="1"/>
  </w:num>
  <w:num w:numId="6" w16cid:durableId="982152253">
    <w:abstractNumId w:val="3"/>
  </w:num>
  <w:num w:numId="7" w16cid:durableId="896205195">
    <w:abstractNumId w:val="5"/>
  </w:num>
  <w:num w:numId="8" w16cid:durableId="760878238">
    <w:abstractNumId w:val="4"/>
  </w:num>
  <w:num w:numId="9" w16cid:durableId="1688023965">
    <w:abstractNumId w:val="13"/>
  </w:num>
  <w:num w:numId="10" w16cid:durableId="201481147">
    <w:abstractNumId w:val="14"/>
  </w:num>
  <w:num w:numId="11" w16cid:durableId="1653828649">
    <w:abstractNumId w:val="8"/>
  </w:num>
  <w:num w:numId="12" w16cid:durableId="1133674097">
    <w:abstractNumId w:val="12"/>
  </w:num>
  <w:num w:numId="13" w16cid:durableId="91245660">
    <w:abstractNumId w:val="0"/>
  </w:num>
  <w:num w:numId="14" w16cid:durableId="350031170">
    <w:abstractNumId w:val="7"/>
  </w:num>
  <w:num w:numId="15" w16cid:durableId="7153506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05C"/>
    <w:rsid w:val="00013ADB"/>
    <w:rsid w:val="00015738"/>
    <w:rsid w:val="00034B22"/>
    <w:rsid w:val="000365AF"/>
    <w:rsid w:val="00073C39"/>
    <w:rsid w:val="00073EEB"/>
    <w:rsid w:val="0008205C"/>
    <w:rsid w:val="000F03AE"/>
    <w:rsid w:val="00116D30"/>
    <w:rsid w:val="001707A0"/>
    <w:rsid w:val="00194F0C"/>
    <w:rsid w:val="001C2984"/>
    <w:rsid w:val="002363A2"/>
    <w:rsid w:val="002712D7"/>
    <w:rsid w:val="00280B0C"/>
    <w:rsid w:val="002B6881"/>
    <w:rsid w:val="002C33AE"/>
    <w:rsid w:val="002C5B5F"/>
    <w:rsid w:val="002D41D7"/>
    <w:rsid w:val="002E3A72"/>
    <w:rsid w:val="002F045C"/>
    <w:rsid w:val="00300094"/>
    <w:rsid w:val="00333D1D"/>
    <w:rsid w:val="003729CF"/>
    <w:rsid w:val="003E5003"/>
    <w:rsid w:val="00407BAE"/>
    <w:rsid w:val="00410B73"/>
    <w:rsid w:val="00410EE2"/>
    <w:rsid w:val="00435C50"/>
    <w:rsid w:val="00444E61"/>
    <w:rsid w:val="00491A71"/>
    <w:rsid w:val="004A03AD"/>
    <w:rsid w:val="004A521F"/>
    <w:rsid w:val="004C2FB7"/>
    <w:rsid w:val="004F42CD"/>
    <w:rsid w:val="004F7C52"/>
    <w:rsid w:val="00521579"/>
    <w:rsid w:val="00547C5A"/>
    <w:rsid w:val="00567C0E"/>
    <w:rsid w:val="00581DAA"/>
    <w:rsid w:val="005C4A72"/>
    <w:rsid w:val="006106DC"/>
    <w:rsid w:val="006230CF"/>
    <w:rsid w:val="00655036"/>
    <w:rsid w:val="006556EA"/>
    <w:rsid w:val="00677814"/>
    <w:rsid w:val="006A0EED"/>
    <w:rsid w:val="006C0746"/>
    <w:rsid w:val="006C39E6"/>
    <w:rsid w:val="006D2256"/>
    <w:rsid w:val="006F2BD7"/>
    <w:rsid w:val="006F2DC3"/>
    <w:rsid w:val="00706C52"/>
    <w:rsid w:val="00737988"/>
    <w:rsid w:val="00740E13"/>
    <w:rsid w:val="00770C91"/>
    <w:rsid w:val="00771FC0"/>
    <w:rsid w:val="00792C35"/>
    <w:rsid w:val="00806777"/>
    <w:rsid w:val="00813908"/>
    <w:rsid w:val="00821CF8"/>
    <w:rsid w:val="008601D4"/>
    <w:rsid w:val="008636DB"/>
    <w:rsid w:val="009020A6"/>
    <w:rsid w:val="00915AC7"/>
    <w:rsid w:val="0093206B"/>
    <w:rsid w:val="009B0E77"/>
    <w:rsid w:val="009D6606"/>
    <w:rsid w:val="00A608EB"/>
    <w:rsid w:val="00B415F8"/>
    <w:rsid w:val="00B940AD"/>
    <w:rsid w:val="00B95021"/>
    <w:rsid w:val="00BA3DA5"/>
    <w:rsid w:val="00BF28EF"/>
    <w:rsid w:val="00C22201"/>
    <w:rsid w:val="00C262B4"/>
    <w:rsid w:val="00C26324"/>
    <w:rsid w:val="00C61DBA"/>
    <w:rsid w:val="00D65BE3"/>
    <w:rsid w:val="00D958BE"/>
    <w:rsid w:val="00DB1010"/>
    <w:rsid w:val="00DD506F"/>
    <w:rsid w:val="00E27CC3"/>
    <w:rsid w:val="00E438E6"/>
    <w:rsid w:val="00E4453D"/>
    <w:rsid w:val="00EB576E"/>
    <w:rsid w:val="00EF0183"/>
    <w:rsid w:val="00F84E13"/>
    <w:rsid w:val="00F904B5"/>
    <w:rsid w:val="00FC50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9DC8F"/>
  <w15:chartTrackingRefBased/>
  <w15:docId w15:val="{03E42D0F-A672-4994-B95B-9733A5360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8205C"/>
    <w:pPr>
      <w:spacing w:after="120" w:line="240" w:lineRule="auto"/>
    </w:pPr>
    <w:rPr>
      <w:rFonts w:ascii="Arial" w:eastAsia="MS Mincho" w:hAnsi="Arial" w:cs="Times New Roman"/>
      <w:kern w:val="0"/>
      <w:sz w:val="20"/>
      <w:lang w:val="en-US"/>
      <w14:ligatures w14:val="none"/>
    </w:rPr>
  </w:style>
  <w:style w:type="paragraph" w:styleId="Heading1">
    <w:name w:val="heading 1"/>
    <w:basedOn w:val="Normal"/>
    <w:next w:val="Normal"/>
    <w:link w:val="Heading1Char"/>
    <w:uiPriority w:val="9"/>
    <w:qFormat/>
    <w:rsid w:val="00082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82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20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20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20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20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20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20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20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0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820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20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20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20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20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20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20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205C"/>
    <w:rPr>
      <w:rFonts w:eastAsiaTheme="majorEastAsia" w:cstheme="majorBidi"/>
      <w:color w:val="272727" w:themeColor="text1" w:themeTint="D8"/>
    </w:rPr>
  </w:style>
  <w:style w:type="paragraph" w:styleId="Title">
    <w:name w:val="Title"/>
    <w:basedOn w:val="Normal"/>
    <w:next w:val="Normal"/>
    <w:link w:val="TitleChar"/>
    <w:uiPriority w:val="10"/>
    <w:qFormat/>
    <w:rsid w:val="000820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20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205C"/>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08205C"/>
    <w:rPr>
      <w:rFonts w:eastAsiaTheme="majorEastAsia" w:cstheme="majorBidi"/>
      <w:color w:val="000000" w:themeColor="text1"/>
      <w:spacing w:val="15"/>
      <w:sz w:val="28"/>
      <w:szCs w:val="28"/>
    </w:rPr>
  </w:style>
  <w:style w:type="paragraph" w:styleId="Quote">
    <w:name w:val="Quote"/>
    <w:basedOn w:val="Normal"/>
    <w:next w:val="Normal"/>
    <w:link w:val="QuoteChar"/>
    <w:uiPriority w:val="29"/>
    <w:qFormat/>
    <w:rsid w:val="0008205C"/>
    <w:pPr>
      <w:spacing w:before="160"/>
      <w:jc w:val="center"/>
    </w:pPr>
    <w:rPr>
      <w:i/>
      <w:iCs/>
      <w:color w:val="000000" w:themeColor="text1"/>
    </w:rPr>
  </w:style>
  <w:style w:type="character" w:customStyle="1" w:styleId="QuoteChar">
    <w:name w:val="Quote Char"/>
    <w:basedOn w:val="DefaultParagraphFont"/>
    <w:link w:val="Quote"/>
    <w:uiPriority w:val="29"/>
    <w:rsid w:val="0008205C"/>
    <w:rPr>
      <w:i/>
      <w:iCs/>
      <w:color w:val="000000" w:themeColor="text1"/>
    </w:rPr>
  </w:style>
  <w:style w:type="paragraph" w:styleId="ListParagraph">
    <w:name w:val="List Paragraph"/>
    <w:basedOn w:val="Normal"/>
    <w:uiPriority w:val="1"/>
    <w:qFormat/>
    <w:rsid w:val="0008205C"/>
    <w:pPr>
      <w:ind w:left="720"/>
      <w:contextualSpacing/>
    </w:pPr>
  </w:style>
  <w:style w:type="character" w:styleId="IntenseEmphasis">
    <w:name w:val="Intense Emphasis"/>
    <w:basedOn w:val="DefaultParagraphFont"/>
    <w:uiPriority w:val="21"/>
    <w:qFormat/>
    <w:rsid w:val="0008205C"/>
    <w:rPr>
      <w:i/>
      <w:iCs/>
      <w:color w:val="0F4761" w:themeColor="accent1" w:themeShade="BF"/>
    </w:rPr>
  </w:style>
  <w:style w:type="paragraph" w:styleId="IntenseQuote">
    <w:name w:val="Intense Quote"/>
    <w:basedOn w:val="Normal"/>
    <w:next w:val="Normal"/>
    <w:link w:val="IntenseQuoteChar"/>
    <w:uiPriority w:val="30"/>
    <w:qFormat/>
    <w:rsid w:val="0008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205C"/>
    <w:rPr>
      <w:i/>
      <w:iCs/>
      <w:color w:val="0F4761" w:themeColor="accent1" w:themeShade="BF"/>
    </w:rPr>
  </w:style>
  <w:style w:type="character" w:styleId="IntenseReference">
    <w:name w:val="Intense Reference"/>
    <w:basedOn w:val="DefaultParagraphFont"/>
    <w:uiPriority w:val="32"/>
    <w:qFormat/>
    <w:rsid w:val="0008205C"/>
    <w:rPr>
      <w:b/>
      <w:bCs/>
      <w:smallCaps/>
      <w:color w:val="0F4761" w:themeColor="accent1" w:themeShade="BF"/>
      <w:spacing w:val="5"/>
    </w:rPr>
  </w:style>
  <w:style w:type="paragraph" w:customStyle="1" w:styleId="1bodycopy10pt">
    <w:name w:val="1 body copy 10pt"/>
    <w:basedOn w:val="Normal"/>
    <w:link w:val="1bodycopy10ptChar"/>
    <w:qFormat/>
    <w:rsid w:val="0008205C"/>
  </w:style>
  <w:style w:type="character" w:customStyle="1" w:styleId="1bodycopy10ptChar">
    <w:name w:val="1 body copy 10pt Char"/>
    <w:link w:val="1bodycopy10pt"/>
    <w:rsid w:val="0008205C"/>
    <w:rPr>
      <w:rFonts w:ascii="Arial" w:eastAsia="MS Mincho" w:hAnsi="Arial" w:cs="Times New Roman"/>
      <w:kern w:val="0"/>
      <w:sz w:val="20"/>
      <w:lang w:val="en-US"/>
      <w14:ligatures w14:val="none"/>
    </w:rPr>
  </w:style>
  <w:style w:type="table" w:styleId="TableGrid">
    <w:name w:val="Table Grid"/>
    <w:basedOn w:val="TableNormal"/>
    <w:uiPriority w:val="39"/>
    <w:rsid w:val="0008205C"/>
    <w:pPr>
      <w:spacing w:after="0" w:line="240" w:lineRule="auto"/>
    </w:pPr>
    <w:rPr>
      <w:rFonts w:ascii="Arial" w:eastAsia="Arial" w:hAnsi="Arial"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2">
    <w:name w:val="Subhead 2"/>
    <w:basedOn w:val="1bodycopy10pt"/>
    <w:next w:val="1bodycopy10pt"/>
    <w:link w:val="Subhead2Char"/>
    <w:qFormat/>
    <w:rsid w:val="0008205C"/>
    <w:pPr>
      <w:spacing w:before="240"/>
    </w:pPr>
    <w:rPr>
      <w:b/>
      <w:color w:val="12263F"/>
      <w:sz w:val="24"/>
    </w:rPr>
  </w:style>
  <w:style w:type="character" w:customStyle="1" w:styleId="Subhead2Char">
    <w:name w:val="Subhead 2 Char"/>
    <w:link w:val="Subhead2"/>
    <w:rsid w:val="0008205C"/>
    <w:rPr>
      <w:rFonts w:ascii="Arial" w:eastAsia="MS Mincho" w:hAnsi="Arial" w:cs="Times New Roman"/>
      <w:b/>
      <w:color w:val="12263F"/>
      <w:kern w:val="0"/>
      <w:lang w:val="en-US"/>
      <w14:ligatures w14:val="none"/>
    </w:rPr>
  </w:style>
  <w:style w:type="character" w:styleId="Hyperlink">
    <w:name w:val="Hyperlink"/>
    <w:uiPriority w:val="99"/>
    <w:unhideWhenUsed/>
    <w:qFormat/>
    <w:rsid w:val="0008205C"/>
    <w:rPr>
      <w:color w:val="0072CC"/>
      <w:u w:val="single"/>
    </w:rPr>
  </w:style>
  <w:style w:type="paragraph" w:styleId="TOC1">
    <w:name w:val="toc 1"/>
    <w:basedOn w:val="Normal"/>
    <w:next w:val="Normal"/>
    <w:autoRedefine/>
    <w:uiPriority w:val="39"/>
    <w:unhideWhenUsed/>
    <w:rsid w:val="0008205C"/>
    <w:pPr>
      <w:tabs>
        <w:tab w:val="right" w:leader="dot" w:pos="9736"/>
      </w:tabs>
      <w:spacing w:after="100"/>
    </w:pPr>
  </w:style>
  <w:style w:type="paragraph" w:customStyle="1" w:styleId="TableParagraph">
    <w:name w:val="Table Paragraph"/>
    <w:basedOn w:val="Normal"/>
    <w:uiPriority w:val="1"/>
    <w:qFormat/>
    <w:rsid w:val="0008205C"/>
    <w:pPr>
      <w:widowControl w:val="0"/>
      <w:autoSpaceDE w:val="0"/>
      <w:autoSpaceDN w:val="0"/>
      <w:spacing w:before="2" w:after="0"/>
      <w:ind w:left="107"/>
    </w:pPr>
    <w:rPr>
      <w:rFonts w:ascii="Trebuchet MS" w:eastAsia="Trebuchet MS" w:hAnsi="Trebuchet MS" w:cs="Trebuchet MS"/>
      <w:sz w:val="22"/>
      <w:szCs w:val="22"/>
    </w:rPr>
  </w:style>
  <w:style w:type="paragraph" w:styleId="BodyText">
    <w:name w:val="Body Text"/>
    <w:basedOn w:val="Normal"/>
    <w:link w:val="BodyTextChar"/>
    <w:uiPriority w:val="1"/>
    <w:qFormat/>
    <w:rsid w:val="002E3A72"/>
    <w:pPr>
      <w:widowControl w:val="0"/>
      <w:autoSpaceDE w:val="0"/>
      <w:autoSpaceDN w:val="0"/>
      <w:spacing w:after="0"/>
      <w:ind w:left="153"/>
    </w:pPr>
    <w:rPr>
      <w:rFonts w:ascii="Trebuchet MS" w:eastAsia="Trebuchet MS" w:hAnsi="Trebuchet MS" w:cs="Trebuchet MS"/>
      <w:sz w:val="22"/>
      <w:szCs w:val="22"/>
    </w:rPr>
  </w:style>
  <w:style w:type="character" w:customStyle="1" w:styleId="BodyTextChar">
    <w:name w:val="Body Text Char"/>
    <w:basedOn w:val="DefaultParagraphFont"/>
    <w:link w:val="BodyText"/>
    <w:uiPriority w:val="1"/>
    <w:rsid w:val="002E3A72"/>
    <w:rPr>
      <w:rFonts w:ascii="Trebuchet MS" w:eastAsia="Trebuchet MS" w:hAnsi="Trebuchet MS" w:cs="Trebuchet MS"/>
      <w:kern w:val="0"/>
      <w:sz w:val="22"/>
      <w:szCs w:val="22"/>
      <w:lang w:val="en-US"/>
      <w14:ligatures w14:val="none"/>
    </w:rPr>
  </w:style>
  <w:style w:type="paragraph" w:styleId="TOCHeading">
    <w:name w:val="TOC Heading"/>
    <w:basedOn w:val="Heading1"/>
    <w:next w:val="Normal"/>
    <w:uiPriority w:val="39"/>
    <w:unhideWhenUsed/>
    <w:qFormat/>
    <w:rsid w:val="002E3A72"/>
    <w:pPr>
      <w:spacing w:before="240" w:after="0" w:line="259" w:lineRule="auto"/>
      <w:outlineLvl w:val="9"/>
    </w:pPr>
    <w:rPr>
      <w:sz w:val="32"/>
      <w:szCs w:val="32"/>
    </w:rPr>
  </w:style>
  <w:style w:type="paragraph" w:styleId="NormalWeb">
    <w:name w:val="Normal (Web)"/>
    <w:basedOn w:val="Normal"/>
    <w:uiPriority w:val="99"/>
    <w:semiHidden/>
    <w:unhideWhenUsed/>
    <w:rsid w:val="00771FC0"/>
    <w:pPr>
      <w:spacing w:before="100" w:beforeAutospacing="1" w:after="100" w:afterAutospacing="1"/>
    </w:pPr>
    <w:rPr>
      <w:rFonts w:ascii="Times New Roman" w:eastAsia="Times New Roman" w:hAnsi="Times New Roman"/>
      <w:sz w:val="24"/>
      <w:lang w:val="en-GB" w:eastAsia="en-GB"/>
    </w:rPr>
  </w:style>
  <w:style w:type="character" w:styleId="Strong">
    <w:name w:val="Strong"/>
    <w:basedOn w:val="DefaultParagraphFont"/>
    <w:uiPriority w:val="22"/>
    <w:qFormat/>
    <w:rsid w:val="00771F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148</TotalTime>
  <Pages>7</Pages>
  <Words>1733</Words>
  <Characters>10426</Characters>
  <Application>Microsoft Office Word</Application>
  <DocSecurity>0</DocSecurity>
  <Lines>264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Sallyanne Dunstan</dc:creator>
  <cp:keywords/>
  <dc:description/>
  <cp:lastModifiedBy>Sallyanne Dunstan</cp:lastModifiedBy>
  <cp:revision>84</cp:revision>
  <dcterms:created xsi:type="dcterms:W3CDTF">2025-11-11T21:26:00Z</dcterms:created>
  <dcterms:modified xsi:type="dcterms:W3CDTF">2025-11-12T00:35:00Z</dcterms:modified>
</cp:coreProperties>
</file>