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173E" w14:textId="77777777" w:rsidR="00DC7066" w:rsidRPr="0016310F" w:rsidRDefault="00DC7066" w:rsidP="0016310F">
      <w:pPr>
        <w:ind w:right="-918"/>
        <w:jc w:val="both"/>
        <w:rPr>
          <w:rFonts w:asciiTheme="minorHAnsi" w:hAnsiTheme="minorHAnsi" w:cs="Arial"/>
        </w:rPr>
      </w:pPr>
    </w:p>
    <w:p w14:paraId="08238669" w14:textId="1C62F03E" w:rsidR="0029293E" w:rsidRPr="00982C0D" w:rsidRDefault="00AB7069" w:rsidP="00FC41A9">
      <w:pPr>
        <w:jc w:val="center"/>
        <w:rPr>
          <w:rFonts w:asciiTheme="minorHAnsi" w:hAnsiTheme="minorHAnsi" w:cs="Arial"/>
          <w:b/>
          <w:bCs/>
          <w:u w:val="single"/>
        </w:rPr>
      </w:pPr>
      <w:r w:rsidRPr="00982C0D">
        <w:rPr>
          <w:rFonts w:asciiTheme="minorHAnsi" w:hAnsiTheme="minorHAnsi" w:cs="Arial"/>
          <w:b/>
          <w:bCs/>
          <w:noProof/>
          <w:u w:val="single"/>
          <w:lang w:eastAsia="en-GB"/>
        </w:rPr>
        <mc:AlternateContent>
          <mc:Choice Requires="wps">
            <w:drawing>
              <wp:anchor distT="0" distB="0" distL="114300" distR="114300" simplePos="0" relativeHeight="251657728" behindDoc="0" locked="0" layoutInCell="1" allowOverlap="1" wp14:anchorId="456CB83A" wp14:editId="76E46FA5">
                <wp:simplePos x="0" y="0"/>
                <wp:positionH relativeFrom="column">
                  <wp:posOffset>1162050</wp:posOffset>
                </wp:positionH>
                <wp:positionV relativeFrom="paragraph">
                  <wp:posOffset>28575</wp:posOffset>
                </wp:positionV>
                <wp:extent cx="35433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E36AA"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25pt" to="37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" strokecolor="black [3200]" strokeweight="2pt">
                <v:shadow on="t" color="black" opacity="24903f" origin=",.5" offset="0,.55556mm"/>
              </v:line>
            </w:pict>
          </mc:Fallback>
        </mc:AlternateContent>
      </w:r>
    </w:p>
    <w:p w14:paraId="28CC4182" w14:textId="05898463" w:rsidR="0016310F" w:rsidRDefault="0016310F" w:rsidP="0016310F">
      <w:pPr>
        <w:rPr>
          <w:rFonts w:ascii="Calibri" w:hAnsi="Calibri" w:cs="Calibri"/>
          <w:b/>
          <w:bCs/>
          <w:u w:val="single"/>
        </w:rPr>
      </w:pPr>
    </w:p>
    <w:p w14:paraId="23BCF549" w14:textId="77777777" w:rsidR="0016310F" w:rsidRPr="0016310F" w:rsidRDefault="0016310F" w:rsidP="0016310F">
      <w:pPr>
        <w:rPr>
          <w:rFonts w:ascii="Calibri" w:hAnsi="Calibri" w:cs="Calibri"/>
          <w:b/>
          <w:bCs/>
          <w:u w:val="single"/>
        </w:rPr>
      </w:pPr>
    </w:p>
    <w:tbl>
      <w:tblPr>
        <w:tblStyle w:val="TableGrid1"/>
        <w:tblW w:w="0" w:type="auto"/>
        <w:jc w:val="center"/>
        <w:tblLook w:val="04A0" w:firstRow="1" w:lastRow="0" w:firstColumn="1" w:lastColumn="0" w:noHBand="0" w:noVBand="1"/>
      </w:tblPr>
      <w:tblGrid>
        <w:gridCol w:w="2474"/>
        <w:gridCol w:w="6542"/>
      </w:tblGrid>
      <w:tr w:rsidR="0016310F" w:rsidRPr="0016310F" w14:paraId="2BF7CC28" w14:textId="77777777" w:rsidTr="005620A5">
        <w:trPr>
          <w:trHeight w:val="567"/>
          <w:jc w:val="center"/>
        </w:trPr>
        <w:tc>
          <w:tcPr>
            <w:tcW w:w="2811" w:type="dxa"/>
            <w:vAlign w:val="center"/>
          </w:tcPr>
          <w:p w14:paraId="3EF9EA93" w14:textId="77777777" w:rsidR="0016310F" w:rsidRPr="0016310F" w:rsidRDefault="0016310F" w:rsidP="0016310F">
            <w:pPr>
              <w:rPr>
                <w:rFonts w:ascii="Calibri" w:hAnsi="Calibri" w:cs="Calibri"/>
                <w:bCs/>
              </w:rPr>
            </w:pPr>
            <w:r w:rsidRPr="0016310F">
              <w:rPr>
                <w:rFonts w:ascii="Calibri" w:hAnsi="Calibri" w:cs="Calibri"/>
                <w:bCs/>
              </w:rPr>
              <w:t>Post Title</w:t>
            </w:r>
          </w:p>
        </w:tc>
        <w:tc>
          <w:tcPr>
            <w:tcW w:w="7629" w:type="dxa"/>
            <w:vAlign w:val="center"/>
          </w:tcPr>
          <w:p w14:paraId="14A8D4C8" w14:textId="621929FC" w:rsidR="0016310F" w:rsidRPr="0016310F" w:rsidRDefault="0016310F" w:rsidP="0016310F">
            <w:pPr>
              <w:jc w:val="both"/>
              <w:rPr>
                <w:rFonts w:ascii="Calibri" w:hAnsi="Calibri" w:cs="Calibri"/>
                <w:b/>
                <w:bCs/>
              </w:rPr>
            </w:pPr>
            <w:r>
              <w:rPr>
                <w:rFonts w:ascii="Calibri" w:hAnsi="Calibri" w:cs="Calibri"/>
                <w:b/>
                <w:bCs/>
              </w:rPr>
              <w:t>Teacher (Key Stage 1)</w:t>
            </w:r>
          </w:p>
        </w:tc>
      </w:tr>
      <w:tr w:rsidR="0016310F" w:rsidRPr="0016310F" w14:paraId="21A36C76" w14:textId="77777777" w:rsidTr="005620A5">
        <w:trPr>
          <w:trHeight w:val="653"/>
          <w:jc w:val="center"/>
        </w:trPr>
        <w:tc>
          <w:tcPr>
            <w:tcW w:w="2811" w:type="dxa"/>
            <w:vAlign w:val="center"/>
          </w:tcPr>
          <w:p w14:paraId="5C5FE9A7" w14:textId="77777777" w:rsidR="0016310F" w:rsidRPr="0016310F" w:rsidRDefault="0016310F" w:rsidP="0016310F">
            <w:pPr>
              <w:spacing w:line="276" w:lineRule="auto"/>
              <w:rPr>
                <w:rFonts w:ascii="Calibri" w:hAnsi="Calibri" w:cs="Calibri"/>
                <w:bCs/>
              </w:rPr>
            </w:pPr>
            <w:r w:rsidRPr="0016310F">
              <w:rPr>
                <w:rFonts w:ascii="Calibri" w:hAnsi="Calibri" w:cs="Calibri"/>
                <w:bCs/>
              </w:rPr>
              <w:t>Place of Employment</w:t>
            </w:r>
          </w:p>
        </w:tc>
        <w:tc>
          <w:tcPr>
            <w:tcW w:w="7629" w:type="dxa"/>
            <w:vAlign w:val="center"/>
          </w:tcPr>
          <w:p w14:paraId="6693A4AD" w14:textId="05AAB5B6" w:rsidR="0016310F" w:rsidRPr="0016310F" w:rsidRDefault="0016310F" w:rsidP="0016310F">
            <w:pPr>
              <w:spacing w:line="276" w:lineRule="auto"/>
              <w:jc w:val="both"/>
              <w:rPr>
                <w:rFonts w:ascii="Calibri" w:hAnsi="Calibri" w:cs="Calibri"/>
                <w:b/>
                <w:bCs/>
              </w:rPr>
            </w:pPr>
            <w:r>
              <w:rPr>
                <w:rFonts w:ascii="Calibri" w:hAnsi="Calibri" w:cs="Calibri"/>
                <w:b/>
                <w:bCs/>
              </w:rPr>
              <w:t>Temple Normanton Junior Academy</w:t>
            </w:r>
          </w:p>
          <w:p w14:paraId="49216819" w14:textId="77777777" w:rsidR="0016310F" w:rsidRPr="0016310F" w:rsidRDefault="0016310F" w:rsidP="0016310F">
            <w:pPr>
              <w:spacing w:line="276" w:lineRule="auto"/>
              <w:jc w:val="both"/>
              <w:rPr>
                <w:rFonts w:ascii="Calibri" w:hAnsi="Calibri" w:cs="Calibri"/>
                <w:bCs/>
              </w:rPr>
            </w:pPr>
            <w:r w:rsidRPr="0016310F">
              <w:rPr>
                <w:rFonts w:ascii="Calibri" w:hAnsi="Calibri" w:cs="Calibri"/>
                <w:bCs/>
              </w:rPr>
              <w:t>Aston Community Education Trust</w:t>
            </w:r>
          </w:p>
        </w:tc>
      </w:tr>
      <w:tr w:rsidR="0016310F" w:rsidRPr="0016310F" w14:paraId="02F6F233" w14:textId="77777777" w:rsidTr="0016310F">
        <w:trPr>
          <w:trHeight w:val="478"/>
          <w:jc w:val="center"/>
        </w:trPr>
        <w:tc>
          <w:tcPr>
            <w:tcW w:w="2811" w:type="dxa"/>
            <w:vAlign w:val="center"/>
          </w:tcPr>
          <w:p w14:paraId="1584BB7E" w14:textId="77777777" w:rsidR="0016310F" w:rsidRPr="0016310F" w:rsidRDefault="0016310F" w:rsidP="0016310F">
            <w:pPr>
              <w:rPr>
                <w:rFonts w:ascii="Calibri" w:hAnsi="Calibri" w:cs="Calibri"/>
                <w:bCs/>
              </w:rPr>
            </w:pPr>
            <w:r w:rsidRPr="0016310F">
              <w:rPr>
                <w:rFonts w:ascii="Calibri" w:hAnsi="Calibri" w:cs="Calibri"/>
                <w:bCs/>
              </w:rPr>
              <w:t>Hours of Work</w:t>
            </w:r>
          </w:p>
        </w:tc>
        <w:tc>
          <w:tcPr>
            <w:tcW w:w="7629" w:type="dxa"/>
            <w:vAlign w:val="center"/>
          </w:tcPr>
          <w:p w14:paraId="1082BF70" w14:textId="602B3613" w:rsidR="0016310F" w:rsidRPr="0016310F" w:rsidRDefault="0016310F" w:rsidP="0016310F">
            <w:pPr>
              <w:spacing w:line="276" w:lineRule="auto"/>
              <w:jc w:val="both"/>
              <w:rPr>
                <w:rFonts w:ascii="Calibri" w:hAnsi="Calibri" w:cs="Calibri"/>
                <w:b/>
                <w:bCs/>
              </w:rPr>
            </w:pPr>
            <w:r>
              <w:rPr>
                <w:rFonts w:ascii="Calibri" w:hAnsi="Calibri" w:cs="Calibri"/>
                <w:b/>
                <w:bCs/>
              </w:rPr>
              <w:t>Full time</w:t>
            </w:r>
            <w:r w:rsidRPr="0016310F">
              <w:rPr>
                <w:rFonts w:ascii="Calibri" w:hAnsi="Calibri" w:cs="Calibri"/>
                <w:b/>
                <w:bCs/>
              </w:rPr>
              <w:t xml:space="preserve"> </w:t>
            </w:r>
          </w:p>
        </w:tc>
      </w:tr>
      <w:tr w:rsidR="0016310F" w:rsidRPr="0016310F" w14:paraId="543EC58E" w14:textId="77777777" w:rsidTr="0016310F">
        <w:trPr>
          <w:trHeight w:val="485"/>
          <w:jc w:val="center"/>
        </w:trPr>
        <w:tc>
          <w:tcPr>
            <w:tcW w:w="2811" w:type="dxa"/>
            <w:vAlign w:val="center"/>
          </w:tcPr>
          <w:p w14:paraId="56B63F14" w14:textId="77777777" w:rsidR="0016310F" w:rsidRPr="0016310F" w:rsidRDefault="0016310F" w:rsidP="0016310F">
            <w:pPr>
              <w:rPr>
                <w:rFonts w:ascii="Calibri" w:hAnsi="Calibri" w:cs="Calibri"/>
                <w:bCs/>
              </w:rPr>
            </w:pPr>
            <w:r w:rsidRPr="0016310F">
              <w:rPr>
                <w:rFonts w:ascii="Calibri" w:hAnsi="Calibri" w:cs="Calibri"/>
                <w:bCs/>
              </w:rPr>
              <w:t>Salary</w:t>
            </w:r>
          </w:p>
        </w:tc>
        <w:tc>
          <w:tcPr>
            <w:tcW w:w="7629" w:type="dxa"/>
            <w:vAlign w:val="center"/>
          </w:tcPr>
          <w:p w14:paraId="60F28E02" w14:textId="72ACF1BD" w:rsidR="0016310F" w:rsidRPr="0016310F" w:rsidRDefault="0016310F" w:rsidP="0016310F">
            <w:pPr>
              <w:spacing w:line="276" w:lineRule="auto"/>
              <w:jc w:val="both"/>
              <w:rPr>
                <w:rFonts w:ascii="Calibri" w:hAnsi="Calibri" w:cs="Calibri"/>
                <w:b/>
              </w:rPr>
            </w:pPr>
            <w:r w:rsidRPr="0016310F">
              <w:rPr>
                <w:rFonts w:ascii="Calibri" w:hAnsi="Calibri" w:cs="Calibri"/>
                <w:b/>
              </w:rPr>
              <w:t>Teachers’ Main / Upper Pay Scale</w:t>
            </w:r>
          </w:p>
        </w:tc>
      </w:tr>
      <w:tr w:rsidR="0016310F" w:rsidRPr="0016310F" w14:paraId="4200CAC4" w14:textId="77777777" w:rsidTr="0016310F">
        <w:trPr>
          <w:trHeight w:val="479"/>
          <w:jc w:val="center"/>
        </w:trPr>
        <w:tc>
          <w:tcPr>
            <w:tcW w:w="2811" w:type="dxa"/>
            <w:vAlign w:val="center"/>
          </w:tcPr>
          <w:p w14:paraId="072DC8D5" w14:textId="77777777" w:rsidR="0016310F" w:rsidRPr="0016310F" w:rsidRDefault="0016310F" w:rsidP="0016310F">
            <w:pPr>
              <w:rPr>
                <w:rFonts w:ascii="Calibri" w:hAnsi="Calibri" w:cs="Calibri"/>
                <w:bCs/>
              </w:rPr>
            </w:pPr>
            <w:r w:rsidRPr="0016310F">
              <w:rPr>
                <w:rFonts w:ascii="Calibri" w:hAnsi="Calibri" w:cs="Calibri"/>
                <w:bCs/>
              </w:rPr>
              <w:t>Appointment</w:t>
            </w:r>
          </w:p>
        </w:tc>
        <w:tc>
          <w:tcPr>
            <w:tcW w:w="7629" w:type="dxa"/>
            <w:vAlign w:val="center"/>
          </w:tcPr>
          <w:p w14:paraId="027E4A9B" w14:textId="77777777" w:rsidR="0016310F" w:rsidRPr="0016310F" w:rsidRDefault="0016310F" w:rsidP="0016310F">
            <w:pPr>
              <w:jc w:val="both"/>
              <w:rPr>
                <w:rFonts w:ascii="Calibri" w:hAnsi="Calibri" w:cs="Calibri"/>
                <w:b/>
                <w:bCs/>
              </w:rPr>
            </w:pPr>
            <w:r w:rsidRPr="0016310F">
              <w:rPr>
                <w:rFonts w:ascii="Calibri" w:hAnsi="Calibri" w:cs="Calibri"/>
                <w:b/>
                <w:bCs/>
              </w:rPr>
              <w:t>Permanent</w:t>
            </w:r>
          </w:p>
        </w:tc>
      </w:tr>
      <w:tr w:rsidR="0016310F" w:rsidRPr="0016310F" w14:paraId="0E906F82" w14:textId="77777777" w:rsidTr="005620A5">
        <w:trPr>
          <w:trHeight w:val="360"/>
          <w:jc w:val="center"/>
        </w:trPr>
        <w:tc>
          <w:tcPr>
            <w:tcW w:w="2811" w:type="dxa"/>
            <w:vAlign w:val="center"/>
          </w:tcPr>
          <w:p w14:paraId="336F8C5C" w14:textId="77777777" w:rsidR="0016310F" w:rsidRPr="0016310F" w:rsidRDefault="0016310F" w:rsidP="0016310F">
            <w:pPr>
              <w:rPr>
                <w:rFonts w:ascii="Calibri" w:hAnsi="Calibri" w:cs="Calibri"/>
                <w:bCs/>
              </w:rPr>
            </w:pPr>
            <w:r w:rsidRPr="0016310F">
              <w:rPr>
                <w:rFonts w:ascii="Calibri" w:hAnsi="Calibri" w:cs="Calibri"/>
                <w:bCs/>
              </w:rPr>
              <w:t>Closing Date</w:t>
            </w:r>
          </w:p>
        </w:tc>
        <w:tc>
          <w:tcPr>
            <w:tcW w:w="7629" w:type="dxa"/>
            <w:vAlign w:val="center"/>
          </w:tcPr>
          <w:p w14:paraId="59687704" w14:textId="08755E45" w:rsidR="0016310F" w:rsidRPr="0016310F" w:rsidRDefault="0016310F" w:rsidP="0016310F">
            <w:pPr>
              <w:jc w:val="both"/>
              <w:rPr>
                <w:rFonts w:ascii="Calibri" w:hAnsi="Calibri" w:cs="Calibri"/>
                <w:b/>
              </w:rPr>
            </w:pPr>
            <w:r w:rsidRPr="0016310F">
              <w:rPr>
                <w:rFonts w:ascii="Calibri" w:hAnsi="Calibri" w:cs="Calibri"/>
                <w:b/>
              </w:rPr>
              <w:t xml:space="preserve">9.00am Monday </w:t>
            </w:r>
            <w:r>
              <w:rPr>
                <w:rFonts w:ascii="Calibri" w:hAnsi="Calibri" w:cs="Calibri"/>
                <w:b/>
              </w:rPr>
              <w:t>17</w:t>
            </w:r>
            <w:r w:rsidRPr="0016310F">
              <w:rPr>
                <w:rFonts w:ascii="Calibri" w:hAnsi="Calibri" w:cs="Calibri"/>
                <w:b/>
              </w:rPr>
              <w:t xml:space="preserve"> </w:t>
            </w:r>
            <w:r>
              <w:rPr>
                <w:rFonts w:ascii="Calibri" w:hAnsi="Calibri" w:cs="Calibri"/>
                <w:b/>
              </w:rPr>
              <w:t>April</w:t>
            </w:r>
            <w:r w:rsidRPr="0016310F">
              <w:rPr>
                <w:rFonts w:ascii="Calibri" w:hAnsi="Calibri" w:cs="Calibri"/>
                <w:b/>
              </w:rPr>
              <w:t xml:space="preserve"> 2023</w:t>
            </w:r>
          </w:p>
          <w:p w14:paraId="17AACD3E" w14:textId="77777777" w:rsidR="0016310F" w:rsidRPr="0016310F" w:rsidRDefault="0016310F" w:rsidP="0016310F">
            <w:pPr>
              <w:rPr>
                <w:rFonts w:ascii="Calibri" w:hAnsi="Calibri" w:cs="Calibri"/>
              </w:rPr>
            </w:pPr>
            <w:r w:rsidRPr="0016310F">
              <w:rPr>
                <w:rFonts w:ascii="Calibri" w:hAnsi="Calibri" w:cs="Calibri"/>
              </w:rPr>
              <w:t xml:space="preserve">Applications should be returned to </w:t>
            </w:r>
            <w:hyperlink r:id="rId7" w:history="1">
              <w:r w:rsidRPr="0016310F">
                <w:rPr>
                  <w:rFonts w:ascii="Calibri" w:hAnsi="Calibri" w:cs="Calibri"/>
                  <w:color w:val="0000FF"/>
                  <w:u w:val="single"/>
                </w:rPr>
                <w:t>jstott1@shirebrookacademy.org</w:t>
              </w:r>
            </w:hyperlink>
            <w:r w:rsidRPr="0016310F">
              <w:rPr>
                <w:rFonts w:ascii="Calibri" w:hAnsi="Calibri" w:cs="Calibri"/>
              </w:rPr>
              <w:t xml:space="preserve">.  </w:t>
            </w:r>
          </w:p>
        </w:tc>
      </w:tr>
      <w:tr w:rsidR="0016310F" w:rsidRPr="0016310F" w14:paraId="47283A53" w14:textId="77777777" w:rsidTr="005620A5">
        <w:trPr>
          <w:trHeight w:val="360"/>
          <w:jc w:val="center"/>
        </w:trPr>
        <w:tc>
          <w:tcPr>
            <w:tcW w:w="2811" w:type="dxa"/>
            <w:vAlign w:val="center"/>
          </w:tcPr>
          <w:p w14:paraId="5612999A" w14:textId="77777777" w:rsidR="0016310F" w:rsidRPr="0016310F" w:rsidRDefault="0016310F" w:rsidP="0016310F">
            <w:pPr>
              <w:rPr>
                <w:rFonts w:ascii="Calibri" w:hAnsi="Calibri" w:cs="Calibri"/>
                <w:bCs/>
              </w:rPr>
            </w:pPr>
            <w:r w:rsidRPr="0016310F">
              <w:rPr>
                <w:rFonts w:ascii="Calibri" w:hAnsi="Calibri" w:cs="Calibri"/>
                <w:bCs/>
              </w:rPr>
              <w:t>Interview Date</w:t>
            </w:r>
          </w:p>
        </w:tc>
        <w:tc>
          <w:tcPr>
            <w:tcW w:w="7629" w:type="dxa"/>
            <w:vAlign w:val="center"/>
          </w:tcPr>
          <w:p w14:paraId="229B9ECF" w14:textId="77777777" w:rsidR="0016310F" w:rsidRPr="0016310F" w:rsidRDefault="0016310F" w:rsidP="0016310F">
            <w:pPr>
              <w:jc w:val="both"/>
              <w:rPr>
                <w:rFonts w:ascii="Calibri" w:hAnsi="Calibri" w:cs="Calibri"/>
                <w:b/>
                <w:bCs/>
              </w:rPr>
            </w:pPr>
            <w:r w:rsidRPr="0016310F">
              <w:rPr>
                <w:rFonts w:ascii="Calibri" w:hAnsi="Calibri" w:cs="Calibri"/>
                <w:b/>
                <w:bCs/>
              </w:rPr>
              <w:t>To be confirmed</w:t>
            </w:r>
          </w:p>
        </w:tc>
      </w:tr>
    </w:tbl>
    <w:p w14:paraId="6D5254CC" w14:textId="77777777" w:rsidR="0016310F" w:rsidRPr="0016310F" w:rsidRDefault="0016310F" w:rsidP="0016310F">
      <w:pPr>
        <w:jc w:val="both"/>
        <w:rPr>
          <w:rFonts w:ascii="Calibri" w:hAnsi="Calibri" w:cs="Calibri"/>
        </w:rPr>
      </w:pPr>
    </w:p>
    <w:p w14:paraId="1ECC58BA" w14:textId="77777777" w:rsidR="0016310F" w:rsidRPr="0016310F" w:rsidRDefault="0016310F" w:rsidP="0016310F">
      <w:pPr>
        <w:jc w:val="both"/>
        <w:rPr>
          <w:rFonts w:ascii="Calibri" w:hAnsi="Calibri" w:cs="Calibri"/>
        </w:rPr>
      </w:pPr>
      <w:r w:rsidRPr="0016310F">
        <w:rPr>
          <w:rFonts w:ascii="Calibri" w:hAnsi="Calibri" w:cs="Calibri"/>
        </w:rPr>
        <w:t>Aston Community Education Trust (ACET) are a forward thinking and ambitious multi-academy trust, comprising of three senior and nine junior academies across the Rotherham, Sheffield and north Derbyshire areas.</w:t>
      </w:r>
    </w:p>
    <w:p w14:paraId="20749E15" w14:textId="77777777" w:rsidR="0016310F" w:rsidRPr="0016310F" w:rsidRDefault="0016310F" w:rsidP="0016310F">
      <w:pPr>
        <w:jc w:val="both"/>
        <w:rPr>
          <w:rFonts w:ascii="Calibri" w:hAnsi="Calibri" w:cs="Calibri"/>
        </w:rPr>
      </w:pPr>
    </w:p>
    <w:p w14:paraId="34E13C2F" w14:textId="77777777" w:rsidR="0016310F" w:rsidRPr="0016310F" w:rsidRDefault="0016310F" w:rsidP="0016310F">
      <w:pPr>
        <w:jc w:val="both"/>
        <w:rPr>
          <w:rFonts w:ascii="Calibri" w:hAnsi="Calibri" w:cs="Calibri"/>
        </w:rPr>
      </w:pPr>
      <w:r w:rsidRPr="0016310F">
        <w:rPr>
          <w:rFonts w:ascii="Calibri" w:hAnsi="Calibri" w:cs="Calibri"/>
        </w:rPr>
        <w:t xml:space="preserve">Temple Normanton Junior Academy (part of Aston Community Education Trust), are seeking to appoint an enthusiastic, conscientious and committed professional who believes all children can achieve high standards and who wants to be part of the development of an exceptional learning community.  </w:t>
      </w:r>
    </w:p>
    <w:p w14:paraId="3FCEA586" w14:textId="77777777" w:rsidR="0016310F" w:rsidRPr="0016310F" w:rsidRDefault="0016310F" w:rsidP="0016310F">
      <w:pPr>
        <w:jc w:val="both"/>
        <w:rPr>
          <w:rFonts w:ascii="Calibri" w:hAnsi="Calibri" w:cs="Calibri"/>
        </w:rPr>
      </w:pPr>
    </w:p>
    <w:p w14:paraId="75B0E656" w14:textId="77777777" w:rsidR="0016310F" w:rsidRPr="0016310F" w:rsidRDefault="0016310F" w:rsidP="0016310F">
      <w:pPr>
        <w:jc w:val="both"/>
        <w:rPr>
          <w:rFonts w:ascii="Calibri" w:hAnsi="Calibri" w:cs="Calibri"/>
        </w:rPr>
      </w:pPr>
      <w:r w:rsidRPr="0016310F">
        <w:rPr>
          <w:rFonts w:ascii="Calibri" w:hAnsi="Calibri" w:cs="Calibri"/>
        </w:rPr>
        <w:t xml:space="preserve">At ACET, we are dedicated to providing our children with an exciting and stimulating learning environment, and wish to appoint professionals who share this vision and are able to sustain the excellent progress already achieved. </w:t>
      </w:r>
    </w:p>
    <w:p w14:paraId="1E815739" w14:textId="77777777" w:rsidR="0016310F" w:rsidRPr="0016310F" w:rsidRDefault="0016310F" w:rsidP="0016310F">
      <w:pPr>
        <w:jc w:val="both"/>
        <w:rPr>
          <w:rFonts w:ascii="Calibri" w:hAnsi="Calibri" w:cs="Calibri"/>
        </w:rPr>
      </w:pPr>
    </w:p>
    <w:p w14:paraId="62FBE16C" w14:textId="77777777" w:rsidR="0016310F" w:rsidRPr="0016310F" w:rsidRDefault="0016310F" w:rsidP="0016310F">
      <w:pPr>
        <w:jc w:val="both"/>
        <w:rPr>
          <w:rFonts w:ascii="Calibri" w:hAnsi="Calibri" w:cs="Calibri"/>
        </w:rPr>
      </w:pPr>
      <w:r w:rsidRPr="0016310F">
        <w:rPr>
          <w:rFonts w:ascii="Calibri" w:hAnsi="Calibri" w:cs="Calibri"/>
        </w:rPr>
        <w:t>The successful applicant will benefit from an excellent professional development programme which will include highly effective induction and coaching/mentoring.</w:t>
      </w:r>
    </w:p>
    <w:p w14:paraId="7403E384" w14:textId="77777777" w:rsidR="0016310F" w:rsidRPr="0016310F" w:rsidRDefault="0016310F" w:rsidP="0016310F">
      <w:pPr>
        <w:jc w:val="both"/>
        <w:rPr>
          <w:rFonts w:ascii="Calibri" w:hAnsi="Calibri" w:cs="Calibri"/>
        </w:rPr>
      </w:pPr>
    </w:p>
    <w:p w14:paraId="543C45C0" w14:textId="77777777" w:rsidR="0016310F" w:rsidRPr="0016310F" w:rsidRDefault="0016310F" w:rsidP="0016310F">
      <w:pPr>
        <w:jc w:val="both"/>
        <w:rPr>
          <w:rFonts w:ascii="Calibri" w:hAnsi="Calibri" w:cs="Calibri"/>
        </w:rPr>
      </w:pPr>
      <w:r w:rsidRPr="0016310F">
        <w:rPr>
          <w:rFonts w:ascii="Calibri" w:hAnsi="Calibri" w:cs="Calibri"/>
        </w:rPr>
        <w:t>Visits to the academy are warmly encouraged during the recruitment process; please contact Ann Whittingham on 01246 850389 to arrange.</w:t>
      </w:r>
    </w:p>
    <w:p w14:paraId="274CA7E6" w14:textId="77777777" w:rsidR="0016310F" w:rsidRPr="0016310F" w:rsidRDefault="0016310F" w:rsidP="0016310F">
      <w:pPr>
        <w:jc w:val="both"/>
        <w:rPr>
          <w:rFonts w:ascii="Calibri" w:hAnsi="Calibri" w:cs="Calibri"/>
        </w:rPr>
      </w:pPr>
    </w:p>
    <w:p w14:paraId="1FFCD1E8" w14:textId="024E01E1" w:rsidR="0016310F" w:rsidRPr="00DE1D8C" w:rsidRDefault="0016310F" w:rsidP="0016310F">
      <w:pPr>
        <w:jc w:val="both"/>
        <w:rPr>
          <w:rFonts w:ascii="Calibri" w:hAnsi="Calibri" w:cs="Calibri"/>
        </w:rPr>
      </w:pPr>
      <w:r w:rsidRPr="0016310F">
        <w:rPr>
          <w:rFonts w:ascii="Calibri" w:hAnsi="Calibri" w:cs="Calibri"/>
        </w:rPr>
        <w:t xml:space="preserve">Please visit </w:t>
      </w:r>
      <w:r w:rsidR="00DE1D8C">
        <w:rPr>
          <w:rFonts w:ascii="Calibri" w:hAnsi="Calibri" w:cs="Calibri"/>
        </w:rPr>
        <w:t xml:space="preserve">the vacancies section at </w:t>
      </w:r>
      <w:hyperlink r:id="rId8" w:history="1">
        <w:r w:rsidR="00DE1D8C" w:rsidRPr="00054CB2">
          <w:rPr>
            <w:rStyle w:val="Hyperlink"/>
            <w:rFonts w:ascii="Calibri" w:hAnsi="Calibri" w:cs="Calibri"/>
          </w:rPr>
          <w:t>http://www.templenormantonacademy.org/index.php</w:t>
        </w:r>
      </w:hyperlink>
      <w:r w:rsidR="00DE1D8C">
        <w:rPr>
          <w:rFonts w:ascii="Calibri" w:hAnsi="Calibri" w:cs="Calibri"/>
        </w:rPr>
        <w:t xml:space="preserve"> </w:t>
      </w:r>
      <w:r w:rsidRPr="0016310F">
        <w:rPr>
          <w:rFonts w:ascii="Calibri" w:hAnsi="Calibri" w:cs="Calibri"/>
        </w:rPr>
        <w:t xml:space="preserve">for further details and an application pack.  </w:t>
      </w:r>
    </w:p>
    <w:p w14:paraId="3DADAC4F" w14:textId="77777777" w:rsidR="0016310F" w:rsidRDefault="0016310F" w:rsidP="0016310F">
      <w:pPr>
        <w:jc w:val="both"/>
        <w:rPr>
          <w:rFonts w:ascii="Calibri" w:hAnsi="Calibri" w:cs="Calibri"/>
          <w:b/>
        </w:rPr>
      </w:pPr>
    </w:p>
    <w:p w14:paraId="749C945C" w14:textId="410D7E28" w:rsidR="0016310F" w:rsidRPr="0016310F" w:rsidRDefault="0016310F" w:rsidP="0016310F">
      <w:pPr>
        <w:jc w:val="both"/>
        <w:rPr>
          <w:rFonts w:ascii="Calibri" w:hAnsi="Calibri" w:cs="Calibri"/>
          <w:b/>
        </w:rPr>
      </w:pPr>
      <w:r w:rsidRPr="0016310F">
        <w:rPr>
          <w:rFonts w:ascii="Calibri" w:hAnsi="Calibri" w:cs="Calibri"/>
          <w:b/>
        </w:rPr>
        <w:t>Safeguarding</w:t>
      </w:r>
    </w:p>
    <w:p w14:paraId="35F48D2D" w14:textId="77777777" w:rsidR="0016310F" w:rsidRPr="0016310F" w:rsidRDefault="0016310F" w:rsidP="0016310F">
      <w:pPr>
        <w:jc w:val="both"/>
        <w:rPr>
          <w:rFonts w:ascii="Calibri" w:hAnsi="Calibri" w:cs="Calibri"/>
        </w:rPr>
      </w:pPr>
    </w:p>
    <w:p w14:paraId="01D8C5A7" w14:textId="4E1AB935" w:rsidR="0016310F" w:rsidRPr="0016310F" w:rsidRDefault="0016310F" w:rsidP="0016310F">
      <w:pPr>
        <w:jc w:val="both"/>
        <w:rPr>
          <w:rFonts w:ascii="Calibri" w:hAnsi="Calibri" w:cs="Calibri"/>
        </w:rPr>
      </w:pPr>
      <w:r w:rsidRPr="0016310F">
        <w:rPr>
          <w:rFonts w:ascii="Calibri" w:hAnsi="Calibri" w:cs="Calibri"/>
        </w:rPr>
        <w:t>ACET is committed to safeguarding and promoting the welfare of children and young people and expects all staff and volunteers to share this commitment.</w:t>
      </w:r>
    </w:p>
    <w:p w14:paraId="74234406" w14:textId="77777777" w:rsidR="0016310F" w:rsidRPr="0016310F" w:rsidRDefault="0016310F" w:rsidP="0016310F">
      <w:pPr>
        <w:jc w:val="both"/>
        <w:rPr>
          <w:rFonts w:ascii="Calibri" w:hAnsi="Calibri" w:cs="Calibri"/>
        </w:rPr>
      </w:pPr>
    </w:p>
    <w:p w14:paraId="07F58868" w14:textId="77777777" w:rsidR="0016310F" w:rsidRPr="0016310F" w:rsidRDefault="0016310F" w:rsidP="0016310F">
      <w:pPr>
        <w:jc w:val="both"/>
        <w:rPr>
          <w:rFonts w:ascii="Calibri" w:hAnsi="Calibri" w:cs="Calibri"/>
        </w:rPr>
      </w:pPr>
      <w:r w:rsidRPr="0016310F">
        <w:rPr>
          <w:rFonts w:ascii="Calibri" w:hAnsi="Calibri" w:cs="Calibri"/>
        </w:rPr>
        <w:t>All applicants should read our safeguarding Policy and Safer Recruitment Policy, which are available on the ‘policy’ section of our academy websites.</w:t>
      </w:r>
    </w:p>
    <w:p w14:paraId="717EA950" w14:textId="77777777" w:rsidR="0016310F" w:rsidRPr="0016310F" w:rsidRDefault="0016310F" w:rsidP="0016310F">
      <w:pPr>
        <w:jc w:val="both"/>
        <w:rPr>
          <w:rFonts w:ascii="Calibri" w:hAnsi="Calibri" w:cs="Calibri"/>
        </w:rPr>
      </w:pPr>
    </w:p>
    <w:p w14:paraId="2332505C" w14:textId="77777777" w:rsidR="0016310F" w:rsidRPr="0016310F" w:rsidRDefault="0016310F" w:rsidP="0016310F">
      <w:pPr>
        <w:jc w:val="both"/>
        <w:rPr>
          <w:rFonts w:ascii="Calibri" w:hAnsi="Calibri" w:cs="Calibri"/>
        </w:rPr>
      </w:pPr>
      <w:r w:rsidRPr="0016310F">
        <w:rPr>
          <w:rFonts w:ascii="Calibri" w:hAnsi="Calibri" w:cs="Calibri"/>
        </w:rPr>
        <w:lastRenderedPageBreak/>
        <w:t xml:space="preserve">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w:t>
      </w:r>
      <w:hyperlink r:id="rId9" w:history="1">
        <w:r w:rsidRPr="0016310F">
          <w:rPr>
            <w:rFonts w:ascii="Calibri" w:hAnsi="Calibri" w:cs="Calibri"/>
            <w:color w:val="0000FF"/>
            <w:u w:val="single"/>
          </w:rPr>
          <w:t>https://www.gov.uk/government/publications/new-guidance-on-the-rehabilitation-of-offenders-act-1974</w:t>
        </w:r>
      </w:hyperlink>
    </w:p>
    <w:p w14:paraId="5C419B48" w14:textId="77777777" w:rsidR="0016310F" w:rsidRPr="0016310F" w:rsidRDefault="0016310F" w:rsidP="0016310F">
      <w:pPr>
        <w:jc w:val="both"/>
        <w:rPr>
          <w:rFonts w:ascii="Calibri" w:hAnsi="Calibri" w:cs="Calibri"/>
        </w:rPr>
      </w:pPr>
    </w:p>
    <w:p w14:paraId="5BEF0C65" w14:textId="77777777" w:rsidR="0016310F" w:rsidRPr="0016310F" w:rsidRDefault="0016310F" w:rsidP="0016310F">
      <w:pPr>
        <w:jc w:val="both"/>
        <w:rPr>
          <w:rFonts w:ascii="Calibri" w:hAnsi="Calibri" w:cs="Calibri"/>
        </w:rPr>
      </w:pPr>
      <w:r w:rsidRPr="0016310F">
        <w:rPr>
          <w:rFonts w:ascii="Calibri" w:hAnsi="Calibri" w:cs="Calibri"/>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14:paraId="7CBB6677" w14:textId="77777777" w:rsidR="0016310F" w:rsidRPr="0016310F" w:rsidRDefault="0016310F" w:rsidP="0016310F">
      <w:pPr>
        <w:jc w:val="both"/>
        <w:rPr>
          <w:rFonts w:ascii="Calibri" w:hAnsi="Calibri" w:cs="Calibri"/>
          <w:b/>
        </w:rPr>
      </w:pPr>
    </w:p>
    <w:p w14:paraId="3C56D306" w14:textId="77777777" w:rsidR="0016310F" w:rsidRPr="0016310F" w:rsidRDefault="0016310F" w:rsidP="0016310F">
      <w:pPr>
        <w:jc w:val="both"/>
        <w:rPr>
          <w:rFonts w:ascii="Calibri" w:hAnsi="Calibri" w:cs="Calibri"/>
          <w:b/>
        </w:rPr>
      </w:pPr>
      <w:r w:rsidRPr="0016310F">
        <w:rPr>
          <w:rFonts w:ascii="Calibri" w:hAnsi="Calibri" w:cs="Calibri"/>
          <w:b/>
        </w:rPr>
        <w:t>Equality</w:t>
      </w:r>
    </w:p>
    <w:p w14:paraId="69EA6751" w14:textId="77777777" w:rsidR="0016310F" w:rsidRPr="0016310F" w:rsidRDefault="0016310F" w:rsidP="0016310F">
      <w:pPr>
        <w:jc w:val="both"/>
        <w:rPr>
          <w:rFonts w:ascii="Calibri" w:hAnsi="Calibri" w:cs="Calibri"/>
        </w:rPr>
      </w:pPr>
    </w:p>
    <w:p w14:paraId="608A7BF8" w14:textId="77777777" w:rsidR="0016310F" w:rsidRPr="0016310F" w:rsidRDefault="0016310F" w:rsidP="0016310F">
      <w:pPr>
        <w:jc w:val="both"/>
        <w:rPr>
          <w:rFonts w:ascii="Calibri" w:hAnsi="Calibri" w:cs="Calibri"/>
        </w:rPr>
      </w:pPr>
      <w:r w:rsidRPr="0016310F">
        <w:rPr>
          <w:rFonts w:ascii="Calibri" w:hAnsi="Calibri" w:cs="Calibri"/>
        </w:rPr>
        <w:t>ACET is committed to ensuring equality of opportunity throughout the recruitment process. We welcome and encourage applications from people of all backgrounds, and your application will be assessed purely on your ability to do the job.</w:t>
      </w:r>
    </w:p>
    <w:p w14:paraId="3BC2C85D" w14:textId="77777777" w:rsidR="0016310F" w:rsidRPr="0016310F" w:rsidRDefault="0016310F" w:rsidP="0016310F">
      <w:pPr>
        <w:jc w:val="both"/>
        <w:rPr>
          <w:rFonts w:ascii="Calibri" w:hAnsi="Calibri" w:cs="Calibri"/>
        </w:rPr>
      </w:pPr>
    </w:p>
    <w:p w14:paraId="3A8D6782" w14:textId="77777777" w:rsidR="0016310F" w:rsidRPr="0016310F" w:rsidRDefault="0016310F" w:rsidP="0016310F">
      <w:pPr>
        <w:jc w:val="both"/>
        <w:rPr>
          <w:rFonts w:ascii="Calibri" w:hAnsi="Calibri" w:cs="Calibri"/>
        </w:rPr>
      </w:pPr>
      <w:r w:rsidRPr="0016310F">
        <w:rPr>
          <w:rFonts w:ascii="Calibri" w:hAnsi="Calibri" w:cs="Calibri"/>
        </w:rPr>
        <w:t>We undertake to make any ‘reasonable adjustments’ to a job or workplace to counteract any disadvantages a disabled person may face. Where required, we will make reasonable adjustments to the selection process for an applicant with a disability.</w:t>
      </w:r>
    </w:p>
    <w:p w14:paraId="5DC8CA41" w14:textId="77777777" w:rsidR="0016310F" w:rsidRPr="0016310F" w:rsidRDefault="0016310F" w:rsidP="0016310F">
      <w:pPr>
        <w:jc w:val="both"/>
        <w:rPr>
          <w:rFonts w:ascii="Calibri" w:hAnsi="Calibri" w:cs="Calibri"/>
        </w:rPr>
      </w:pPr>
    </w:p>
    <w:p w14:paraId="7B040C42" w14:textId="77777777" w:rsidR="0016310F" w:rsidRPr="0016310F" w:rsidRDefault="0016310F" w:rsidP="0016310F">
      <w:pPr>
        <w:jc w:val="both"/>
        <w:rPr>
          <w:rFonts w:ascii="Calibri" w:hAnsi="Calibri" w:cs="Calibri"/>
        </w:rPr>
      </w:pPr>
      <w:r w:rsidRPr="0016310F">
        <w:rPr>
          <w:rFonts w:ascii="Calibri" w:hAnsi="Calibri" w:cs="Calibri"/>
        </w:rPr>
        <w:t xml:space="preserve">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10" w:history="1">
        <w:r w:rsidRPr="0016310F">
          <w:rPr>
            <w:rFonts w:ascii="Calibri" w:hAnsi="Calibri" w:cs="Calibri"/>
            <w:color w:val="0000FF"/>
            <w:u w:val="single"/>
          </w:rPr>
          <w:t>www.homeoffice.gov.uk/dbs</w:t>
        </w:r>
      </w:hyperlink>
    </w:p>
    <w:p w14:paraId="6557285A" w14:textId="77777777" w:rsidR="0016310F" w:rsidRPr="0016310F" w:rsidRDefault="0016310F" w:rsidP="0016310F">
      <w:pPr>
        <w:jc w:val="both"/>
        <w:rPr>
          <w:rFonts w:ascii="Calibri" w:hAnsi="Calibri" w:cs="Calibri"/>
        </w:rPr>
      </w:pPr>
    </w:p>
    <w:p w14:paraId="5BB3DF95" w14:textId="77777777" w:rsidR="0016310F" w:rsidRPr="0016310F" w:rsidRDefault="0016310F" w:rsidP="0016310F">
      <w:pPr>
        <w:jc w:val="both"/>
        <w:rPr>
          <w:rFonts w:ascii="Calibri" w:hAnsi="Calibri" w:cs="Calibri"/>
        </w:rPr>
      </w:pPr>
      <w:r w:rsidRPr="0016310F">
        <w:rPr>
          <w:rFonts w:ascii="Calibri" w:hAnsi="Calibri" w:cs="Calibri"/>
        </w:rPr>
        <w:t>Please note if you have not received a reply within three weeks, your application has been unsuccessful.</w:t>
      </w:r>
    </w:p>
    <w:p w14:paraId="6A0BBB20" w14:textId="77777777" w:rsidR="0016310F" w:rsidRDefault="0016310F" w:rsidP="00815DED">
      <w:pPr>
        <w:jc w:val="both"/>
        <w:rPr>
          <w:rFonts w:asciiTheme="minorHAnsi" w:hAnsiTheme="minorHAnsi" w:cs="Arial"/>
        </w:rPr>
      </w:pPr>
    </w:p>
    <w:p w14:paraId="0130608F" w14:textId="77777777" w:rsidR="0016310F" w:rsidRDefault="0016310F" w:rsidP="00815DED">
      <w:pPr>
        <w:jc w:val="both"/>
        <w:rPr>
          <w:rFonts w:asciiTheme="minorHAnsi" w:hAnsiTheme="minorHAnsi" w:cs="Arial"/>
        </w:rPr>
      </w:pPr>
    </w:p>
    <w:p w14:paraId="4F892A25" w14:textId="77777777" w:rsidR="0016310F" w:rsidRDefault="0016310F" w:rsidP="00815DED">
      <w:pPr>
        <w:jc w:val="both"/>
        <w:rPr>
          <w:rFonts w:asciiTheme="minorHAnsi" w:hAnsiTheme="minorHAnsi" w:cs="Arial"/>
        </w:rPr>
      </w:pPr>
    </w:p>
    <w:sectPr w:rsidR="0016310F" w:rsidSect="0016310F">
      <w:headerReference w:type="first" r:id="rId11"/>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10CF" w14:textId="77777777" w:rsidR="00E46CF5" w:rsidRDefault="00E46CF5" w:rsidP="00DC7066">
      <w:r>
        <w:separator/>
      </w:r>
    </w:p>
  </w:endnote>
  <w:endnote w:type="continuationSeparator" w:id="0">
    <w:p w14:paraId="331B0673" w14:textId="77777777" w:rsidR="00E46CF5" w:rsidRDefault="00E46CF5" w:rsidP="00DC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0055" w14:textId="77777777" w:rsidR="00E46CF5" w:rsidRDefault="00E46CF5" w:rsidP="00DC7066">
      <w:r>
        <w:separator/>
      </w:r>
    </w:p>
  </w:footnote>
  <w:footnote w:type="continuationSeparator" w:id="0">
    <w:p w14:paraId="38A1749F" w14:textId="77777777" w:rsidR="00E46CF5" w:rsidRDefault="00E46CF5" w:rsidP="00DC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8D83" w14:textId="113161B4" w:rsidR="00C54783" w:rsidRDefault="0016310F">
    <w:pPr>
      <w:pStyle w:val="Header"/>
    </w:pPr>
    <w:r>
      <w:rPr>
        <w:noProof/>
      </w:rPr>
      <w:drawing>
        <wp:anchor distT="0" distB="0" distL="114300" distR="114300" simplePos="0" relativeHeight="251659264" behindDoc="1" locked="0" layoutInCell="1" allowOverlap="1" wp14:anchorId="6302F0DD" wp14:editId="636BBE61">
          <wp:simplePos x="0" y="0"/>
          <wp:positionH relativeFrom="column">
            <wp:posOffset>-228600</wp:posOffset>
          </wp:positionH>
          <wp:positionV relativeFrom="paragraph">
            <wp:posOffset>-297815</wp:posOffset>
          </wp:positionV>
          <wp:extent cx="1341120" cy="1347470"/>
          <wp:effectExtent l="0" t="0" r="0" b="0"/>
          <wp:wrapTight wrapText="bothSides">
            <wp:wrapPolygon edited="0">
              <wp:start x="9205" y="1832"/>
              <wp:lineTo x="6750" y="2748"/>
              <wp:lineTo x="1841" y="5802"/>
              <wp:lineTo x="920" y="11910"/>
              <wp:lineTo x="1227" y="14047"/>
              <wp:lineTo x="2761" y="17101"/>
              <wp:lineTo x="2761" y="17712"/>
              <wp:lineTo x="7977" y="21071"/>
              <wp:lineTo x="12886" y="21071"/>
              <wp:lineTo x="17795" y="17712"/>
              <wp:lineTo x="19943" y="12215"/>
              <wp:lineTo x="19330" y="6413"/>
              <wp:lineTo x="14114" y="2748"/>
              <wp:lineTo x="11966" y="1832"/>
              <wp:lineTo x="9205" y="18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pic:spPr>
              </pic:pic>
            </a:graphicData>
          </a:graphic>
          <wp14:sizeRelH relativeFrom="page">
            <wp14:pctWidth>0</wp14:pctWidth>
          </wp14:sizeRelH>
          <wp14:sizeRelV relativeFrom="page">
            <wp14:pctHeight>0</wp14:pctHeight>
          </wp14:sizeRelV>
        </wp:anchor>
      </w:drawing>
    </w:r>
    <w:r w:rsidRPr="0016310F">
      <w:drawing>
        <wp:anchor distT="0" distB="0" distL="114300" distR="114300" simplePos="0" relativeHeight="251658240" behindDoc="1" locked="0" layoutInCell="1" allowOverlap="1" wp14:anchorId="5E762E60" wp14:editId="7B398AEA">
          <wp:simplePos x="0" y="0"/>
          <wp:positionH relativeFrom="column">
            <wp:posOffset>-114300</wp:posOffset>
          </wp:positionH>
          <wp:positionV relativeFrom="paragraph">
            <wp:posOffset>-240665</wp:posOffset>
          </wp:positionV>
          <wp:extent cx="6061075" cy="1162050"/>
          <wp:effectExtent l="0" t="0" r="0" b="0"/>
          <wp:wrapTight wrapText="bothSides">
            <wp:wrapPolygon edited="0">
              <wp:start x="18873" y="0"/>
              <wp:lineTo x="5567" y="2833"/>
              <wp:lineTo x="4752" y="2833"/>
              <wp:lineTo x="4752" y="10977"/>
              <wp:lineTo x="17923" y="11331"/>
              <wp:lineTo x="17923" y="13102"/>
              <wp:lineTo x="18194" y="16997"/>
              <wp:lineTo x="17855" y="21246"/>
              <wp:lineTo x="21521" y="21246"/>
              <wp:lineTo x="21113" y="16997"/>
              <wp:lineTo x="21453" y="13102"/>
              <wp:lineTo x="21521" y="10623"/>
              <wp:lineTo x="21249" y="9207"/>
              <wp:lineTo x="20231" y="5666"/>
              <wp:lineTo x="19891" y="0"/>
              <wp:lineTo x="1887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10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BFC"/>
    <w:multiLevelType w:val="hybridMultilevel"/>
    <w:tmpl w:val="98B01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66"/>
    <w:rsid w:val="0004089F"/>
    <w:rsid w:val="0007431C"/>
    <w:rsid w:val="000D5AC5"/>
    <w:rsid w:val="00117D8D"/>
    <w:rsid w:val="00130054"/>
    <w:rsid w:val="00131A5D"/>
    <w:rsid w:val="0016310F"/>
    <w:rsid w:val="00242854"/>
    <w:rsid w:val="002723AD"/>
    <w:rsid w:val="0029293E"/>
    <w:rsid w:val="003021BD"/>
    <w:rsid w:val="0035490B"/>
    <w:rsid w:val="00365D6E"/>
    <w:rsid w:val="00371327"/>
    <w:rsid w:val="003C7993"/>
    <w:rsid w:val="003E6EAA"/>
    <w:rsid w:val="004826B2"/>
    <w:rsid w:val="0049619E"/>
    <w:rsid w:val="005A5A59"/>
    <w:rsid w:val="005C0DBD"/>
    <w:rsid w:val="005F799E"/>
    <w:rsid w:val="0061498E"/>
    <w:rsid w:val="00633404"/>
    <w:rsid w:val="00651180"/>
    <w:rsid w:val="006808F9"/>
    <w:rsid w:val="006916B6"/>
    <w:rsid w:val="007C3CEF"/>
    <w:rsid w:val="00815432"/>
    <w:rsid w:val="00815DED"/>
    <w:rsid w:val="00874F9F"/>
    <w:rsid w:val="00877665"/>
    <w:rsid w:val="008A1603"/>
    <w:rsid w:val="008C7800"/>
    <w:rsid w:val="008F1C9A"/>
    <w:rsid w:val="00982C0D"/>
    <w:rsid w:val="00A15F75"/>
    <w:rsid w:val="00A27BB5"/>
    <w:rsid w:val="00A46A52"/>
    <w:rsid w:val="00A6379E"/>
    <w:rsid w:val="00A85DF4"/>
    <w:rsid w:val="00AB7069"/>
    <w:rsid w:val="00AC352B"/>
    <w:rsid w:val="00B21F11"/>
    <w:rsid w:val="00B8133D"/>
    <w:rsid w:val="00B87004"/>
    <w:rsid w:val="00B9450A"/>
    <w:rsid w:val="00BD5311"/>
    <w:rsid w:val="00C54783"/>
    <w:rsid w:val="00C7770F"/>
    <w:rsid w:val="00C82281"/>
    <w:rsid w:val="00C9689C"/>
    <w:rsid w:val="00CA2F75"/>
    <w:rsid w:val="00D353A4"/>
    <w:rsid w:val="00D751C2"/>
    <w:rsid w:val="00D805D3"/>
    <w:rsid w:val="00DB1820"/>
    <w:rsid w:val="00DC5F4F"/>
    <w:rsid w:val="00DC7066"/>
    <w:rsid w:val="00DE1D8C"/>
    <w:rsid w:val="00DF0BFA"/>
    <w:rsid w:val="00E20728"/>
    <w:rsid w:val="00E46CF5"/>
    <w:rsid w:val="00E854E5"/>
    <w:rsid w:val="00F04154"/>
    <w:rsid w:val="00F06D16"/>
    <w:rsid w:val="00F32472"/>
    <w:rsid w:val="00F505E4"/>
    <w:rsid w:val="00FC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C5AA580"/>
  <w15:docId w15:val="{B250E061-7DD4-4BBA-ADCA-0DED3ED0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7066"/>
    <w:rPr>
      <w:rFonts w:ascii="Arial Black" w:hAnsi="Arial Black"/>
      <w:sz w:val="22"/>
      <w:szCs w:val="16"/>
    </w:rPr>
  </w:style>
  <w:style w:type="character" w:customStyle="1" w:styleId="BodyTextChar">
    <w:name w:val="Body Text Char"/>
    <w:basedOn w:val="DefaultParagraphFont"/>
    <w:link w:val="BodyText"/>
    <w:uiPriority w:val="99"/>
    <w:rsid w:val="00DC7066"/>
    <w:rPr>
      <w:rFonts w:ascii="Arial Black" w:eastAsia="Times New Roman" w:hAnsi="Arial Black" w:cs="Times New Roman"/>
      <w:szCs w:val="16"/>
    </w:rPr>
  </w:style>
  <w:style w:type="character" w:styleId="Hyperlink">
    <w:name w:val="Hyperlink"/>
    <w:basedOn w:val="DefaultParagraphFont"/>
    <w:rsid w:val="00DC7066"/>
    <w:rPr>
      <w:color w:val="0000FF"/>
      <w:u w:val="single"/>
    </w:rPr>
  </w:style>
  <w:style w:type="paragraph" w:styleId="Header">
    <w:name w:val="header"/>
    <w:basedOn w:val="Normal"/>
    <w:link w:val="HeaderChar"/>
    <w:uiPriority w:val="99"/>
    <w:unhideWhenUsed/>
    <w:rsid w:val="00DC7066"/>
    <w:pPr>
      <w:tabs>
        <w:tab w:val="center" w:pos="4513"/>
        <w:tab w:val="right" w:pos="9026"/>
      </w:tabs>
    </w:pPr>
  </w:style>
  <w:style w:type="character" w:customStyle="1" w:styleId="HeaderChar">
    <w:name w:val="Header Char"/>
    <w:basedOn w:val="DefaultParagraphFont"/>
    <w:link w:val="Header"/>
    <w:uiPriority w:val="99"/>
    <w:rsid w:val="00DC7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7066"/>
    <w:pPr>
      <w:tabs>
        <w:tab w:val="center" w:pos="4513"/>
        <w:tab w:val="right" w:pos="9026"/>
      </w:tabs>
    </w:pPr>
  </w:style>
  <w:style w:type="character" w:customStyle="1" w:styleId="FooterChar">
    <w:name w:val="Footer Char"/>
    <w:basedOn w:val="DefaultParagraphFont"/>
    <w:link w:val="Footer"/>
    <w:uiPriority w:val="99"/>
    <w:rsid w:val="00DC7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066"/>
    <w:rPr>
      <w:rFonts w:ascii="Tahoma" w:hAnsi="Tahoma" w:cs="Tahoma"/>
      <w:sz w:val="16"/>
      <w:szCs w:val="16"/>
    </w:rPr>
  </w:style>
  <w:style w:type="character" w:customStyle="1" w:styleId="BalloonTextChar">
    <w:name w:val="Balloon Text Char"/>
    <w:basedOn w:val="DefaultParagraphFont"/>
    <w:link w:val="BalloonText"/>
    <w:uiPriority w:val="99"/>
    <w:semiHidden/>
    <w:rsid w:val="00DC706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21F11"/>
    <w:rPr>
      <w:color w:val="800080" w:themeColor="followedHyperlink"/>
      <w:u w:val="single"/>
    </w:rPr>
  </w:style>
  <w:style w:type="table" w:customStyle="1" w:styleId="TableGrid1">
    <w:name w:val="Table Grid1"/>
    <w:basedOn w:val="TableNormal"/>
    <w:next w:val="TableGrid"/>
    <w:uiPriority w:val="59"/>
    <w:rsid w:val="0016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6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10F"/>
    <w:pPr>
      <w:ind w:left="720"/>
      <w:contextualSpacing/>
    </w:pPr>
  </w:style>
  <w:style w:type="character" w:styleId="UnresolvedMention">
    <w:name w:val="Unresolved Mention"/>
    <w:basedOn w:val="DefaultParagraphFont"/>
    <w:uiPriority w:val="99"/>
    <w:semiHidden/>
    <w:unhideWhenUsed/>
    <w:rsid w:val="00DE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normantonacademy.org/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tott1@shirebrook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Shore</dc:creator>
  <cp:lastModifiedBy>J Stott</cp:lastModifiedBy>
  <cp:revision>2</cp:revision>
  <cp:lastPrinted>2022-05-03T14:31:00Z</cp:lastPrinted>
  <dcterms:created xsi:type="dcterms:W3CDTF">2023-03-08T09:50:00Z</dcterms:created>
  <dcterms:modified xsi:type="dcterms:W3CDTF">2023-03-08T09:50:00Z</dcterms:modified>
</cp:coreProperties>
</file>