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41" w:rsidRPr="00B5643C" w:rsidRDefault="00B73841">
      <w:pPr>
        <w:rPr>
          <w:sz w:val="24"/>
          <w:szCs w:val="24"/>
        </w:rPr>
      </w:pPr>
    </w:p>
    <w:p w:rsidR="00B73841" w:rsidRPr="00B5643C" w:rsidRDefault="00B73841">
      <w:pPr>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463"/>
        <w:gridCol w:w="5288"/>
      </w:tblGrid>
      <w:tr w:rsidR="00D513FD" w:rsidRPr="00B5643C" w:rsidTr="00C3447D">
        <w:trPr>
          <w:trHeight w:hRule="exact" w:val="5152"/>
          <w:jc w:val="center"/>
        </w:trPr>
        <w:tc>
          <w:tcPr>
            <w:tcW w:w="9751" w:type="dxa"/>
            <w:gridSpan w:val="2"/>
            <w:tcBorders>
              <w:top w:val="single" w:sz="25" w:space="0" w:color="000000"/>
              <w:left w:val="single" w:sz="25" w:space="0" w:color="000000"/>
              <w:bottom w:val="single" w:sz="25" w:space="0" w:color="000000"/>
              <w:right w:val="single" w:sz="25" w:space="0" w:color="000000"/>
            </w:tcBorders>
            <w:vAlign w:val="center"/>
          </w:tcPr>
          <w:p w:rsidR="007C1BF7" w:rsidRPr="00B5643C" w:rsidRDefault="00C3447D" w:rsidP="00080521">
            <w:pPr>
              <w:pStyle w:val="TableParagraph"/>
              <w:jc w:val="center"/>
              <w:rPr>
                <w:b/>
                <w:sz w:val="56"/>
                <w:szCs w:val="24"/>
              </w:rPr>
            </w:pPr>
            <w:r w:rsidRPr="00B5643C">
              <w:rPr>
                <w:noProof/>
                <w:sz w:val="36"/>
                <w:szCs w:val="24"/>
                <w:lang w:val="en-GB" w:eastAsia="en-GB"/>
              </w:rPr>
              <w:drawing>
                <wp:anchor distT="0" distB="0" distL="114300" distR="114300" simplePos="0" relativeHeight="251658240" behindDoc="0" locked="0" layoutInCell="1" allowOverlap="1" wp14:anchorId="53087996" wp14:editId="072D607D">
                  <wp:simplePos x="0" y="0"/>
                  <wp:positionH relativeFrom="column">
                    <wp:posOffset>2416810</wp:posOffset>
                  </wp:positionH>
                  <wp:positionV relativeFrom="paragraph">
                    <wp:posOffset>-343535</wp:posOffset>
                  </wp:positionV>
                  <wp:extent cx="1362075"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p w:rsidR="007C1BF7" w:rsidRPr="00B5643C" w:rsidRDefault="007C1BF7" w:rsidP="00080521">
            <w:pPr>
              <w:pStyle w:val="TableParagraph"/>
              <w:jc w:val="center"/>
              <w:rPr>
                <w:b/>
                <w:sz w:val="56"/>
                <w:szCs w:val="24"/>
              </w:rPr>
            </w:pPr>
          </w:p>
          <w:p w:rsidR="00B5643C" w:rsidRPr="00B5643C" w:rsidRDefault="00B5643C" w:rsidP="00B5643C">
            <w:pPr>
              <w:pStyle w:val="TableParagraph"/>
              <w:spacing w:after="240"/>
              <w:jc w:val="center"/>
              <w:rPr>
                <w:b/>
                <w:sz w:val="4"/>
                <w:szCs w:val="4"/>
              </w:rPr>
            </w:pPr>
          </w:p>
          <w:p w:rsidR="00B5643C" w:rsidRDefault="007C1BF7" w:rsidP="00B5643C">
            <w:pPr>
              <w:pStyle w:val="TableParagraph"/>
              <w:spacing w:after="240"/>
              <w:jc w:val="center"/>
              <w:rPr>
                <w:b/>
                <w:sz w:val="72"/>
                <w:szCs w:val="62"/>
              </w:rPr>
            </w:pPr>
            <w:r w:rsidRPr="00C3447D">
              <w:rPr>
                <w:b/>
                <w:sz w:val="96"/>
                <w:szCs w:val="62"/>
              </w:rPr>
              <w:t>ACET</w:t>
            </w:r>
            <w:r w:rsidRPr="00B5643C">
              <w:rPr>
                <w:b/>
                <w:sz w:val="72"/>
                <w:szCs w:val="62"/>
              </w:rPr>
              <w:t xml:space="preserve"> </w:t>
            </w:r>
          </w:p>
          <w:p w:rsidR="007C1BF7" w:rsidRPr="00B5643C" w:rsidRDefault="007C1BF7" w:rsidP="00B5643C">
            <w:pPr>
              <w:pStyle w:val="TableParagraph"/>
              <w:jc w:val="center"/>
              <w:rPr>
                <w:b/>
                <w:sz w:val="72"/>
                <w:szCs w:val="62"/>
              </w:rPr>
            </w:pPr>
            <w:r w:rsidRPr="00B5643C">
              <w:rPr>
                <w:b/>
                <w:sz w:val="72"/>
                <w:szCs w:val="62"/>
              </w:rPr>
              <w:t>TEACHER APPRAISAL POLICY</w:t>
            </w:r>
          </w:p>
        </w:tc>
      </w:tr>
      <w:tr w:rsidR="00D513FD" w:rsidRPr="00B5643C" w:rsidTr="00C3447D">
        <w:trPr>
          <w:trHeight w:hRule="exact" w:val="1450"/>
          <w:jc w:val="center"/>
        </w:trPr>
        <w:tc>
          <w:tcPr>
            <w:tcW w:w="4463"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line="200" w:lineRule="exact"/>
              <w:rPr>
                <w:sz w:val="40"/>
                <w:szCs w:val="24"/>
              </w:rPr>
            </w:pPr>
          </w:p>
          <w:p w:rsidR="003C50DB" w:rsidRPr="00B5643C" w:rsidRDefault="003C50DB" w:rsidP="00C3447D">
            <w:pPr>
              <w:pStyle w:val="TableParagraph"/>
              <w:spacing w:line="260" w:lineRule="exact"/>
              <w:rPr>
                <w:sz w:val="40"/>
                <w:szCs w:val="24"/>
              </w:rPr>
            </w:pPr>
          </w:p>
          <w:p w:rsidR="003C50DB" w:rsidRPr="00B5643C" w:rsidRDefault="003C50DB" w:rsidP="00C3447D">
            <w:pPr>
              <w:pStyle w:val="TableParagraph"/>
              <w:ind w:left="78"/>
              <w:rPr>
                <w:rFonts w:eastAsia="Arial Rounded MT Bold" w:cs="Arial Rounded MT Bold"/>
                <w:sz w:val="40"/>
                <w:szCs w:val="24"/>
              </w:rPr>
            </w:pPr>
            <w:r w:rsidRPr="00B5643C">
              <w:rPr>
                <w:rFonts w:eastAsia="Arial Rounded MT Bold" w:cs="Arial Rounded MT Bold"/>
                <w:sz w:val="40"/>
                <w:szCs w:val="24"/>
              </w:rPr>
              <w:t>PHA</w:t>
            </w:r>
            <w:r w:rsidRPr="00B5643C">
              <w:rPr>
                <w:rFonts w:eastAsia="Arial Rounded MT Bold" w:cs="Arial Rounded MT Bold"/>
                <w:spacing w:val="-2"/>
                <w:sz w:val="40"/>
                <w:szCs w:val="24"/>
              </w:rPr>
              <w:t>S</w:t>
            </w:r>
            <w:r w:rsidRPr="00B5643C">
              <w:rPr>
                <w:rFonts w:eastAsia="Arial Rounded MT Bold" w:cs="Arial Rounded MT Bold"/>
                <w:sz w:val="40"/>
                <w:szCs w:val="24"/>
              </w:rPr>
              <w:t>E</w:t>
            </w:r>
          </w:p>
        </w:tc>
        <w:tc>
          <w:tcPr>
            <w:tcW w:w="5288"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line="200" w:lineRule="exact"/>
              <w:rPr>
                <w:sz w:val="40"/>
                <w:szCs w:val="24"/>
              </w:rPr>
            </w:pPr>
          </w:p>
          <w:p w:rsidR="003C50DB" w:rsidRPr="00B5643C" w:rsidRDefault="003C50DB" w:rsidP="00C3447D">
            <w:pPr>
              <w:pStyle w:val="TableParagraph"/>
              <w:spacing w:line="260" w:lineRule="exact"/>
              <w:rPr>
                <w:sz w:val="40"/>
                <w:szCs w:val="24"/>
              </w:rPr>
            </w:pPr>
          </w:p>
          <w:p w:rsidR="003C50DB" w:rsidRPr="00B5643C" w:rsidRDefault="003C50DB" w:rsidP="00C3447D">
            <w:pPr>
              <w:pStyle w:val="TableParagraph"/>
              <w:ind w:left="78"/>
              <w:rPr>
                <w:rFonts w:eastAsia="Arial Rounded MT Bold" w:cs="Arial Rounded MT Bold"/>
                <w:sz w:val="40"/>
                <w:szCs w:val="24"/>
              </w:rPr>
            </w:pPr>
            <w:r w:rsidRPr="00B5643C">
              <w:rPr>
                <w:rFonts w:eastAsia="Arial Rounded MT Bold" w:cs="Arial Rounded MT Bold"/>
                <w:sz w:val="40"/>
                <w:szCs w:val="24"/>
              </w:rPr>
              <w:t>JUNIOR</w:t>
            </w:r>
            <w:r w:rsidRPr="00B5643C">
              <w:rPr>
                <w:rFonts w:eastAsia="Arial Rounded MT Bold" w:cs="Arial Rounded MT Bold"/>
                <w:spacing w:val="-2"/>
                <w:sz w:val="40"/>
                <w:szCs w:val="24"/>
              </w:rPr>
              <w:t xml:space="preserve"> </w:t>
            </w:r>
            <w:r w:rsidRPr="00B5643C">
              <w:rPr>
                <w:rFonts w:eastAsia="Arial Rounded MT Bold" w:cs="Arial Rounded MT Bold"/>
                <w:sz w:val="40"/>
                <w:szCs w:val="24"/>
              </w:rPr>
              <w:t>&amp;</w:t>
            </w:r>
            <w:r w:rsidRPr="00B5643C">
              <w:rPr>
                <w:rFonts w:eastAsia="Arial Rounded MT Bold" w:cs="Arial Rounded MT Bold"/>
                <w:spacing w:val="1"/>
                <w:sz w:val="40"/>
                <w:szCs w:val="24"/>
              </w:rPr>
              <w:t xml:space="preserve"> </w:t>
            </w:r>
            <w:r w:rsidRPr="00B5643C">
              <w:rPr>
                <w:rFonts w:eastAsia="Arial Rounded MT Bold" w:cs="Arial Rounded MT Bold"/>
                <w:spacing w:val="-4"/>
                <w:sz w:val="40"/>
                <w:szCs w:val="24"/>
              </w:rPr>
              <w:t>S</w:t>
            </w:r>
            <w:r w:rsidRPr="00B5643C">
              <w:rPr>
                <w:rFonts w:eastAsia="Arial Rounded MT Bold" w:cs="Arial Rounded MT Bold"/>
                <w:sz w:val="40"/>
                <w:szCs w:val="24"/>
              </w:rPr>
              <w:t>ECON</w:t>
            </w:r>
            <w:r w:rsidRPr="00B5643C">
              <w:rPr>
                <w:rFonts w:eastAsia="Arial Rounded MT Bold" w:cs="Arial Rounded MT Bold"/>
                <w:spacing w:val="-2"/>
                <w:sz w:val="40"/>
                <w:szCs w:val="24"/>
              </w:rPr>
              <w:t>D</w:t>
            </w:r>
            <w:r w:rsidRPr="00B5643C">
              <w:rPr>
                <w:rFonts w:eastAsia="Arial Rounded MT Bold" w:cs="Arial Rounded MT Bold"/>
                <w:sz w:val="40"/>
                <w:szCs w:val="24"/>
              </w:rPr>
              <w:t>ARY</w:t>
            </w:r>
          </w:p>
        </w:tc>
      </w:tr>
      <w:tr w:rsidR="00D513FD" w:rsidRPr="00B5643C" w:rsidTr="00C3447D">
        <w:trPr>
          <w:trHeight w:hRule="exact" w:val="1646"/>
          <w:jc w:val="center"/>
        </w:trPr>
        <w:tc>
          <w:tcPr>
            <w:tcW w:w="4463" w:type="dxa"/>
            <w:tcBorders>
              <w:top w:val="single" w:sz="25" w:space="0" w:color="000000"/>
              <w:left w:val="single" w:sz="25" w:space="0" w:color="000000"/>
              <w:bottom w:val="single" w:sz="25" w:space="0" w:color="000000"/>
              <w:right w:val="single" w:sz="25" w:space="0" w:color="000000"/>
            </w:tcBorders>
            <w:tcMar>
              <w:left w:w="170" w:type="dxa"/>
            </w:tcMar>
          </w:tcPr>
          <w:p w:rsidR="00C3447D" w:rsidRDefault="00C3447D" w:rsidP="00C3447D">
            <w:pPr>
              <w:pStyle w:val="TableParagraph"/>
              <w:rPr>
                <w:rFonts w:eastAsia="Arial Rounded MT Bold" w:cs="Arial Rounded MT Bold"/>
                <w:sz w:val="40"/>
                <w:szCs w:val="24"/>
              </w:rPr>
            </w:pPr>
          </w:p>
          <w:p w:rsidR="003C50DB" w:rsidRPr="00B5643C" w:rsidRDefault="003C50DB" w:rsidP="00C3447D">
            <w:pPr>
              <w:pStyle w:val="TableParagraph"/>
              <w:rPr>
                <w:rFonts w:eastAsia="Arial Rounded MT Bold" w:cs="Arial Rounded MT Bold"/>
                <w:sz w:val="40"/>
                <w:szCs w:val="24"/>
              </w:rPr>
            </w:pPr>
            <w:r w:rsidRPr="00B5643C">
              <w:rPr>
                <w:rFonts w:eastAsia="Arial Rounded MT Bold" w:cs="Arial Rounded MT Bold"/>
                <w:sz w:val="40"/>
                <w:szCs w:val="24"/>
              </w:rPr>
              <w:t>P</w:t>
            </w:r>
            <w:r w:rsidRPr="00B5643C">
              <w:rPr>
                <w:rFonts w:eastAsia="Arial Rounded MT Bold" w:cs="Arial Rounded MT Bold"/>
                <w:spacing w:val="-2"/>
                <w:sz w:val="40"/>
                <w:szCs w:val="24"/>
              </w:rPr>
              <w:t>O</w:t>
            </w:r>
            <w:r w:rsidRPr="00B5643C">
              <w:rPr>
                <w:rFonts w:eastAsia="Arial Rounded MT Bold" w:cs="Arial Rounded MT Bold"/>
                <w:sz w:val="40"/>
                <w:szCs w:val="24"/>
              </w:rPr>
              <w:t>LICY LE</w:t>
            </w:r>
            <w:r w:rsidRPr="00B5643C">
              <w:rPr>
                <w:rFonts w:eastAsia="Arial Rounded MT Bold" w:cs="Arial Rounded MT Bold"/>
                <w:spacing w:val="-3"/>
                <w:sz w:val="40"/>
                <w:szCs w:val="24"/>
              </w:rPr>
              <w:t>A</w:t>
            </w:r>
            <w:r w:rsidRPr="00B5643C">
              <w:rPr>
                <w:rFonts w:eastAsia="Arial Rounded MT Bold" w:cs="Arial Rounded MT Bold"/>
                <w:sz w:val="40"/>
                <w:szCs w:val="24"/>
              </w:rPr>
              <w:t>D</w:t>
            </w:r>
          </w:p>
        </w:tc>
        <w:tc>
          <w:tcPr>
            <w:tcW w:w="5288" w:type="dxa"/>
            <w:tcBorders>
              <w:top w:val="single" w:sz="25" w:space="0" w:color="000000"/>
              <w:left w:val="single" w:sz="25" w:space="0" w:color="000000"/>
              <w:bottom w:val="single" w:sz="25" w:space="0" w:color="000000"/>
              <w:right w:val="single" w:sz="25" w:space="0" w:color="000000"/>
            </w:tcBorders>
            <w:tcMar>
              <w:left w:w="170" w:type="dxa"/>
            </w:tcMar>
          </w:tcPr>
          <w:p w:rsidR="00C3447D" w:rsidRDefault="00C3447D" w:rsidP="00C3447D">
            <w:pPr>
              <w:pStyle w:val="TableParagraph"/>
              <w:spacing w:line="239" w:lineRule="auto"/>
              <w:ind w:left="78" w:right="947"/>
              <w:rPr>
                <w:rFonts w:eastAsia="Arial Rounded MT Bold" w:cs="Arial Rounded MT Bold"/>
                <w:sz w:val="40"/>
                <w:szCs w:val="24"/>
              </w:rPr>
            </w:pPr>
          </w:p>
          <w:p w:rsidR="00B5643C" w:rsidRDefault="00032375" w:rsidP="00C3447D">
            <w:pPr>
              <w:pStyle w:val="TableParagraph"/>
              <w:spacing w:line="239" w:lineRule="auto"/>
              <w:ind w:left="78" w:right="947"/>
              <w:rPr>
                <w:rFonts w:eastAsia="Arial Rounded MT Bold" w:cs="Arial Rounded MT Bold"/>
                <w:sz w:val="40"/>
                <w:szCs w:val="24"/>
              </w:rPr>
            </w:pPr>
            <w:r w:rsidRPr="00B5643C">
              <w:rPr>
                <w:rFonts w:eastAsia="Arial Rounded MT Bold" w:cs="Arial Rounded MT Bold"/>
                <w:sz w:val="40"/>
                <w:szCs w:val="24"/>
              </w:rPr>
              <w:t>JOSIE SANIGAR</w:t>
            </w:r>
          </w:p>
          <w:p w:rsidR="003C50DB" w:rsidRPr="00B5643C" w:rsidRDefault="003C50DB" w:rsidP="00C3447D">
            <w:pPr>
              <w:pStyle w:val="TableParagraph"/>
              <w:spacing w:line="239" w:lineRule="auto"/>
              <w:ind w:left="78" w:right="947"/>
              <w:rPr>
                <w:rFonts w:eastAsia="Arial Rounded MT Bold" w:cs="Arial Rounded MT Bold"/>
                <w:sz w:val="40"/>
                <w:szCs w:val="24"/>
              </w:rPr>
            </w:pPr>
            <w:r w:rsidRPr="00B5643C">
              <w:rPr>
                <w:rFonts w:eastAsia="Arial Rounded MT Bold" w:cs="Arial Rounded MT Bold"/>
                <w:sz w:val="36"/>
                <w:szCs w:val="24"/>
              </w:rPr>
              <w:t>(</w:t>
            </w:r>
            <w:r w:rsidR="00032375" w:rsidRPr="00B5643C">
              <w:rPr>
                <w:rFonts w:eastAsia="Arial Rounded MT Bold" w:cs="Arial Rounded MT Bold"/>
                <w:sz w:val="36"/>
                <w:szCs w:val="24"/>
              </w:rPr>
              <w:t>Executive Principal</w:t>
            </w:r>
            <w:r w:rsidR="004A2373" w:rsidRPr="00B5643C">
              <w:rPr>
                <w:rFonts w:eastAsia="Arial Rounded MT Bold" w:cs="Arial Rounded MT Bold"/>
                <w:sz w:val="36"/>
                <w:szCs w:val="24"/>
              </w:rPr>
              <w:t>)</w:t>
            </w:r>
          </w:p>
        </w:tc>
      </w:tr>
      <w:tr w:rsidR="00D513FD" w:rsidRPr="00B5643C" w:rsidTr="00C3447D">
        <w:trPr>
          <w:trHeight w:hRule="exact" w:val="1448"/>
          <w:jc w:val="center"/>
        </w:trPr>
        <w:tc>
          <w:tcPr>
            <w:tcW w:w="4463"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line="200" w:lineRule="exact"/>
              <w:rPr>
                <w:sz w:val="40"/>
                <w:szCs w:val="24"/>
              </w:rPr>
            </w:pPr>
          </w:p>
          <w:p w:rsidR="003C50DB" w:rsidRPr="00B5643C" w:rsidRDefault="003C50DB" w:rsidP="00C3447D">
            <w:pPr>
              <w:pStyle w:val="TableParagraph"/>
              <w:spacing w:line="460" w:lineRule="exact"/>
              <w:ind w:left="78" w:right="189"/>
              <w:rPr>
                <w:rFonts w:eastAsia="Arial Rounded MT Bold" w:cs="Arial Rounded MT Bold"/>
                <w:sz w:val="40"/>
                <w:szCs w:val="24"/>
              </w:rPr>
            </w:pPr>
            <w:r w:rsidRPr="00B5643C">
              <w:rPr>
                <w:rFonts w:eastAsia="Arial Rounded MT Bold" w:cs="Arial Rounded MT Bold"/>
                <w:sz w:val="40"/>
                <w:szCs w:val="24"/>
              </w:rPr>
              <w:t>DATE OF A</w:t>
            </w:r>
            <w:r w:rsidRPr="00B5643C">
              <w:rPr>
                <w:rFonts w:eastAsia="Arial Rounded MT Bold" w:cs="Arial Rounded MT Bold"/>
                <w:spacing w:val="-4"/>
                <w:sz w:val="40"/>
                <w:szCs w:val="24"/>
              </w:rPr>
              <w:t>P</w:t>
            </w:r>
            <w:r w:rsidRPr="00B5643C">
              <w:rPr>
                <w:rFonts w:eastAsia="Arial Rounded MT Bold" w:cs="Arial Rounded MT Bold"/>
                <w:sz w:val="40"/>
                <w:szCs w:val="24"/>
              </w:rPr>
              <w:t>PR</w:t>
            </w:r>
            <w:r w:rsidRPr="00B5643C">
              <w:rPr>
                <w:rFonts w:eastAsia="Arial Rounded MT Bold" w:cs="Arial Rounded MT Bold"/>
                <w:spacing w:val="-2"/>
                <w:sz w:val="40"/>
                <w:szCs w:val="24"/>
              </w:rPr>
              <w:t>O</w:t>
            </w:r>
            <w:r w:rsidRPr="00B5643C">
              <w:rPr>
                <w:rFonts w:eastAsia="Arial Rounded MT Bold" w:cs="Arial Rounded MT Bold"/>
                <w:sz w:val="40"/>
                <w:szCs w:val="24"/>
              </w:rPr>
              <w:t xml:space="preserve">VAL BY </w:t>
            </w:r>
            <w:r w:rsidR="004A2373" w:rsidRPr="00B5643C">
              <w:rPr>
                <w:rFonts w:eastAsia="Arial Rounded MT Bold" w:cs="Arial Rounded MT Bold"/>
                <w:sz w:val="40"/>
                <w:szCs w:val="24"/>
              </w:rPr>
              <w:t>TRUSTEES</w:t>
            </w:r>
          </w:p>
        </w:tc>
        <w:tc>
          <w:tcPr>
            <w:tcW w:w="5288"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rPr>
                <w:rFonts w:eastAsia="Arial Rounded MT Bold" w:cs="Arial Rounded MT Bold"/>
                <w:sz w:val="40"/>
                <w:szCs w:val="24"/>
              </w:rPr>
            </w:pPr>
          </w:p>
          <w:p w:rsidR="002D132F" w:rsidRPr="00B5643C" w:rsidRDefault="002D132F" w:rsidP="00C3447D">
            <w:pPr>
              <w:pStyle w:val="TableParagraph"/>
              <w:rPr>
                <w:rFonts w:eastAsia="Arial Rounded MT Bold" w:cs="Arial Rounded MT Bold"/>
                <w:sz w:val="40"/>
                <w:szCs w:val="24"/>
              </w:rPr>
            </w:pPr>
            <w:r w:rsidRPr="00B5643C">
              <w:rPr>
                <w:rFonts w:eastAsia="Arial Rounded MT Bold" w:cs="Arial Rounded MT Bold"/>
                <w:sz w:val="40"/>
                <w:szCs w:val="24"/>
              </w:rPr>
              <w:t xml:space="preserve"> </w:t>
            </w:r>
            <w:r w:rsidR="001B0526">
              <w:rPr>
                <w:rFonts w:eastAsia="Arial Rounded MT Bold" w:cs="Arial Rounded MT Bold"/>
                <w:sz w:val="40"/>
                <w:szCs w:val="24"/>
              </w:rPr>
              <w:t>23 November 2020</w:t>
            </w:r>
          </w:p>
        </w:tc>
      </w:tr>
      <w:tr w:rsidR="00D513FD" w:rsidRPr="00B5643C" w:rsidTr="00C3447D">
        <w:trPr>
          <w:trHeight w:hRule="exact" w:val="1913"/>
          <w:jc w:val="center"/>
        </w:trPr>
        <w:tc>
          <w:tcPr>
            <w:tcW w:w="4463"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line="200" w:lineRule="exact"/>
              <w:rPr>
                <w:sz w:val="40"/>
                <w:szCs w:val="24"/>
              </w:rPr>
            </w:pPr>
          </w:p>
          <w:p w:rsidR="003C50DB" w:rsidRPr="00B5643C" w:rsidRDefault="003C50DB" w:rsidP="00C3447D">
            <w:pPr>
              <w:pStyle w:val="TableParagraph"/>
              <w:ind w:left="78" w:right="515"/>
              <w:rPr>
                <w:rFonts w:eastAsia="Arial Rounded MT Bold" w:cs="Arial Rounded MT Bold"/>
                <w:sz w:val="40"/>
                <w:szCs w:val="24"/>
              </w:rPr>
            </w:pPr>
            <w:r w:rsidRPr="00B5643C">
              <w:rPr>
                <w:rFonts w:eastAsia="Arial Rounded MT Bold" w:cs="Arial Rounded MT Bold"/>
                <w:sz w:val="40"/>
                <w:szCs w:val="24"/>
              </w:rPr>
              <w:t>DATE OF R</w:t>
            </w:r>
            <w:r w:rsidRPr="00B5643C">
              <w:rPr>
                <w:rFonts w:eastAsia="Arial Rounded MT Bold" w:cs="Arial Rounded MT Bold"/>
                <w:spacing w:val="-4"/>
                <w:sz w:val="40"/>
                <w:szCs w:val="24"/>
              </w:rPr>
              <w:t>E</w:t>
            </w:r>
            <w:r w:rsidRPr="00B5643C">
              <w:rPr>
                <w:rFonts w:eastAsia="Arial Rounded MT Bold" w:cs="Arial Rounded MT Bold"/>
                <w:sz w:val="40"/>
                <w:szCs w:val="24"/>
              </w:rPr>
              <w:t>CEI</w:t>
            </w:r>
            <w:r w:rsidRPr="00B5643C">
              <w:rPr>
                <w:rFonts w:eastAsia="Arial Rounded MT Bold" w:cs="Arial Rounded MT Bold"/>
                <w:spacing w:val="-2"/>
                <w:sz w:val="40"/>
                <w:szCs w:val="24"/>
              </w:rPr>
              <w:t>P</w:t>
            </w:r>
            <w:r w:rsidRPr="00B5643C">
              <w:rPr>
                <w:rFonts w:eastAsia="Arial Rounded MT Bold" w:cs="Arial Rounded MT Bold"/>
                <w:sz w:val="40"/>
                <w:szCs w:val="24"/>
              </w:rPr>
              <w:t>T BY LOC</w:t>
            </w:r>
            <w:r w:rsidRPr="00B5643C">
              <w:rPr>
                <w:rFonts w:eastAsia="Arial Rounded MT Bold" w:cs="Arial Rounded MT Bold"/>
                <w:spacing w:val="-3"/>
                <w:sz w:val="40"/>
                <w:szCs w:val="24"/>
              </w:rPr>
              <w:t>A</w:t>
            </w:r>
            <w:r w:rsidRPr="00B5643C">
              <w:rPr>
                <w:rFonts w:eastAsia="Arial Rounded MT Bold" w:cs="Arial Rounded MT Bold"/>
                <w:sz w:val="40"/>
                <w:szCs w:val="24"/>
              </w:rPr>
              <w:t>L G</w:t>
            </w:r>
            <w:r w:rsidRPr="00B5643C">
              <w:rPr>
                <w:rFonts w:eastAsia="Arial Rounded MT Bold" w:cs="Arial Rounded MT Bold"/>
                <w:spacing w:val="-2"/>
                <w:sz w:val="40"/>
                <w:szCs w:val="24"/>
              </w:rPr>
              <w:t>O</w:t>
            </w:r>
            <w:r w:rsidRPr="00B5643C">
              <w:rPr>
                <w:rFonts w:eastAsia="Arial Rounded MT Bold" w:cs="Arial Rounded MT Bold"/>
                <w:sz w:val="40"/>
                <w:szCs w:val="24"/>
              </w:rPr>
              <w:t>VERN</w:t>
            </w:r>
            <w:r w:rsidRPr="00B5643C">
              <w:rPr>
                <w:rFonts w:eastAsia="Arial Rounded MT Bold" w:cs="Arial Rounded MT Bold"/>
                <w:spacing w:val="-2"/>
                <w:sz w:val="40"/>
                <w:szCs w:val="24"/>
              </w:rPr>
              <w:t>I</w:t>
            </w:r>
            <w:r w:rsidRPr="00B5643C">
              <w:rPr>
                <w:rFonts w:eastAsia="Arial Rounded MT Bold" w:cs="Arial Rounded MT Bold"/>
                <w:spacing w:val="-3"/>
                <w:sz w:val="40"/>
                <w:szCs w:val="24"/>
              </w:rPr>
              <w:t>N</w:t>
            </w:r>
            <w:r w:rsidRPr="00B5643C">
              <w:rPr>
                <w:rFonts w:eastAsia="Arial Rounded MT Bold" w:cs="Arial Rounded MT Bold"/>
                <w:sz w:val="40"/>
                <w:szCs w:val="24"/>
              </w:rPr>
              <w:t>G BODY</w:t>
            </w:r>
          </w:p>
        </w:tc>
        <w:tc>
          <w:tcPr>
            <w:tcW w:w="5288" w:type="dxa"/>
            <w:tcBorders>
              <w:top w:val="single" w:sz="25" w:space="0" w:color="000000"/>
              <w:left w:val="single" w:sz="25" w:space="0" w:color="000000"/>
              <w:bottom w:val="single" w:sz="25" w:space="0" w:color="000000"/>
              <w:right w:val="single" w:sz="25" w:space="0" w:color="000000"/>
            </w:tcBorders>
            <w:tcMar>
              <w:left w:w="170" w:type="dxa"/>
            </w:tcMar>
          </w:tcPr>
          <w:p w:rsidR="0091022C" w:rsidRPr="00B5643C" w:rsidRDefault="0091022C" w:rsidP="00C3447D">
            <w:pPr>
              <w:pStyle w:val="TableParagraph"/>
              <w:rPr>
                <w:rFonts w:eastAsia="Arial Rounded MT Bold" w:cs="Arial Rounded MT Bold"/>
                <w:sz w:val="40"/>
                <w:szCs w:val="24"/>
              </w:rPr>
            </w:pPr>
          </w:p>
          <w:p w:rsidR="002D132F" w:rsidRPr="00B5643C" w:rsidRDefault="002D132F" w:rsidP="00C3447D">
            <w:pPr>
              <w:pStyle w:val="TableParagraph"/>
              <w:rPr>
                <w:rFonts w:eastAsia="Arial Rounded MT Bold" w:cs="Arial Rounded MT Bold"/>
                <w:sz w:val="40"/>
                <w:szCs w:val="24"/>
              </w:rPr>
            </w:pPr>
            <w:r w:rsidRPr="00B5643C">
              <w:rPr>
                <w:rFonts w:eastAsia="Arial Rounded MT Bold" w:cs="Arial Rounded MT Bold"/>
                <w:sz w:val="40"/>
                <w:szCs w:val="24"/>
              </w:rPr>
              <w:t xml:space="preserve"> </w:t>
            </w:r>
            <w:r w:rsidR="001B0526">
              <w:rPr>
                <w:rFonts w:eastAsia="Arial Rounded MT Bold" w:cs="Arial Rounded MT Bold"/>
                <w:sz w:val="40"/>
                <w:szCs w:val="24"/>
              </w:rPr>
              <w:t>15 October 2020</w:t>
            </w:r>
          </w:p>
        </w:tc>
      </w:tr>
      <w:tr w:rsidR="00D513FD" w:rsidRPr="00B5643C" w:rsidTr="00C3447D">
        <w:trPr>
          <w:trHeight w:hRule="exact" w:val="1371"/>
          <w:jc w:val="center"/>
        </w:trPr>
        <w:tc>
          <w:tcPr>
            <w:tcW w:w="4463"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line="200" w:lineRule="exact"/>
              <w:rPr>
                <w:sz w:val="40"/>
                <w:szCs w:val="24"/>
              </w:rPr>
            </w:pPr>
          </w:p>
          <w:p w:rsidR="003C50DB" w:rsidRPr="00B5643C" w:rsidRDefault="003C50DB" w:rsidP="00C3447D">
            <w:pPr>
              <w:pStyle w:val="TableParagraph"/>
              <w:spacing w:line="260" w:lineRule="exact"/>
              <w:rPr>
                <w:sz w:val="40"/>
                <w:szCs w:val="24"/>
              </w:rPr>
            </w:pPr>
          </w:p>
          <w:p w:rsidR="003C50DB" w:rsidRPr="00B5643C" w:rsidRDefault="003C50DB" w:rsidP="00C3447D">
            <w:pPr>
              <w:pStyle w:val="TableParagraph"/>
              <w:ind w:left="78"/>
              <w:rPr>
                <w:rFonts w:eastAsia="Arial Rounded MT Bold" w:cs="Arial Rounded MT Bold"/>
                <w:sz w:val="40"/>
                <w:szCs w:val="24"/>
              </w:rPr>
            </w:pPr>
            <w:r w:rsidRPr="00B5643C">
              <w:rPr>
                <w:rFonts w:eastAsia="Arial Rounded MT Bold" w:cs="Arial Rounded MT Bold"/>
                <w:sz w:val="40"/>
                <w:szCs w:val="24"/>
              </w:rPr>
              <w:t>FRE</w:t>
            </w:r>
            <w:r w:rsidRPr="00B5643C">
              <w:rPr>
                <w:rFonts w:eastAsia="Arial Rounded MT Bold" w:cs="Arial Rounded MT Bold"/>
                <w:spacing w:val="-2"/>
                <w:sz w:val="40"/>
                <w:szCs w:val="24"/>
              </w:rPr>
              <w:t>Q</w:t>
            </w:r>
            <w:r w:rsidRPr="00B5643C">
              <w:rPr>
                <w:rFonts w:eastAsia="Arial Rounded MT Bold" w:cs="Arial Rounded MT Bold"/>
                <w:sz w:val="40"/>
                <w:szCs w:val="24"/>
              </w:rPr>
              <w:t>UEN</w:t>
            </w:r>
            <w:r w:rsidRPr="00B5643C">
              <w:rPr>
                <w:rFonts w:eastAsia="Arial Rounded MT Bold" w:cs="Arial Rounded MT Bold"/>
                <w:spacing w:val="-2"/>
                <w:sz w:val="40"/>
                <w:szCs w:val="24"/>
              </w:rPr>
              <w:t>C</w:t>
            </w:r>
            <w:r w:rsidRPr="00B5643C">
              <w:rPr>
                <w:rFonts w:eastAsia="Arial Rounded MT Bold" w:cs="Arial Rounded MT Bold"/>
                <w:sz w:val="40"/>
                <w:szCs w:val="24"/>
              </w:rPr>
              <w:t>Y DATE</w:t>
            </w:r>
          </w:p>
        </w:tc>
        <w:tc>
          <w:tcPr>
            <w:tcW w:w="5288"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line="200" w:lineRule="exact"/>
              <w:rPr>
                <w:sz w:val="40"/>
                <w:szCs w:val="24"/>
              </w:rPr>
            </w:pPr>
          </w:p>
          <w:p w:rsidR="003C50DB" w:rsidRPr="00B5643C" w:rsidRDefault="003C50DB" w:rsidP="00C3447D">
            <w:pPr>
              <w:pStyle w:val="TableParagraph"/>
              <w:spacing w:line="260" w:lineRule="exact"/>
              <w:rPr>
                <w:sz w:val="40"/>
                <w:szCs w:val="24"/>
              </w:rPr>
            </w:pPr>
          </w:p>
          <w:p w:rsidR="003C50DB" w:rsidRPr="00B5643C" w:rsidRDefault="00D513FD" w:rsidP="00C3447D">
            <w:pPr>
              <w:pStyle w:val="TableParagraph"/>
              <w:ind w:left="78"/>
              <w:rPr>
                <w:rFonts w:eastAsia="Arial Rounded MT Bold" w:cs="Arial Rounded MT Bold"/>
                <w:sz w:val="40"/>
                <w:szCs w:val="24"/>
              </w:rPr>
            </w:pPr>
            <w:r w:rsidRPr="00B5643C">
              <w:rPr>
                <w:rFonts w:eastAsia="Arial Rounded MT Bold" w:cs="Arial Rounded MT Bold"/>
                <w:sz w:val="40"/>
                <w:szCs w:val="24"/>
              </w:rPr>
              <w:t>ANNU</w:t>
            </w:r>
            <w:r w:rsidRPr="00B5643C">
              <w:rPr>
                <w:rFonts w:eastAsia="Arial Rounded MT Bold" w:cs="Arial Rounded MT Bold"/>
                <w:spacing w:val="-2"/>
                <w:sz w:val="40"/>
                <w:szCs w:val="24"/>
              </w:rPr>
              <w:t>A</w:t>
            </w:r>
            <w:r w:rsidRPr="00B5643C">
              <w:rPr>
                <w:rFonts w:eastAsia="Arial Rounded MT Bold" w:cs="Arial Rounded MT Bold"/>
                <w:sz w:val="40"/>
                <w:szCs w:val="24"/>
              </w:rPr>
              <w:t>LLY</w:t>
            </w:r>
          </w:p>
        </w:tc>
      </w:tr>
      <w:tr w:rsidR="003C50DB" w:rsidRPr="00B5643C" w:rsidTr="00C3447D">
        <w:trPr>
          <w:trHeight w:hRule="exact" w:val="1121"/>
          <w:jc w:val="center"/>
        </w:trPr>
        <w:tc>
          <w:tcPr>
            <w:tcW w:w="4463" w:type="dxa"/>
            <w:tcBorders>
              <w:top w:val="single" w:sz="25" w:space="0" w:color="000000"/>
              <w:left w:val="single" w:sz="25" w:space="0" w:color="000000"/>
              <w:bottom w:val="single" w:sz="25" w:space="0" w:color="000000"/>
              <w:right w:val="single" w:sz="25" w:space="0" w:color="000000"/>
            </w:tcBorders>
            <w:tcMar>
              <w:left w:w="170" w:type="dxa"/>
            </w:tcMar>
          </w:tcPr>
          <w:p w:rsidR="003C50DB" w:rsidRPr="00B5643C" w:rsidRDefault="003C50DB" w:rsidP="00C3447D">
            <w:pPr>
              <w:pStyle w:val="TableParagraph"/>
              <w:spacing w:before="16" w:line="260" w:lineRule="exact"/>
              <w:rPr>
                <w:sz w:val="40"/>
                <w:szCs w:val="24"/>
              </w:rPr>
            </w:pPr>
          </w:p>
          <w:p w:rsidR="003C50DB" w:rsidRPr="00B5643C" w:rsidRDefault="003C50DB" w:rsidP="00C3447D">
            <w:pPr>
              <w:pStyle w:val="TableParagraph"/>
              <w:ind w:left="78"/>
              <w:rPr>
                <w:rFonts w:eastAsia="Arial Rounded MT Bold" w:cs="Arial Rounded MT Bold"/>
                <w:sz w:val="40"/>
                <w:szCs w:val="24"/>
              </w:rPr>
            </w:pPr>
            <w:r w:rsidRPr="00B5643C">
              <w:rPr>
                <w:rFonts w:eastAsia="Arial Rounded MT Bold" w:cs="Arial Rounded MT Bold"/>
                <w:sz w:val="40"/>
                <w:szCs w:val="24"/>
              </w:rPr>
              <w:t>REV</w:t>
            </w:r>
            <w:r w:rsidRPr="00B5643C">
              <w:rPr>
                <w:rFonts w:eastAsia="Arial Rounded MT Bold" w:cs="Arial Rounded MT Bold"/>
                <w:spacing w:val="-2"/>
                <w:sz w:val="40"/>
                <w:szCs w:val="24"/>
              </w:rPr>
              <w:t>I</w:t>
            </w:r>
            <w:r w:rsidRPr="00B5643C">
              <w:rPr>
                <w:rFonts w:eastAsia="Arial Rounded MT Bold" w:cs="Arial Rounded MT Bold"/>
                <w:sz w:val="40"/>
                <w:szCs w:val="24"/>
              </w:rPr>
              <w:t>EW</w:t>
            </w:r>
            <w:r w:rsidRPr="00B5643C">
              <w:rPr>
                <w:rFonts w:eastAsia="Arial Rounded MT Bold" w:cs="Arial Rounded MT Bold"/>
                <w:spacing w:val="-2"/>
                <w:sz w:val="40"/>
                <w:szCs w:val="24"/>
              </w:rPr>
              <w:t xml:space="preserve"> </w:t>
            </w:r>
            <w:r w:rsidRPr="00B5643C">
              <w:rPr>
                <w:rFonts w:eastAsia="Arial Rounded MT Bold" w:cs="Arial Rounded MT Bold"/>
                <w:sz w:val="40"/>
                <w:szCs w:val="24"/>
              </w:rPr>
              <w:t>D</w:t>
            </w:r>
            <w:r w:rsidRPr="00B5643C">
              <w:rPr>
                <w:rFonts w:eastAsia="Arial Rounded MT Bold" w:cs="Arial Rounded MT Bold"/>
                <w:spacing w:val="-2"/>
                <w:sz w:val="40"/>
                <w:szCs w:val="24"/>
              </w:rPr>
              <w:t>A</w:t>
            </w:r>
            <w:r w:rsidRPr="00B5643C">
              <w:rPr>
                <w:rFonts w:eastAsia="Arial Rounded MT Bold" w:cs="Arial Rounded MT Bold"/>
                <w:sz w:val="40"/>
                <w:szCs w:val="24"/>
              </w:rPr>
              <w:t>TE</w:t>
            </w:r>
          </w:p>
        </w:tc>
        <w:tc>
          <w:tcPr>
            <w:tcW w:w="5288" w:type="dxa"/>
            <w:tcBorders>
              <w:top w:val="single" w:sz="25" w:space="0" w:color="000000"/>
              <w:left w:val="single" w:sz="25" w:space="0" w:color="000000"/>
              <w:bottom w:val="single" w:sz="25" w:space="0" w:color="000000"/>
              <w:right w:val="single" w:sz="25" w:space="0" w:color="000000"/>
            </w:tcBorders>
            <w:tcMar>
              <w:left w:w="170" w:type="dxa"/>
            </w:tcMar>
          </w:tcPr>
          <w:p w:rsidR="00525752" w:rsidRPr="00B5643C" w:rsidRDefault="00525752" w:rsidP="00C3447D">
            <w:pPr>
              <w:pStyle w:val="TableParagraph"/>
              <w:ind w:left="78"/>
              <w:rPr>
                <w:rFonts w:eastAsia="Arial Rounded MT Bold" w:cs="Arial Rounded MT Bold"/>
                <w:szCs w:val="24"/>
              </w:rPr>
            </w:pPr>
          </w:p>
          <w:p w:rsidR="003C50DB" w:rsidRPr="00B5643C" w:rsidRDefault="001B0526" w:rsidP="00C3447D">
            <w:pPr>
              <w:pStyle w:val="TableParagraph"/>
              <w:ind w:left="78"/>
              <w:rPr>
                <w:rFonts w:eastAsia="Arial Rounded MT Bold" w:cs="Arial Rounded MT Bold"/>
                <w:sz w:val="40"/>
                <w:szCs w:val="24"/>
              </w:rPr>
            </w:pPr>
            <w:r>
              <w:rPr>
                <w:rFonts w:eastAsia="Arial Rounded MT Bold" w:cs="Arial Rounded MT Bold"/>
                <w:sz w:val="40"/>
                <w:szCs w:val="24"/>
              </w:rPr>
              <w:t>September 2021</w:t>
            </w:r>
            <w:bookmarkStart w:id="0" w:name="_GoBack"/>
            <w:bookmarkEnd w:id="0"/>
          </w:p>
        </w:tc>
      </w:tr>
    </w:tbl>
    <w:p w:rsidR="000955DE" w:rsidRPr="00B5643C" w:rsidRDefault="003C50DB" w:rsidP="0056408C">
      <w:pPr>
        <w:widowControl/>
        <w:spacing w:after="160" w:line="259" w:lineRule="auto"/>
        <w:rPr>
          <w:b/>
          <w:sz w:val="40"/>
          <w:szCs w:val="24"/>
        </w:rPr>
      </w:pPr>
      <w:r w:rsidRPr="00B5643C">
        <w:rPr>
          <w:sz w:val="24"/>
          <w:szCs w:val="24"/>
        </w:rPr>
        <w:br w:type="page"/>
      </w:r>
      <w:r w:rsidRPr="00B5643C">
        <w:rPr>
          <w:b/>
          <w:sz w:val="40"/>
          <w:szCs w:val="24"/>
        </w:rPr>
        <w:lastRenderedPageBreak/>
        <w:t>ASTON COMMUNITY EDUCATION TRUST</w:t>
      </w:r>
    </w:p>
    <w:p w:rsidR="003C50DB" w:rsidRPr="00B5643C" w:rsidRDefault="003C50DB">
      <w:pPr>
        <w:rPr>
          <w:b/>
          <w:sz w:val="32"/>
          <w:szCs w:val="24"/>
        </w:rPr>
      </w:pPr>
      <w:r w:rsidRPr="00B5643C">
        <w:rPr>
          <w:b/>
          <w:sz w:val="32"/>
          <w:szCs w:val="24"/>
        </w:rPr>
        <w:t xml:space="preserve">POLICY ON </w:t>
      </w:r>
      <w:r w:rsidR="002E6330" w:rsidRPr="00B5643C">
        <w:rPr>
          <w:b/>
          <w:sz w:val="32"/>
          <w:szCs w:val="24"/>
        </w:rPr>
        <w:t>APPRAISING TEACHER PERFORMANCE</w:t>
      </w:r>
    </w:p>
    <w:p w:rsidR="003C50DB" w:rsidRPr="00B5643C" w:rsidRDefault="003C50DB" w:rsidP="003C50DB">
      <w:pPr>
        <w:rPr>
          <w:sz w:val="24"/>
          <w:szCs w:val="24"/>
        </w:rPr>
      </w:pPr>
    </w:p>
    <w:tbl>
      <w:tblPr>
        <w:tblStyle w:val="TableGrid"/>
        <w:tblW w:w="0" w:type="auto"/>
        <w:tblLook w:val="04A0" w:firstRow="1" w:lastRow="0" w:firstColumn="1" w:lastColumn="0" w:noHBand="0" w:noVBand="1"/>
      </w:tblPr>
      <w:tblGrid>
        <w:gridCol w:w="10456"/>
      </w:tblGrid>
      <w:tr w:rsidR="00D513FD" w:rsidRPr="00B5643C" w:rsidTr="002D132F">
        <w:trPr>
          <w:trHeight w:val="2819"/>
        </w:trPr>
        <w:tc>
          <w:tcPr>
            <w:tcW w:w="10682" w:type="dxa"/>
            <w:tcMar>
              <w:top w:w="170" w:type="dxa"/>
              <w:bottom w:w="170" w:type="dxa"/>
            </w:tcMar>
          </w:tcPr>
          <w:p w:rsidR="003C50DB" w:rsidRPr="00B5643C" w:rsidRDefault="007C1BF7" w:rsidP="003C50DB">
            <w:pPr>
              <w:jc w:val="both"/>
              <w:rPr>
                <w:b/>
                <w:sz w:val="24"/>
                <w:szCs w:val="24"/>
              </w:rPr>
            </w:pPr>
            <w:r w:rsidRPr="00B5643C">
              <w:rPr>
                <w:b/>
                <w:sz w:val="24"/>
                <w:szCs w:val="24"/>
              </w:rPr>
              <w:t>Purpose</w:t>
            </w:r>
          </w:p>
          <w:p w:rsidR="003C50DB" w:rsidRPr="00B5643C" w:rsidRDefault="003C50DB" w:rsidP="003C50DB">
            <w:pPr>
              <w:jc w:val="both"/>
              <w:rPr>
                <w:sz w:val="24"/>
                <w:szCs w:val="24"/>
              </w:rPr>
            </w:pPr>
          </w:p>
          <w:p w:rsidR="003C50DB" w:rsidRPr="00B5643C" w:rsidRDefault="002E6330" w:rsidP="003C50DB">
            <w:pPr>
              <w:jc w:val="both"/>
              <w:rPr>
                <w:sz w:val="24"/>
                <w:szCs w:val="24"/>
              </w:rPr>
            </w:pPr>
            <w:r w:rsidRPr="00B5643C">
              <w:rPr>
                <w:sz w:val="24"/>
                <w:szCs w:val="24"/>
              </w:rPr>
              <w:t>This policy sets out the framework for a clear and consistent assessment of the overall performance of teachers, including the Principal</w:t>
            </w:r>
            <w:r w:rsidR="00032375" w:rsidRPr="00B5643C">
              <w:rPr>
                <w:sz w:val="24"/>
                <w:szCs w:val="24"/>
              </w:rPr>
              <w:t>s</w:t>
            </w:r>
            <w:r w:rsidRPr="00B5643C">
              <w:rPr>
                <w:sz w:val="24"/>
                <w:szCs w:val="24"/>
              </w:rPr>
              <w:t xml:space="preserve">, and for supporting their development within the context of the academy’s plan for improving educational provision and performance, and the standards expected of teachers.   There is a clear link between the operation of the appraisal policy and the operation of arrangements for performance related pay specified within the </w:t>
            </w:r>
            <w:r w:rsidR="00032375" w:rsidRPr="00B5643C">
              <w:rPr>
                <w:sz w:val="24"/>
                <w:szCs w:val="24"/>
              </w:rPr>
              <w:t>trust</w:t>
            </w:r>
            <w:r w:rsidRPr="00B5643C">
              <w:rPr>
                <w:sz w:val="24"/>
                <w:szCs w:val="24"/>
              </w:rPr>
              <w:t>’s pay policy.   This policy also sets out the arrangements that will apply when teachers fall below the levels of competence that are expected of them.</w:t>
            </w:r>
          </w:p>
        </w:tc>
      </w:tr>
      <w:tr w:rsidR="003C50DB" w:rsidRPr="00B5643C" w:rsidTr="003C50DB">
        <w:trPr>
          <w:trHeight w:val="737"/>
        </w:trPr>
        <w:tc>
          <w:tcPr>
            <w:tcW w:w="10682" w:type="dxa"/>
            <w:tcMar>
              <w:top w:w="170" w:type="dxa"/>
              <w:bottom w:w="170" w:type="dxa"/>
            </w:tcMar>
          </w:tcPr>
          <w:p w:rsidR="003C50DB" w:rsidRPr="00B5643C" w:rsidRDefault="007C1BF7" w:rsidP="003C50DB">
            <w:pPr>
              <w:jc w:val="both"/>
              <w:rPr>
                <w:b/>
                <w:sz w:val="24"/>
                <w:szCs w:val="24"/>
              </w:rPr>
            </w:pPr>
            <w:r w:rsidRPr="00B5643C">
              <w:rPr>
                <w:b/>
                <w:sz w:val="24"/>
                <w:szCs w:val="24"/>
              </w:rPr>
              <w:t>Application Of The Policy</w:t>
            </w:r>
          </w:p>
          <w:p w:rsidR="003C50DB" w:rsidRPr="00B5643C" w:rsidRDefault="003C50DB" w:rsidP="003C50DB">
            <w:pPr>
              <w:jc w:val="both"/>
              <w:rPr>
                <w:sz w:val="24"/>
                <w:szCs w:val="24"/>
              </w:rPr>
            </w:pPr>
          </w:p>
          <w:p w:rsidR="003C50DB" w:rsidRPr="00B5643C" w:rsidRDefault="002E6330" w:rsidP="003C50DB">
            <w:pPr>
              <w:jc w:val="both"/>
              <w:rPr>
                <w:sz w:val="24"/>
                <w:szCs w:val="24"/>
              </w:rPr>
            </w:pPr>
            <w:r w:rsidRPr="00B5643C">
              <w:rPr>
                <w:sz w:val="24"/>
                <w:szCs w:val="24"/>
              </w:rPr>
              <w:t xml:space="preserve">The policy covers appraisal which applies to the </w:t>
            </w:r>
            <w:r w:rsidR="00032375" w:rsidRPr="00B5643C">
              <w:rPr>
                <w:sz w:val="24"/>
                <w:szCs w:val="24"/>
              </w:rPr>
              <w:t xml:space="preserve">CEO, </w:t>
            </w:r>
            <w:r w:rsidR="00D25529" w:rsidRPr="00B5643C">
              <w:rPr>
                <w:sz w:val="24"/>
                <w:szCs w:val="24"/>
              </w:rPr>
              <w:t>Principal</w:t>
            </w:r>
            <w:r w:rsidR="00032375" w:rsidRPr="00B5643C">
              <w:rPr>
                <w:sz w:val="24"/>
                <w:szCs w:val="24"/>
              </w:rPr>
              <w:t>s</w:t>
            </w:r>
            <w:r w:rsidRPr="00B5643C">
              <w:rPr>
                <w:sz w:val="24"/>
                <w:szCs w:val="24"/>
              </w:rPr>
              <w:t xml:space="preserve"> and t</w:t>
            </w:r>
            <w:r w:rsidR="00032375" w:rsidRPr="00B5643C">
              <w:rPr>
                <w:sz w:val="24"/>
                <w:szCs w:val="24"/>
              </w:rPr>
              <w:t>o all teachers employed by the trust</w:t>
            </w:r>
            <w:r w:rsidRPr="00B5643C">
              <w:rPr>
                <w:sz w:val="24"/>
                <w:szCs w:val="24"/>
              </w:rPr>
              <w:t>, except those on contracts of less than one term, those undergoing induction (i.e. NQTs)</w:t>
            </w:r>
            <w:r w:rsidRPr="00B5643C">
              <w:rPr>
                <w:i/>
                <w:sz w:val="24"/>
                <w:szCs w:val="24"/>
              </w:rPr>
              <w:t xml:space="preserve"> </w:t>
            </w:r>
            <w:r w:rsidRPr="00B5643C">
              <w:rPr>
                <w:sz w:val="24"/>
                <w:szCs w:val="24"/>
              </w:rPr>
              <w:t>and those who are subject to the capability procedure.</w:t>
            </w:r>
          </w:p>
        </w:tc>
      </w:tr>
    </w:tbl>
    <w:p w:rsidR="002E6330" w:rsidRPr="00B5643C" w:rsidRDefault="002E6330">
      <w:pPr>
        <w:rPr>
          <w:sz w:val="24"/>
          <w:szCs w:val="24"/>
        </w:rPr>
      </w:pPr>
    </w:p>
    <w:p w:rsidR="00D25529" w:rsidRPr="00B5643C" w:rsidRDefault="00D25529" w:rsidP="00D25529">
      <w:pPr>
        <w:jc w:val="both"/>
        <w:rPr>
          <w:b/>
          <w:sz w:val="24"/>
          <w:szCs w:val="24"/>
        </w:rPr>
      </w:pPr>
      <w:r w:rsidRPr="00B5643C">
        <w:rPr>
          <w:b/>
          <w:sz w:val="24"/>
          <w:szCs w:val="24"/>
        </w:rPr>
        <w:t>APPRAISAL</w:t>
      </w:r>
    </w:p>
    <w:p w:rsidR="00D25529" w:rsidRPr="00B5643C" w:rsidRDefault="00D25529">
      <w:pPr>
        <w:rPr>
          <w:sz w:val="24"/>
          <w:szCs w:val="24"/>
        </w:rPr>
      </w:pPr>
    </w:p>
    <w:tbl>
      <w:tblPr>
        <w:tblStyle w:val="TableGrid"/>
        <w:tblW w:w="0" w:type="auto"/>
        <w:tblLook w:val="04A0" w:firstRow="1" w:lastRow="0" w:firstColumn="1" w:lastColumn="0" w:noHBand="0" w:noVBand="1"/>
      </w:tblPr>
      <w:tblGrid>
        <w:gridCol w:w="10456"/>
      </w:tblGrid>
      <w:tr w:rsidR="00D513FD" w:rsidRPr="00B5643C" w:rsidTr="002D132F">
        <w:trPr>
          <w:trHeight w:val="1286"/>
        </w:trPr>
        <w:tc>
          <w:tcPr>
            <w:tcW w:w="10682" w:type="dxa"/>
            <w:tcMar>
              <w:top w:w="170" w:type="dxa"/>
              <w:bottom w:w="170" w:type="dxa"/>
            </w:tcMar>
          </w:tcPr>
          <w:p w:rsidR="002E6330" w:rsidRPr="00B5643C" w:rsidDel="002E6330" w:rsidRDefault="002E6330" w:rsidP="00080521">
            <w:pPr>
              <w:spacing w:after="240"/>
              <w:jc w:val="both"/>
              <w:rPr>
                <w:sz w:val="24"/>
                <w:szCs w:val="24"/>
              </w:rPr>
            </w:pPr>
            <w:r w:rsidRPr="00B5643C">
              <w:rPr>
                <w:sz w:val="24"/>
                <w:szCs w:val="24"/>
              </w:rPr>
              <w:t>Appraisal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  Governors will have regard to the outcomes of the annual appraisal process in making any decisions on pay progression.</w:t>
            </w:r>
          </w:p>
        </w:tc>
      </w:tr>
      <w:tr w:rsidR="00D513FD" w:rsidRPr="00B5643C" w:rsidTr="003C50DB">
        <w:trPr>
          <w:trHeight w:val="737"/>
        </w:trPr>
        <w:tc>
          <w:tcPr>
            <w:tcW w:w="10682" w:type="dxa"/>
            <w:tcMar>
              <w:top w:w="170" w:type="dxa"/>
              <w:bottom w:w="170" w:type="dxa"/>
            </w:tcMar>
          </w:tcPr>
          <w:p w:rsidR="002E6330" w:rsidRPr="00B5643C" w:rsidRDefault="007C1BF7" w:rsidP="003C50DB">
            <w:pPr>
              <w:jc w:val="both"/>
              <w:rPr>
                <w:b/>
                <w:sz w:val="24"/>
                <w:szCs w:val="24"/>
              </w:rPr>
            </w:pPr>
            <w:r w:rsidRPr="00B5643C">
              <w:rPr>
                <w:b/>
                <w:sz w:val="24"/>
                <w:szCs w:val="24"/>
              </w:rPr>
              <w:t>The Appraisal Period</w:t>
            </w:r>
          </w:p>
          <w:p w:rsidR="002E6330" w:rsidRPr="00B5643C" w:rsidRDefault="002E6330" w:rsidP="003C50DB">
            <w:pPr>
              <w:jc w:val="both"/>
              <w:rPr>
                <w:b/>
                <w:sz w:val="24"/>
                <w:szCs w:val="24"/>
              </w:rPr>
            </w:pPr>
          </w:p>
          <w:p w:rsidR="002E6330" w:rsidRPr="00B5643C" w:rsidRDefault="002E6330" w:rsidP="002E6330">
            <w:pPr>
              <w:widowControl/>
              <w:jc w:val="both"/>
              <w:rPr>
                <w:rFonts w:eastAsia="Times New Roman" w:cs="Arial"/>
                <w:sz w:val="24"/>
                <w:szCs w:val="24"/>
                <w:u w:val="single"/>
              </w:rPr>
            </w:pPr>
            <w:r w:rsidRPr="00B5643C">
              <w:rPr>
                <w:rFonts w:eastAsia="Times New Roman" w:cs="Arial"/>
                <w:sz w:val="24"/>
                <w:szCs w:val="24"/>
              </w:rPr>
              <w:t>The appraisal period will run for twelve months</w:t>
            </w:r>
            <w:r w:rsidRPr="00B5643C">
              <w:rPr>
                <w:rFonts w:eastAsia="Times New Roman" w:cs="Arial"/>
                <w:i/>
                <w:sz w:val="24"/>
                <w:szCs w:val="24"/>
              </w:rPr>
              <w:t xml:space="preserve">.  </w:t>
            </w:r>
            <w:r w:rsidRPr="00B5643C">
              <w:rPr>
                <w:rFonts w:eastAsia="Times New Roman" w:cs="Arial"/>
                <w:sz w:val="24"/>
                <w:szCs w:val="24"/>
              </w:rPr>
              <w:t>The appraisal cycle will be completed for all teachers</w:t>
            </w:r>
            <w:r w:rsidR="00032375" w:rsidRPr="00B5643C">
              <w:rPr>
                <w:rFonts w:eastAsia="Times New Roman" w:cs="Arial"/>
                <w:sz w:val="24"/>
                <w:szCs w:val="24"/>
              </w:rPr>
              <w:t>, Principals and the CEO</w:t>
            </w:r>
            <w:r w:rsidRPr="00B5643C">
              <w:rPr>
                <w:rFonts w:eastAsia="Times New Roman" w:cs="Arial"/>
                <w:sz w:val="24"/>
                <w:szCs w:val="24"/>
              </w:rPr>
              <w:t xml:space="preserve"> by </w:t>
            </w:r>
            <w:r w:rsidRPr="00B5643C">
              <w:rPr>
                <w:rFonts w:eastAsia="Times New Roman" w:cs="Arial"/>
                <w:sz w:val="24"/>
                <w:szCs w:val="24"/>
                <w:u w:val="single"/>
              </w:rPr>
              <w:t>31</w:t>
            </w:r>
            <w:r w:rsidRPr="00B5643C">
              <w:rPr>
                <w:rFonts w:eastAsia="Times New Roman" w:cs="Arial"/>
                <w:sz w:val="24"/>
                <w:szCs w:val="24"/>
                <w:u w:val="single"/>
                <w:vertAlign w:val="superscript"/>
              </w:rPr>
              <w:t>st</w:t>
            </w:r>
            <w:r w:rsidR="00032375" w:rsidRPr="00B5643C">
              <w:rPr>
                <w:rFonts w:eastAsia="Times New Roman" w:cs="Arial"/>
                <w:sz w:val="24"/>
                <w:szCs w:val="24"/>
                <w:u w:val="single"/>
              </w:rPr>
              <w:t xml:space="preserve"> October.</w:t>
            </w:r>
          </w:p>
          <w:p w:rsidR="00032375" w:rsidRPr="00B5643C" w:rsidRDefault="00032375" w:rsidP="002E6330">
            <w:pPr>
              <w:widowControl/>
              <w:jc w:val="both"/>
              <w:rPr>
                <w:rFonts w:eastAsia="Times New Roman" w:cs="Arial"/>
                <w:sz w:val="24"/>
                <w:szCs w:val="24"/>
              </w:rPr>
            </w:pPr>
          </w:p>
          <w:p w:rsidR="002E6330" w:rsidRPr="00B5643C" w:rsidRDefault="002E6330" w:rsidP="002E6330">
            <w:pPr>
              <w:widowControl/>
              <w:jc w:val="both"/>
              <w:rPr>
                <w:rFonts w:eastAsia="Times New Roman" w:cs="Arial"/>
                <w:sz w:val="24"/>
                <w:szCs w:val="24"/>
              </w:rPr>
            </w:pPr>
            <w:r w:rsidRPr="00B5643C">
              <w:rPr>
                <w:rFonts w:eastAsia="Times New Roman" w:cs="Arial"/>
                <w:sz w:val="24"/>
                <w:szCs w:val="24"/>
              </w:rPr>
              <w:t>Teachers who are employed on a fixed term contract of less than one year will have their performance managed in accordance with the principles underpinning this policy. The length of the period will be determined by the duration of their contract.</w:t>
            </w:r>
          </w:p>
          <w:p w:rsidR="002E6330" w:rsidRPr="00B5643C" w:rsidRDefault="002E6330" w:rsidP="002E6330">
            <w:pPr>
              <w:widowControl/>
              <w:jc w:val="both"/>
              <w:rPr>
                <w:rFonts w:eastAsia="Times New Roman" w:cs="Arial"/>
                <w:sz w:val="24"/>
                <w:szCs w:val="24"/>
              </w:rPr>
            </w:pPr>
          </w:p>
          <w:p w:rsidR="002E6330" w:rsidRPr="00B5643C" w:rsidRDefault="002E6330" w:rsidP="002E6330">
            <w:pPr>
              <w:widowControl/>
              <w:jc w:val="both"/>
              <w:rPr>
                <w:rFonts w:eastAsia="Times New Roman" w:cs="Arial"/>
                <w:sz w:val="24"/>
                <w:szCs w:val="24"/>
              </w:rPr>
            </w:pPr>
            <w:r w:rsidRPr="00B5643C">
              <w:rPr>
                <w:rFonts w:eastAsia="Times New Roman" w:cs="Arial"/>
                <w:sz w:val="24"/>
                <w:szCs w:val="24"/>
              </w:rPr>
              <w:t xml:space="preserve">Where a teacher ceases employment other than at the end of the appraisal period, the appraisal period ends with the last day of such employment.  In this situation an appraisal statement will be produced by the academy to reflect performance against the relevant standards and progress against objectives. </w:t>
            </w:r>
          </w:p>
          <w:p w:rsidR="002E6330" w:rsidRPr="00B5643C" w:rsidRDefault="002E6330" w:rsidP="002E6330">
            <w:pPr>
              <w:widowControl/>
              <w:jc w:val="both"/>
              <w:rPr>
                <w:rFonts w:eastAsia="Times New Roman" w:cs="Arial"/>
                <w:sz w:val="24"/>
                <w:szCs w:val="24"/>
              </w:rPr>
            </w:pPr>
          </w:p>
          <w:p w:rsidR="002E6330" w:rsidRPr="00B5643C" w:rsidRDefault="002E6330" w:rsidP="00032375">
            <w:pPr>
              <w:widowControl/>
              <w:jc w:val="both"/>
              <w:rPr>
                <w:b/>
                <w:sz w:val="24"/>
                <w:szCs w:val="24"/>
              </w:rPr>
            </w:pPr>
            <w:r w:rsidRPr="00B5643C">
              <w:rPr>
                <w:rFonts w:eastAsia="Times New Roman" w:cs="Arial"/>
                <w:sz w:val="24"/>
                <w:szCs w:val="24"/>
              </w:rPr>
              <w:t xml:space="preserve">Where a teacher joins the </w:t>
            </w:r>
            <w:r w:rsidR="00032375" w:rsidRPr="00B5643C">
              <w:rPr>
                <w:rFonts w:eastAsia="Times New Roman" w:cs="Arial"/>
                <w:sz w:val="24"/>
                <w:szCs w:val="24"/>
              </w:rPr>
              <w:t>trust</w:t>
            </w:r>
            <w:r w:rsidRPr="00B5643C">
              <w:rPr>
                <w:rFonts w:eastAsia="Times New Roman" w:cs="Arial"/>
                <w:sz w:val="24"/>
                <w:szCs w:val="24"/>
              </w:rPr>
              <w:t xml:space="preserve"> prior to the beginning of the appraisal period, a shorter or longer appraisal period will be applied with a view to bringing the cycle in line with that of other teachers in the academy as soon as possible.</w:t>
            </w:r>
          </w:p>
        </w:tc>
      </w:tr>
      <w:tr w:rsidR="00D513FD" w:rsidRPr="00B5643C" w:rsidTr="003C50DB">
        <w:trPr>
          <w:trHeight w:val="737"/>
        </w:trPr>
        <w:tc>
          <w:tcPr>
            <w:tcW w:w="10682" w:type="dxa"/>
            <w:tcMar>
              <w:top w:w="170" w:type="dxa"/>
              <w:bottom w:w="170" w:type="dxa"/>
            </w:tcMar>
          </w:tcPr>
          <w:p w:rsidR="002E6330" w:rsidRPr="00B5643C" w:rsidRDefault="007C1BF7" w:rsidP="003C50DB">
            <w:pPr>
              <w:jc w:val="both"/>
              <w:rPr>
                <w:b/>
                <w:sz w:val="24"/>
                <w:szCs w:val="24"/>
              </w:rPr>
            </w:pPr>
            <w:r w:rsidRPr="00B5643C">
              <w:rPr>
                <w:b/>
                <w:sz w:val="24"/>
                <w:szCs w:val="24"/>
              </w:rPr>
              <w:lastRenderedPageBreak/>
              <w:t>Appointing Appraisers</w:t>
            </w:r>
          </w:p>
          <w:p w:rsidR="00B5643C" w:rsidRDefault="00B5643C" w:rsidP="002E6330">
            <w:pPr>
              <w:jc w:val="both"/>
              <w:rPr>
                <w:rFonts w:cs="Arial"/>
                <w:sz w:val="24"/>
                <w:szCs w:val="24"/>
              </w:rPr>
            </w:pPr>
          </w:p>
          <w:p w:rsidR="002E6330" w:rsidRPr="00B5643C" w:rsidRDefault="002E6330" w:rsidP="002E6330">
            <w:pPr>
              <w:jc w:val="both"/>
              <w:rPr>
                <w:rFonts w:cs="Arial"/>
                <w:sz w:val="24"/>
                <w:szCs w:val="24"/>
              </w:rPr>
            </w:pPr>
            <w:r w:rsidRPr="00B5643C">
              <w:rPr>
                <w:rFonts w:cs="Arial"/>
                <w:sz w:val="24"/>
                <w:szCs w:val="24"/>
              </w:rPr>
              <w:t xml:space="preserve">The Principal will be appraised by </w:t>
            </w:r>
            <w:r w:rsidR="00032375" w:rsidRPr="00B5643C">
              <w:rPr>
                <w:rFonts w:cs="Arial"/>
                <w:sz w:val="24"/>
                <w:szCs w:val="24"/>
              </w:rPr>
              <w:t>a Trustee Review Panel consisting of a minimum of two but ideally three trustees which is supported by the CEO.</w:t>
            </w:r>
            <w:r w:rsidRPr="00B5643C">
              <w:rPr>
                <w:rFonts w:cs="Arial"/>
                <w:sz w:val="24"/>
                <w:szCs w:val="24"/>
              </w:rPr>
              <w:t xml:space="preserve"> </w:t>
            </w:r>
            <w:r w:rsidR="001D217E" w:rsidRPr="00B5643C">
              <w:rPr>
                <w:rFonts w:cs="Arial"/>
                <w:sz w:val="24"/>
                <w:szCs w:val="24"/>
              </w:rPr>
              <w:t xml:space="preserve"> </w:t>
            </w:r>
            <w:r w:rsidR="00032375" w:rsidRPr="00B5643C">
              <w:rPr>
                <w:sz w:val="24"/>
                <w:szCs w:val="24"/>
              </w:rPr>
              <w:t>The CEO will be appraised by a Trustee Review Panel which will consist</w:t>
            </w:r>
            <w:r w:rsidR="001D217E" w:rsidRPr="00B5643C">
              <w:rPr>
                <w:sz w:val="24"/>
                <w:szCs w:val="24"/>
              </w:rPr>
              <w:t xml:space="preserve"> of</w:t>
            </w:r>
            <w:r w:rsidR="00032375" w:rsidRPr="00B5643C">
              <w:rPr>
                <w:sz w:val="24"/>
                <w:szCs w:val="24"/>
              </w:rPr>
              <w:t xml:space="preserve"> </w:t>
            </w:r>
            <w:r w:rsidR="00032375" w:rsidRPr="00B5643C">
              <w:rPr>
                <w:rFonts w:cs="Arial"/>
                <w:sz w:val="24"/>
                <w:szCs w:val="24"/>
              </w:rPr>
              <w:t>a</w:t>
            </w:r>
            <w:r w:rsidR="001D217E" w:rsidRPr="00B5643C">
              <w:rPr>
                <w:rFonts w:cs="Arial"/>
                <w:sz w:val="24"/>
                <w:szCs w:val="24"/>
              </w:rPr>
              <w:t xml:space="preserve"> of</w:t>
            </w:r>
            <w:r w:rsidR="00032375" w:rsidRPr="00B5643C">
              <w:rPr>
                <w:rFonts w:cs="Arial"/>
                <w:sz w:val="24"/>
                <w:szCs w:val="24"/>
              </w:rPr>
              <w:t xml:space="preserve"> minimum of two but ideally three trustees, one of </w:t>
            </w:r>
            <w:r w:rsidR="001D217E" w:rsidRPr="00B5643C">
              <w:rPr>
                <w:rFonts w:cs="Arial"/>
                <w:sz w:val="24"/>
                <w:szCs w:val="24"/>
              </w:rPr>
              <w:t>whom will be the chair of the trust, with the support of an external advisor (as appropriate).</w:t>
            </w:r>
          </w:p>
          <w:p w:rsidR="00032375" w:rsidRPr="00B5643C" w:rsidRDefault="00032375" w:rsidP="002E6330">
            <w:pPr>
              <w:jc w:val="both"/>
              <w:rPr>
                <w:rFonts w:cs="Arial"/>
                <w:sz w:val="24"/>
                <w:szCs w:val="24"/>
              </w:rPr>
            </w:pPr>
          </w:p>
          <w:p w:rsidR="002E6330" w:rsidRDefault="002E6330" w:rsidP="002D132F">
            <w:pPr>
              <w:jc w:val="both"/>
              <w:outlineLvl w:val="0"/>
              <w:rPr>
                <w:rFonts w:cs="Arial"/>
                <w:sz w:val="24"/>
                <w:szCs w:val="24"/>
              </w:rPr>
            </w:pPr>
            <w:r w:rsidRPr="00B5643C">
              <w:rPr>
                <w:rFonts w:cs="Arial"/>
                <w:sz w:val="24"/>
                <w:szCs w:val="24"/>
              </w:rPr>
              <w:t xml:space="preserve">The </w:t>
            </w:r>
            <w:r w:rsidR="00D25529" w:rsidRPr="00B5643C">
              <w:rPr>
                <w:rFonts w:cs="Arial"/>
                <w:sz w:val="24"/>
                <w:szCs w:val="24"/>
              </w:rPr>
              <w:t>P</w:t>
            </w:r>
            <w:r w:rsidRPr="00B5643C">
              <w:rPr>
                <w:rFonts w:cs="Arial"/>
                <w:sz w:val="24"/>
                <w:szCs w:val="24"/>
              </w:rPr>
              <w:t>rincipal will decide who wil</w:t>
            </w:r>
            <w:r w:rsidR="00D25529" w:rsidRPr="00B5643C">
              <w:rPr>
                <w:rFonts w:cs="Arial"/>
                <w:sz w:val="24"/>
                <w:szCs w:val="24"/>
              </w:rPr>
              <w:t>l appraise other teachers.   Where the P</w:t>
            </w:r>
            <w:r w:rsidRPr="00B5643C">
              <w:rPr>
                <w:rFonts w:cs="Arial"/>
                <w:sz w:val="24"/>
                <w:szCs w:val="24"/>
              </w:rPr>
              <w:t>rinc</w:t>
            </w:r>
            <w:r w:rsidR="00D25529" w:rsidRPr="00B5643C">
              <w:rPr>
                <w:rFonts w:cs="Arial"/>
                <w:sz w:val="24"/>
                <w:szCs w:val="24"/>
              </w:rPr>
              <w:t>ipal is not the appraiser, the P</w:t>
            </w:r>
            <w:r w:rsidRPr="00B5643C">
              <w:rPr>
                <w:rFonts w:cs="Arial"/>
                <w:sz w:val="24"/>
                <w:szCs w:val="24"/>
              </w:rPr>
              <w:t xml:space="preserve">rincipal will determine which line manager will be best placed to manage and review the teacher’s performance.  Where the </w:t>
            </w:r>
            <w:r w:rsidR="00D25529" w:rsidRPr="00B5643C">
              <w:rPr>
                <w:rFonts w:cs="Arial"/>
                <w:sz w:val="24"/>
                <w:szCs w:val="24"/>
              </w:rPr>
              <w:t>Principal</w:t>
            </w:r>
            <w:r w:rsidRPr="00B5643C">
              <w:rPr>
                <w:rFonts w:cs="Arial"/>
                <w:sz w:val="24"/>
                <w:szCs w:val="24"/>
              </w:rPr>
              <w:t xml:space="preserve"> decides to delegate the role of appraiser the role is delegated in its entirety, including any recommendation on pay made within the appraisal statement.</w:t>
            </w:r>
          </w:p>
          <w:p w:rsidR="00DA2CBA" w:rsidRPr="00B5643C" w:rsidRDefault="00DA2CBA" w:rsidP="002D132F">
            <w:pPr>
              <w:jc w:val="both"/>
              <w:outlineLvl w:val="0"/>
              <w:rPr>
                <w:rFonts w:cs="Arial"/>
                <w:sz w:val="24"/>
                <w:szCs w:val="24"/>
              </w:rPr>
            </w:pPr>
          </w:p>
        </w:tc>
      </w:tr>
      <w:tr w:rsidR="00D25529" w:rsidRPr="00B5643C" w:rsidTr="003C50DB">
        <w:trPr>
          <w:trHeight w:val="737"/>
        </w:trPr>
        <w:tc>
          <w:tcPr>
            <w:tcW w:w="10682" w:type="dxa"/>
            <w:tcMar>
              <w:top w:w="170" w:type="dxa"/>
              <w:bottom w:w="170" w:type="dxa"/>
            </w:tcMar>
          </w:tcPr>
          <w:p w:rsidR="00D25529" w:rsidRPr="00B5643C" w:rsidRDefault="007C1BF7" w:rsidP="003C50DB">
            <w:pPr>
              <w:jc w:val="both"/>
              <w:rPr>
                <w:b/>
                <w:sz w:val="24"/>
                <w:szCs w:val="24"/>
              </w:rPr>
            </w:pPr>
            <w:r w:rsidRPr="00B5643C">
              <w:rPr>
                <w:b/>
                <w:sz w:val="24"/>
                <w:szCs w:val="24"/>
              </w:rPr>
              <w:t>Setting Objectives</w:t>
            </w:r>
          </w:p>
          <w:p w:rsidR="00D25529" w:rsidRPr="00B5643C" w:rsidRDefault="00D25529" w:rsidP="003C50DB">
            <w:pPr>
              <w:jc w:val="both"/>
              <w:rPr>
                <w:b/>
                <w:sz w:val="24"/>
                <w:szCs w:val="24"/>
              </w:rPr>
            </w:pPr>
          </w:p>
          <w:p w:rsidR="00032375" w:rsidRPr="00B5643C" w:rsidRDefault="00D25529" w:rsidP="00032375">
            <w:pPr>
              <w:jc w:val="both"/>
              <w:rPr>
                <w:rFonts w:cs="Arial"/>
                <w:sz w:val="24"/>
                <w:szCs w:val="24"/>
              </w:rPr>
            </w:pPr>
            <w:r w:rsidRPr="00B5643C">
              <w:rPr>
                <w:rFonts w:cs="Arial"/>
                <w:sz w:val="24"/>
                <w:szCs w:val="24"/>
                <w:lang w:eastAsia="en-GB"/>
              </w:rPr>
              <w:t xml:space="preserve">The </w:t>
            </w:r>
            <w:r w:rsidR="007C1BF7" w:rsidRPr="00B5643C">
              <w:rPr>
                <w:rFonts w:cs="Arial"/>
                <w:sz w:val="24"/>
                <w:szCs w:val="24"/>
                <w:lang w:eastAsia="en-GB"/>
              </w:rPr>
              <w:t>Principal</w:t>
            </w:r>
            <w:r w:rsidRPr="00B5643C">
              <w:rPr>
                <w:rFonts w:cs="Arial"/>
                <w:sz w:val="24"/>
                <w:szCs w:val="24"/>
                <w:lang w:eastAsia="en-GB"/>
              </w:rPr>
              <w:t xml:space="preserve">’s objectives will be set by the </w:t>
            </w:r>
            <w:r w:rsidR="00032375" w:rsidRPr="00B5643C">
              <w:rPr>
                <w:rFonts w:cs="Arial"/>
                <w:sz w:val="24"/>
                <w:szCs w:val="24"/>
                <w:lang w:eastAsia="en-GB"/>
              </w:rPr>
              <w:t>Trustee Review Panel in</w:t>
            </w:r>
            <w:r w:rsidRPr="00B5643C">
              <w:rPr>
                <w:rFonts w:cs="Arial"/>
                <w:sz w:val="24"/>
                <w:szCs w:val="24"/>
                <w:lang w:eastAsia="en-GB"/>
              </w:rPr>
              <w:t xml:space="preserve"> consultation with the </w:t>
            </w:r>
            <w:r w:rsidR="00032375" w:rsidRPr="00B5643C">
              <w:rPr>
                <w:rFonts w:cs="Arial"/>
                <w:sz w:val="24"/>
                <w:szCs w:val="24"/>
                <w:lang w:eastAsia="en-GB"/>
              </w:rPr>
              <w:t xml:space="preserve">CEO. The CEO’s objectives will be set by the Trustee Review Panel. </w:t>
            </w:r>
          </w:p>
          <w:p w:rsidR="00D25529" w:rsidRPr="00B5643C" w:rsidRDefault="00D25529" w:rsidP="00D25529">
            <w:pPr>
              <w:jc w:val="both"/>
              <w:outlineLvl w:val="0"/>
              <w:rPr>
                <w:rFonts w:cs="Arial"/>
                <w:sz w:val="24"/>
                <w:szCs w:val="24"/>
              </w:rPr>
            </w:pPr>
          </w:p>
          <w:p w:rsidR="00D25529" w:rsidRPr="00B5643C" w:rsidRDefault="00D25529" w:rsidP="00D25529">
            <w:pPr>
              <w:jc w:val="both"/>
              <w:rPr>
                <w:rFonts w:cs="Arial"/>
                <w:i/>
                <w:sz w:val="24"/>
                <w:szCs w:val="24"/>
              </w:rPr>
            </w:pPr>
            <w:r w:rsidRPr="00B5643C">
              <w:rPr>
                <w:rFonts w:cs="Arial"/>
                <w:sz w:val="24"/>
                <w:szCs w:val="24"/>
              </w:rPr>
              <w:t>Objectives for each teacher will be set before, or as soon as practicable after, the start of each appraisal period.  The objectives set for each teacher, will be Specific, Measurable, Achievable, Realistic and Time-bound and will be appropriate to the teacher’s role and level of experience. Consideration will be given to appropriate support and training needed by the teacher to achieve their objectives and where agreed these should be recorded.  Consideration will also be given to the necessary monitoring arrangements and these should be recorded.</w:t>
            </w:r>
            <w:r w:rsidRPr="00B5643C">
              <w:rPr>
                <w:rFonts w:cs="Arial"/>
                <w:i/>
                <w:sz w:val="24"/>
                <w:szCs w:val="24"/>
              </w:rPr>
              <w:t xml:space="preserve">   </w:t>
            </w:r>
            <w:r w:rsidRPr="00B5643C">
              <w:rPr>
                <w:rFonts w:cs="Arial"/>
                <w:sz w:val="24"/>
                <w:szCs w:val="24"/>
              </w:rPr>
              <w:t xml:space="preserve">The appraiser and teacher will seek to agree the objectives but, if that is not possible, the appraiser will determine the objectives. Objectives may be revised if circumstances change.  </w:t>
            </w:r>
          </w:p>
          <w:p w:rsidR="00D25529" w:rsidRPr="00B5643C" w:rsidRDefault="00D25529" w:rsidP="00D25529">
            <w:pPr>
              <w:jc w:val="both"/>
              <w:rPr>
                <w:rFonts w:cs="Arial"/>
                <w:i/>
                <w:sz w:val="24"/>
                <w:szCs w:val="24"/>
              </w:rPr>
            </w:pPr>
          </w:p>
          <w:p w:rsidR="00D25529" w:rsidRPr="00B5643C" w:rsidRDefault="007C1BF7" w:rsidP="00D25529">
            <w:pPr>
              <w:jc w:val="both"/>
              <w:rPr>
                <w:rFonts w:cs="Arial"/>
                <w:sz w:val="24"/>
                <w:szCs w:val="24"/>
              </w:rPr>
            </w:pPr>
            <w:r w:rsidRPr="00B5643C">
              <w:rPr>
                <w:rFonts w:cs="Arial"/>
                <w:sz w:val="24"/>
                <w:szCs w:val="24"/>
              </w:rPr>
              <w:t>All teachers, including the P</w:t>
            </w:r>
            <w:r w:rsidR="00D25529" w:rsidRPr="00B5643C">
              <w:rPr>
                <w:rFonts w:cs="Arial"/>
                <w:sz w:val="24"/>
                <w:szCs w:val="24"/>
              </w:rPr>
              <w:t>rincipal</w:t>
            </w:r>
            <w:r w:rsidR="00032375" w:rsidRPr="00B5643C">
              <w:rPr>
                <w:rFonts w:cs="Arial"/>
                <w:sz w:val="24"/>
                <w:szCs w:val="24"/>
              </w:rPr>
              <w:t xml:space="preserve"> and CEO</w:t>
            </w:r>
            <w:r w:rsidR="00D25529" w:rsidRPr="00B5643C">
              <w:rPr>
                <w:rFonts w:cs="Arial"/>
                <w:sz w:val="24"/>
                <w:szCs w:val="24"/>
              </w:rPr>
              <w:t xml:space="preserve">, will have no more than 3 objectives. </w:t>
            </w:r>
          </w:p>
          <w:p w:rsidR="00D25529" w:rsidRPr="00B5643C" w:rsidRDefault="00D25529" w:rsidP="00D25529">
            <w:pPr>
              <w:jc w:val="both"/>
              <w:rPr>
                <w:rFonts w:cs="Arial"/>
                <w:sz w:val="24"/>
                <w:szCs w:val="24"/>
              </w:rPr>
            </w:pPr>
          </w:p>
          <w:p w:rsidR="00D25529" w:rsidRPr="00B5643C" w:rsidRDefault="00D25529" w:rsidP="00D25529">
            <w:pPr>
              <w:jc w:val="both"/>
              <w:rPr>
                <w:rFonts w:cs="Arial"/>
                <w:sz w:val="24"/>
                <w:szCs w:val="24"/>
                <w:lang w:eastAsia="en-GB"/>
              </w:rPr>
            </w:pPr>
            <w:r w:rsidRPr="00B5643C">
              <w:rPr>
                <w:rFonts w:cs="Arial"/>
                <w:sz w:val="24"/>
                <w:szCs w:val="24"/>
              </w:rPr>
              <w:t>T</w:t>
            </w:r>
            <w:r w:rsidRPr="00B5643C">
              <w:rPr>
                <w:rFonts w:cs="Arial"/>
                <w:sz w:val="24"/>
                <w:szCs w:val="24"/>
                <w:lang w:eastAsia="en-GB"/>
              </w:rPr>
              <w:t>he objectives set for each teacher will, if achieved, contribute to the academy’s plans for improving the educational provision and performance and improving the education of pupils at that academy. This will be ensured by appropriate moderation as determined by the</w:t>
            </w:r>
            <w:r w:rsidR="00032375" w:rsidRPr="00B5643C">
              <w:rPr>
                <w:rFonts w:cs="Arial"/>
                <w:sz w:val="24"/>
                <w:szCs w:val="24"/>
                <w:lang w:eastAsia="en-GB"/>
              </w:rPr>
              <w:t xml:space="preserve"> CEO</w:t>
            </w:r>
            <w:r w:rsidRPr="00B5643C">
              <w:rPr>
                <w:rFonts w:cs="Arial"/>
                <w:sz w:val="24"/>
                <w:szCs w:val="24"/>
                <w:lang w:eastAsia="en-GB"/>
              </w:rPr>
              <w:t xml:space="preserve">.  </w:t>
            </w:r>
          </w:p>
          <w:p w:rsidR="00D25529" w:rsidRPr="00B5643C" w:rsidRDefault="00D25529" w:rsidP="00D25529">
            <w:pPr>
              <w:jc w:val="both"/>
              <w:rPr>
                <w:rFonts w:cs="Arial"/>
                <w:i/>
                <w:sz w:val="24"/>
                <w:szCs w:val="24"/>
                <w:lang w:eastAsia="en-GB"/>
              </w:rPr>
            </w:pPr>
          </w:p>
          <w:p w:rsidR="00D25529" w:rsidRPr="00B5643C" w:rsidRDefault="00D25529" w:rsidP="00D25529">
            <w:pPr>
              <w:jc w:val="both"/>
              <w:rPr>
                <w:rFonts w:cs="Arial"/>
                <w:sz w:val="24"/>
                <w:szCs w:val="24"/>
                <w:lang w:eastAsia="en-GB"/>
              </w:rPr>
            </w:pPr>
            <w:r w:rsidRPr="00B5643C">
              <w:rPr>
                <w:rFonts w:cs="Arial"/>
                <w:sz w:val="24"/>
                <w:szCs w:val="24"/>
                <w:lang w:eastAsia="en-GB"/>
              </w:rPr>
              <w:t xml:space="preserve">Before, or as soon as practicable after, the start of each appraisal period, each teacher will be informed of the standards against which that teacher’s performance in that appraisal period will be assessed. </w:t>
            </w:r>
            <w:r w:rsidRPr="00B5643C">
              <w:rPr>
                <w:rFonts w:cs="Arial"/>
                <w:bCs/>
                <w:sz w:val="24"/>
                <w:szCs w:val="24"/>
              </w:rPr>
              <w:t xml:space="preserve"> All teachers should be assessed against the set of standards contained in the document called “Teachers’ Standards” published in July 2011.  The </w:t>
            </w:r>
            <w:r w:rsidR="007C1BF7" w:rsidRPr="00B5643C">
              <w:rPr>
                <w:rFonts w:cs="Arial"/>
                <w:bCs/>
                <w:sz w:val="24"/>
                <w:szCs w:val="24"/>
              </w:rPr>
              <w:t>Principal</w:t>
            </w:r>
            <w:r w:rsidRPr="00B5643C">
              <w:rPr>
                <w:rFonts w:cs="Arial"/>
                <w:bCs/>
                <w:sz w:val="24"/>
                <w:szCs w:val="24"/>
              </w:rPr>
              <w:t xml:space="preserve"> or </w:t>
            </w:r>
            <w:r w:rsidR="00032375" w:rsidRPr="00B5643C">
              <w:rPr>
                <w:sz w:val="24"/>
                <w:szCs w:val="24"/>
                <w:lang w:val="en-GB"/>
              </w:rPr>
              <w:t xml:space="preserve">Trustee Review Panel </w:t>
            </w:r>
            <w:r w:rsidRPr="00B5643C">
              <w:rPr>
                <w:rFonts w:cs="Arial"/>
                <w:bCs/>
                <w:sz w:val="24"/>
                <w:szCs w:val="24"/>
              </w:rPr>
              <w:t xml:space="preserve">(as appropriate) will need to consider whether certain teachers should also be assessed against other sets of standards published by the Secretary of State that are relevant to them. </w:t>
            </w:r>
          </w:p>
          <w:p w:rsidR="00D25529" w:rsidRPr="00B5643C" w:rsidRDefault="00D25529" w:rsidP="003C50DB">
            <w:pPr>
              <w:jc w:val="both"/>
              <w:rPr>
                <w:b/>
                <w:sz w:val="24"/>
                <w:szCs w:val="24"/>
              </w:rPr>
            </w:pPr>
          </w:p>
        </w:tc>
      </w:tr>
    </w:tbl>
    <w:p w:rsidR="00D25529" w:rsidRPr="00B5643C" w:rsidRDefault="00D25529" w:rsidP="00D25529">
      <w:pPr>
        <w:jc w:val="both"/>
        <w:rPr>
          <w:b/>
          <w:sz w:val="24"/>
          <w:szCs w:val="24"/>
        </w:rPr>
      </w:pPr>
    </w:p>
    <w:p w:rsidR="00D25529" w:rsidRPr="00B5643C" w:rsidRDefault="00D25529">
      <w:pPr>
        <w:widowControl/>
        <w:spacing w:after="160" w:line="259" w:lineRule="auto"/>
        <w:rPr>
          <w:b/>
          <w:sz w:val="24"/>
          <w:szCs w:val="24"/>
        </w:rPr>
      </w:pPr>
      <w:r w:rsidRPr="00B5643C">
        <w:rPr>
          <w:b/>
          <w:sz w:val="24"/>
          <w:szCs w:val="24"/>
        </w:rPr>
        <w:br w:type="page"/>
      </w:r>
    </w:p>
    <w:p w:rsidR="00D25529" w:rsidRPr="004C1FD4" w:rsidRDefault="00D25529" w:rsidP="00D25529">
      <w:pPr>
        <w:jc w:val="both"/>
        <w:rPr>
          <w:b/>
          <w:sz w:val="28"/>
          <w:szCs w:val="24"/>
        </w:rPr>
      </w:pPr>
      <w:r w:rsidRPr="004C1FD4">
        <w:rPr>
          <w:b/>
          <w:sz w:val="28"/>
          <w:szCs w:val="24"/>
        </w:rPr>
        <w:lastRenderedPageBreak/>
        <w:t>REVIEWING PERFORMANCE</w:t>
      </w:r>
    </w:p>
    <w:p w:rsidR="00D25529" w:rsidRPr="00B5643C" w:rsidRDefault="00D25529">
      <w:pPr>
        <w:rPr>
          <w:sz w:val="24"/>
          <w:szCs w:val="24"/>
        </w:rPr>
      </w:pPr>
    </w:p>
    <w:tbl>
      <w:tblPr>
        <w:tblStyle w:val="TableGrid"/>
        <w:tblW w:w="0" w:type="auto"/>
        <w:tblLook w:val="04A0" w:firstRow="1" w:lastRow="0" w:firstColumn="1" w:lastColumn="0" w:noHBand="0" w:noVBand="1"/>
      </w:tblPr>
      <w:tblGrid>
        <w:gridCol w:w="10456"/>
      </w:tblGrid>
      <w:tr w:rsidR="00D513FD" w:rsidRPr="00B5643C" w:rsidTr="003C50DB">
        <w:trPr>
          <w:trHeight w:val="737"/>
        </w:trPr>
        <w:tc>
          <w:tcPr>
            <w:tcW w:w="10682" w:type="dxa"/>
            <w:tcMar>
              <w:top w:w="170" w:type="dxa"/>
              <w:bottom w:w="170" w:type="dxa"/>
            </w:tcMar>
          </w:tcPr>
          <w:p w:rsidR="00D25529" w:rsidRPr="00B5643C" w:rsidRDefault="007C1BF7" w:rsidP="003C50DB">
            <w:pPr>
              <w:jc w:val="both"/>
              <w:rPr>
                <w:b/>
                <w:sz w:val="24"/>
                <w:szCs w:val="24"/>
              </w:rPr>
            </w:pPr>
            <w:r w:rsidRPr="00B5643C">
              <w:rPr>
                <w:b/>
                <w:sz w:val="24"/>
                <w:szCs w:val="24"/>
              </w:rPr>
              <w:t>Observation</w:t>
            </w:r>
          </w:p>
          <w:p w:rsidR="00D25529" w:rsidRPr="00B5643C" w:rsidRDefault="00D25529" w:rsidP="003C50DB">
            <w:pPr>
              <w:jc w:val="both"/>
              <w:rPr>
                <w:b/>
                <w:sz w:val="24"/>
                <w:szCs w:val="24"/>
              </w:rPr>
            </w:pPr>
          </w:p>
          <w:p w:rsidR="00D25529" w:rsidRPr="00B5643C" w:rsidRDefault="00D25529" w:rsidP="00D25529">
            <w:pPr>
              <w:widowControl/>
              <w:numPr>
                <w:ilvl w:val="12"/>
                <w:numId w:val="0"/>
              </w:numPr>
              <w:jc w:val="both"/>
              <w:rPr>
                <w:rFonts w:eastAsia="Times New Roman" w:cs="Arial"/>
                <w:sz w:val="24"/>
                <w:szCs w:val="24"/>
              </w:rPr>
            </w:pPr>
            <w:r w:rsidRPr="00B5643C">
              <w:rPr>
                <w:rFonts w:eastAsia="Times New Roman" w:cs="Arial"/>
                <w:sz w:val="24"/>
                <w:szCs w:val="24"/>
              </w:rPr>
              <w:t>ACET believes that observation of classroom practice and other responsibilities is important both as a way of assessing teachers’ performance in order to identify any particular strengths and areas for development they may have and of gaining useful information which can inform academy improvement more generally.  All observation will be carried out in a supportive fashion. (Specific guidance on the conduct of classroom observations in ACET is contained within the classroom observation protocol which can be found in Appendix 1).</w:t>
            </w:r>
          </w:p>
          <w:p w:rsidR="00D25529" w:rsidRPr="00B5643C" w:rsidRDefault="00D25529" w:rsidP="00D25529">
            <w:pPr>
              <w:widowControl/>
              <w:numPr>
                <w:ilvl w:val="12"/>
                <w:numId w:val="0"/>
              </w:numPr>
              <w:jc w:val="both"/>
              <w:rPr>
                <w:rFonts w:eastAsia="Times New Roman" w:cs="Arial"/>
                <w:sz w:val="24"/>
                <w:szCs w:val="24"/>
              </w:rPr>
            </w:pPr>
          </w:p>
          <w:p w:rsidR="00D25529" w:rsidRPr="00B5643C" w:rsidRDefault="00D25529" w:rsidP="00D25529">
            <w:pPr>
              <w:widowControl/>
              <w:numPr>
                <w:ilvl w:val="12"/>
                <w:numId w:val="0"/>
              </w:numPr>
              <w:jc w:val="both"/>
              <w:rPr>
                <w:rFonts w:eastAsia="Times New Roman" w:cs="Arial"/>
                <w:sz w:val="24"/>
                <w:szCs w:val="24"/>
              </w:rPr>
            </w:pPr>
            <w:r w:rsidRPr="00B5643C">
              <w:rPr>
                <w:rFonts w:eastAsia="Times New Roman" w:cs="Arial"/>
                <w:sz w:val="24"/>
                <w:szCs w:val="24"/>
              </w:rPr>
              <w:t xml:space="preserve">In this academy teachers’ performance will be regularly observed but the amount and type of classroom observation will depend on the individual circumstances of the teacher and the overall needs of the academy.  Classroom observation will be carried out by those with QTS. In addition to formal observation, the </w:t>
            </w:r>
            <w:r w:rsidR="007C1BF7" w:rsidRPr="00B5643C">
              <w:rPr>
                <w:rFonts w:eastAsia="Times New Roman" w:cs="Arial"/>
                <w:sz w:val="24"/>
                <w:szCs w:val="24"/>
              </w:rPr>
              <w:t>Principal</w:t>
            </w:r>
            <w:r w:rsidRPr="00B5643C">
              <w:rPr>
                <w:rFonts w:eastAsia="Times New Roman" w:cs="Arial"/>
                <w:sz w:val="24"/>
                <w:szCs w:val="24"/>
              </w:rPr>
              <w:t xml:space="preserve">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w:t>
            </w:r>
          </w:p>
          <w:p w:rsidR="00D25529" w:rsidRPr="00B5643C" w:rsidRDefault="00D25529" w:rsidP="00D25529">
            <w:pPr>
              <w:widowControl/>
              <w:numPr>
                <w:ilvl w:val="12"/>
                <w:numId w:val="0"/>
              </w:numPr>
              <w:jc w:val="both"/>
              <w:rPr>
                <w:rFonts w:eastAsia="Times New Roman" w:cs="Arial"/>
                <w:sz w:val="24"/>
                <w:szCs w:val="24"/>
              </w:rPr>
            </w:pPr>
          </w:p>
          <w:p w:rsidR="00D25529" w:rsidRPr="00B5643C" w:rsidRDefault="00D25529" w:rsidP="002D132F">
            <w:pPr>
              <w:widowControl/>
              <w:numPr>
                <w:ilvl w:val="12"/>
                <w:numId w:val="0"/>
              </w:numPr>
              <w:jc w:val="both"/>
              <w:rPr>
                <w:rFonts w:eastAsia="Times New Roman" w:cs="Arial"/>
                <w:sz w:val="24"/>
                <w:szCs w:val="24"/>
              </w:rPr>
            </w:pPr>
            <w:r w:rsidRPr="00B5643C">
              <w:rPr>
                <w:rFonts w:eastAsia="Times New Roman" w:cs="Arial"/>
                <w:sz w:val="24"/>
                <w:szCs w:val="24"/>
              </w:rPr>
              <w:t xml:space="preserve">Teachers (including the </w:t>
            </w:r>
            <w:r w:rsidR="007C1BF7" w:rsidRPr="00B5643C">
              <w:rPr>
                <w:rFonts w:eastAsia="Times New Roman" w:cs="Arial"/>
                <w:sz w:val="24"/>
                <w:szCs w:val="24"/>
              </w:rPr>
              <w:t>Principal</w:t>
            </w:r>
            <w:r w:rsidRPr="00B5643C">
              <w:rPr>
                <w:rFonts w:eastAsia="Times New Roman" w:cs="Arial"/>
                <w:sz w:val="24"/>
                <w:szCs w:val="24"/>
              </w:rPr>
              <w:t>) who have responsibilities outside the classroom should also expect to have their performance of those responsibilities observed and assessed.</w:t>
            </w:r>
          </w:p>
        </w:tc>
      </w:tr>
      <w:tr w:rsidR="00D513FD" w:rsidRPr="00B5643C" w:rsidTr="003C50DB">
        <w:trPr>
          <w:trHeight w:val="737"/>
        </w:trPr>
        <w:tc>
          <w:tcPr>
            <w:tcW w:w="10682" w:type="dxa"/>
            <w:tcMar>
              <w:top w:w="170" w:type="dxa"/>
              <w:bottom w:w="170" w:type="dxa"/>
            </w:tcMar>
          </w:tcPr>
          <w:p w:rsidR="002F308F" w:rsidRPr="00B5643C" w:rsidRDefault="007C1BF7" w:rsidP="003C50DB">
            <w:pPr>
              <w:jc w:val="both"/>
              <w:rPr>
                <w:b/>
                <w:sz w:val="24"/>
                <w:szCs w:val="24"/>
              </w:rPr>
            </w:pPr>
            <w:r w:rsidRPr="00B5643C">
              <w:rPr>
                <w:b/>
                <w:sz w:val="24"/>
                <w:szCs w:val="24"/>
              </w:rPr>
              <w:t>Development And Support</w:t>
            </w:r>
          </w:p>
          <w:p w:rsidR="008F28D9" w:rsidRPr="00B5643C" w:rsidRDefault="008F28D9" w:rsidP="003C50DB">
            <w:pPr>
              <w:jc w:val="both"/>
              <w:rPr>
                <w:b/>
                <w:sz w:val="24"/>
                <w:szCs w:val="24"/>
              </w:rPr>
            </w:pPr>
          </w:p>
          <w:p w:rsidR="008F28D9" w:rsidRPr="00B5643C" w:rsidRDefault="008F28D9" w:rsidP="002D132F">
            <w:pPr>
              <w:jc w:val="both"/>
              <w:outlineLvl w:val="0"/>
              <w:rPr>
                <w:rFonts w:cs="Arial"/>
                <w:sz w:val="24"/>
                <w:szCs w:val="24"/>
              </w:rPr>
            </w:pPr>
            <w:r w:rsidRPr="00B5643C">
              <w:rPr>
                <w:rFonts w:cs="Arial"/>
                <w:sz w:val="24"/>
                <w:szCs w:val="24"/>
              </w:rPr>
              <w:t xml:space="preserve">Appraisal is a supportive process which will be used to inform continuing professional development.  ACET wishes to encourage a culture in which all teachers take responsibility for improving their teaching through appropriate professional development.  Professional development will be linked to academy improvement priorities and to the ongoing professional development needs and priorities of individual teachers. </w:t>
            </w:r>
          </w:p>
        </w:tc>
      </w:tr>
      <w:tr w:rsidR="00D513FD" w:rsidRPr="00B5643C" w:rsidTr="003C50DB">
        <w:trPr>
          <w:trHeight w:val="737"/>
        </w:trPr>
        <w:tc>
          <w:tcPr>
            <w:tcW w:w="10682" w:type="dxa"/>
            <w:tcMar>
              <w:top w:w="170" w:type="dxa"/>
              <w:bottom w:w="170" w:type="dxa"/>
            </w:tcMar>
          </w:tcPr>
          <w:p w:rsidR="008F28D9" w:rsidRPr="00B5643C" w:rsidRDefault="007C1BF7" w:rsidP="008F28D9">
            <w:pPr>
              <w:jc w:val="both"/>
              <w:rPr>
                <w:b/>
                <w:sz w:val="24"/>
                <w:szCs w:val="24"/>
              </w:rPr>
            </w:pPr>
            <w:r w:rsidRPr="00B5643C">
              <w:rPr>
                <w:b/>
                <w:sz w:val="24"/>
                <w:szCs w:val="24"/>
              </w:rPr>
              <w:t>Feedback</w:t>
            </w:r>
          </w:p>
          <w:p w:rsidR="008F28D9" w:rsidRPr="00B5643C" w:rsidRDefault="008F28D9" w:rsidP="003C50DB">
            <w:pPr>
              <w:jc w:val="both"/>
              <w:rPr>
                <w:b/>
                <w:sz w:val="24"/>
                <w:szCs w:val="24"/>
              </w:rPr>
            </w:pPr>
          </w:p>
          <w:p w:rsidR="008F28D9" w:rsidRPr="00B5643C" w:rsidRDefault="008F28D9" w:rsidP="008F28D9">
            <w:pPr>
              <w:jc w:val="both"/>
              <w:rPr>
                <w:rFonts w:cs="Arial"/>
                <w:sz w:val="24"/>
                <w:szCs w:val="24"/>
              </w:rPr>
            </w:pPr>
            <w:r w:rsidRPr="00B5643C">
              <w:rPr>
                <w:rFonts w:cs="Arial"/>
                <w:sz w:val="24"/>
                <w:szCs w:val="24"/>
              </w:rPr>
              <w:t>Teachers will receive constructive feedback on their performance throughout the year and as soon as practicable after observation has taken place or other evidence has come to light.  Verbal feedback from formal observations for the purposes of appraisal should be provided as soon as possible following the observation.</w:t>
            </w:r>
            <w:r w:rsidRPr="00B5643C">
              <w:rPr>
                <w:rFonts w:cs="Arial"/>
                <w:i/>
                <w:sz w:val="24"/>
                <w:szCs w:val="24"/>
              </w:rPr>
              <w:t xml:space="preserve">  </w:t>
            </w:r>
            <w:r w:rsidRPr="00B5643C">
              <w:rPr>
                <w:rFonts w:cs="Arial"/>
                <w:sz w:val="24"/>
                <w:szCs w:val="24"/>
              </w:rPr>
              <w:t>Written feedback will be provided within 5 working days.</w:t>
            </w:r>
            <w:r w:rsidRPr="00B5643C">
              <w:rPr>
                <w:rFonts w:cs="Arial"/>
                <w:i/>
                <w:sz w:val="24"/>
                <w:szCs w:val="24"/>
              </w:rPr>
              <w:t xml:space="preserve">  </w:t>
            </w:r>
            <w:r w:rsidRPr="00B5643C">
              <w:rPr>
                <w:rFonts w:cs="Arial"/>
                <w:sz w:val="24"/>
                <w:szCs w:val="24"/>
              </w:rPr>
              <w:t xml:space="preserve">Feedback will highlight particular areas of strength as well as any areas that need attention.  </w:t>
            </w:r>
          </w:p>
          <w:p w:rsidR="008F28D9" w:rsidRPr="00B5643C" w:rsidRDefault="008F28D9" w:rsidP="008F28D9">
            <w:pPr>
              <w:jc w:val="both"/>
              <w:rPr>
                <w:rFonts w:cs="Arial"/>
                <w:sz w:val="24"/>
                <w:szCs w:val="24"/>
              </w:rPr>
            </w:pPr>
          </w:p>
          <w:p w:rsidR="008F28D9" w:rsidRPr="00B5643C" w:rsidRDefault="008F28D9" w:rsidP="008F28D9">
            <w:pPr>
              <w:jc w:val="both"/>
              <w:rPr>
                <w:rFonts w:cs="Arial"/>
                <w:sz w:val="24"/>
                <w:szCs w:val="24"/>
              </w:rPr>
            </w:pPr>
            <w:r w:rsidRPr="00B5643C">
              <w:rPr>
                <w:rFonts w:cs="Arial"/>
                <w:sz w:val="24"/>
                <w:szCs w:val="24"/>
              </w:rPr>
              <w:t>Where there are concerns about any aspects of the teacher’s performance the appraiser will meet the teacher formally to:</w:t>
            </w:r>
          </w:p>
          <w:p w:rsidR="008F28D9" w:rsidRPr="00B5643C" w:rsidRDefault="008F28D9" w:rsidP="008F28D9">
            <w:pPr>
              <w:ind w:firstLine="720"/>
              <w:jc w:val="both"/>
              <w:rPr>
                <w:rFonts w:cs="Arial"/>
                <w:sz w:val="24"/>
                <w:szCs w:val="24"/>
              </w:rPr>
            </w:pPr>
          </w:p>
          <w:p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give clear feedback to the teacher about the nature and seriousness of the concerns;</w:t>
            </w:r>
          </w:p>
          <w:p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give the teacher the opportunity to comment and discuss the concerns;</w:t>
            </w:r>
          </w:p>
          <w:p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 xml:space="preserve">agree any support (e.g. coaching, mentoring, structured observations), that will be provided to help address those specific concerns; </w:t>
            </w:r>
          </w:p>
          <w:p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make clear how, and by when, the appraiser will review progress (it may be appropriate to revise objectives, and  it will be necessary to allow sufficient time for improvement.  The amount of time is up to the academy but should reflect the seriousness of the concerns);</w:t>
            </w:r>
          </w:p>
          <w:p w:rsidR="008F28D9" w:rsidRPr="00B5643C" w:rsidRDefault="008F28D9" w:rsidP="008F28D9">
            <w:pPr>
              <w:numPr>
                <w:ilvl w:val="0"/>
                <w:numId w:val="43"/>
              </w:numPr>
              <w:tabs>
                <w:tab w:val="clear" w:pos="720"/>
                <w:tab w:val="num" w:pos="360"/>
              </w:tabs>
              <w:overflowPunct w:val="0"/>
              <w:autoSpaceDE w:val="0"/>
              <w:autoSpaceDN w:val="0"/>
              <w:adjustRightInd w:val="0"/>
              <w:ind w:left="360"/>
              <w:jc w:val="both"/>
              <w:textAlignment w:val="baseline"/>
              <w:rPr>
                <w:rFonts w:cs="Arial"/>
                <w:sz w:val="24"/>
                <w:szCs w:val="24"/>
              </w:rPr>
            </w:pPr>
            <w:r w:rsidRPr="00B5643C">
              <w:rPr>
                <w:rFonts w:cs="Arial"/>
                <w:sz w:val="24"/>
                <w:szCs w:val="24"/>
              </w:rPr>
              <w:t>explain the implications and process if no – or insufficient – improvement is made.</w:t>
            </w:r>
          </w:p>
          <w:p w:rsidR="008F28D9" w:rsidRPr="00B5643C" w:rsidRDefault="008F28D9" w:rsidP="008F28D9">
            <w:pPr>
              <w:jc w:val="both"/>
              <w:rPr>
                <w:rFonts w:cs="Arial"/>
                <w:sz w:val="24"/>
                <w:szCs w:val="24"/>
              </w:rPr>
            </w:pPr>
          </w:p>
          <w:p w:rsidR="008F28D9" w:rsidRPr="00B5643C" w:rsidRDefault="008F28D9" w:rsidP="003C50DB">
            <w:pPr>
              <w:jc w:val="both"/>
              <w:rPr>
                <w:rFonts w:cs="Arial"/>
                <w:sz w:val="24"/>
                <w:szCs w:val="24"/>
              </w:rPr>
            </w:pPr>
            <w:r w:rsidRPr="00B5643C">
              <w:rPr>
                <w:rFonts w:cs="Arial"/>
                <w:sz w:val="24"/>
                <w:szCs w:val="24"/>
              </w:rPr>
              <w:lastRenderedPageBreak/>
              <w:t xml:space="preserve">When progress is reviewed, if the appraiser is satisfied that the teacher has made, or is making, sufficient improvement, the appraisal process will continue as normal, with any remaining issues continuing to be addressed through that process.   </w:t>
            </w:r>
          </w:p>
        </w:tc>
      </w:tr>
      <w:tr w:rsidR="00D513FD" w:rsidRPr="00B5643C" w:rsidTr="003C50DB">
        <w:trPr>
          <w:trHeight w:val="737"/>
        </w:trPr>
        <w:tc>
          <w:tcPr>
            <w:tcW w:w="10682" w:type="dxa"/>
            <w:tcMar>
              <w:top w:w="170" w:type="dxa"/>
              <w:bottom w:w="170" w:type="dxa"/>
            </w:tcMar>
          </w:tcPr>
          <w:p w:rsidR="008F28D9" w:rsidRPr="00B5643C" w:rsidRDefault="007C1BF7">
            <w:pPr>
              <w:jc w:val="both"/>
              <w:rPr>
                <w:b/>
                <w:sz w:val="24"/>
                <w:szCs w:val="24"/>
              </w:rPr>
            </w:pPr>
            <w:r w:rsidRPr="00B5643C">
              <w:rPr>
                <w:b/>
                <w:sz w:val="24"/>
                <w:szCs w:val="24"/>
              </w:rPr>
              <w:lastRenderedPageBreak/>
              <w:t>Transition To Capability</w:t>
            </w:r>
          </w:p>
          <w:p w:rsidR="008F28D9" w:rsidRPr="00B5643C" w:rsidRDefault="008F28D9">
            <w:pPr>
              <w:jc w:val="both"/>
              <w:rPr>
                <w:b/>
                <w:sz w:val="24"/>
                <w:szCs w:val="24"/>
              </w:rPr>
            </w:pPr>
          </w:p>
          <w:p w:rsidR="008F28D9" w:rsidRPr="00B5643C" w:rsidRDefault="008F28D9">
            <w:pPr>
              <w:jc w:val="both"/>
              <w:rPr>
                <w:sz w:val="24"/>
                <w:szCs w:val="24"/>
              </w:rPr>
            </w:pPr>
            <w:r w:rsidRPr="00B5643C">
              <w:rPr>
                <w:sz w:val="24"/>
                <w:szCs w:val="24"/>
              </w:rPr>
              <w:t>If serious concerns remain regarding a teacher’s performance that have not been able to be addressed within the Appraisal process, the teacher will be notified in writing that the appraisal system will no longer apply and that their performance will be managed under the capability procedure, and they will be invited to a Stage 1 capability meeting.   Capability issues will be conducted as per the separate policy on capability.</w:t>
            </w:r>
          </w:p>
        </w:tc>
      </w:tr>
      <w:tr w:rsidR="00A275B1" w:rsidRPr="00B5643C" w:rsidTr="003C50DB">
        <w:trPr>
          <w:trHeight w:val="737"/>
        </w:trPr>
        <w:tc>
          <w:tcPr>
            <w:tcW w:w="10682" w:type="dxa"/>
            <w:tcMar>
              <w:top w:w="170" w:type="dxa"/>
              <w:bottom w:w="170" w:type="dxa"/>
            </w:tcMar>
          </w:tcPr>
          <w:p w:rsidR="00A275B1" w:rsidRPr="00B5643C" w:rsidRDefault="007C1BF7" w:rsidP="00A275B1">
            <w:pPr>
              <w:jc w:val="both"/>
              <w:rPr>
                <w:b/>
                <w:sz w:val="24"/>
                <w:szCs w:val="24"/>
              </w:rPr>
            </w:pPr>
            <w:r w:rsidRPr="00B5643C">
              <w:rPr>
                <w:b/>
                <w:sz w:val="24"/>
                <w:szCs w:val="24"/>
              </w:rPr>
              <w:t>Annual Assessment</w:t>
            </w:r>
          </w:p>
          <w:p w:rsidR="00A275B1" w:rsidRPr="00B5643C" w:rsidRDefault="00A275B1" w:rsidP="00A275B1">
            <w:pPr>
              <w:jc w:val="both"/>
              <w:rPr>
                <w:b/>
                <w:sz w:val="24"/>
                <w:szCs w:val="24"/>
              </w:rPr>
            </w:pPr>
          </w:p>
          <w:p w:rsidR="00663C16" w:rsidRPr="00B5643C" w:rsidRDefault="00663C16" w:rsidP="00663C16">
            <w:pPr>
              <w:jc w:val="both"/>
              <w:rPr>
                <w:sz w:val="24"/>
                <w:szCs w:val="24"/>
                <w:lang w:val="en-GB"/>
              </w:rPr>
            </w:pPr>
            <w:r w:rsidRPr="00B5643C">
              <w:rPr>
                <w:sz w:val="24"/>
                <w:szCs w:val="24"/>
                <w:lang w:val="en-GB"/>
              </w:rPr>
              <w:t xml:space="preserve">Each teacher's performance will be formally assessed in respect of each appraisal period.  In assessing the performance of the </w:t>
            </w:r>
            <w:r w:rsidR="007C1BF7" w:rsidRPr="00B5643C">
              <w:rPr>
                <w:sz w:val="24"/>
                <w:szCs w:val="24"/>
                <w:lang w:val="en-GB"/>
              </w:rPr>
              <w:t>Principal</w:t>
            </w:r>
            <w:r w:rsidRPr="00B5643C">
              <w:rPr>
                <w:sz w:val="24"/>
                <w:szCs w:val="24"/>
                <w:lang w:val="en-GB"/>
              </w:rPr>
              <w:t xml:space="preserve">, the </w:t>
            </w:r>
            <w:r w:rsidR="00032375" w:rsidRPr="00B5643C">
              <w:rPr>
                <w:sz w:val="24"/>
                <w:szCs w:val="24"/>
                <w:lang w:val="en-GB"/>
              </w:rPr>
              <w:t>Trustee Review Panel</w:t>
            </w:r>
            <w:r w:rsidRPr="00B5643C">
              <w:rPr>
                <w:sz w:val="24"/>
                <w:szCs w:val="24"/>
                <w:lang w:val="en-GB"/>
              </w:rPr>
              <w:t xml:space="preserve"> must consult the </w:t>
            </w:r>
            <w:r w:rsidR="00032375" w:rsidRPr="00B5643C">
              <w:rPr>
                <w:sz w:val="24"/>
                <w:szCs w:val="24"/>
                <w:lang w:val="en-GB"/>
              </w:rPr>
              <w:t xml:space="preserve">CEO. </w:t>
            </w:r>
          </w:p>
          <w:p w:rsidR="00663C16" w:rsidRPr="00B5643C" w:rsidRDefault="00663C16" w:rsidP="00663C16">
            <w:pPr>
              <w:jc w:val="both"/>
              <w:rPr>
                <w:sz w:val="24"/>
                <w:szCs w:val="24"/>
                <w:lang w:val="en-GB"/>
              </w:rPr>
            </w:pPr>
          </w:p>
          <w:p w:rsidR="00663C16" w:rsidRPr="00B5643C" w:rsidRDefault="00663C16" w:rsidP="00663C16">
            <w:pPr>
              <w:jc w:val="both"/>
              <w:rPr>
                <w:sz w:val="24"/>
                <w:szCs w:val="24"/>
                <w:lang w:val="en-GB"/>
              </w:rPr>
            </w:pPr>
            <w:r w:rsidRPr="00B5643C">
              <w:rPr>
                <w:sz w:val="24"/>
                <w:szCs w:val="24"/>
                <w:lang w:val="en-GB"/>
              </w:rPr>
              <w:t>This assessment is the end point to the annual appraisal process, but performance and development priorities will be reviewed and addressed on a regular basis throughout the year in interim meetings which will take place mid-year.</w:t>
            </w:r>
            <w:r w:rsidR="00032375" w:rsidRPr="00B5643C">
              <w:rPr>
                <w:sz w:val="24"/>
                <w:szCs w:val="24"/>
                <w:lang w:val="en-GB"/>
              </w:rPr>
              <w:t xml:space="preserve"> In addition the Principal and CEO will participate in an End Of Year Review Meeting with at least two members of their Trustee Review Panel.</w:t>
            </w:r>
          </w:p>
          <w:p w:rsidR="00663C16" w:rsidRPr="00B5643C" w:rsidRDefault="00663C16" w:rsidP="00663C16">
            <w:pPr>
              <w:jc w:val="both"/>
              <w:rPr>
                <w:sz w:val="24"/>
                <w:szCs w:val="24"/>
                <w:lang w:val="en-GB"/>
              </w:rPr>
            </w:pPr>
          </w:p>
          <w:p w:rsidR="00663C16" w:rsidRPr="00B5643C" w:rsidRDefault="00663C16" w:rsidP="00663C16">
            <w:pPr>
              <w:jc w:val="both"/>
              <w:rPr>
                <w:sz w:val="24"/>
                <w:szCs w:val="24"/>
                <w:lang w:val="en-GB"/>
              </w:rPr>
            </w:pPr>
            <w:r w:rsidRPr="00B5643C">
              <w:rPr>
                <w:sz w:val="24"/>
                <w:szCs w:val="24"/>
                <w:lang w:val="en-GB"/>
              </w:rPr>
              <w:t>The teacher will receive as soon as practicable following the end of each appraisal period, and have the opportunity to comment in writing on, a written appraisal report</w:t>
            </w:r>
            <w:r w:rsidRPr="00B5643C">
              <w:rPr>
                <w:i/>
                <w:sz w:val="24"/>
                <w:szCs w:val="24"/>
                <w:lang w:val="en-GB"/>
              </w:rPr>
              <w:t>.</w:t>
            </w:r>
            <w:r w:rsidRPr="00B5643C">
              <w:rPr>
                <w:sz w:val="24"/>
                <w:szCs w:val="24"/>
                <w:lang w:val="en-GB"/>
              </w:rPr>
              <w:t xml:space="preserve">   In ACET</w:t>
            </w:r>
            <w:r w:rsidR="00032375" w:rsidRPr="00B5643C">
              <w:rPr>
                <w:sz w:val="24"/>
                <w:szCs w:val="24"/>
                <w:lang w:val="en-GB"/>
              </w:rPr>
              <w:t xml:space="preserve">, teachers, Principals and the CEO </w:t>
            </w:r>
            <w:r w:rsidRPr="00B5643C">
              <w:rPr>
                <w:sz w:val="24"/>
                <w:szCs w:val="24"/>
                <w:lang w:val="en-GB"/>
              </w:rPr>
              <w:t xml:space="preserve">will receive their written </w:t>
            </w:r>
            <w:r w:rsidR="00032375" w:rsidRPr="00B5643C">
              <w:rPr>
                <w:sz w:val="24"/>
                <w:szCs w:val="24"/>
                <w:lang w:val="en-GB"/>
              </w:rPr>
              <w:t xml:space="preserve">appraisal reports by 31 October. </w:t>
            </w:r>
            <w:r w:rsidRPr="00B5643C">
              <w:rPr>
                <w:sz w:val="24"/>
                <w:szCs w:val="24"/>
                <w:lang w:val="en-GB"/>
              </w:rPr>
              <w:t>The appraisal report will include:</w:t>
            </w:r>
          </w:p>
          <w:p w:rsidR="00663C16" w:rsidRPr="00B5643C" w:rsidRDefault="00663C16" w:rsidP="00663C16">
            <w:pPr>
              <w:jc w:val="both"/>
              <w:rPr>
                <w:sz w:val="24"/>
                <w:szCs w:val="24"/>
                <w:lang w:val="en-GB"/>
              </w:rPr>
            </w:pPr>
          </w:p>
          <w:p w:rsidR="00663C16" w:rsidRPr="00B5643C" w:rsidRDefault="00663C16" w:rsidP="00663C16">
            <w:pPr>
              <w:numPr>
                <w:ilvl w:val="0"/>
                <w:numId w:val="44"/>
              </w:numPr>
              <w:jc w:val="both"/>
              <w:rPr>
                <w:sz w:val="24"/>
                <w:szCs w:val="24"/>
                <w:lang w:val="en-GB"/>
              </w:rPr>
            </w:pPr>
            <w:r w:rsidRPr="00B5643C">
              <w:rPr>
                <w:sz w:val="24"/>
                <w:szCs w:val="24"/>
                <w:lang w:val="en-GB"/>
              </w:rPr>
              <w:t xml:space="preserve">details of the </w:t>
            </w:r>
            <w:r w:rsidR="00032375" w:rsidRPr="00B5643C">
              <w:rPr>
                <w:sz w:val="24"/>
                <w:szCs w:val="24"/>
                <w:lang w:val="en-GB"/>
              </w:rPr>
              <w:t xml:space="preserve">teacher’s </w:t>
            </w:r>
            <w:r w:rsidRPr="00B5643C">
              <w:rPr>
                <w:sz w:val="24"/>
                <w:szCs w:val="24"/>
                <w:lang w:val="en-GB"/>
              </w:rPr>
              <w:t>objectives for the appraisal period in question;</w:t>
            </w:r>
          </w:p>
          <w:p w:rsidR="00663C16" w:rsidRPr="00B5643C" w:rsidRDefault="00663C16" w:rsidP="00663C16">
            <w:pPr>
              <w:numPr>
                <w:ilvl w:val="0"/>
                <w:numId w:val="44"/>
              </w:numPr>
              <w:jc w:val="both"/>
              <w:rPr>
                <w:sz w:val="24"/>
                <w:szCs w:val="24"/>
                <w:lang w:val="en-GB"/>
              </w:rPr>
            </w:pPr>
            <w:r w:rsidRPr="00B5643C">
              <w:rPr>
                <w:bCs/>
                <w:sz w:val="24"/>
                <w:szCs w:val="24"/>
              </w:rPr>
              <w:t xml:space="preserve">an assessment of the </w:t>
            </w:r>
            <w:r w:rsidR="00032375" w:rsidRPr="00B5643C">
              <w:rPr>
                <w:sz w:val="24"/>
                <w:szCs w:val="24"/>
                <w:lang w:val="en-GB"/>
              </w:rPr>
              <w:t>teacher’s</w:t>
            </w:r>
            <w:r w:rsidRPr="00B5643C">
              <w:rPr>
                <w:bCs/>
                <w:sz w:val="24"/>
                <w:szCs w:val="24"/>
              </w:rPr>
              <w:t xml:space="preserve"> performance of  their role and responsibilities against their objectives and the relevant standards; </w:t>
            </w:r>
          </w:p>
          <w:p w:rsidR="00663C16" w:rsidRPr="00B5643C" w:rsidRDefault="00663C16" w:rsidP="00663C16">
            <w:pPr>
              <w:numPr>
                <w:ilvl w:val="0"/>
                <w:numId w:val="44"/>
              </w:numPr>
              <w:jc w:val="both"/>
              <w:rPr>
                <w:sz w:val="24"/>
                <w:szCs w:val="24"/>
                <w:lang w:val="en-GB"/>
              </w:rPr>
            </w:pPr>
            <w:r w:rsidRPr="00B5643C">
              <w:rPr>
                <w:sz w:val="24"/>
                <w:szCs w:val="24"/>
                <w:lang w:val="en-GB"/>
              </w:rPr>
              <w:t xml:space="preserve">an assessment of the </w:t>
            </w:r>
            <w:r w:rsidR="00032375" w:rsidRPr="00B5643C">
              <w:rPr>
                <w:sz w:val="24"/>
                <w:szCs w:val="24"/>
                <w:lang w:val="en-GB"/>
              </w:rPr>
              <w:t xml:space="preserve">teacher’s </w:t>
            </w:r>
            <w:r w:rsidRPr="00B5643C">
              <w:rPr>
                <w:sz w:val="24"/>
                <w:szCs w:val="24"/>
                <w:lang w:val="en-GB"/>
              </w:rPr>
              <w:t>training and development needs and identification of any action that should be taken to address them;</w:t>
            </w:r>
          </w:p>
          <w:p w:rsidR="00663C16" w:rsidRPr="00B5643C" w:rsidRDefault="00663C16" w:rsidP="00663C16">
            <w:pPr>
              <w:numPr>
                <w:ilvl w:val="0"/>
                <w:numId w:val="44"/>
              </w:numPr>
              <w:jc w:val="both"/>
              <w:rPr>
                <w:i/>
                <w:sz w:val="24"/>
                <w:szCs w:val="24"/>
              </w:rPr>
            </w:pPr>
            <w:r w:rsidRPr="00B5643C">
              <w:rPr>
                <w:sz w:val="24"/>
                <w:szCs w:val="24"/>
                <w:lang w:val="en-GB"/>
              </w:rPr>
              <w:t xml:space="preserve">a </w:t>
            </w:r>
            <w:r w:rsidRPr="00B5643C">
              <w:rPr>
                <w:sz w:val="24"/>
                <w:szCs w:val="24"/>
              </w:rPr>
              <w:t xml:space="preserve">recommendation on pay where that is relevant </w:t>
            </w:r>
          </w:p>
          <w:p w:rsidR="00663C16" w:rsidRPr="00B5643C" w:rsidRDefault="00663C16" w:rsidP="00663C16">
            <w:pPr>
              <w:jc w:val="both"/>
              <w:rPr>
                <w:sz w:val="24"/>
                <w:szCs w:val="24"/>
              </w:rPr>
            </w:pPr>
          </w:p>
          <w:p w:rsidR="00A275B1" w:rsidRPr="00B5643C" w:rsidRDefault="00663C16" w:rsidP="00A275B1">
            <w:pPr>
              <w:jc w:val="both"/>
              <w:rPr>
                <w:sz w:val="24"/>
                <w:szCs w:val="24"/>
              </w:rPr>
            </w:pPr>
            <w:r w:rsidRPr="00B5643C">
              <w:rPr>
                <w:sz w:val="24"/>
                <w:szCs w:val="24"/>
              </w:rPr>
              <w:t>The assessment of performance and of training and development needs will inform the planning process for the following appraisal period.</w:t>
            </w:r>
          </w:p>
        </w:tc>
      </w:tr>
    </w:tbl>
    <w:p w:rsidR="003C50DB" w:rsidRPr="00B5643C" w:rsidRDefault="003C50DB" w:rsidP="003C50DB">
      <w:pPr>
        <w:rPr>
          <w:sz w:val="24"/>
          <w:szCs w:val="24"/>
        </w:rPr>
      </w:pPr>
    </w:p>
    <w:p w:rsidR="007C1BF7" w:rsidRPr="00B5643C" w:rsidRDefault="007C1BF7" w:rsidP="002E6330">
      <w:pPr>
        <w:rPr>
          <w:b/>
          <w:sz w:val="24"/>
          <w:szCs w:val="24"/>
        </w:rPr>
      </w:pPr>
    </w:p>
    <w:p w:rsidR="007C1BF7" w:rsidRPr="00B5643C" w:rsidRDefault="007C1BF7">
      <w:pPr>
        <w:widowControl/>
        <w:spacing w:after="160" w:line="259" w:lineRule="auto"/>
        <w:rPr>
          <w:b/>
          <w:sz w:val="24"/>
          <w:szCs w:val="24"/>
        </w:rPr>
      </w:pPr>
      <w:r w:rsidRPr="00B5643C">
        <w:rPr>
          <w:b/>
          <w:sz w:val="24"/>
          <w:szCs w:val="24"/>
        </w:rPr>
        <w:br w:type="page"/>
      </w:r>
    </w:p>
    <w:p w:rsidR="00C26A43" w:rsidRPr="004C1FD4" w:rsidRDefault="00663C16" w:rsidP="00080521">
      <w:pPr>
        <w:rPr>
          <w:b/>
          <w:sz w:val="28"/>
          <w:szCs w:val="24"/>
        </w:rPr>
      </w:pPr>
      <w:r w:rsidRPr="004C1FD4">
        <w:rPr>
          <w:b/>
          <w:sz w:val="28"/>
          <w:szCs w:val="24"/>
        </w:rPr>
        <w:lastRenderedPageBreak/>
        <w:t>GENERAL PRINCIPLES UNDERLYING THIS POLICY</w:t>
      </w:r>
    </w:p>
    <w:p w:rsidR="00663C16" w:rsidRPr="00B5643C" w:rsidRDefault="00663C16" w:rsidP="00080521">
      <w:pPr>
        <w:rPr>
          <w:sz w:val="24"/>
          <w:szCs w:val="24"/>
        </w:rPr>
      </w:pPr>
    </w:p>
    <w:tbl>
      <w:tblPr>
        <w:tblStyle w:val="TableGrid"/>
        <w:tblW w:w="0" w:type="auto"/>
        <w:tblLook w:val="04A0" w:firstRow="1" w:lastRow="0" w:firstColumn="1" w:lastColumn="0" w:noHBand="0" w:noVBand="1"/>
      </w:tblPr>
      <w:tblGrid>
        <w:gridCol w:w="10456"/>
      </w:tblGrid>
      <w:tr w:rsidR="00D513FD" w:rsidRPr="00B5643C" w:rsidTr="00663C16">
        <w:trPr>
          <w:trHeight w:val="737"/>
        </w:trPr>
        <w:tc>
          <w:tcPr>
            <w:tcW w:w="10682" w:type="dxa"/>
            <w:tcMar>
              <w:top w:w="170" w:type="dxa"/>
              <w:bottom w:w="170" w:type="dxa"/>
            </w:tcMar>
          </w:tcPr>
          <w:p w:rsidR="00663C16" w:rsidRPr="00B5643C" w:rsidRDefault="007C1BF7" w:rsidP="00663C16">
            <w:pPr>
              <w:jc w:val="both"/>
              <w:rPr>
                <w:b/>
                <w:sz w:val="24"/>
                <w:szCs w:val="24"/>
              </w:rPr>
            </w:pPr>
            <w:r w:rsidRPr="00B5643C">
              <w:rPr>
                <w:b/>
                <w:sz w:val="24"/>
                <w:szCs w:val="24"/>
              </w:rPr>
              <w:t>Confidentiality</w:t>
            </w:r>
          </w:p>
          <w:p w:rsidR="00663C16" w:rsidRPr="00B5643C" w:rsidRDefault="00663C16" w:rsidP="00663C16">
            <w:pPr>
              <w:jc w:val="both"/>
              <w:rPr>
                <w:b/>
                <w:sz w:val="24"/>
                <w:szCs w:val="24"/>
              </w:rPr>
            </w:pPr>
          </w:p>
          <w:p w:rsidR="00663C16" w:rsidRPr="00B5643C" w:rsidRDefault="00663C16" w:rsidP="00663C16">
            <w:pPr>
              <w:jc w:val="both"/>
              <w:rPr>
                <w:sz w:val="24"/>
                <w:szCs w:val="24"/>
                <w:lang w:val="en-GB"/>
              </w:rPr>
            </w:pPr>
            <w:r w:rsidRPr="00B5643C">
              <w:rPr>
                <w:sz w:val="24"/>
                <w:szCs w:val="24"/>
                <w:lang w:val="en-GB"/>
              </w:rPr>
              <w:t xml:space="preserve">The appraisal process will be treated with confidentiality.  However, the desire for confidentiality does not override the need for the </w:t>
            </w:r>
            <w:r w:rsidR="007C1BF7" w:rsidRPr="00B5643C">
              <w:rPr>
                <w:sz w:val="24"/>
                <w:szCs w:val="24"/>
                <w:lang w:val="en-GB"/>
              </w:rPr>
              <w:t>Principal</w:t>
            </w:r>
            <w:r w:rsidR="00032375" w:rsidRPr="00B5643C">
              <w:rPr>
                <w:sz w:val="24"/>
                <w:szCs w:val="24"/>
                <w:lang w:val="en-GB"/>
              </w:rPr>
              <w:t>, CEO</w:t>
            </w:r>
            <w:r w:rsidRPr="00B5643C">
              <w:rPr>
                <w:sz w:val="24"/>
                <w:szCs w:val="24"/>
                <w:lang w:val="en-GB"/>
              </w:rPr>
              <w:t xml:space="preserve"> and </w:t>
            </w:r>
            <w:r w:rsidR="00032375" w:rsidRPr="00B5643C">
              <w:rPr>
                <w:sz w:val="24"/>
                <w:szCs w:val="24"/>
                <w:lang w:val="en-GB"/>
              </w:rPr>
              <w:t>trustees</w:t>
            </w:r>
            <w:r w:rsidRPr="00B5643C">
              <w:rPr>
                <w:sz w:val="24"/>
                <w:szCs w:val="24"/>
                <w:lang w:val="en-GB"/>
              </w:rPr>
              <w:t xml:space="preserve"> to have access to the contents of appraisal statements for the purpose of making decisions on pay, and to quality-assure the operation and effectiveness of the appraisal system. </w:t>
            </w:r>
          </w:p>
          <w:p w:rsidR="00663C16" w:rsidRPr="00B5643C" w:rsidRDefault="00663C16" w:rsidP="00663C16">
            <w:pPr>
              <w:jc w:val="both"/>
              <w:rPr>
                <w:sz w:val="24"/>
                <w:szCs w:val="24"/>
                <w:lang w:val="en-GB"/>
              </w:rPr>
            </w:pPr>
          </w:p>
          <w:p w:rsidR="00663C16" w:rsidRPr="00B5643C" w:rsidRDefault="00663C16" w:rsidP="00663C16">
            <w:pPr>
              <w:jc w:val="both"/>
              <w:rPr>
                <w:sz w:val="24"/>
                <w:szCs w:val="24"/>
                <w:lang w:val="en-GB"/>
              </w:rPr>
            </w:pPr>
            <w:r w:rsidRPr="00B5643C">
              <w:rPr>
                <w:sz w:val="24"/>
                <w:szCs w:val="24"/>
                <w:lang w:val="en-GB"/>
              </w:rPr>
              <w:t>The following provisions are made in relation to moderation and quality assurance.</w:t>
            </w:r>
          </w:p>
          <w:p w:rsidR="00663C16" w:rsidRPr="00B5643C" w:rsidRDefault="00663C16" w:rsidP="00663C16">
            <w:pPr>
              <w:jc w:val="both"/>
              <w:rPr>
                <w:sz w:val="24"/>
                <w:szCs w:val="24"/>
                <w:lang w:val="en-GB"/>
              </w:rPr>
            </w:pPr>
          </w:p>
          <w:p w:rsidR="00663C16" w:rsidRPr="00B5643C" w:rsidRDefault="00663C16" w:rsidP="00663C16">
            <w:pPr>
              <w:jc w:val="both"/>
              <w:rPr>
                <w:i/>
                <w:sz w:val="24"/>
                <w:szCs w:val="24"/>
                <w:lang w:val="en-GB"/>
              </w:rPr>
            </w:pPr>
            <w:r w:rsidRPr="00B5643C">
              <w:rPr>
                <w:sz w:val="24"/>
                <w:szCs w:val="24"/>
                <w:lang w:val="en-GB"/>
              </w:rPr>
              <w:t xml:space="preserve">In this academy the </w:t>
            </w:r>
            <w:r w:rsidR="007C1BF7" w:rsidRPr="00B5643C">
              <w:rPr>
                <w:sz w:val="24"/>
                <w:szCs w:val="24"/>
                <w:lang w:val="en-GB"/>
              </w:rPr>
              <w:t>Principal</w:t>
            </w:r>
            <w:r w:rsidRPr="00B5643C">
              <w:rPr>
                <w:sz w:val="24"/>
                <w:szCs w:val="24"/>
                <w:lang w:val="en-GB"/>
              </w:rPr>
              <w:t xml:space="preserve"> has determined that s</w:t>
            </w:r>
            <w:r w:rsidR="00032375" w:rsidRPr="00B5643C">
              <w:rPr>
                <w:sz w:val="24"/>
                <w:szCs w:val="24"/>
                <w:lang w:val="en-GB"/>
              </w:rPr>
              <w:t>/</w:t>
            </w:r>
            <w:r w:rsidRPr="00B5643C">
              <w:rPr>
                <w:sz w:val="24"/>
                <w:szCs w:val="24"/>
                <w:lang w:val="en-GB"/>
              </w:rPr>
              <w:t xml:space="preserve">he will: </w:t>
            </w:r>
          </w:p>
          <w:p w:rsidR="00663C16" w:rsidRPr="00B5643C" w:rsidRDefault="00663C16" w:rsidP="00663C16">
            <w:pPr>
              <w:jc w:val="both"/>
              <w:rPr>
                <w:i/>
                <w:sz w:val="24"/>
                <w:szCs w:val="24"/>
                <w:lang w:val="en-GB"/>
              </w:rPr>
            </w:pPr>
          </w:p>
          <w:p w:rsidR="00663C16" w:rsidRPr="00B5643C" w:rsidRDefault="00663C16" w:rsidP="00663C16">
            <w:pPr>
              <w:jc w:val="both"/>
              <w:rPr>
                <w:sz w:val="24"/>
                <w:szCs w:val="24"/>
                <w:lang w:val="en-GB"/>
              </w:rPr>
            </w:pPr>
            <w:r w:rsidRPr="00B5643C">
              <w:rPr>
                <w:sz w:val="24"/>
                <w:szCs w:val="24"/>
                <w:lang w:val="en-GB"/>
              </w:rPr>
              <w:t>Delegate the appraiser role for some or all teachers for whom s</w:t>
            </w:r>
            <w:r w:rsidR="00032375" w:rsidRPr="00B5643C">
              <w:rPr>
                <w:sz w:val="24"/>
                <w:szCs w:val="24"/>
                <w:lang w:val="en-GB"/>
              </w:rPr>
              <w:t>/</w:t>
            </w:r>
            <w:r w:rsidRPr="00B5643C">
              <w:rPr>
                <w:sz w:val="24"/>
                <w:szCs w:val="24"/>
                <w:lang w:val="en-GB"/>
              </w:rPr>
              <w:t xml:space="preserve">he is not the line manager.  In these circumstances the </w:t>
            </w:r>
            <w:r w:rsidR="007C1BF7" w:rsidRPr="00B5643C">
              <w:rPr>
                <w:sz w:val="24"/>
                <w:szCs w:val="24"/>
                <w:lang w:val="en-GB"/>
              </w:rPr>
              <w:t>Principal</w:t>
            </w:r>
            <w:r w:rsidRPr="00B5643C">
              <w:rPr>
                <w:sz w:val="24"/>
                <w:szCs w:val="24"/>
                <w:lang w:val="en-GB"/>
              </w:rPr>
              <w:t xml:space="preserve"> will moderate </w:t>
            </w:r>
            <w:r w:rsidRPr="00B5643C">
              <w:rPr>
                <w:sz w:val="24"/>
                <w:szCs w:val="24"/>
                <w:u w:val="single"/>
                <w:lang w:val="en-GB"/>
              </w:rPr>
              <w:t>all</w:t>
            </w:r>
            <w:r w:rsidRPr="00B5643C">
              <w:rPr>
                <w:sz w:val="24"/>
                <w:szCs w:val="24"/>
                <w:lang w:val="en-GB"/>
              </w:rPr>
              <w:t xml:space="preserve"> the teachers’ objectives and written appraisal report: to ensure that the teacher’s objectives and appraisal report comply with the academy’s appraisal policy and the regulations: and to check consistency of approach and expectation between different appraisers</w:t>
            </w:r>
          </w:p>
          <w:p w:rsidR="00663C16" w:rsidRPr="00B5643C" w:rsidRDefault="00663C16" w:rsidP="00663C16">
            <w:pPr>
              <w:jc w:val="both"/>
              <w:rPr>
                <w:sz w:val="24"/>
                <w:szCs w:val="24"/>
                <w:lang w:val="en-GB"/>
              </w:rPr>
            </w:pPr>
          </w:p>
          <w:p w:rsidR="00663C16" w:rsidRPr="00B5643C" w:rsidRDefault="00663C16" w:rsidP="00032375">
            <w:pPr>
              <w:jc w:val="both"/>
              <w:rPr>
                <w:sz w:val="24"/>
                <w:szCs w:val="24"/>
                <w:lang w:val="en-GB"/>
              </w:rPr>
            </w:pPr>
            <w:r w:rsidRPr="00B5643C">
              <w:rPr>
                <w:sz w:val="24"/>
                <w:szCs w:val="24"/>
                <w:lang w:val="en-GB"/>
              </w:rPr>
              <w:t xml:space="preserve">The </w:t>
            </w:r>
            <w:r w:rsidR="007C1BF7" w:rsidRPr="00B5643C">
              <w:rPr>
                <w:sz w:val="24"/>
                <w:szCs w:val="24"/>
                <w:lang w:val="en-GB"/>
              </w:rPr>
              <w:t>Principal</w:t>
            </w:r>
            <w:r w:rsidRPr="00B5643C">
              <w:rPr>
                <w:sz w:val="24"/>
                <w:szCs w:val="24"/>
                <w:lang w:val="en-GB"/>
              </w:rPr>
              <w:t xml:space="preserve"> will also be made aware of any pay recommendations that have been made. </w:t>
            </w:r>
          </w:p>
        </w:tc>
      </w:tr>
      <w:tr w:rsidR="00D513FD" w:rsidRPr="00B5643C" w:rsidTr="00663C16">
        <w:trPr>
          <w:trHeight w:val="737"/>
        </w:trPr>
        <w:tc>
          <w:tcPr>
            <w:tcW w:w="10682" w:type="dxa"/>
            <w:tcMar>
              <w:top w:w="170" w:type="dxa"/>
              <w:bottom w:w="170" w:type="dxa"/>
            </w:tcMar>
          </w:tcPr>
          <w:p w:rsidR="00663C16" w:rsidRPr="00B5643C" w:rsidRDefault="007C1BF7" w:rsidP="00663C16">
            <w:pPr>
              <w:jc w:val="both"/>
              <w:rPr>
                <w:b/>
                <w:sz w:val="24"/>
                <w:szCs w:val="24"/>
              </w:rPr>
            </w:pPr>
            <w:r w:rsidRPr="00B5643C">
              <w:rPr>
                <w:b/>
                <w:sz w:val="24"/>
                <w:szCs w:val="24"/>
              </w:rPr>
              <w:t>Consistency Of Treatment And Fairness</w:t>
            </w:r>
          </w:p>
          <w:p w:rsidR="00663C16" w:rsidRPr="00B5643C" w:rsidRDefault="00663C16" w:rsidP="00663C16">
            <w:pPr>
              <w:jc w:val="both"/>
              <w:rPr>
                <w:sz w:val="24"/>
                <w:szCs w:val="24"/>
              </w:rPr>
            </w:pPr>
            <w:r w:rsidRPr="00B5643C">
              <w:rPr>
                <w:sz w:val="24"/>
                <w:szCs w:val="24"/>
              </w:rPr>
              <w:t>The Governing Body is committed to ensuring consistency of treatment and fairness and will abide by all relevant equality legislation.</w:t>
            </w:r>
          </w:p>
          <w:p w:rsidR="00663C16" w:rsidRPr="00B5643C" w:rsidRDefault="00663C16" w:rsidP="00663C16">
            <w:pPr>
              <w:jc w:val="both"/>
              <w:rPr>
                <w:b/>
                <w:sz w:val="24"/>
                <w:szCs w:val="24"/>
              </w:rPr>
            </w:pPr>
          </w:p>
        </w:tc>
      </w:tr>
      <w:tr w:rsidR="00D513FD" w:rsidRPr="00B5643C" w:rsidTr="00663C16">
        <w:trPr>
          <w:trHeight w:val="737"/>
        </w:trPr>
        <w:tc>
          <w:tcPr>
            <w:tcW w:w="10682" w:type="dxa"/>
            <w:tcMar>
              <w:top w:w="170" w:type="dxa"/>
              <w:bottom w:w="170" w:type="dxa"/>
            </w:tcMar>
          </w:tcPr>
          <w:p w:rsidR="00663C16" w:rsidRPr="00B5643C" w:rsidRDefault="007C1BF7" w:rsidP="00663C16">
            <w:pPr>
              <w:jc w:val="both"/>
              <w:rPr>
                <w:b/>
                <w:sz w:val="24"/>
                <w:szCs w:val="24"/>
              </w:rPr>
            </w:pPr>
            <w:r w:rsidRPr="00B5643C">
              <w:rPr>
                <w:b/>
                <w:sz w:val="24"/>
                <w:szCs w:val="24"/>
              </w:rPr>
              <w:t>Definitions</w:t>
            </w:r>
          </w:p>
          <w:p w:rsidR="00663C16" w:rsidRPr="00B5643C" w:rsidRDefault="00663C16" w:rsidP="00663C16">
            <w:pPr>
              <w:jc w:val="both"/>
              <w:rPr>
                <w:sz w:val="24"/>
                <w:szCs w:val="24"/>
              </w:rPr>
            </w:pPr>
            <w:r w:rsidRPr="00B5643C">
              <w:rPr>
                <w:sz w:val="24"/>
                <w:szCs w:val="24"/>
              </w:rPr>
              <w:t>Unless indicated otherwise, all references to “teacher” include the Principal</w:t>
            </w:r>
          </w:p>
          <w:p w:rsidR="007C1BF7" w:rsidRPr="00B5643C" w:rsidRDefault="007C1BF7" w:rsidP="00663C16">
            <w:pPr>
              <w:jc w:val="both"/>
              <w:rPr>
                <w:sz w:val="24"/>
                <w:szCs w:val="24"/>
              </w:rPr>
            </w:pPr>
          </w:p>
        </w:tc>
      </w:tr>
      <w:tr w:rsidR="00D513FD" w:rsidRPr="00B5643C" w:rsidTr="00663C16">
        <w:trPr>
          <w:trHeight w:val="737"/>
        </w:trPr>
        <w:tc>
          <w:tcPr>
            <w:tcW w:w="10682" w:type="dxa"/>
            <w:tcMar>
              <w:top w:w="170" w:type="dxa"/>
              <w:bottom w:w="170" w:type="dxa"/>
            </w:tcMar>
          </w:tcPr>
          <w:p w:rsidR="00663C16" w:rsidRPr="00B5643C" w:rsidRDefault="007C1BF7" w:rsidP="00663C16">
            <w:pPr>
              <w:jc w:val="both"/>
              <w:rPr>
                <w:b/>
                <w:sz w:val="24"/>
                <w:szCs w:val="24"/>
              </w:rPr>
            </w:pPr>
            <w:r w:rsidRPr="00B5643C">
              <w:rPr>
                <w:b/>
                <w:sz w:val="24"/>
                <w:szCs w:val="24"/>
              </w:rPr>
              <w:t>Delegation</w:t>
            </w:r>
          </w:p>
          <w:p w:rsidR="00663C16" w:rsidRPr="00B5643C" w:rsidRDefault="00663C16" w:rsidP="00663C16">
            <w:pPr>
              <w:jc w:val="both"/>
              <w:rPr>
                <w:sz w:val="24"/>
                <w:szCs w:val="24"/>
              </w:rPr>
            </w:pPr>
            <w:r w:rsidRPr="00B5643C">
              <w:rPr>
                <w:sz w:val="24"/>
                <w:szCs w:val="24"/>
              </w:rPr>
              <w:t>Normal rules reply in respect of th</w:t>
            </w:r>
            <w:r w:rsidR="007C1BF7" w:rsidRPr="00B5643C">
              <w:rPr>
                <w:sz w:val="24"/>
                <w:szCs w:val="24"/>
              </w:rPr>
              <w:t xml:space="preserve">e delegation of functions by the </w:t>
            </w:r>
            <w:r w:rsidR="00032375" w:rsidRPr="00B5643C">
              <w:rPr>
                <w:sz w:val="24"/>
                <w:szCs w:val="24"/>
              </w:rPr>
              <w:t>trust</w:t>
            </w:r>
            <w:r w:rsidR="007C1BF7" w:rsidRPr="00B5643C">
              <w:rPr>
                <w:sz w:val="24"/>
                <w:szCs w:val="24"/>
              </w:rPr>
              <w:t xml:space="preserve"> and Principal.</w:t>
            </w:r>
          </w:p>
          <w:p w:rsidR="007C1BF7" w:rsidRPr="00B5643C" w:rsidRDefault="007C1BF7" w:rsidP="00663C16">
            <w:pPr>
              <w:jc w:val="both"/>
              <w:rPr>
                <w:sz w:val="24"/>
                <w:szCs w:val="24"/>
              </w:rPr>
            </w:pPr>
          </w:p>
        </w:tc>
      </w:tr>
      <w:tr w:rsidR="00D513FD" w:rsidRPr="00B5643C" w:rsidTr="00663C16">
        <w:trPr>
          <w:trHeight w:val="737"/>
        </w:trPr>
        <w:tc>
          <w:tcPr>
            <w:tcW w:w="10682" w:type="dxa"/>
            <w:tcMar>
              <w:top w:w="170" w:type="dxa"/>
              <w:bottom w:w="170" w:type="dxa"/>
            </w:tcMar>
          </w:tcPr>
          <w:p w:rsidR="007C1BF7" w:rsidRPr="00B5643C" w:rsidRDefault="007C1BF7" w:rsidP="00663C16">
            <w:pPr>
              <w:jc w:val="both"/>
              <w:rPr>
                <w:b/>
                <w:sz w:val="24"/>
                <w:szCs w:val="24"/>
              </w:rPr>
            </w:pPr>
            <w:r w:rsidRPr="00B5643C">
              <w:rPr>
                <w:b/>
                <w:sz w:val="24"/>
                <w:szCs w:val="24"/>
              </w:rPr>
              <w:t>Grievances</w:t>
            </w:r>
          </w:p>
          <w:p w:rsidR="007C1BF7" w:rsidRPr="00B5643C" w:rsidRDefault="007C1BF7" w:rsidP="00663C16">
            <w:pPr>
              <w:jc w:val="both"/>
              <w:rPr>
                <w:sz w:val="24"/>
                <w:szCs w:val="24"/>
                <w:lang w:val="en-GB"/>
              </w:rPr>
            </w:pPr>
            <w:r w:rsidRPr="00B5643C">
              <w:rPr>
                <w:sz w:val="24"/>
                <w:szCs w:val="24"/>
              </w:rPr>
              <w:t xml:space="preserve">Where a </w:t>
            </w:r>
            <w:r w:rsidRPr="00B5643C">
              <w:rPr>
                <w:sz w:val="24"/>
                <w:szCs w:val="24"/>
                <w:lang w:val="en-GB"/>
              </w:rPr>
              <w:t>member of staff is aggrieved in relation to the application of this policy, they will have recourse to the Academy’s Grievance Procedure.</w:t>
            </w:r>
          </w:p>
          <w:p w:rsidR="007C1BF7" w:rsidRPr="00B5643C" w:rsidRDefault="007C1BF7" w:rsidP="00663C16">
            <w:pPr>
              <w:jc w:val="both"/>
              <w:rPr>
                <w:sz w:val="24"/>
                <w:szCs w:val="24"/>
              </w:rPr>
            </w:pPr>
          </w:p>
        </w:tc>
      </w:tr>
      <w:tr w:rsidR="00D513FD" w:rsidRPr="00B5643C" w:rsidTr="00663C16">
        <w:trPr>
          <w:trHeight w:val="737"/>
        </w:trPr>
        <w:tc>
          <w:tcPr>
            <w:tcW w:w="10682" w:type="dxa"/>
            <w:tcMar>
              <w:top w:w="170" w:type="dxa"/>
              <w:bottom w:w="170" w:type="dxa"/>
            </w:tcMar>
          </w:tcPr>
          <w:p w:rsidR="007C1BF7" w:rsidRPr="00B5643C" w:rsidRDefault="007C1BF7" w:rsidP="00663C16">
            <w:pPr>
              <w:jc w:val="both"/>
              <w:rPr>
                <w:b/>
                <w:sz w:val="24"/>
                <w:szCs w:val="24"/>
              </w:rPr>
            </w:pPr>
            <w:r w:rsidRPr="00B5643C">
              <w:rPr>
                <w:b/>
                <w:sz w:val="24"/>
                <w:szCs w:val="24"/>
              </w:rPr>
              <w:t>Monitoring And Evaluation</w:t>
            </w:r>
          </w:p>
          <w:p w:rsidR="007C1BF7" w:rsidRPr="00B5643C" w:rsidRDefault="007C1BF7" w:rsidP="00663C16">
            <w:pPr>
              <w:jc w:val="both"/>
              <w:rPr>
                <w:i/>
                <w:sz w:val="24"/>
                <w:szCs w:val="24"/>
              </w:rPr>
            </w:pPr>
            <w:r w:rsidRPr="00B5643C">
              <w:rPr>
                <w:sz w:val="24"/>
                <w:szCs w:val="24"/>
              </w:rPr>
              <w:t xml:space="preserve">The </w:t>
            </w:r>
            <w:r w:rsidR="00032375" w:rsidRPr="00B5643C">
              <w:rPr>
                <w:sz w:val="24"/>
                <w:szCs w:val="24"/>
              </w:rPr>
              <w:t>CEO</w:t>
            </w:r>
            <w:r w:rsidRPr="00B5643C">
              <w:rPr>
                <w:sz w:val="24"/>
                <w:szCs w:val="24"/>
              </w:rPr>
              <w:t xml:space="preserve"> and </w:t>
            </w:r>
            <w:r w:rsidR="00032375" w:rsidRPr="00B5643C">
              <w:rPr>
                <w:sz w:val="24"/>
                <w:szCs w:val="24"/>
              </w:rPr>
              <w:t xml:space="preserve">Executive </w:t>
            </w:r>
            <w:r w:rsidRPr="00B5643C">
              <w:rPr>
                <w:sz w:val="24"/>
                <w:szCs w:val="24"/>
              </w:rPr>
              <w:t xml:space="preserve">Principal will monitor the operation and effectiveness of the academy’s appraisal arrangements.  To facilitate this, the </w:t>
            </w:r>
            <w:r w:rsidR="00032375" w:rsidRPr="00B5643C">
              <w:rPr>
                <w:sz w:val="24"/>
                <w:szCs w:val="24"/>
              </w:rPr>
              <w:t xml:space="preserve">Executive </w:t>
            </w:r>
            <w:r w:rsidRPr="00B5643C">
              <w:rPr>
                <w:sz w:val="24"/>
                <w:szCs w:val="24"/>
              </w:rPr>
              <w:t xml:space="preserve">Principal will provide the </w:t>
            </w:r>
            <w:r w:rsidR="00032375" w:rsidRPr="00B5643C">
              <w:rPr>
                <w:sz w:val="24"/>
                <w:szCs w:val="24"/>
              </w:rPr>
              <w:t>CEO</w:t>
            </w:r>
            <w:r w:rsidRPr="00B5643C">
              <w:rPr>
                <w:sz w:val="24"/>
                <w:szCs w:val="24"/>
              </w:rPr>
              <w:t xml:space="preserve"> with a written report on the operation of the academy’s appraisal policy annually.  The report will not contain any information which would enable any individual to be identified</w:t>
            </w:r>
            <w:r w:rsidRPr="00B5643C">
              <w:rPr>
                <w:i/>
                <w:sz w:val="24"/>
                <w:szCs w:val="24"/>
              </w:rPr>
              <w:t>.</w:t>
            </w:r>
          </w:p>
        </w:tc>
      </w:tr>
      <w:tr w:rsidR="007C1BF7" w:rsidRPr="00B5643C" w:rsidTr="004C1FD4">
        <w:trPr>
          <w:trHeight w:val="1009"/>
        </w:trPr>
        <w:tc>
          <w:tcPr>
            <w:tcW w:w="10682" w:type="dxa"/>
            <w:tcMar>
              <w:top w:w="170" w:type="dxa"/>
              <w:bottom w:w="170" w:type="dxa"/>
            </w:tcMar>
          </w:tcPr>
          <w:p w:rsidR="007C1BF7" w:rsidRPr="00B5643C" w:rsidRDefault="007C1BF7" w:rsidP="00663C16">
            <w:pPr>
              <w:jc w:val="both"/>
              <w:rPr>
                <w:b/>
                <w:sz w:val="24"/>
                <w:szCs w:val="24"/>
              </w:rPr>
            </w:pPr>
            <w:r w:rsidRPr="00B5643C">
              <w:rPr>
                <w:b/>
                <w:sz w:val="24"/>
                <w:szCs w:val="24"/>
              </w:rPr>
              <w:t>Retention</w:t>
            </w:r>
          </w:p>
          <w:p w:rsidR="007C1BF7" w:rsidRPr="00B5643C" w:rsidRDefault="007C1BF7" w:rsidP="00663C16">
            <w:pPr>
              <w:jc w:val="both"/>
              <w:rPr>
                <w:sz w:val="24"/>
                <w:szCs w:val="24"/>
              </w:rPr>
            </w:pPr>
            <w:r w:rsidRPr="00B5643C">
              <w:rPr>
                <w:sz w:val="24"/>
                <w:szCs w:val="24"/>
              </w:rPr>
              <w:t xml:space="preserve">The </w:t>
            </w:r>
            <w:r w:rsidR="00032375" w:rsidRPr="00B5643C">
              <w:rPr>
                <w:sz w:val="24"/>
                <w:szCs w:val="24"/>
              </w:rPr>
              <w:t>Executive</w:t>
            </w:r>
            <w:r w:rsidRPr="00B5643C">
              <w:rPr>
                <w:sz w:val="24"/>
                <w:szCs w:val="24"/>
              </w:rPr>
              <w:t xml:space="preserve"> Principal </w:t>
            </w:r>
            <w:r w:rsidR="00032375" w:rsidRPr="00B5643C">
              <w:rPr>
                <w:sz w:val="24"/>
                <w:szCs w:val="24"/>
              </w:rPr>
              <w:t xml:space="preserve">and Principal </w:t>
            </w:r>
            <w:r w:rsidRPr="00B5643C">
              <w:rPr>
                <w:sz w:val="24"/>
                <w:szCs w:val="24"/>
              </w:rPr>
              <w:t xml:space="preserve">will ensure that all written appraisal records are retained in a secure place for six years and then destroyed.  </w:t>
            </w:r>
          </w:p>
        </w:tc>
      </w:tr>
    </w:tbl>
    <w:p w:rsidR="00663C16" w:rsidRPr="00B5643C" w:rsidRDefault="00663C16" w:rsidP="004C1FD4">
      <w:pPr>
        <w:rPr>
          <w:sz w:val="24"/>
          <w:szCs w:val="24"/>
        </w:rPr>
      </w:pPr>
    </w:p>
    <w:sectPr w:rsidR="00663C16" w:rsidRPr="00B5643C" w:rsidSect="00080521">
      <w:footerReference w:type="default" r:id="rId8"/>
      <w:pgSz w:w="11906" w:h="16838"/>
      <w:pgMar w:top="720" w:right="720" w:bottom="720" w:left="72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BC" w:rsidRDefault="00661EBC" w:rsidP="002B79E5">
      <w:r>
        <w:separator/>
      </w:r>
    </w:p>
  </w:endnote>
  <w:endnote w:type="continuationSeparator" w:id="0">
    <w:p w:rsidR="00661EBC" w:rsidRDefault="00661EBC" w:rsidP="002B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16" w:rsidRDefault="00663C16" w:rsidP="002B79E5">
    <w:pPr>
      <w:pStyle w:val="Footer"/>
      <w:jc w:val="right"/>
      <w:rPr>
        <w:rFonts w:ascii="Arial Rounded MT Bold" w:hAnsi="Arial Rounded MT Bold"/>
        <w:sz w:val="16"/>
        <w:szCs w:val="16"/>
      </w:rPr>
    </w:pPr>
  </w:p>
  <w:p w:rsidR="00663C16" w:rsidRPr="002B79E5" w:rsidRDefault="00663C16" w:rsidP="002B79E5">
    <w:pPr>
      <w:pStyle w:val="Footer"/>
      <w:jc w:val="right"/>
      <w:rPr>
        <w:rFonts w:ascii="Arial Rounded MT Bold" w:hAnsi="Arial Rounded MT Bold"/>
        <w:sz w:val="16"/>
        <w:szCs w:val="16"/>
      </w:rPr>
    </w:pPr>
    <w:r w:rsidRPr="002B79E5">
      <w:rPr>
        <w:rFonts w:ascii="Arial Rounded MT Bold" w:hAnsi="Arial Rounded MT Bold"/>
        <w:sz w:val="16"/>
        <w:szCs w:val="16"/>
      </w:rPr>
      <w:t xml:space="preserve">Page </w:t>
    </w:r>
    <w:r w:rsidRPr="002B79E5">
      <w:rPr>
        <w:rFonts w:ascii="Arial Rounded MT Bold" w:hAnsi="Arial Rounded MT Bold"/>
        <w:sz w:val="16"/>
        <w:szCs w:val="16"/>
      </w:rPr>
      <w:fldChar w:fldCharType="begin"/>
    </w:r>
    <w:r w:rsidRPr="002B79E5">
      <w:rPr>
        <w:rFonts w:ascii="Arial Rounded MT Bold" w:hAnsi="Arial Rounded MT Bold"/>
        <w:sz w:val="16"/>
        <w:szCs w:val="16"/>
      </w:rPr>
      <w:instrText xml:space="preserve"> PAGE  \* Arabic  \* MERGEFORMAT </w:instrText>
    </w:r>
    <w:r w:rsidRPr="002B79E5">
      <w:rPr>
        <w:rFonts w:ascii="Arial Rounded MT Bold" w:hAnsi="Arial Rounded MT Bold"/>
        <w:sz w:val="16"/>
        <w:szCs w:val="16"/>
      </w:rPr>
      <w:fldChar w:fldCharType="separate"/>
    </w:r>
    <w:r w:rsidR="001B0526">
      <w:rPr>
        <w:rFonts w:ascii="Arial Rounded MT Bold" w:hAnsi="Arial Rounded MT Bold"/>
        <w:noProof/>
        <w:sz w:val="16"/>
        <w:szCs w:val="16"/>
      </w:rPr>
      <w:t>1</w:t>
    </w:r>
    <w:r w:rsidRPr="002B79E5">
      <w:rPr>
        <w:rFonts w:ascii="Arial Rounded MT Bold" w:hAnsi="Arial Rounded MT Bold"/>
        <w:sz w:val="16"/>
        <w:szCs w:val="16"/>
      </w:rPr>
      <w:fldChar w:fldCharType="end"/>
    </w:r>
    <w:r w:rsidRPr="002B79E5">
      <w:rPr>
        <w:rFonts w:ascii="Arial Rounded MT Bold" w:hAnsi="Arial Rounded MT Bold"/>
        <w:sz w:val="16"/>
        <w:szCs w:val="16"/>
      </w:rPr>
      <w:t xml:space="preserve"> of </w:t>
    </w:r>
    <w:r w:rsidRPr="002B79E5">
      <w:rPr>
        <w:rFonts w:ascii="Arial Rounded MT Bold" w:hAnsi="Arial Rounded MT Bold"/>
        <w:sz w:val="16"/>
        <w:szCs w:val="16"/>
      </w:rPr>
      <w:fldChar w:fldCharType="begin"/>
    </w:r>
    <w:r w:rsidRPr="002B79E5">
      <w:rPr>
        <w:rFonts w:ascii="Arial Rounded MT Bold" w:hAnsi="Arial Rounded MT Bold"/>
        <w:sz w:val="16"/>
        <w:szCs w:val="16"/>
      </w:rPr>
      <w:instrText xml:space="preserve"> NUMPAGES  \* Arabic  \* MERGEFORMAT </w:instrText>
    </w:r>
    <w:r w:rsidRPr="002B79E5">
      <w:rPr>
        <w:rFonts w:ascii="Arial Rounded MT Bold" w:hAnsi="Arial Rounded MT Bold"/>
        <w:sz w:val="16"/>
        <w:szCs w:val="16"/>
      </w:rPr>
      <w:fldChar w:fldCharType="separate"/>
    </w:r>
    <w:r w:rsidR="001B0526">
      <w:rPr>
        <w:rFonts w:ascii="Arial Rounded MT Bold" w:hAnsi="Arial Rounded MT Bold"/>
        <w:noProof/>
        <w:sz w:val="16"/>
        <w:szCs w:val="16"/>
      </w:rPr>
      <w:t>6</w:t>
    </w:r>
    <w:r w:rsidRPr="002B79E5">
      <w:rPr>
        <w:rFonts w:ascii="Arial Rounded MT Bold" w:hAnsi="Arial Rounded MT Bold"/>
        <w:sz w:val="16"/>
        <w:szCs w:val="16"/>
      </w:rPr>
      <w:fldChar w:fldCharType="end"/>
    </w:r>
  </w:p>
  <w:p w:rsidR="00663C16" w:rsidRPr="002B79E5" w:rsidRDefault="00663C16" w:rsidP="002B79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BC" w:rsidRDefault="00661EBC" w:rsidP="002B79E5">
      <w:r>
        <w:separator/>
      </w:r>
    </w:p>
  </w:footnote>
  <w:footnote w:type="continuationSeparator" w:id="0">
    <w:p w:rsidR="00661EBC" w:rsidRDefault="00661EBC" w:rsidP="002B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30D"/>
    <w:multiLevelType w:val="hybridMultilevel"/>
    <w:tmpl w:val="819C9AB6"/>
    <w:lvl w:ilvl="0" w:tplc="F24E619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2470C"/>
    <w:multiLevelType w:val="multilevel"/>
    <w:tmpl w:val="A0BEF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512F6"/>
    <w:multiLevelType w:val="hybridMultilevel"/>
    <w:tmpl w:val="4134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00B43"/>
    <w:multiLevelType w:val="hybridMultilevel"/>
    <w:tmpl w:val="4C1E97A0"/>
    <w:lvl w:ilvl="0" w:tplc="08090001">
      <w:start w:val="1"/>
      <w:numFmt w:val="bullet"/>
      <w:lvlText w:val=""/>
      <w:lvlJc w:val="left"/>
      <w:pPr>
        <w:ind w:left="903" w:hanging="360"/>
      </w:pPr>
      <w:rPr>
        <w:rFonts w:ascii="Symbol" w:hAnsi="Symbol" w:hint="default"/>
        <w:i/>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4" w15:restartNumberingAfterBreak="0">
    <w:nsid w:val="10BB184B"/>
    <w:multiLevelType w:val="hybridMultilevel"/>
    <w:tmpl w:val="00C25134"/>
    <w:lvl w:ilvl="0" w:tplc="87D434E0">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D78A3"/>
    <w:multiLevelType w:val="hybridMultilevel"/>
    <w:tmpl w:val="B0A40554"/>
    <w:lvl w:ilvl="0" w:tplc="BB80A18A">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52035"/>
    <w:multiLevelType w:val="hybridMultilevel"/>
    <w:tmpl w:val="F1B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50685"/>
    <w:multiLevelType w:val="hybridMultilevel"/>
    <w:tmpl w:val="8D28D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517C7"/>
    <w:multiLevelType w:val="hybridMultilevel"/>
    <w:tmpl w:val="EC306D8E"/>
    <w:lvl w:ilvl="0" w:tplc="E93076FA">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34179"/>
    <w:multiLevelType w:val="multilevel"/>
    <w:tmpl w:val="F246145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A6FBC"/>
    <w:multiLevelType w:val="hybridMultilevel"/>
    <w:tmpl w:val="BD82D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81C6E"/>
    <w:multiLevelType w:val="hybridMultilevel"/>
    <w:tmpl w:val="A76ECB56"/>
    <w:lvl w:ilvl="0" w:tplc="E4541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37273"/>
    <w:multiLevelType w:val="hybridMultilevel"/>
    <w:tmpl w:val="19B4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D2692"/>
    <w:multiLevelType w:val="hybridMultilevel"/>
    <w:tmpl w:val="044ACF8A"/>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8D36790"/>
    <w:multiLevelType w:val="hybridMultilevel"/>
    <w:tmpl w:val="3D682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3B5088"/>
    <w:multiLevelType w:val="hybridMultilevel"/>
    <w:tmpl w:val="724A0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20D55"/>
    <w:multiLevelType w:val="multilevel"/>
    <w:tmpl w:val="CD3035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CF6205"/>
    <w:multiLevelType w:val="hybridMultilevel"/>
    <w:tmpl w:val="90162D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B4E8A"/>
    <w:multiLevelType w:val="hybridMultilevel"/>
    <w:tmpl w:val="A72A6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067DD"/>
    <w:multiLevelType w:val="multilevel"/>
    <w:tmpl w:val="7CBEE0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BF7112"/>
    <w:multiLevelType w:val="hybridMultilevel"/>
    <w:tmpl w:val="0B004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8035B0"/>
    <w:multiLevelType w:val="hybridMultilevel"/>
    <w:tmpl w:val="5F16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7065D"/>
    <w:multiLevelType w:val="hybridMultilevel"/>
    <w:tmpl w:val="18526D1A"/>
    <w:lvl w:ilvl="0" w:tplc="AD4A8E28">
      <w:start w:val="5"/>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A75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AE2355"/>
    <w:multiLevelType w:val="hybridMultilevel"/>
    <w:tmpl w:val="720E2536"/>
    <w:lvl w:ilvl="0" w:tplc="31D0490A">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71FCF"/>
    <w:multiLevelType w:val="multilevel"/>
    <w:tmpl w:val="2228D1BC"/>
    <w:lvl w:ilvl="0">
      <w:start w:val="1"/>
      <w:numFmt w:val="lowerRoman"/>
      <w:lvlText w:val="%1."/>
      <w:lvlJc w:val="left"/>
      <w:pPr>
        <w:ind w:left="1440" w:hanging="360"/>
      </w:pPr>
      <w:rPr>
        <w:rFonts w:hint="default"/>
        <w:b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8" w15:restartNumberingAfterBreak="0">
    <w:nsid w:val="4EBF39D3"/>
    <w:multiLevelType w:val="hybridMultilevel"/>
    <w:tmpl w:val="D75C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519DA"/>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EF069D"/>
    <w:multiLevelType w:val="hybridMultilevel"/>
    <w:tmpl w:val="63FE7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24ED7"/>
    <w:multiLevelType w:val="hybridMultilevel"/>
    <w:tmpl w:val="3F286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710320"/>
    <w:multiLevelType w:val="multilevel"/>
    <w:tmpl w:val="1A822C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CE27B1"/>
    <w:multiLevelType w:val="hybridMultilevel"/>
    <w:tmpl w:val="B3F8B5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83030"/>
    <w:multiLevelType w:val="hybridMultilevel"/>
    <w:tmpl w:val="BB94CDCE"/>
    <w:lvl w:ilvl="0" w:tplc="90C09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EC24A2"/>
    <w:multiLevelType w:val="multilevel"/>
    <w:tmpl w:val="1C66DE7E"/>
    <w:lvl w:ilvl="0">
      <w:start w:val="1"/>
      <w:numFmt w:val="lowerRoman"/>
      <w:lvlText w:val="%1."/>
      <w:lvlJc w:val="right"/>
      <w:pPr>
        <w:tabs>
          <w:tab w:val="num" w:pos="1250"/>
        </w:tabs>
        <w:ind w:left="890" w:firstLine="170"/>
      </w:pPr>
      <w:rPr>
        <w:b/>
      </w:rPr>
    </w:lvl>
    <w:lvl w:ilvl="1">
      <w:start w:val="1"/>
      <w:numFmt w:val="decimal"/>
      <w:suff w:val="space"/>
      <w:lvlText w:val="(%2)"/>
      <w:lvlJc w:val="left"/>
      <w:pPr>
        <w:tabs>
          <w:tab w:val="num" w:pos="1610"/>
        </w:tabs>
        <w:ind w:left="890" w:firstLine="170"/>
      </w:pPr>
    </w:lvl>
    <w:lvl w:ilvl="2">
      <w:start w:val="1"/>
      <w:numFmt w:val="lowerLetter"/>
      <w:lvlText w:val="(%3)"/>
      <w:lvlJc w:val="left"/>
      <w:pPr>
        <w:tabs>
          <w:tab w:val="num" w:pos="1627"/>
        </w:tabs>
        <w:ind w:left="1627" w:hanging="397"/>
      </w:pPr>
    </w:lvl>
    <w:lvl w:ilvl="3">
      <w:start w:val="1"/>
      <w:numFmt w:val="lowerRoman"/>
      <w:lvlText w:val="(%4)"/>
      <w:lvlJc w:val="right"/>
      <w:pPr>
        <w:tabs>
          <w:tab w:val="num" w:pos="2024"/>
        </w:tabs>
        <w:ind w:left="2024" w:hanging="113"/>
      </w:pPr>
    </w:lvl>
    <w:lvl w:ilvl="4">
      <w:start w:val="1"/>
      <w:numFmt w:val="lowerLetter"/>
      <w:lvlText w:val="(%5%5)"/>
      <w:lvlJc w:val="left"/>
      <w:pPr>
        <w:tabs>
          <w:tab w:val="num" w:pos="2591"/>
        </w:tabs>
        <w:ind w:left="2591" w:hanging="567"/>
      </w:pPr>
    </w:lvl>
    <w:lvl w:ilvl="5">
      <w:start w:val="1"/>
      <w:numFmt w:val="lowerRoman"/>
      <w:lvlText w:val="(%6)"/>
      <w:lvlJc w:val="left"/>
      <w:pPr>
        <w:tabs>
          <w:tab w:val="num" w:pos="3050"/>
        </w:tabs>
        <w:ind w:left="3050" w:hanging="360"/>
      </w:pPr>
    </w:lvl>
    <w:lvl w:ilvl="6">
      <w:start w:val="1"/>
      <w:numFmt w:val="decimal"/>
      <w:lvlText w:val="%7."/>
      <w:lvlJc w:val="left"/>
      <w:pPr>
        <w:tabs>
          <w:tab w:val="num" w:pos="3410"/>
        </w:tabs>
        <w:ind w:left="3410" w:hanging="360"/>
      </w:pPr>
    </w:lvl>
    <w:lvl w:ilvl="7">
      <w:start w:val="1"/>
      <w:numFmt w:val="lowerLetter"/>
      <w:lvlText w:val="%8."/>
      <w:lvlJc w:val="left"/>
      <w:pPr>
        <w:tabs>
          <w:tab w:val="num" w:pos="3770"/>
        </w:tabs>
        <w:ind w:left="3770" w:hanging="360"/>
      </w:pPr>
    </w:lvl>
    <w:lvl w:ilvl="8">
      <w:start w:val="1"/>
      <w:numFmt w:val="lowerRoman"/>
      <w:lvlText w:val="%9."/>
      <w:lvlJc w:val="left"/>
      <w:pPr>
        <w:tabs>
          <w:tab w:val="num" w:pos="4130"/>
        </w:tabs>
        <w:ind w:left="4130" w:hanging="360"/>
      </w:pPr>
    </w:lvl>
  </w:abstractNum>
  <w:abstractNum w:abstractNumId="36" w15:restartNumberingAfterBreak="0">
    <w:nsid w:val="5F8E0580"/>
    <w:multiLevelType w:val="hybridMultilevel"/>
    <w:tmpl w:val="18B63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603D3"/>
    <w:multiLevelType w:val="hybridMultilevel"/>
    <w:tmpl w:val="EC7C05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63F95"/>
    <w:multiLevelType w:val="hybridMultilevel"/>
    <w:tmpl w:val="B4A6D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3219AC"/>
    <w:multiLevelType w:val="hybridMultilevel"/>
    <w:tmpl w:val="3F50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02C43"/>
    <w:multiLevelType w:val="hybridMultilevel"/>
    <w:tmpl w:val="6616D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EF481E"/>
    <w:multiLevelType w:val="hybridMultilevel"/>
    <w:tmpl w:val="C512E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86338"/>
    <w:multiLevelType w:val="hybridMultilevel"/>
    <w:tmpl w:val="5F361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06683"/>
    <w:multiLevelType w:val="hybridMultilevel"/>
    <w:tmpl w:val="8D4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2"/>
  </w:num>
  <w:num w:numId="4">
    <w:abstractNumId w:val="36"/>
  </w:num>
  <w:num w:numId="5">
    <w:abstractNumId w:val="43"/>
  </w:num>
  <w:num w:numId="6">
    <w:abstractNumId w:val="28"/>
  </w:num>
  <w:num w:numId="7">
    <w:abstractNumId w:val="13"/>
  </w:num>
  <w:num w:numId="8">
    <w:abstractNumId w:val="2"/>
  </w:num>
  <w:num w:numId="9">
    <w:abstractNumId w:val="23"/>
  </w:num>
  <w:num w:numId="10">
    <w:abstractNumId w:val="7"/>
  </w:num>
  <w:num w:numId="11">
    <w:abstractNumId w:val="18"/>
  </w:num>
  <w:num w:numId="12">
    <w:abstractNumId w:val="39"/>
  </w:num>
  <w:num w:numId="13">
    <w:abstractNumId w:val="21"/>
  </w:num>
  <w:num w:numId="14">
    <w:abstractNumId w:val="38"/>
  </w:num>
  <w:num w:numId="15">
    <w:abstractNumId w:val="11"/>
  </w:num>
  <w:num w:numId="16">
    <w:abstractNumId w:val="4"/>
  </w:num>
  <w:num w:numId="17">
    <w:abstractNumId w:val="8"/>
  </w:num>
  <w:num w:numId="18">
    <w:abstractNumId w:val="0"/>
  </w:num>
  <w:num w:numId="19">
    <w:abstractNumId w:val="22"/>
  </w:num>
  <w:num w:numId="20">
    <w:abstractNumId w:val="9"/>
  </w:num>
  <w:num w:numId="21">
    <w:abstractNumId w:val="16"/>
  </w:num>
  <w:num w:numId="22">
    <w:abstractNumId w:val="26"/>
  </w:num>
  <w:num w:numId="23">
    <w:abstractNumId w:val="34"/>
  </w:num>
  <w:num w:numId="24">
    <w:abstractNumId w:val="25"/>
  </w:num>
  <w:num w:numId="25">
    <w:abstractNumId w:val="10"/>
  </w:num>
  <w:num w:numId="26">
    <w:abstractNumId w:val="27"/>
  </w:num>
  <w:num w:numId="27">
    <w:abstractNumId w:val="33"/>
  </w:num>
  <w:num w:numId="28">
    <w:abstractNumId w:val="20"/>
  </w:num>
  <w:num w:numId="29">
    <w:abstractNumId w:val="12"/>
  </w:num>
  <w:num w:numId="30">
    <w:abstractNumId w:val="42"/>
  </w:num>
  <w:num w:numId="31">
    <w:abstractNumId w:val="1"/>
  </w:num>
  <w:num w:numId="32">
    <w:abstractNumId w:val="29"/>
  </w:num>
  <w:num w:numId="33">
    <w:abstractNumId w:val="35"/>
  </w:num>
  <w:num w:numId="34">
    <w:abstractNumId w:val="37"/>
  </w:num>
  <w:num w:numId="35">
    <w:abstractNumId w:val="14"/>
  </w:num>
  <w:num w:numId="36">
    <w:abstractNumId w:val="5"/>
  </w:num>
  <w:num w:numId="37">
    <w:abstractNumId w:val="15"/>
  </w:num>
  <w:num w:numId="38">
    <w:abstractNumId w:val="19"/>
  </w:num>
  <w:num w:numId="39">
    <w:abstractNumId w:val="3"/>
  </w:num>
  <w:num w:numId="40">
    <w:abstractNumId w:val="24"/>
  </w:num>
  <w:num w:numId="41">
    <w:abstractNumId w:val="40"/>
  </w:num>
  <w:num w:numId="42">
    <w:abstractNumId w:val="41"/>
  </w:num>
  <w:num w:numId="43">
    <w:abstractNumId w:val="1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B"/>
    <w:rsid w:val="00001B76"/>
    <w:rsid w:val="000149D4"/>
    <w:rsid w:val="000268C0"/>
    <w:rsid w:val="00032375"/>
    <w:rsid w:val="000768BE"/>
    <w:rsid w:val="00080521"/>
    <w:rsid w:val="000955DE"/>
    <w:rsid w:val="000C01A3"/>
    <w:rsid w:val="000C5422"/>
    <w:rsid w:val="001016BA"/>
    <w:rsid w:val="00194E3E"/>
    <w:rsid w:val="001B0526"/>
    <w:rsid w:val="001D217E"/>
    <w:rsid w:val="00235B5D"/>
    <w:rsid w:val="0024224A"/>
    <w:rsid w:val="002B79E5"/>
    <w:rsid w:val="002C0742"/>
    <w:rsid w:val="002D132F"/>
    <w:rsid w:val="002E6330"/>
    <w:rsid w:val="002F308F"/>
    <w:rsid w:val="00345D5D"/>
    <w:rsid w:val="00374EFB"/>
    <w:rsid w:val="003B7980"/>
    <w:rsid w:val="003C50DB"/>
    <w:rsid w:val="003E14A0"/>
    <w:rsid w:val="00451A8B"/>
    <w:rsid w:val="00471DD9"/>
    <w:rsid w:val="004A2373"/>
    <w:rsid w:val="004B3786"/>
    <w:rsid w:val="004C1FD4"/>
    <w:rsid w:val="004E5A15"/>
    <w:rsid w:val="004E6062"/>
    <w:rsid w:val="00525752"/>
    <w:rsid w:val="00542910"/>
    <w:rsid w:val="0056408C"/>
    <w:rsid w:val="005A3FDF"/>
    <w:rsid w:val="005C1295"/>
    <w:rsid w:val="005E2BAF"/>
    <w:rsid w:val="00620EA9"/>
    <w:rsid w:val="00661EBC"/>
    <w:rsid w:val="00663C16"/>
    <w:rsid w:val="006A7100"/>
    <w:rsid w:val="006E2A2E"/>
    <w:rsid w:val="00756089"/>
    <w:rsid w:val="00783CCC"/>
    <w:rsid w:val="007C1BF7"/>
    <w:rsid w:val="007C3216"/>
    <w:rsid w:val="00890AC7"/>
    <w:rsid w:val="008E58B5"/>
    <w:rsid w:val="008F14B2"/>
    <w:rsid w:val="008F28D9"/>
    <w:rsid w:val="00906C82"/>
    <w:rsid w:val="0091022C"/>
    <w:rsid w:val="00960A5F"/>
    <w:rsid w:val="0099466B"/>
    <w:rsid w:val="009B3D19"/>
    <w:rsid w:val="00A275B1"/>
    <w:rsid w:val="00A33C9E"/>
    <w:rsid w:val="00A83D70"/>
    <w:rsid w:val="00A938AA"/>
    <w:rsid w:val="00AB2CAD"/>
    <w:rsid w:val="00AC7D54"/>
    <w:rsid w:val="00B37714"/>
    <w:rsid w:val="00B4477B"/>
    <w:rsid w:val="00B449D1"/>
    <w:rsid w:val="00B5643C"/>
    <w:rsid w:val="00B64B42"/>
    <w:rsid w:val="00B70C99"/>
    <w:rsid w:val="00B73841"/>
    <w:rsid w:val="00B90C55"/>
    <w:rsid w:val="00BA0968"/>
    <w:rsid w:val="00C26A43"/>
    <w:rsid w:val="00C3447D"/>
    <w:rsid w:val="00D25529"/>
    <w:rsid w:val="00D513FD"/>
    <w:rsid w:val="00DA2CBA"/>
    <w:rsid w:val="00E20EA2"/>
    <w:rsid w:val="00E24794"/>
    <w:rsid w:val="00E81F4A"/>
    <w:rsid w:val="00ED43ED"/>
    <w:rsid w:val="00F969F1"/>
    <w:rsid w:val="00FA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A2FF95B-249A-48F3-9860-8EBC206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0D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50DB"/>
  </w:style>
  <w:style w:type="paragraph" w:styleId="ListParagraph">
    <w:name w:val="List Paragraph"/>
    <w:basedOn w:val="Normal"/>
    <w:uiPriority w:val="34"/>
    <w:qFormat/>
    <w:rsid w:val="003C50DB"/>
    <w:pPr>
      <w:ind w:left="720"/>
      <w:contextualSpacing/>
    </w:pPr>
  </w:style>
  <w:style w:type="table" w:styleId="TableGrid">
    <w:name w:val="Table Grid"/>
    <w:basedOn w:val="TableNormal"/>
    <w:uiPriority w:val="39"/>
    <w:rsid w:val="003C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C50DB"/>
    <w:pPr>
      <w:spacing w:after="120"/>
    </w:pPr>
  </w:style>
  <w:style w:type="character" w:customStyle="1" w:styleId="BodyTextChar">
    <w:name w:val="Body Text Char"/>
    <w:basedOn w:val="DefaultParagraphFont"/>
    <w:link w:val="BodyText"/>
    <w:uiPriority w:val="99"/>
    <w:semiHidden/>
    <w:rsid w:val="003C50DB"/>
    <w:rPr>
      <w:lang w:val="en-US"/>
    </w:rPr>
  </w:style>
  <w:style w:type="paragraph" w:styleId="Header">
    <w:name w:val="header"/>
    <w:basedOn w:val="Normal"/>
    <w:link w:val="HeaderChar"/>
    <w:uiPriority w:val="99"/>
    <w:unhideWhenUsed/>
    <w:rsid w:val="002B79E5"/>
    <w:pPr>
      <w:tabs>
        <w:tab w:val="center" w:pos="4513"/>
        <w:tab w:val="right" w:pos="9026"/>
      </w:tabs>
    </w:pPr>
  </w:style>
  <w:style w:type="character" w:customStyle="1" w:styleId="HeaderChar">
    <w:name w:val="Header Char"/>
    <w:basedOn w:val="DefaultParagraphFont"/>
    <w:link w:val="Header"/>
    <w:uiPriority w:val="99"/>
    <w:rsid w:val="002B79E5"/>
    <w:rPr>
      <w:lang w:val="en-US"/>
    </w:rPr>
  </w:style>
  <w:style w:type="paragraph" w:styleId="Footer">
    <w:name w:val="footer"/>
    <w:basedOn w:val="Normal"/>
    <w:link w:val="FooterChar"/>
    <w:uiPriority w:val="99"/>
    <w:unhideWhenUsed/>
    <w:rsid w:val="002B79E5"/>
    <w:pPr>
      <w:tabs>
        <w:tab w:val="center" w:pos="4513"/>
        <w:tab w:val="right" w:pos="9026"/>
      </w:tabs>
    </w:pPr>
  </w:style>
  <w:style w:type="character" w:customStyle="1" w:styleId="FooterChar">
    <w:name w:val="Footer Char"/>
    <w:basedOn w:val="DefaultParagraphFont"/>
    <w:link w:val="Footer"/>
    <w:uiPriority w:val="99"/>
    <w:rsid w:val="002B79E5"/>
    <w:rPr>
      <w:lang w:val="en-US"/>
    </w:rPr>
  </w:style>
  <w:style w:type="paragraph" w:styleId="CommentText">
    <w:name w:val="annotation text"/>
    <w:basedOn w:val="Normal"/>
    <w:link w:val="CommentTextChar"/>
    <w:semiHidden/>
    <w:rsid w:val="007C3216"/>
    <w:pPr>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7C3216"/>
    <w:rPr>
      <w:rFonts w:ascii="Arial" w:eastAsia="Times New Roman" w:hAnsi="Arial" w:cs="Times New Roman"/>
      <w:sz w:val="20"/>
      <w:szCs w:val="20"/>
    </w:rPr>
  </w:style>
  <w:style w:type="paragraph" w:customStyle="1" w:styleId="N1">
    <w:name w:val="N1"/>
    <w:basedOn w:val="Normal"/>
    <w:rsid w:val="002C0742"/>
    <w:pPr>
      <w:numPr>
        <w:numId w:val="32"/>
      </w:numPr>
    </w:pPr>
  </w:style>
  <w:style w:type="paragraph" w:customStyle="1" w:styleId="N2">
    <w:name w:val="N2"/>
    <w:basedOn w:val="Normal"/>
    <w:rsid w:val="002C0742"/>
    <w:pPr>
      <w:numPr>
        <w:ilvl w:val="1"/>
        <w:numId w:val="32"/>
      </w:numPr>
    </w:pPr>
  </w:style>
  <w:style w:type="paragraph" w:customStyle="1" w:styleId="N3">
    <w:name w:val="N3"/>
    <w:basedOn w:val="Normal"/>
    <w:rsid w:val="002C0742"/>
    <w:pPr>
      <w:numPr>
        <w:ilvl w:val="2"/>
        <w:numId w:val="32"/>
      </w:numPr>
    </w:pPr>
  </w:style>
  <w:style w:type="paragraph" w:customStyle="1" w:styleId="N4">
    <w:name w:val="N4"/>
    <w:basedOn w:val="Normal"/>
    <w:rsid w:val="002C0742"/>
    <w:pPr>
      <w:numPr>
        <w:ilvl w:val="3"/>
        <w:numId w:val="32"/>
      </w:numPr>
    </w:pPr>
  </w:style>
  <w:style w:type="paragraph" w:customStyle="1" w:styleId="N5">
    <w:name w:val="N5"/>
    <w:basedOn w:val="Normal"/>
    <w:rsid w:val="002C0742"/>
    <w:pPr>
      <w:numPr>
        <w:ilvl w:val="4"/>
        <w:numId w:val="32"/>
      </w:numPr>
    </w:pPr>
  </w:style>
  <w:style w:type="paragraph" w:styleId="BalloonText">
    <w:name w:val="Balloon Text"/>
    <w:basedOn w:val="Normal"/>
    <w:link w:val="BalloonTextChar"/>
    <w:uiPriority w:val="99"/>
    <w:semiHidden/>
    <w:unhideWhenUsed/>
    <w:rsid w:val="004E5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15"/>
    <w:rPr>
      <w:rFonts w:ascii="Segoe UI" w:hAnsi="Segoe UI" w:cs="Segoe UI"/>
      <w:sz w:val="18"/>
      <w:szCs w:val="18"/>
      <w:lang w:val="en-US"/>
    </w:rPr>
  </w:style>
  <w:style w:type="paragraph" w:styleId="Revision">
    <w:name w:val="Revision"/>
    <w:hidden/>
    <w:uiPriority w:val="99"/>
    <w:semiHidden/>
    <w:rsid w:val="000805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B Norman</cp:lastModifiedBy>
  <cp:revision>2</cp:revision>
  <cp:lastPrinted>2018-01-23T12:52:00Z</cp:lastPrinted>
  <dcterms:created xsi:type="dcterms:W3CDTF">2020-11-24T10:06:00Z</dcterms:created>
  <dcterms:modified xsi:type="dcterms:W3CDTF">2020-11-24T10:06:00Z</dcterms:modified>
</cp:coreProperties>
</file>