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952"/>
        <w:gridCol w:w="5468"/>
      </w:tblGrid>
      <w:tr w:rsidR="00E36BDE" w:rsidRPr="00E36BDE" w:rsidTr="00ED5B72">
        <w:tc>
          <w:tcPr>
            <w:tcW w:w="10420" w:type="dxa"/>
            <w:gridSpan w:val="2"/>
            <w:shd w:val="clear" w:color="auto" w:fill="auto"/>
          </w:tcPr>
          <w:p w:rsidR="00BB1948" w:rsidRPr="00E36BDE" w:rsidRDefault="00BB1948" w:rsidP="00ED5B72">
            <w:pPr>
              <w:pStyle w:val="NoSpacing"/>
              <w:rPr>
                <w:rFonts w:ascii="Arial Rounded MT Bold" w:hAnsi="Arial Rounded MT Bold"/>
                <w:color w:val="000000" w:themeColor="text1"/>
                <w:sz w:val="56"/>
                <w:szCs w:val="20"/>
              </w:rPr>
            </w:pPr>
            <w:bookmarkStart w:id="0" w:name="_GoBack"/>
            <w:bookmarkEnd w:id="0"/>
            <w:r w:rsidRPr="00E36BDE">
              <w:rPr>
                <w:noProof/>
                <w:color w:val="000000" w:themeColor="text1"/>
                <w:lang w:eastAsia="en-GB"/>
              </w:rPr>
              <w:drawing>
                <wp:anchor distT="0" distB="0" distL="114300" distR="114300" simplePos="0" relativeHeight="251659264" behindDoc="0" locked="0" layoutInCell="1" allowOverlap="1" wp14:anchorId="61D73B08" wp14:editId="190083F4">
                  <wp:simplePos x="0" y="0"/>
                  <wp:positionH relativeFrom="margin">
                    <wp:align>center</wp:align>
                  </wp:positionH>
                  <wp:positionV relativeFrom="margin">
                    <wp:align>top</wp:align>
                  </wp:positionV>
                  <wp:extent cx="1381125" cy="13811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948" w:rsidRPr="00E36BDE" w:rsidRDefault="00BB1948" w:rsidP="00ED5B72">
            <w:pPr>
              <w:pStyle w:val="NoSpacing"/>
              <w:rPr>
                <w:rFonts w:ascii="Arial Rounded MT Bold" w:hAnsi="Arial Rounded MT Bold"/>
                <w:color w:val="000000" w:themeColor="text1"/>
                <w:sz w:val="56"/>
                <w:szCs w:val="20"/>
              </w:rPr>
            </w:pPr>
          </w:p>
          <w:p w:rsidR="00BB1948" w:rsidRPr="00E36BDE" w:rsidRDefault="00BB1948" w:rsidP="00ED5B72">
            <w:pPr>
              <w:pStyle w:val="NoSpacing"/>
              <w:rPr>
                <w:rFonts w:ascii="Arial Rounded MT Bold" w:hAnsi="Arial Rounded MT Bold"/>
                <w:color w:val="000000" w:themeColor="text1"/>
                <w:sz w:val="24"/>
                <w:szCs w:val="20"/>
              </w:rPr>
            </w:pPr>
          </w:p>
          <w:p w:rsidR="00BB1948" w:rsidRPr="00E36BDE" w:rsidRDefault="00BB1948" w:rsidP="00ED5B72">
            <w:pPr>
              <w:pStyle w:val="NoSpacing"/>
              <w:rPr>
                <w:rFonts w:ascii="Arial Rounded MT Bold" w:hAnsi="Arial Rounded MT Bold"/>
                <w:color w:val="000000" w:themeColor="text1"/>
                <w:sz w:val="72"/>
                <w:szCs w:val="20"/>
              </w:rPr>
            </w:pPr>
          </w:p>
          <w:p w:rsidR="00BB1948" w:rsidRPr="00E36BDE" w:rsidRDefault="00BB1948" w:rsidP="00ED5B72">
            <w:pPr>
              <w:pStyle w:val="NoSpacing"/>
              <w:jc w:val="center"/>
              <w:rPr>
                <w:rFonts w:ascii="Arial Rounded MT Bold" w:hAnsi="Arial Rounded MT Bold"/>
                <w:color w:val="000000" w:themeColor="text1"/>
                <w:sz w:val="72"/>
                <w:szCs w:val="20"/>
              </w:rPr>
            </w:pPr>
            <w:r w:rsidRPr="00E36BDE">
              <w:rPr>
                <w:rFonts w:ascii="Arial Rounded MT Bold" w:hAnsi="Arial Rounded MT Bold"/>
                <w:color w:val="000000" w:themeColor="text1"/>
                <w:sz w:val="72"/>
                <w:szCs w:val="20"/>
              </w:rPr>
              <w:t>ACET</w:t>
            </w:r>
          </w:p>
          <w:p w:rsidR="00BB1948" w:rsidRPr="00E36BDE" w:rsidRDefault="00BB1948" w:rsidP="00BB1948">
            <w:pPr>
              <w:pStyle w:val="NoSpacing"/>
              <w:jc w:val="center"/>
              <w:rPr>
                <w:rFonts w:ascii="Arial Rounded MT Bold" w:hAnsi="Arial Rounded MT Bold"/>
                <w:color w:val="000000" w:themeColor="text1"/>
                <w:sz w:val="72"/>
                <w:szCs w:val="20"/>
              </w:rPr>
            </w:pPr>
            <w:r w:rsidRPr="00E36BDE">
              <w:rPr>
                <w:rFonts w:ascii="Arial Rounded MT Bold" w:hAnsi="Arial Rounded MT Bold"/>
                <w:color w:val="000000" w:themeColor="text1"/>
                <w:sz w:val="72"/>
                <w:szCs w:val="20"/>
              </w:rPr>
              <w:t>CHARGING &amp; REMISSIONS POLICY</w:t>
            </w:r>
          </w:p>
          <w:p w:rsidR="00BB1948" w:rsidRPr="00E36BDE" w:rsidRDefault="00BB1948" w:rsidP="00BB1948">
            <w:pPr>
              <w:pStyle w:val="NoSpacing"/>
              <w:jc w:val="center"/>
              <w:rPr>
                <w:rFonts w:ascii="Arial Rounded MT Bold" w:hAnsi="Arial Rounded MT Bold"/>
                <w:color w:val="000000" w:themeColor="text1"/>
                <w:sz w:val="72"/>
                <w:szCs w:val="20"/>
              </w:rPr>
            </w:pPr>
          </w:p>
        </w:tc>
      </w:tr>
      <w:tr w:rsidR="00E36BDE" w:rsidRPr="00E36BDE" w:rsidTr="00ED5B72">
        <w:tc>
          <w:tcPr>
            <w:tcW w:w="4952"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 xml:space="preserve">PHASE </w:t>
            </w:r>
          </w:p>
        </w:tc>
        <w:tc>
          <w:tcPr>
            <w:tcW w:w="5468"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 xml:space="preserve">SECONDARY &amp; JUNIOR </w:t>
            </w:r>
          </w:p>
          <w:p w:rsidR="00BB1948" w:rsidRPr="00E36BDE" w:rsidRDefault="00BB1948" w:rsidP="00ED5B72">
            <w:pPr>
              <w:pStyle w:val="NoSpacing"/>
              <w:rPr>
                <w:rFonts w:ascii="Arial Rounded MT Bold" w:hAnsi="Arial Rounded MT Bold" w:cs="Calibri"/>
                <w:color w:val="000000" w:themeColor="text1"/>
                <w:sz w:val="40"/>
              </w:rPr>
            </w:pPr>
          </w:p>
          <w:p w:rsidR="00BB1948" w:rsidRPr="00E36BDE" w:rsidRDefault="00BB1948" w:rsidP="00ED5B72">
            <w:pPr>
              <w:pStyle w:val="NoSpacing"/>
              <w:rPr>
                <w:rFonts w:ascii="Arial Rounded MT Bold" w:hAnsi="Arial Rounded MT Bold" w:cs="Calibri"/>
                <w:color w:val="000000" w:themeColor="text1"/>
                <w:sz w:val="40"/>
              </w:rPr>
            </w:pPr>
          </w:p>
        </w:tc>
      </w:tr>
      <w:tr w:rsidR="00E36BDE" w:rsidRPr="00E36BDE" w:rsidTr="00ED5B72">
        <w:tc>
          <w:tcPr>
            <w:tcW w:w="4952"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POLICY LEAD</w:t>
            </w:r>
          </w:p>
        </w:tc>
        <w:tc>
          <w:tcPr>
            <w:tcW w:w="5468" w:type="dxa"/>
            <w:shd w:val="clear" w:color="auto" w:fill="auto"/>
          </w:tcPr>
          <w:p w:rsidR="00BB1948" w:rsidRPr="00E36BDE" w:rsidRDefault="00BB1948" w:rsidP="00ED5B72">
            <w:pPr>
              <w:pStyle w:val="NoSpacing"/>
              <w:rPr>
                <w:rFonts w:ascii="Arial Rounded MT Bold" w:hAnsi="Arial Rounded MT Bold" w:cs="Calibri"/>
                <w:color w:val="000000" w:themeColor="text1"/>
                <w:sz w:val="36"/>
              </w:rPr>
            </w:pPr>
            <w:r w:rsidRPr="00E36BDE">
              <w:rPr>
                <w:rFonts w:ascii="Arial Rounded MT Bold" w:hAnsi="Arial Rounded MT Bold" w:cs="Calibri"/>
                <w:color w:val="000000" w:themeColor="text1"/>
                <w:sz w:val="36"/>
              </w:rPr>
              <w:t xml:space="preserve"> MARGARET CATLING </w:t>
            </w:r>
          </w:p>
          <w:p w:rsidR="00BB1948" w:rsidRPr="00E36BDE" w:rsidRDefault="00BB1948" w:rsidP="00ED5B72">
            <w:pPr>
              <w:pStyle w:val="NoSpacing"/>
              <w:rPr>
                <w:rFonts w:ascii="Arial Rounded MT Bold" w:hAnsi="Arial Rounded MT Bold" w:cs="Calibri"/>
                <w:color w:val="000000" w:themeColor="text1"/>
                <w:sz w:val="36"/>
              </w:rPr>
            </w:pPr>
            <w:r w:rsidRPr="00E36BDE">
              <w:rPr>
                <w:rFonts w:ascii="Arial Rounded MT Bold" w:hAnsi="Arial Rounded MT Bold" w:cs="Calibri"/>
                <w:color w:val="000000" w:themeColor="text1"/>
                <w:sz w:val="36"/>
              </w:rPr>
              <w:t>(</w:t>
            </w:r>
            <w:r w:rsidR="00B62AAB">
              <w:rPr>
                <w:rFonts w:ascii="Arial Rounded MT Bold" w:hAnsi="Arial Rounded MT Bold" w:cs="Calibri"/>
                <w:color w:val="000000" w:themeColor="text1"/>
                <w:sz w:val="36"/>
              </w:rPr>
              <w:t xml:space="preserve">ACTING CHIEF </w:t>
            </w:r>
            <w:r w:rsidR="00B62AAB" w:rsidRPr="00B62AAB">
              <w:rPr>
                <w:rFonts w:ascii="Arial Rounded MT Bold" w:hAnsi="Arial Rounded MT Bold" w:cs="Calibri"/>
                <w:color w:val="000000" w:themeColor="text1"/>
                <w:sz w:val="36"/>
              </w:rPr>
              <w:t>FINANCIAL OFFICER</w:t>
            </w:r>
            <w:r w:rsidR="00B62AAB" w:rsidRPr="00E36BDE">
              <w:rPr>
                <w:rFonts w:ascii="Arial Rounded MT Bold" w:hAnsi="Arial Rounded MT Bold" w:cs="Calibri"/>
                <w:color w:val="000000" w:themeColor="text1"/>
                <w:sz w:val="36"/>
              </w:rPr>
              <w:t>)</w:t>
            </w:r>
          </w:p>
          <w:p w:rsidR="00BB1948" w:rsidRPr="00E36BDE" w:rsidRDefault="00BB1948" w:rsidP="00ED5B72">
            <w:pPr>
              <w:pStyle w:val="NoSpacing"/>
              <w:rPr>
                <w:rFonts w:ascii="Arial Rounded MT Bold" w:hAnsi="Arial Rounded MT Bold" w:cs="Calibri"/>
                <w:color w:val="000000" w:themeColor="text1"/>
                <w:sz w:val="40"/>
              </w:rPr>
            </w:pPr>
          </w:p>
        </w:tc>
      </w:tr>
      <w:tr w:rsidR="00E36BDE" w:rsidRPr="00E36BDE" w:rsidTr="00ED5B72">
        <w:tc>
          <w:tcPr>
            <w:tcW w:w="4952"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 xml:space="preserve">DATE OF APPROVAL BY </w:t>
            </w:r>
            <w:r w:rsidR="00B62AAB">
              <w:rPr>
                <w:rFonts w:ascii="Arial Rounded MT Bold" w:hAnsi="Arial Rounded MT Bold" w:cs="Calibri"/>
                <w:color w:val="000000" w:themeColor="text1"/>
                <w:sz w:val="40"/>
              </w:rPr>
              <w:t>TRUSTEES</w:t>
            </w:r>
          </w:p>
          <w:p w:rsidR="00ED5B72" w:rsidRPr="00E36BDE" w:rsidRDefault="00ED5B72" w:rsidP="00ED5B72">
            <w:pPr>
              <w:pStyle w:val="NoSpacing"/>
              <w:rPr>
                <w:rFonts w:ascii="Arial Rounded MT Bold" w:hAnsi="Arial Rounded MT Bold" w:cs="Calibri"/>
                <w:color w:val="000000" w:themeColor="text1"/>
                <w:sz w:val="40"/>
              </w:rPr>
            </w:pPr>
          </w:p>
        </w:tc>
        <w:tc>
          <w:tcPr>
            <w:tcW w:w="5468" w:type="dxa"/>
            <w:shd w:val="clear" w:color="auto" w:fill="auto"/>
          </w:tcPr>
          <w:p w:rsidR="00E36BDE" w:rsidRDefault="00E36BDE" w:rsidP="00ED5B72">
            <w:pPr>
              <w:pStyle w:val="NoSpacing"/>
              <w:rPr>
                <w:rFonts w:ascii="Arial Rounded MT Bold" w:hAnsi="Arial Rounded MT Bold" w:cs="Calibri"/>
                <w:color w:val="000000" w:themeColor="text1"/>
                <w:sz w:val="40"/>
              </w:rPr>
            </w:pPr>
          </w:p>
          <w:p w:rsidR="00BB1948" w:rsidRPr="00E36BDE" w:rsidRDefault="00B62AAB" w:rsidP="00ED5B72">
            <w:pPr>
              <w:pStyle w:val="NoSpacing"/>
              <w:rPr>
                <w:rFonts w:ascii="Arial Rounded MT Bold" w:hAnsi="Arial Rounded MT Bold" w:cs="Calibri"/>
                <w:color w:val="000000" w:themeColor="text1"/>
                <w:sz w:val="40"/>
              </w:rPr>
            </w:pPr>
            <w:r>
              <w:rPr>
                <w:rFonts w:ascii="Arial Rounded MT Bold" w:hAnsi="Arial Rounded MT Bold" w:cs="Calibri"/>
                <w:color w:val="000000" w:themeColor="text1"/>
                <w:sz w:val="40"/>
              </w:rPr>
              <w:t>3</w:t>
            </w:r>
            <w:r w:rsidRPr="00B62AAB">
              <w:rPr>
                <w:rFonts w:ascii="Arial Rounded MT Bold" w:hAnsi="Arial Rounded MT Bold" w:cs="Calibri"/>
                <w:color w:val="000000" w:themeColor="text1"/>
                <w:sz w:val="40"/>
                <w:vertAlign w:val="superscript"/>
              </w:rPr>
              <w:t>RD</w:t>
            </w:r>
            <w:r>
              <w:rPr>
                <w:rFonts w:ascii="Arial Rounded MT Bold" w:hAnsi="Arial Rounded MT Bold" w:cs="Calibri"/>
                <w:color w:val="000000" w:themeColor="text1"/>
                <w:sz w:val="40"/>
              </w:rPr>
              <w:t xml:space="preserve"> JUNE 2019</w:t>
            </w:r>
          </w:p>
        </w:tc>
      </w:tr>
      <w:tr w:rsidR="00E36BDE" w:rsidRPr="00E36BDE" w:rsidTr="00ED5B72">
        <w:tc>
          <w:tcPr>
            <w:tcW w:w="4952"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DATE OF RECEIPT BY LOCAL GOVERNING BODY</w:t>
            </w:r>
          </w:p>
        </w:tc>
        <w:tc>
          <w:tcPr>
            <w:tcW w:w="5468" w:type="dxa"/>
            <w:shd w:val="clear" w:color="auto" w:fill="auto"/>
          </w:tcPr>
          <w:p w:rsidR="00BB1948" w:rsidRPr="00E36BDE" w:rsidRDefault="000E4041"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 xml:space="preserve"> </w:t>
            </w:r>
          </w:p>
          <w:p w:rsidR="00BB1948" w:rsidRPr="00E36BDE" w:rsidRDefault="00B62AAB" w:rsidP="00ED5B72">
            <w:pPr>
              <w:pStyle w:val="NoSpacing"/>
              <w:rPr>
                <w:rFonts w:ascii="Arial Rounded MT Bold" w:hAnsi="Arial Rounded MT Bold" w:cs="Calibri"/>
                <w:color w:val="000000" w:themeColor="text1"/>
                <w:sz w:val="40"/>
              </w:rPr>
            </w:pPr>
            <w:r>
              <w:rPr>
                <w:rFonts w:ascii="Arial Rounded MT Bold" w:hAnsi="Arial Rounded MT Bold" w:cs="Calibri"/>
                <w:color w:val="000000" w:themeColor="text1"/>
                <w:sz w:val="40"/>
              </w:rPr>
              <w:t>JULY 2019</w:t>
            </w:r>
          </w:p>
          <w:p w:rsidR="00BB1948" w:rsidRPr="00E36BDE" w:rsidRDefault="00BB1948" w:rsidP="00ED5B72">
            <w:pPr>
              <w:pStyle w:val="NoSpacing"/>
              <w:rPr>
                <w:rFonts w:ascii="Arial Rounded MT Bold" w:hAnsi="Arial Rounded MT Bold" w:cs="Calibri"/>
                <w:color w:val="000000" w:themeColor="text1"/>
                <w:sz w:val="40"/>
              </w:rPr>
            </w:pPr>
          </w:p>
        </w:tc>
      </w:tr>
      <w:tr w:rsidR="00E36BDE" w:rsidRPr="00E36BDE" w:rsidTr="00ED5B72">
        <w:tc>
          <w:tcPr>
            <w:tcW w:w="4952"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FREQUENCY DATE</w:t>
            </w:r>
          </w:p>
        </w:tc>
        <w:tc>
          <w:tcPr>
            <w:tcW w:w="5468" w:type="dxa"/>
            <w:shd w:val="clear" w:color="auto" w:fill="auto"/>
          </w:tcPr>
          <w:p w:rsidR="00BB1948" w:rsidRPr="00E36BDE" w:rsidRDefault="000E4041"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 xml:space="preserve">EVERY THREE YEARS </w:t>
            </w:r>
          </w:p>
          <w:p w:rsidR="00BB1948" w:rsidRPr="00E36BDE" w:rsidRDefault="00BB1948" w:rsidP="00ED5B72">
            <w:pPr>
              <w:pStyle w:val="NoSpacing"/>
              <w:rPr>
                <w:rFonts w:ascii="Arial Rounded MT Bold" w:hAnsi="Arial Rounded MT Bold" w:cs="Calibri"/>
                <w:color w:val="000000" w:themeColor="text1"/>
                <w:sz w:val="40"/>
              </w:rPr>
            </w:pPr>
          </w:p>
        </w:tc>
      </w:tr>
      <w:tr w:rsidR="00BB1948" w:rsidRPr="00E36BDE" w:rsidTr="00ED5B72">
        <w:tc>
          <w:tcPr>
            <w:tcW w:w="4952" w:type="dxa"/>
            <w:shd w:val="clear" w:color="auto" w:fill="auto"/>
          </w:tcPr>
          <w:p w:rsidR="00BB1948" w:rsidRPr="00E36BDE" w:rsidRDefault="00BB1948" w:rsidP="00ED5B72">
            <w:pPr>
              <w:pStyle w:val="NoSpacing"/>
              <w:rPr>
                <w:rFonts w:ascii="Arial Rounded MT Bold" w:hAnsi="Arial Rounded MT Bold" w:cs="Calibri"/>
                <w:color w:val="000000" w:themeColor="text1"/>
                <w:sz w:val="40"/>
              </w:rPr>
            </w:pPr>
            <w:r w:rsidRPr="00E36BDE">
              <w:rPr>
                <w:rFonts w:ascii="Arial Rounded MT Bold" w:hAnsi="Arial Rounded MT Bold" w:cs="Calibri"/>
                <w:color w:val="000000" w:themeColor="text1"/>
                <w:sz w:val="40"/>
              </w:rPr>
              <w:t>NEXT REVIEW DATE</w:t>
            </w:r>
          </w:p>
        </w:tc>
        <w:tc>
          <w:tcPr>
            <w:tcW w:w="5468" w:type="dxa"/>
            <w:shd w:val="clear" w:color="auto" w:fill="auto"/>
          </w:tcPr>
          <w:p w:rsidR="00BB1948" w:rsidRPr="00E36BDE" w:rsidRDefault="00B62AAB" w:rsidP="00ED5B72">
            <w:pPr>
              <w:pStyle w:val="NoSpacing"/>
              <w:rPr>
                <w:rFonts w:ascii="Arial Rounded MT Bold" w:hAnsi="Arial Rounded MT Bold" w:cs="Calibri"/>
                <w:color w:val="000000" w:themeColor="text1"/>
                <w:sz w:val="40"/>
              </w:rPr>
            </w:pPr>
            <w:r>
              <w:rPr>
                <w:rFonts w:ascii="Arial Rounded MT Bold" w:hAnsi="Arial Rounded MT Bold" w:cs="Calibri"/>
                <w:color w:val="000000" w:themeColor="text1"/>
                <w:sz w:val="40"/>
              </w:rPr>
              <w:t>MAY 2022</w:t>
            </w:r>
          </w:p>
          <w:p w:rsidR="00BB1948" w:rsidRPr="00E36BDE" w:rsidRDefault="00BB1948" w:rsidP="00ED5B72">
            <w:pPr>
              <w:pStyle w:val="NoSpacing"/>
              <w:rPr>
                <w:rFonts w:ascii="Arial Rounded MT Bold" w:hAnsi="Arial Rounded MT Bold" w:cs="Calibri"/>
                <w:color w:val="000000" w:themeColor="text1"/>
                <w:sz w:val="40"/>
              </w:rPr>
            </w:pPr>
          </w:p>
        </w:tc>
      </w:tr>
    </w:tbl>
    <w:p w:rsidR="00BB1948" w:rsidRPr="00E36BDE" w:rsidRDefault="00BB1948" w:rsidP="0054523A">
      <w:pPr>
        <w:spacing w:after="0" w:line="240" w:lineRule="auto"/>
        <w:rPr>
          <w:rFonts w:ascii="Arial Rounded MT Bold" w:eastAsia="Times New Roman" w:hAnsi="Arial Rounded MT Bold" w:cs="Arial"/>
          <w:bCs/>
          <w:color w:val="000000" w:themeColor="text1"/>
          <w:sz w:val="24"/>
          <w:szCs w:val="24"/>
        </w:rPr>
      </w:pPr>
    </w:p>
    <w:p w:rsidR="00BB1948" w:rsidRPr="00E36BDE" w:rsidRDefault="00BB1948">
      <w:pPr>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br w:type="page"/>
      </w:r>
    </w:p>
    <w:p w:rsidR="0054523A" w:rsidRPr="00E36BDE" w:rsidRDefault="0054523A" w:rsidP="00BB1948">
      <w:pPr>
        <w:spacing w:after="0" w:line="240" w:lineRule="auto"/>
        <w:jc w:val="both"/>
        <w:rPr>
          <w:rFonts w:ascii="Arial Rounded MT Bold" w:eastAsia="Times New Roman" w:hAnsi="Arial Rounded MT Bold" w:cs="Arial"/>
          <w:b/>
          <w:color w:val="000000" w:themeColor="text1"/>
          <w:sz w:val="24"/>
          <w:szCs w:val="24"/>
        </w:rPr>
      </w:pPr>
      <w:r w:rsidRPr="00E36BDE">
        <w:rPr>
          <w:rFonts w:ascii="Arial Rounded MT Bold" w:eastAsia="Times New Roman" w:hAnsi="Arial Rounded MT Bold" w:cs="Arial"/>
          <w:b/>
          <w:color w:val="000000" w:themeColor="text1"/>
          <w:sz w:val="24"/>
          <w:szCs w:val="24"/>
        </w:rPr>
        <w:lastRenderedPageBreak/>
        <w:t>CHARGING AND REMISSIONS POLICY</w:t>
      </w:r>
    </w:p>
    <w:p w:rsidR="0054523A" w:rsidRPr="00E36BDE" w:rsidRDefault="0054523A" w:rsidP="00BB1948">
      <w:pPr>
        <w:spacing w:after="0" w:line="240" w:lineRule="auto"/>
        <w:jc w:val="both"/>
        <w:rPr>
          <w:rFonts w:ascii="Arial Rounded MT Bold" w:eastAsia="Times New Roman" w:hAnsi="Arial Rounded MT Bold" w:cs="Arial"/>
          <w:b/>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This policy has been formulated in accordance with Local Authority guidance on: Charging for </w:t>
      </w:r>
      <w:r w:rsidR="00ED5B72" w:rsidRPr="00E36BDE">
        <w:rPr>
          <w:rFonts w:ascii="Arial Rounded MT Bold" w:eastAsia="Times New Roman" w:hAnsi="Arial Rounded MT Bold" w:cs="Arial"/>
          <w:bCs/>
          <w:color w:val="000000" w:themeColor="text1"/>
          <w:sz w:val="24"/>
          <w:szCs w:val="24"/>
        </w:rPr>
        <w:t>Academy Activities, as adopted by the Academy</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Aim</w:t>
      </w:r>
    </w:p>
    <w:p w:rsidR="00BB1948" w:rsidRPr="00E36BDE" w:rsidRDefault="00BB1948"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The aim of this policy is to set out what charges will be levied for activities, what remissions will be implemented and the circumstances under which voluntary contributions will be requested from parents.</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Responsibilities</w:t>
      </w:r>
    </w:p>
    <w:p w:rsidR="00BB1948" w:rsidRPr="00E36BDE" w:rsidRDefault="00BB1948"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The </w:t>
      </w:r>
      <w:r w:rsidR="00DA7C05" w:rsidRPr="00E36BDE">
        <w:rPr>
          <w:rFonts w:ascii="Arial Rounded MT Bold" w:eastAsia="Times New Roman" w:hAnsi="Arial Rounded MT Bold" w:cs="Arial"/>
          <w:bCs/>
          <w:color w:val="000000" w:themeColor="text1"/>
          <w:sz w:val="24"/>
          <w:szCs w:val="24"/>
        </w:rPr>
        <w:t>Local Governing Body</w:t>
      </w:r>
      <w:r w:rsidRPr="00E36BDE">
        <w:rPr>
          <w:rFonts w:ascii="Arial Rounded MT Bold" w:eastAsia="Times New Roman" w:hAnsi="Arial Rounded MT Bold" w:cs="Arial"/>
          <w:bCs/>
          <w:color w:val="000000" w:themeColor="text1"/>
          <w:sz w:val="24"/>
          <w:szCs w:val="24"/>
        </w:rPr>
        <w:t xml:space="preserve"> of the </w:t>
      </w:r>
      <w:r w:rsidR="00ED5B72" w:rsidRPr="00E36BDE">
        <w:rPr>
          <w:rFonts w:ascii="Arial Rounded MT Bold" w:eastAsia="Times New Roman" w:hAnsi="Arial Rounded MT Bold" w:cs="Arial"/>
          <w:bCs/>
          <w:color w:val="000000" w:themeColor="text1"/>
          <w:sz w:val="24"/>
          <w:szCs w:val="24"/>
        </w:rPr>
        <w:t>Academy</w:t>
      </w:r>
      <w:r w:rsidR="00ED5B72" w:rsidRPr="00E36BDE">
        <w:rPr>
          <w:color w:val="000000" w:themeColor="text1"/>
        </w:rPr>
        <w:t xml:space="preserve"> </w:t>
      </w:r>
      <w:r w:rsidR="007C35FD">
        <w:rPr>
          <w:rFonts w:ascii="Arial Rounded MT Bold" w:eastAsia="Times New Roman" w:hAnsi="Arial Rounded MT Bold" w:cs="Arial"/>
          <w:bCs/>
          <w:color w:val="000000" w:themeColor="text1"/>
          <w:sz w:val="24"/>
          <w:szCs w:val="24"/>
        </w:rPr>
        <w:t xml:space="preserve">and the </w:t>
      </w:r>
      <w:r w:rsidR="00ED5B72" w:rsidRPr="00E36BDE">
        <w:rPr>
          <w:rFonts w:ascii="Arial Rounded MT Bold" w:eastAsia="Times New Roman" w:hAnsi="Arial Rounded MT Bold" w:cs="Arial"/>
          <w:bCs/>
          <w:color w:val="000000" w:themeColor="text1"/>
          <w:sz w:val="24"/>
          <w:szCs w:val="24"/>
        </w:rPr>
        <w:t>Principal</w:t>
      </w:r>
      <w:r w:rsidRPr="00E36BDE">
        <w:rPr>
          <w:rFonts w:ascii="Arial Rounded MT Bold" w:eastAsia="Times New Roman" w:hAnsi="Arial Rounded MT Bold" w:cs="Arial"/>
          <w:bCs/>
          <w:color w:val="000000" w:themeColor="text1"/>
          <w:sz w:val="24"/>
          <w:szCs w:val="24"/>
        </w:rPr>
        <w:t xml:space="preserve"> is responsible for determining the content of the policy.  Any determinations with respect to individual parents will be considered jointly by the Principal and </w:t>
      </w:r>
      <w:r w:rsidR="00DA7C05" w:rsidRPr="00E36BDE">
        <w:rPr>
          <w:rFonts w:ascii="Arial Rounded MT Bold" w:eastAsia="Times New Roman" w:hAnsi="Arial Rounded MT Bold" w:cs="Arial"/>
          <w:bCs/>
          <w:color w:val="000000" w:themeColor="text1"/>
          <w:sz w:val="24"/>
          <w:szCs w:val="24"/>
        </w:rPr>
        <w:t>Local Governing Body</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Charges cannot be made for:</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The </w:t>
      </w:r>
      <w:r w:rsidR="00DA7C05" w:rsidRPr="00E36BDE">
        <w:rPr>
          <w:rFonts w:ascii="Arial Rounded MT Bold" w:eastAsia="Times New Roman" w:hAnsi="Arial Rounded MT Bold" w:cs="Arial"/>
          <w:bCs/>
          <w:color w:val="000000" w:themeColor="text1"/>
          <w:sz w:val="24"/>
          <w:szCs w:val="24"/>
        </w:rPr>
        <w:t>Local Governing Body</w:t>
      </w:r>
      <w:r w:rsidRPr="00E36BDE">
        <w:rPr>
          <w:rFonts w:ascii="Arial Rounded MT Bold" w:eastAsia="Times New Roman" w:hAnsi="Arial Rounded MT Bold" w:cs="Arial"/>
          <w:bCs/>
          <w:color w:val="000000" w:themeColor="text1"/>
          <w:sz w:val="24"/>
          <w:szCs w:val="24"/>
        </w:rPr>
        <w:t xml:space="preserve"> of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recognises that the legislation prohibits charges for the following:</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education provided during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hours (including the supply of any materials, books, instruments or other equipment);</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education provided outside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hours if it is part of the National Curriculum, or part of a syllabus for a prescribed public examination that the pupil is being prepared for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or part of religious education;</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tuition for pupils learning to play musical instruments if the tuition is required as part of the National Curriculum, or part of a syllabus for a prescribed public examination that the pupil is being prepared for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or part of religious education;</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entry for a prescribed public examination, if the pupil has been prepared for it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examination re-sit(s) if the pupil is being prepared for the re-sit(s)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education provided on any trip that takes place during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hours;</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education provided on any trip that takes place outside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hours if it is part of the National Curriculum, or part of a syllabus for a prescribed public examination that the pupil is being prepared for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or part of religious education;</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supply teachers to cover for those teachers who are absent from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accompanying pupils on a residential trip;</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transporting registered pupils to or from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premises, where the local education authority has a statutory obligation to provide transport;</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transporting registered pupils to other premises where the </w:t>
      </w:r>
      <w:r w:rsidR="00DA7C05" w:rsidRPr="00E36BDE">
        <w:rPr>
          <w:rFonts w:ascii="Arial Rounded MT Bold" w:eastAsia="Times New Roman" w:hAnsi="Arial Rounded MT Bold" w:cs="Arial"/>
          <w:bCs/>
          <w:color w:val="000000" w:themeColor="text1"/>
          <w:sz w:val="24"/>
          <w:szCs w:val="24"/>
        </w:rPr>
        <w:t>Local Governing Body</w:t>
      </w:r>
      <w:r w:rsidRPr="00E36BDE">
        <w:rPr>
          <w:rFonts w:ascii="Arial Rounded MT Bold" w:eastAsia="Times New Roman" w:hAnsi="Arial Rounded MT Bold" w:cs="Arial"/>
          <w:bCs/>
          <w:color w:val="000000" w:themeColor="text1"/>
          <w:sz w:val="24"/>
          <w:szCs w:val="24"/>
        </w:rPr>
        <w:t xml:space="preserve"> or local authority has arranged for pupils to be educated;</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transport that enables a pupil to meet an examination requirement when he</w:t>
      </w:r>
      <w:r w:rsidR="00ED5B72" w:rsidRPr="00E36BDE">
        <w:rPr>
          <w:rFonts w:ascii="Arial Rounded MT Bold" w:eastAsia="Times New Roman" w:hAnsi="Arial Rounded MT Bold" w:cs="Arial"/>
          <w:bCs/>
          <w:color w:val="000000" w:themeColor="text1"/>
          <w:sz w:val="24"/>
          <w:szCs w:val="24"/>
        </w:rPr>
        <w:t>/she</w:t>
      </w:r>
      <w:r w:rsidRPr="00E36BDE">
        <w:rPr>
          <w:rFonts w:ascii="Arial Rounded MT Bold" w:eastAsia="Times New Roman" w:hAnsi="Arial Rounded MT Bold" w:cs="Arial"/>
          <w:bCs/>
          <w:color w:val="000000" w:themeColor="text1"/>
          <w:sz w:val="24"/>
          <w:szCs w:val="24"/>
        </w:rPr>
        <w:t xml:space="preserve"> has been prepared for that examination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numPr>
          <w:ilvl w:val="0"/>
          <w:numId w:val="1"/>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transport provided in connection with an educational trip.</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Publication of Information</w:t>
      </w:r>
    </w:p>
    <w:p w:rsidR="00BB1948" w:rsidRPr="00E36BDE" w:rsidRDefault="00BB1948"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A summary of this policy will be included in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Prospectus which will specify what charges are/are not to be made and for which activities voluntary contributions will be invited from parents</w:t>
      </w:r>
      <w:r w:rsidR="00450E98">
        <w:rPr>
          <w:rFonts w:ascii="Arial Rounded MT Bold" w:eastAsia="Times New Roman" w:hAnsi="Arial Rounded MT Bold" w:cs="Arial"/>
          <w:bCs/>
          <w:color w:val="000000" w:themeColor="text1"/>
          <w:sz w:val="24"/>
          <w:szCs w:val="24"/>
        </w:rPr>
        <w:t xml:space="preserve"> / carers.</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lastRenderedPageBreak/>
        <w:t>Charges</w:t>
      </w: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E36BDE" w:rsidRDefault="00ED5B72"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ACET</w:t>
      </w:r>
      <w:r w:rsidR="0054523A" w:rsidRPr="00E36BDE">
        <w:rPr>
          <w:rFonts w:ascii="Arial Rounded MT Bold" w:eastAsia="Times New Roman" w:hAnsi="Arial Rounded MT Bold" w:cs="Arial"/>
          <w:b/>
          <w:bCs/>
          <w:color w:val="000000" w:themeColor="text1"/>
          <w:sz w:val="24"/>
          <w:szCs w:val="24"/>
        </w:rPr>
        <w:t xml:space="preserve"> will not charge for the following:</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numPr>
          <w:ilvl w:val="0"/>
          <w:numId w:val="5"/>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board and lodging on residential visits (not to exceed the costs)</w:t>
      </w:r>
    </w:p>
    <w:p w:rsidR="0054523A" w:rsidRPr="00E36BDE" w:rsidRDefault="0054523A" w:rsidP="00BB1948">
      <w:pPr>
        <w:numPr>
          <w:ilvl w:val="0"/>
          <w:numId w:val="6"/>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extra-curricular activities and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clubs.</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 xml:space="preserve">The </w:t>
      </w:r>
      <w:r w:rsidR="00DA7C05" w:rsidRPr="00E36BDE">
        <w:rPr>
          <w:rFonts w:ascii="Arial Rounded MT Bold" w:eastAsia="Times New Roman" w:hAnsi="Arial Rounded MT Bold" w:cs="Arial"/>
          <w:b/>
          <w:bCs/>
          <w:color w:val="000000" w:themeColor="text1"/>
          <w:sz w:val="24"/>
          <w:szCs w:val="24"/>
        </w:rPr>
        <w:t>Local Governing Body</w:t>
      </w:r>
      <w:r w:rsidRPr="00E36BDE">
        <w:rPr>
          <w:rFonts w:ascii="Arial Rounded MT Bold" w:eastAsia="Times New Roman" w:hAnsi="Arial Rounded MT Bold" w:cs="Arial"/>
          <w:b/>
          <w:bCs/>
          <w:color w:val="000000" w:themeColor="text1"/>
          <w:sz w:val="24"/>
          <w:szCs w:val="24"/>
        </w:rPr>
        <w:t xml:space="preserve"> determines that </w:t>
      </w:r>
      <w:r w:rsidR="00ED5B72" w:rsidRPr="00E36BDE">
        <w:rPr>
          <w:rFonts w:ascii="Arial Rounded MT Bold" w:eastAsia="Times New Roman" w:hAnsi="Arial Rounded MT Bold" w:cs="Arial"/>
          <w:b/>
          <w:bCs/>
          <w:color w:val="000000" w:themeColor="text1"/>
          <w:sz w:val="24"/>
          <w:szCs w:val="24"/>
        </w:rPr>
        <w:t>the Academy</w:t>
      </w:r>
      <w:r w:rsidR="009C7C0A" w:rsidRPr="00E36BDE">
        <w:rPr>
          <w:rFonts w:ascii="Arial Rounded MT Bold" w:eastAsia="Times New Roman" w:hAnsi="Arial Rounded MT Bold" w:cs="Arial"/>
          <w:b/>
          <w:bCs/>
          <w:color w:val="000000" w:themeColor="text1"/>
          <w:sz w:val="24"/>
          <w:szCs w:val="24"/>
        </w:rPr>
        <w:t xml:space="preserve"> may</w:t>
      </w:r>
      <w:r w:rsidRPr="00E36BDE">
        <w:rPr>
          <w:rFonts w:ascii="Arial Rounded MT Bold" w:eastAsia="Times New Roman" w:hAnsi="Arial Rounded MT Bold" w:cs="Arial"/>
          <w:b/>
          <w:bCs/>
          <w:color w:val="000000" w:themeColor="text1"/>
          <w:sz w:val="24"/>
          <w:szCs w:val="24"/>
        </w:rPr>
        <w:t xml:space="preserve"> charge </w:t>
      </w:r>
      <w:r w:rsidR="004D4F0F" w:rsidRPr="00E36BDE">
        <w:rPr>
          <w:rFonts w:ascii="Arial Rounded MT Bold" w:eastAsia="Times New Roman" w:hAnsi="Arial Rounded MT Bold" w:cs="Arial"/>
          <w:b/>
          <w:bCs/>
          <w:color w:val="000000" w:themeColor="text1"/>
          <w:sz w:val="24"/>
          <w:szCs w:val="24"/>
        </w:rPr>
        <w:t xml:space="preserve">for </w:t>
      </w:r>
      <w:r w:rsidRPr="00E36BDE">
        <w:rPr>
          <w:rFonts w:ascii="Arial Rounded MT Bold" w:eastAsia="Times New Roman" w:hAnsi="Arial Rounded MT Bold" w:cs="Arial"/>
          <w:b/>
          <w:bCs/>
          <w:color w:val="000000" w:themeColor="text1"/>
          <w:sz w:val="24"/>
          <w:szCs w:val="24"/>
        </w:rPr>
        <w:t>the following and these charges will be reviewed periodically:</w:t>
      </w: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E36BDE" w:rsidRDefault="0054523A" w:rsidP="00BB1948">
      <w:pPr>
        <w:numPr>
          <w:ilvl w:val="0"/>
          <w:numId w:val="8"/>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the proportionate costs for an individual child of activities wholly or mainly outside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hours (‘optional extras’) to meet the costs for:</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numPr>
          <w:ilvl w:val="2"/>
          <w:numId w:val="3"/>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travel</w:t>
      </w:r>
    </w:p>
    <w:p w:rsidR="0054523A" w:rsidRPr="00E36BDE" w:rsidRDefault="0054523A" w:rsidP="00BB1948">
      <w:pPr>
        <w:numPr>
          <w:ilvl w:val="2"/>
          <w:numId w:val="3"/>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materials and equipment</w:t>
      </w:r>
    </w:p>
    <w:p w:rsidR="0054523A" w:rsidRPr="00E36BDE" w:rsidRDefault="0054523A" w:rsidP="00BB1948">
      <w:pPr>
        <w:numPr>
          <w:ilvl w:val="2"/>
          <w:numId w:val="3"/>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non-teaching staff costs</w:t>
      </w:r>
    </w:p>
    <w:p w:rsidR="0054523A" w:rsidRPr="00E36BDE" w:rsidRDefault="0054523A" w:rsidP="00BB1948">
      <w:pPr>
        <w:numPr>
          <w:ilvl w:val="2"/>
          <w:numId w:val="3"/>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entrance fees</w:t>
      </w:r>
    </w:p>
    <w:p w:rsidR="0054523A" w:rsidRPr="00E36BDE" w:rsidRDefault="0054523A" w:rsidP="00BB1948">
      <w:pPr>
        <w:numPr>
          <w:ilvl w:val="2"/>
          <w:numId w:val="3"/>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insurance costs</w:t>
      </w: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751A01" w:rsidRDefault="0054523A" w:rsidP="00BB1948">
      <w:pPr>
        <w:numPr>
          <w:ilvl w:val="0"/>
          <w:numId w:val="4"/>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Vocal and musical instrument tuition </w:t>
      </w:r>
      <w:r w:rsidR="00751A01">
        <w:rPr>
          <w:rFonts w:ascii="Arial Rounded MT Bold" w:eastAsia="Times New Roman" w:hAnsi="Arial Rounded MT Bold" w:cs="Arial"/>
          <w:bCs/>
          <w:color w:val="000000" w:themeColor="text1"/>
          <w:sz w:val="24"/>
          <w:szCs w:val="24"/>
        </w:rPr>
        <w:t xml:space="preserve">- </w:t>
      </w:r>
      <w:r w:rsidR="00751A01" w:rsidRPr="00751A01">
        <w:rPr>
          <w:rFonts w:ascii="Arial Rounded MT Bold" w:hAnsi="Arial Rounded MT Bold"/>
          <w:sz w:val="24"/>
          <w:szCs w:val="24"/>
        </w:rPr>
        <w:t>Charges will be made in advance and parental consent obtained before</w:t>
      </w:r>
      <w:r w:rsidR="00751A01">
        <w:rPr>
          <w:rFonts w:ascii="Arial Rounded MT Bold" w:hAnsi="Arial Rounded MT Bold"/>
          <w:sz w:val="24"/>
          <w:szCs w:val="24"/>
        </w:rPr>
        <w:t xml:space="preserve"> tuition commences. Where students</w:t>
      </w:r>
      <w:r w:rsidR="00751A01" w:rsidRPr="00751A01">
        <w:rPr>
          <w:rFonts w:ascii="Arial Rounded MT Bold" w:hAnsi="Arial Rounded MT Bold"/>
          <w:sz w:val="24"/>
          <w:szCs w:val="24"/>
        </w:rPr>
        <w:t xml:space="preserve"> cease to attend lessons during the term, refunds will not be made. Charges will be reviewed annually in line with music tuition charges.</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numPr>
          <w:ilvl w:val="0"/>
          <w:numId w:val="4"/>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re-sits for public examinations where no further preparation has been provided by the </w:t>
      </w:r>
      <w:r w:rsidR="00ED5B72" w:rsidRPr="00E36BDE">
        <w:rPr>
          <w:rFonts w:ascii="Arial Rounded MT Bold" w:eastAsia="Times New Roman" w:hAnsi="Arial Rounded MT Bold" w:cs="Arial"/>
          <w:bCs/>
          <w:color w:val="000000" w:themeColor="text1"/>
          <w:sz w:val="24"/>
          <w:szCs w:val="24"/>
        </w:rPr>
        <w:t>Academy</w:t>
      </w:r>
    </w:p>
    <w:p w:rsidR="00BA198F" w:rsidRPr="00E36BDE" w:rsidRDefault="00BA198F" w:rsidP="00BB1948">
      <w:pPr>
        <w:spacing w:after="0" w:line="240" w:lineRule="auto"/>
        <w:jc w:val="both"/>
        <w:rPr>
          <w:rFonts w:ascii="Arial Rounded MT Bold" w:eastAsia="Times New Roman" w:hAnsi="Arial Rounded MT Bold" w:cs="Arial"/>
          <w:bCs/>
          <w:color w:val="000000" w:themeColor="text1"/>
          <w:sz w:val="24"/>
          <w:szCs w:val="24"/>
        </w:rPr>
      </w:pPr>
    </w:p>
    <w:p w:rsidR="00BA198F" w:rsidRPr="00E36BDE" w:rsidRDefault="00BA198F" w:rsidP="00BB1948">
      <w:pPr>
        <w:numPr>
          <w:ilvl w:val="0"/>
          <w:numId w:val="4"/>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costs of non-prescribed examinations where no further preparation has been provided by the </w:t>
      </w:r>
      <w:r w:rsidR="00ED5B72" w:rsidRPr="00E36BDE">
        <w:rPr>
          <w:rFonts w:ascii="Arial Rounded MT Bold" w:eastAsia="Times New Roman" w:hAnsi="Arial Rounded MT Bold" w:cs="Arial"/>
          <w:bCs/>
          <w:color w:val="000000" w:themeColor="text1"/>
          <w:sz w:val="24"/>
          <w:szCs w:val="24"/>
        </w:rPr>
        <w:t>Academy</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numPr>
          <w:ilvl w:val="0"/>
          <w:numId w:val="4"/>
        </w:num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breakages and replacements as a result of damages caused wilfully or negligently by pupils</w:t>
      </w:r>
    </w:p>
    <w:p w:rsidR="0054523A" w:rsidRPr="00E36BDE" w:rsidRDefault="0054523A"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p>
    <w:p w:rsidR="0054523A" w:rsidRPr="00E36BDE" w:rsidRDefault="0054523A" w:rsidP="00BB1948">
      <w:pPr>
        <w:numPr>
          <w:ilvl w:val="0"/>
          <w:numId w:val="4"/>
        </w:numPr>
        <w:autoSpaceDE w:val="0"/>
        <w:autoSpaceDN w:val="0"/>
        <w:adjustRightInd w:val="0"/>
        <w:spacing w:after="0" w:line="240" w:lineRule="auto"/>
        <w:jc w:val="both"/>
        <w:rPr>
          <w:rFonts w:ascii="Arial Rounded MT Bold" w:hAnsi="Arial Rounded MT Bold" w:cs="Arial"/>
          <w:color w:val="000000" w:themeColor="text1"/>
          <w:sz w:val="24"/>
          <w:szCs w:val="24"/>
        </w:rPr>
      </w:pPr>
      <w:r w:rsidRPr="00E36BDE">
        <w:rPr>
          <w:rFonts w:ascii="Arial Rounded MT Bold" w:hAnsi="Arial Rounded MT Bold" w:cs="Arial"/>
          <w:color w:val="000000" w:themeColor="text1"/>
          <w:sz w:val="24"/>
          <w:szCs w:val="24"/>
        </w:rPr>
        <w:t>any materials, books, instruments, or equipment, where the child’s parent/carer wishes him/her to own them</w:t>
      </w:r>
    </w:p>
    <w:p w:rsidR="0054523A" w:rsidRPr="00E36BDE" w:rsidRDefault="0054523A" w:rsidP="00BB1948">
      <w:pPr>
        <w:spacing w:after="0" w:line="240" w:lineRule="auto"/>
        <w:ind w:left="720"/>
        <w:contextualSpacing/>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t>Remission</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C37BFF"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In respect of the charges listed above, there will be no remissions</w:t>
      </w:r>
      <w:r w:rsidR="00C37BFF">
        <w:rPr>
          <w:rFonts w:ascii="Arial Rounded MT Bold" w:eastAsia="Times New Roman" w:hAnsi="Arial Rounded MT Bold" w:cs="Arial"/>
          <w:bCs/>
          <w:color w:val="000000" w:themeColor="text1"/>
          <w:sz w:val="24"/>
          <w:szCs w:val="24"/>
        </w:rPr>
        <w:t>.</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C37BFF" w:rsidRPr="00C37BFF"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In respect of the voluntary contributions detailed below </w:t>
      </w:r>
      <w:r w:rsidR="00ED5B72" w:rsidRPr="00E36BDE">
        <w:rPr>
          <w:rFonts w:ascii="Arial Rounded MT Bold" w:eastAsia="Times New Roman" w:hAnsi="Arial Rounded MT Bold" w:cs="Arial"/>
          <w:bCs/>
          <w:color w:val="000000" w:themeColor="text1"/>
          <w:sz w:val="24"/>
          <w:szCs w:val="24"/>
        </w:rPr>
        <w:t>the Local Governing Body</w:t>
      </w:r>
      <w:r w:rsidRPr="00E36BDE">
        <w:rPr>
          <w:rFonts w:ascii="Arial Rounded MT Bold" w:eastAsia="Times New Roman" w:hAnsi="Arial Rounded MT Bold" w:cs="Arial"/>
          <w:bCs/>
          <w:color w:val="000000" w:themeColor="text1"/>
          <w:sz w:val="24"/>
          <w:szCs w:val="24"/>
        </w:rPr>
        <w:t xml:space="preserve"> have determined that for children in receipt of Free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Meals, a reduction to the voluntary contribution of £5 from the cost of a day visit and a reduction of £10 per night in respect of residential visits will apply.</w:t>
      </w:r>
    </w:p>
    <w:p w:rsidR="00BB1948" w:rsidRPr="00E36BDE" w:rsidRDefault="00BB1948" w:rsidP="00BB1948">
      <w:pPr>
        <w:spacing w:after="0" w:line="240" w:lineRule="auto"/>
        <w:jc w:val="both"/>
        <w:rPr>
          <w:rFonts w:ascii="Arial Rounded MT Bold" w:eastAsia="Times New Roman" w:hAnsi="Arial Rounded MT Bold" w:cs="Arial"/>
          <w:b/>
          <w:bCs/>
          <w:color w:val="000000" w:themeColor="text1"/>
          <w:sz w:val="24"/>
          <w:szCs w:val="24"/>
        </w:rPr>
      </w:pPr>
    </w:p>
    <w:p w:rsidR="00BB1948" w:rsidRDefault="00BB1948"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B62AAB" w:rsidRPr="00E36BDE" w:rsidRDefault="00B62AAB" w:rsidP="00BB1948">
      <w:pPr>
        <w:spacing w:after="0" w:line="240" w:lineRule="auto"/>
        <w:jc w:val="both"/>
        <w:rPr>
          <w:rFonts w:ascii="Arial Rounded MT Bold" w:eastAsia="Times New Roman" w:hAnsi="Arial Rounded MT Bold" w:cs="Arial"/>
          <w:b/>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
          <w:bCs/>
          <w:color w:val="000000" w:themeColor="text1"/>
          <w:sz w:val="24"/>
          <w:szCs w:val="24"/>
        </w:rPr>
      </w:pPr>
      <w:r w:rsidRPr="00E36BDE">
        <w:rPr>
          <w:rFonts w:ascii="Arial Rounded MT Bold" w:eastAsia="Times New Roman" w:hAnsi="Arial Rounded MT Bold" w:cs="Arial"/>
          <w:b/>
          <w:bCs/>
          <w:color w:val="000000" w:themeColor="text1"/>
          <w:sz w:val="24"/>
          <w:szCs w:val="24"/>
        </w:rPr>
        <w:lastRenderedPageBreak/>
        <w:t>Voluntary Contributions</w:t>
      </w:r>
    </w:p>
    <w:p w:rsidR="0054523A" w:rsidRPr="00E36BDE" w:rsidRDefault="0054523A"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p>
    <w:p w:rsidR="0054523A" w:rsidRPr="00E36BDE" w:rsidRDefault="00ED5B72"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r w:rsidRPr="00E36BDE">
        <w:rPr>
          <w:rFonts w:ascii="Arial Rounded MT Bold" w:hAnsi="Arial Rounded MT Bold" w:cs="Arial"/>
          <w:color w:val="000000" w:themeColor="text1"/>
          <w:sz w:val="24"/>
          <w:szCs w:val="24"/>
        </w:rPr>
        <w:t>ACET</w:t>
      </w:r>
      <w:r w:rsidR="0054523A" w:rsidRPr="00E36BDE">
        <w:rPr>
          <w:rFonts w:ascii="Arial Rounded MT Bold" w:hAnsi="Arial Rounded MT Bold" w:cs="Arial"/>
          <w:color w:val="000000" w:themeColor="text1"/>
          <w:sz w:val="24"/>
          <w:szCs w:val="24"/>
        </w:rPr>
        <w:t xml:space="preserve"> may ask for voluntary contributions to benefit the </w:t>
      </w:r>
      <w:r w:rsidRPr="00E36BDE">
        <w:rPr>
          <w:rFonts w:ascii="Arial Rounded MT Bold" w:hAnsi="Arial Rounded MT Bold" w:cs="Arial"/>
          <w:color w:val="000000" w:themeColor="text1"/>
          <w:sz w:val="24"/>
          <w:szCs w:val="24"/>
        </w:rPr>
        <w:t>Academy</w:t>
      </w:r>
      <w:r w:rsidR="0054523A" w:rsidRPr="00E36BDE">
        <w:rPr>
          <w:rFonts w:ascii="Arial Rounded MT Bold" w:hAnsi="Arial Rounded MT Bold" w:cs="Arial"/>
          <w:color w:val="000000" w:themeColor="text1"/>
          <w:sz w:val="24"/>
          <w:szCs w:val="24"/>
        </w:rPr>
        <w:t xml:space="preserve"> or any </w:t>
      </w:r>
      <w:r w:rsidRPr="00E36BDE">
        <w:rPr>
          <w:rFonts w:ascii="Arial Rounded MT Bold" w:hAnsi="Arial Rounded MT Bold" w:cs="Arial"/>
          <w:color w:val="000000" w:themeColor="text1"/>
          <w:sz w:val="24"/>
          <w:szCs w:val="24"/>
        </w:rPr>
        <w:t>Academy</w:t>
      </w:r>
      <w:r w:rsidR="0054523A" w:rsidRPr="00E36BDE">
        <w:rPr>
          <w:rFonts w:ascii="Arial Rounded MT Bold" w:hAnsi="Arial Rounded MT Bold" w:cs="Arial"/>
          <w:color w:val="000000" w:themeColor="text1"/>
          <w:sz w:val="24"/>
          <w:szCs w:val="24"/>
        </w:rPr>
        <w:t xml:space="preserve"> activities. </w:t>
      </w:r>
    </w:p>
    <w:p w:rsidR="0054523A" w:rsidRPr="00E36BDE" w:rsidRDefault="0054523A"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p>
    <w:p w:rsidR="0054523A" w:rsidRPr="00E36BDE" w:rsidRDefault="0054523A" w:rsidP="00BB1948">
      <w:pPr>
        <w:numPr>
          <w:ilvl w:val="0"/>
          <w:numId w:val="7"/>
        </w:numPr>
        <w:autoSpaceDE w:val="0"/>
        <w:autoSpaceDN w:val="0"/>
        <w:adjustRightInd w:val="0"/>
        <w:spacing w:after="0" w:line="240" w:lineRule="auto"/>
        <w:jc w:val="both"/>
        <w:rPr>
          <w:rFonts w:ascii="Arial Rounded MT Bold" w:hAnsi="Arial Rounded MT Bold" w:cs="Arial"/>
          <w:color w:val="000000" w:themeColor="text1"/>
          <w:sz w:val="24"/>
          <w:szCs w:val="24"/>
        </w:rPr>
      </w:pPr>
      <w:r w:rsidRPr="00E36BDE">
        <w:rPr>
          <w:rFonts w:ascii="Arial Rounded MT Bold" w:hAnsi="Arial Rounded MT Bold" w:cs="Arial"/>
          <w:color w:val="000000" w:themeColor="text1"/>
          <w:sz w:val="24"/>
          <w:szCs w:val="24"/>
        </w:rPr>
        <w:t xml:space="preserve">If the activity cannot be funded without voluntary contributions, the </w:t>
      </w:r>
      <w:r w:rsidR="00DA7C05" w:rsidRPr="00E36BDE">
        <w:rPr>
          <w:rFonts w:ascii="Arial Rounded MT Bold" w:hAnsi="Arial Rounded MT Bold" w:cs="Arial"/>
          <w:color w:val="000000" w:themeColor="text1"/>
          <w:sz w:val="24"/>
          <w:szCs w:val="24"/>
        </w:rPr>
        <w:t>Local Governing Body</w:t>
      </w:r>
      <w:r w:rsidRPr="00E36BDE">
        <w:rPr>
          <w:rFonts w:ascii="Arial Rounded MT Bold" w:hAnsi="Arial Rounded MT Bold" w:cs="Arial"/>
          <w:color w:val="000000" w:themeColor="text1"/>
          <w:sz w:val="24"/>
          <w:szCs w:val="24"/>
        </w:rPr>
        <w:t xml:space="preserve"> or Principal will make this clear to parent/carers at the outset. </w:t>
      </w:r>
    </w:p>
    <w:p w:rsidR="0054523A" w:rsidRPr="00E36BDE" w:rsidRDefault="0054523A"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p>
    <w:p w:rsidR="0054523A" w:rsidRPr="00E36BDE" w:rsidRDefault="0054523A" w:rsidP="00BB1948">
      <w:pPr>
        <w:numPr>
          <w:ilvl w:val="0"/>
          <w:numId w:val="7"/>
        </w:numPr>
        <w:autoSpaceDE w:val="0"/>
        <w:autoSpaceDN w:val="0"/>
        <w:adjustRightInd w:val="0"/>
        <w:spacing w:after="0" w:line="240" w:lineRule="auto"/>
        <w:jc w:val="both"/>
        <w:rPr>
          <w:rFonts w:ascii="Arial Rounded MT Bold" w:hAnsi="Arial Rounded MT Bold" w:cs="Arial"/>
          <w:color w:val="000000" w:themeColor="text1"/>
          <w:sz w:val="24"/>
          <w:szCs w:val="24"/>
        </w:rPr>
      </w:pPr>
      <w:r w:rsidRPr="00E36BDE">
        <w:rPr>
          <w:rFonts w:ascii="Arial Rounded MT Bold" w:hAnsi="Arial Rounded MT Bold" w:cs="Arial"/>
          <w:color w:val="000000" w:themeColor="text1"/>
          <w:sz w:val="24"/>
          <w:szCs w:val="24"/>
        </w:rPr>
        <w:t xml:space="preserve">The </w:t>
      </w:r>
      <w:r w:rsidR="00DA7C05" w:rsidRPr="00E36BDE">
        <w:rPr>
          <w:rFonts w:ascii="Arial Rounded MT Bold" w:hAnsi="Arial Rounded MT Bold" w:cs="Arial"/>
          <w:color w:val="000000" w:themeColor="text1"/>
          <w:sz w:val="24"/>
          <w:szCs w:val="24"/>
        </w:rPr>
        <w:t>Local Governing Body</w:t>
      </w:r>
      <w:r w:rsidRPr="00E36BDE">
        <w:rPr>
          <w:rFonts w:ascii="Arial Rounded MT Bold" w:hAnsi="Arial Rounded MT Bold" w:cs="Arial"/>
          <w:color w:val="000000" w:themeColor="text1"/>
          <w:sz w:val="24"/>
          <w:szCs w:val="24"/>
        </w:rPr>
        <w:t xml:space="preserve"> or Principal will also make it clear to parent/carers that there is no obligation to make any contribution. </w:t>
      </w:r>
    </w:p>
    <w:p w:rsidR="0054523A" w:rsidRPr="00E36BDE" w:rsidRDefault="0054523A"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p>
    <w:p w:rsidR="0054523A" w:rsidRPr="00E36BDE" w:rsidRDefault="0054523A" w:rsidP="00BB1948">
      <w:pPr>
        <w:numPr>
          <w:ilvl w:val="0"/>
          <w:numId w:val="7"/>
        </w:numPr>
        <w:autoSpaceDE w:val="0"/>
        <w:autoSpaceDN w:val="0"/>
        <w:adjustRightInd w:val="0"/>
        <w:spacing w:after="0" w:line="240" w:lineRule="auto"/>
        <w:jc w:val="both"/>
        <w:rPr>
          <w:rFonts w:ascii="Arial Rounded MT Bold" w:hAnsi="Arial Rounded MT Bold" w:cs="Arial"/>
          <w:color w:val="000000" w:themeColor="text1"/>
          <w:sz w:val="24"/>
          <w:szCs w:val="24"/>
        </w:rPr>
      </w:pPr>
      <w:r w:rsidRPr="00E36BDE">
        <w:rPr>
          <w:rFonts w:ascii="Arial Rounded MT Bold" w:hAnsi="Arial Rounded MT Bold" w:cs="Arial"/>
          <w:color w:val="000000" w:themeColor="text1"/>
          <w:sz w:val="24"/>
          <w:szCs w:val="24"/>
        </w:rPr>
        <w:t xml:space="preserve"> No registered pupil at the </w:t>
      </w:r>
      <w:r w:rsidR="00ED5B72" w:rsidRPr="00E36BDE">
        <w:rPr>
          <w:rFonts w:ascii="Arial Rounded MT Bold" w:hAnsi="Arial Rounded MT Bold" w:cs="Arial"/>
          <w:color w:val="000000" w:themeColor="text1"/>
          <w:sz w:val="24"/>
          <w:szCs w:val="24"/>
        </w:rPr>
        <w:t>Academy</w:t>
      </w:r>
      <w:r w:rsidRPr="00E36BDE">
        <w:rPr>
          <w:rFonts w:ascii="Arial Rounded MT Bold" w:hAnsi="Arial Rounded MT Bold" w:cs="Arial"/>
          <w:color w:val="000000" w:themeColor="text1"/>
          <w:sz w:val="24"/>
          <w:szCs w:val="24"/>
        </w:rPr>
        <w:t xml:space="preserve"> will be excluded from an activity or treated differently according to whether or not their parents/carers have made any contribution in response to the request. </w:t>
      </w:r>
    </w:p>
    <w:p w:rsidR="0004117E" w:rsidRPr="00E36BDE" w:rsidRDefault="0004117E"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p>
    <w:p w:rsidR="0054523A" w:rsidRPr="00E36BDE" w:rsidRDefault="0054523A" w:rsidP="00BB1948">
      <w:pPr>
        <w:autoSpaceDE w:val="0"/>
        <w:autoSpaceDN w:val="0"/>
        <w:adjustRightInd w:val="0"/>
        <w:spacing w:after="0" w:line="240" w:lineRule="auto"/>
        <w:jc w:val="both"/>
        <w:rPr>
          <w:rFonts w:ascii="Arial Rounded MT Bold" w:hAnsi="Arial Rounded MT Bold" w:cs="Arial"/>
          <w:color w:val="000000" w:themeColor="text1"/>
          <w:sz w:val="24"/>
          <w:szCs w:val="24"/>
        </w:rPr>
      </w:pPr>
      <w:r w:rsidRPr="00E36BDE">
        <w:rPr>
          <w:rFonts w:ascii="Arial Rounded MT Bold" w:hAnsi="Arial Rounded MT Bold" w:cs="Arial"/>
          <w:b/>
          <w:bCs/>
          <w:color w:val="000000" w:themeColor="text1"/>
          <w:sz w:val="24"/>
          <w:szCs w:val="24"/>
        </w:rPr>
        <w:t>If insufficient voluntary contributions are raised to fund a trip, then it must be cancelled</w:t>
      </w:r>
      <w:r w:rsidRPr="00E36BDE">
        <w:rPr>
          <w:rFonts w:ascii="Arial Rounded MT Bold" w:hAnsi="Arial Rounded MT Bold" w:cs="Arial"/>
          <w:color w:val="000000" w:themeColor="text1"/>
          <w:sz w:val="24"/>
          <w:szCs w:val="24"/>
        </w:rPr>
        <w:t xml:space="preserve">. </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The terms of any request made to parents</w:t>
      </w:r>
      <w:r w:rsidR="0036393C" w:rsidRPr="00E36BDE">
        <w:rPr>
          <w:rFonts w:ascii="Arial Rounded MT Bold" w:eastAsia="Times New Roman" w:hAnsi="Arial Rounded MT Bold" w:cs="Arial"/>
          <w:bCs/>
          <w:color w:val="000000" w:themeColor="text1"/>
          <w:sz w:val="24"/>
          <w:szCs w:val="24"/>
        </w:rPr>
        <w:t>/carers</w:t>
      </w:r>
      <w:r w:rsidRPr="00E36BDE">
        <w:rPr>
          <w:rFonts w:ascii="Arial Rounded MT Bold" w:eastAsia="Times New Roman" w:hAnsi="Arial Rounded MT Bold" w:cs="Arial"/>
          <w:bCs/>
          <w:color w:val="000000" w:themeColor="text1"/>
          <w:sz w:val="24"/>
          <w:szCs w:val="24"/>
        </w:rPr>
        <w:t xml:space="preserve"> will specify that the request is for a voluntary contribution and in no way represents a charge. In addition the following will be made clear to parents:</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ab/>
        <w:t>a)</w:t>
      </w:r>
      <w:r w:rsidRPr="00E36BDE">
        <w:rPr>
          <w:rFonts w:ascii="Arial Rounded MT Bold" w:eastAsia="Times New Roman" w:hAnsi="Arial Rounded MT Bold" w:cs="Arial"/>
          <w:bCs/>
          <w:color w:val="000000" w:themeColor="text1"/>
          <w:sz w:val="24"/>
          <w:szCs w:val="24"/>
        </w:rPr>
        <w:tab/>
        <w:t>that the contribution is genuinely voluntary and a parent</w:t>
      </w:r>
      <w:r w:rsidR="00F774BA">
        <w:rPr>
          <w:rFonts w:ascii="Arial Rounded MT Bold" w:eastAsia="Times New Roman" w:hAnsi="Arial Rounded MT Bold" w:cs="Arial"/>
          <w:bCs/>
          <w:color w:val="000000" w:themeColor="text1"/>
          <w:sz w:val="24"/>
          <w:szCs w:val="24"/>
        </w:rPr>
        <w:t>/carer</w:t>
      </w:r>
      <w:r w:rsidRPr="00E36BDE">
        <w:rPr>
          <w:rFonts w:ascii="Arial Rounded MT Bold" w:eastAsia="Times New Roman" w:hAnsi="Arial Rounded MT Bold" w:cs="Arial"/>
          <w:bCs/>
          <w:color w:val="000000" w:themeColor="text1"/>
          <w:sz w:val="24"/>
          <w:szCs w:val="24"/>
        </w:rPr>
        <w:t xml:space="preserve"> is under no </w:t>
      </w:r>
      <w:r w:rsidRPr="00E36BDE">
        <w:rPr>
          <w:rFonts w:ascii="Arial Rounded MT Bold" w:eastAsia="Times New Roman" w:hAnsi="Arial Rounded MT Bold" w:cs="Arial"/>
          <w:bCs/>
          <w:color w:val="000000" w:themeColor="text1"/>
          <w:sz w:val="24"/>
          <w:szCs w:val="24"/>
        </w:rPr>
        <w:tab/>
      </w:r>
      <w:r w:rsidRPr="00E36BDE">
        <w:rPr>
          <w:rFonts w:ascii="Arial Rounded MT Bold" w:eastAsia="Times New Roman" w:hAnsi="Arial Rounded MT Bold" w:cs="Arial"/>
          <w:bCs/>
          <w:color w:val="000000" w:themeColor="text1"/>
          <w:sz w:val="24"/>
          <w:szCs w:val="24"/>
        </w:rPr>
        <w:tab/>
      </w:r>
      <w:r w:rsidR="002F23D1">
        <w:rPr>
          <w:rFonts w:ascii="Arial Rounded MT Bold" w:eastAsia="Times New Roman" w:hAnsi="Arial Rounded MT Bold" w:cs="Arial"/>
          <w:bCs/>
          <w:color w:val="000000" w:themeColor="text1"/>
          <w:sz w:val="24"/>
          <w:szCs w:val="24"/>
        </w:rPr>
        <w:t xml:space="preserve">            </w:t>
      </w:r>
      <w:r w:rsidRPr="00E36BDE">
        <w:rPr>
          <w:rFonts w:ascii="Arial Rounded MT Bold" w:eastAsia="Times New Roman" w:hAnsi="Arial Rounded MT Bold" w:cs="Arial"/>
          <w:bCs/>
          <w:color w:val="000000" w:themeColor="text1"/>
          <w:sz w:val="24"/>
          <w:szCs w:val="24"/>
        </w:rPr>
        <w:t>obligation to pay</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ab/>
        <w:t>b)</w:t>
      </w:r>
      <w:r w:rsidRPr="00E36BDE">
        <w:rPr>
          <w:rFonts w:ascii="Arial Rounded MT Bold" w:eastAsia="Times New Roman" w:hAnsi="Arial Rounded MT Bold" w:cs="Arial"/>
          <w:bCs/>
          <w:color w:val="000000" w:themeColor="text1"/>
          <w:sz w:val="24"/>
          <w:szCs w:val="24"/>
        </w:rPr>
        <w:tab/>
        <w:t xml:space="preserve">that registered pupils at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will not be treated differently </w:t>
      </w:r>
      <w:r w:rsidRPr="00E36BDE">
        <w:rPr>
          <w:rFonts w:ascii="Arial Rounded MT Bold" w:eastAsia="Times New Roman" w:hAnsi="Arial Rounded MT Bold" w:cs="Arial"/>
          <w:bCs/>
          <w:color w:val="000000" w:themeColor="text1"/>
          <w:sz w:val="24"/>
          <w:szCs w:val="24"/>
        </w:rPr>
        <w:tab/>
      </w:r>
      <w:r w:rsidRPr="00E36BDE">
        <w:rPr>
          <w:rFonts w:ascii="Arial Rounded MT Bold" w:eastAsia="Times New Roman" w:hAnsi="Arial Rounded MT Bold" w:cs="Arial"/>
          <w:bCs/>
          <w:color w:val="000000" w:themeColor="text1"/>
          <w:sz w:val="24"/>
          <w:szCs w:val="24"/>
        </w:rPr>
        <w:tab/>
      </w:r>
      <w:r w:rsidRPr="00E36BDE">
        <w:rPr>
          <w:rFonts w:ascii="Arial Rounded MT Bold" w:eastAsia="Times New Roman" w:hAnsi="Arial Rounded MT Bold" w:cs="Arial"/>
          <w:bCs/>
          <w:color w:val="000000" w:themeColor="text1"/>
          <w:sz w:val="24"/>
          <w:szCs w:val="24"/>
        </w:rPr>
        <w:tab/>
      </w:r>
      <w:r w:rsidR="00F625E1">
        <w:rPr>
          <w:rFonts w:ascii="Arial Rounded MT Bold" w:eastAsia="Times New Roman" w:hAnsi="Arial Rounded MT Bold" w:cs="Arial"/>
          <w:bCs/>
          <w:color w:val="000000" w:themeColor="text1"/>
          <w:sz w:val="24"/>
          <w:szCs w:val="24"/>
        </w:rPr>
        <w:t xml:space="preserve">            </w:t>
      </w:r>
      <w:r w:rsidRPr="00E36BDE">
        <w:rPr>
          <w:rFonts w:ascii="Arial Rounded MT Bold" w:eastAsia="Times New Roman" w:hAnsi="Arial Rounded MT Bold" w:cs="Arial"/>
          <w:bCs/>
          <w:color w:val="000000" w:themeColor="text1"/>
          <w:sz w:val="24"/>
          <w:szCs w:val="24"/>
        </w:rPr>
        <w:t>according to whether or not their parents</w:t>
      </w:r>
      <w:r w:rsidR="00ED5B72" w:rsidRPr="00E36BDE">
        <w:rPr>
          <w:rFonts w:ascii="Arial Rounded MT Bold" w:eastAsia="Times New Roman" w:hAnsi="Arial Rounded MT Bold" w:cs="Arial"/>
          <w:bCs/>
          <w:color w:val="000000" w:themeColor="text1"/>
          <w:sz w:val="24"/>
          <w:szCs w:val="24"/>
        </w:rPr>
        <w:t>/carers</w:t>
      </w:r>
      <w:r w:rsidRPr="00E36BDE">
        <w:rPr>
          <w:rFonts w:ascii="Arial Rounded MT Bold" w:eastAsia="Times New Roman" w:hAnsi="Arial Rounded MT Bold" w:cs="Arial"/>
          <w:bCs/>
          <w:color w:val="000000" w:themeColor="text1"/>
          <w:sz w:val="24"/>
          <w:szCs w:val="24"/>
        </w:rPr>
        <w:t xml:space="preserve"> have</w:t>
      </w:r>
      <w:r w:rsidR="004E33BF" w:rsidRPr="00E36BDE">
        <w:rPr>
          <w:rFonts w:ascii="Arial Rounded MT Bold" w:eastAsia="Times New Roman" w:hAnsi="Arial Rounded MT Bold" w:cs="Arial"/>
          <w:bCs/>
          <w:color w:val="000000" w:themeColor="text1"/>
          <w:sz w:val="24"/>
          <w:szCs w:val="24"/>
        </w:rPr>
        <w:t xml:space="preserve"> made any contribution </w:t>
      </w:r>
      <w:r w:rsidR="0047403C">
        <w:rPr>
          <w:rFonts w:ascii="Arial Rounded MT Bold" w:eastAsia="Times New Roman" w:hAnsi="Arial Rounded MT Bold" w:cs="Arial"/>
          <w:bCs/>
          <w:color w:val="000000" w:themeColor="text1"/>
          <w:sz w:val="24"/>
          <w:szCs w:val="24"/>
        </w:rPr>
        <w:t xml:space="preserve">            </w:t>
      </w:r>
    </w:p>
    <w:p w:rsidR="0054523A" w:rsidRDefault="0047403C" w:rsidP="00BB1948">
      <w:pPr>
        <w:spacing w:after="0" w:line="240" w:lineRule="auto"/>
        <w:jc w:val="both"/>
        <w:rPr>
          <w:rFonts w:ascii="Arial Rounded MT Bold" w:eastAsia="Times New Roman" w:hAnsi="Arial Rounded MT Bold" w:cs="Arial"/>
          <w:bCs/>
          <w:color w:val="000000" w:themeColor="text1"/>
          <w:sz w:val="24"/>
          <w:szCs w:val="24"/>
        </w:rPr>
      </w:pPr>
      <w:r>
        <w:rPr>
          <w:rFonts w:ascii="Arial Rounded MT Bold" w:eastAsia="Times New Roman" w:hAnsi="Arial Rounded MT Bold" w:cs="Arial"/>
          <w:bCs/>
          <w:color w:val="000000" w:themeColor="text1"/>
          <w:sz w:val="24"/>
          <w:szCs w:val="24"/>
        </w:rPr>
        <w:tab/>
      </w:r>
      <w:r>
        <w:rPr>
          <w:rFonts w:ascii="Arial Rounded MT Bold" w:eastAsia="Times New Roman" w:hAnsi="Arial Rounded MT Bold" w:cs="Arial"/>
          <w:bCs/>
          <w:color w:val="000000" w:themeColor="text1"/>
          <w:sz w:val="24"/>
          <w:szCs w:val="24"/>
        </w:rPr>
        <w:tab/>
      </w:r>
      <w:r w:rsidRPr="00E36BDE">
        <w:rPr>
          <w:rFonts w:ascii="Arial Rounded MT Bold" w:eastAsia="Times New Roman" w:hAnsi="Arial Rounded MT Bold" w:cs="Arial"/>
          <w:bCs/>
          <w:color w:val="000000" w:themeColor="text1"/>
          <w:sz w:val="24"/>
          <w:szCs w:val="24"/>
        </w:rPr>
        <w:t>in response to the request.</w:t>
      </w:r>
    </w:p>
    <w:p w:rsidR="0047403C" w:rsidRPr="00E36BDE" w:rsidRDefault="0047403C"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The responsibility for determining the level of voluntary contribution is delegated to the </w:t>
      </w:r>
      <w:r w:rsidR="004E33BF" w:rsidRPr="00E36BDE">
        <w:rPr>
          <w:rFonts w:ascii="Arial Rounded MT Bold" w:eastAsia="Times New Roman" w:hAnsi="Arial Rounded MT Bold" w:cs="Arial"/>
          <w:bCs/>
          <w:color w:val="000000" w:themeColor="text1"/>
          <w:sz w:val="24"/>
          <w:szCs w:val="24"/>
        </w:rPr>
        <w:t>Principal</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Voluntary contributions will be used to:</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p w:rsidR="0054523A" w:rsidRPr="00E36BDE" w:rsidRDefault="0004117E" w:rsidP="00BB1948">
      <w:pPr>
        <w:tabs>
          <w:tab w:val="num" w:pos="1126"/>
        </w:tabs>
        <w:spacing w:after="0" w:line="240" w:lineRule="auto"/>
        <w:jc w:val="both"/>
        <w:rPr>
          <w:rFonts w:ascii="Arial Rounded MT Bold" w:eastAsia="Times New Roman" w:hAnsi="Arial Rounded MT Bold" w:cs="Arial"/>
          <w:bCs/>
          <w:color w:val="000000" w:themeColor="text1"/>
          <w:sz w:val="24"/>
          <w:szCs w:val="24"/>
        </w:rPr>
      </w:pPr>
      <w:r w:rsidRPr="00E36BDE">
        <w:rPr>
          <w:rFonts w:ascii="Arial Rounded MT Bold" w:eastAsia="Times New Roman" w:hAnsi="Arial Rounded MT Bold" w:cs="Arial"/>
          <w:bCs/>
          <w:color w:val="000000" w:themeColor="text1"/>
          <w:sz w:val="24"/>
          <w:szCs w:val="24"/>
        </w:rPr>
        <w:t xml:space="preserve">Benefit the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or any </w:t>
      </w:r>
      <w:r w:rsidR="00ED5B72" w:rsidRPr="00E36BDE">
        <w:rPr>
          <w:rFonts w:ascii="Arial Rounded MT Bold" w:eastAsia="Times New Roman" w:hAnsi="Arial Rounded MT Bold" w:cs="Arial"/>
          <w:bCs/>
          <w:color w:val="000000" w:themeColor="text1"/>
          <w:sz w:val="24"/>
          <w:szCs w:val="24"/>
        </w:rPr>
        <w:t>Academy</w:t>
      </w:r>
      <w:r w:rsidRPr="00E36BDE">
        <w:rPr>
          <w:rFonts w:ascii="Arial Rounded MT Bold" w:eastAsia="Times New Roman" w:hAnsi="Arial Rounded MT Bold" w:cs="Arial"/>
          <w:bCs/>
          <w:color w:val="000000" w:themeColor="text1"/>
          <w:sz w:val="24"/>
          <w:szCs w:val="24"/>
        </w:rPr>
        <w:t xml:space="preserve"> </w:t>
      </w:r>
      <w:r w:rsidR="00BB1948" w:rsidRPr="00E36BDE">
        <w:rPr>
          <w:rFonts w:ascii="Arial Rounded MT Bold" w:eastAsia="Times New Roman" w:hAnsi="Arial Rounded MT Bold" w:cs="Arial"/>
          <w:bCs/>
          <w:color w:val="000000" w:themeColor="text1"/>
          <w:sz w:val="24"/>
          <w:szCs w:val="24"/>
        </w:rPr>
        <w:t>activities</w:t>
      </w:r>
      <w:r w:rsidRPr="00E36BDE">
        <w:rPr>
          <w:rFonts w:ascii="Arial Rounded MT Bold" w:eastAsia="Times New Roman" w:hAnsi="Arial Rounded MT Bold" w:cs="Arial"/>
          <w:bCs/>
          <w:color w:val="000000" w:themeColor="text1"/>
          <w:sz w:val="24"/>
          <w:szCs w:val="24"/>
        </w:rPr>
        <w:t>.</w:t>
      </w:r>
    </w:p>
    <w:p w:rsidR="0054523A" w:rsidRPr="00E36BDE" w:rsidRDefault="0054523A" w:rsidP="00BB1948">
      <w:pPr>
        <w:spacing w:after="0" w:line="240" w:lineRule="auto"/>
        <w:jc w:val="both"/>
        <w:rPr>
          <w:rFonts w:ascii="Arial Rounded MT Bold" w:eastAsia="Times New Roman" w:hAnsi="Arial Rounded MT Bold" w:cs="Arial"/>
          <w:bCs/>
          <w:color w:val="000000" w:themeColor="text1"/>
          <w:sz w:val="24"/>
          <w:szCs w:val="24"/>
        </w:rPr>
      </w:pPr>
    </w:p>
    <w:sectPr w:rsidR="0054523A" w:rsidRPr="00E36BDE" w:rsidSect="00BB1948">
      <w:footerReference w:type="default" r:id="rId9"/>
      <w:pgSz w:w="11906" w:h="16838"/>
      <w:pgMar w:top="720" w:right="720" w:bottom="720" w:left="720" w:header="708" w:footer="2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33" w:rsidRDefault="00225233" w:rsidP="00BB1948">
      <w:pPr>
        <w:spacing w:after="0" w:line="240" w:lineRule="auto"/>
      </w:pPr>
      <w:r>
        <w:separator/>
      </w:r>
    </w:p>
  </w:endnote>
  <w:endnote w:type="continuationSeparator" w:id="0">
    <w:p w:rsidR="00225233" w:rsidRDefault="00225233" w:rsidP="00BB1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72782"/>
      <w:docPartObj>
        <w:docPartGallery w:val="Page Numbers (Bottom of Page)"/>
        <w:docPartUnique/>
      </w:docPartObj>
    </w:sdtPr>
    <w:sdtEndPr>
      <w:rPr>
        <w:noProof/>
      </w:rPr>
    </w:sdtEndPr>
    <w:sdtContent>
      <w:p w:rsidR="00ED5B72" w:rsidRDefault="00ED5B72">
        <w:pPr>
          <w:pStyle w:val="Footer"/>
          <w:jc w:val="center"/>
        </w:pPr>
        <w:r>
          <w:fldChar w:fldCharType="begin"/>
        </w:r>
        <w:r>
          <w:instrText xml:space="preserve"> PAGE   \* MERGEFORMAT </w:instrText>
        </w:r>
        <w:r>
          <w:fldChar w:fldCharType="separate"/>
        </w:r>
        <w:r w:rsidR="00E9094B">
          <w:rPr>
            <w:noProof/>
          </w:rPr>
          <w:t>2</w:t>
        </w:r>
        <w:r>
          <w:rPr>
            <w:noProof/>
          </w:rPr>
          <w:fldChar w:fldCharType="end"/>
        </w:r>
      </w:p>
    </w:sdtContent>
  </w:sdt>
  <w:p w:rsidR="00ED5B72" w:rsidRDefault="00ED5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33" w:rsidRDefault="00225233" w:rsidP="00BB1948">
      <w:pPr>
        <w:spacing w:after="0" w:line="240" w:lineRule="auto"/>
      </w:pPr>
      <w:r>
        <w:separator/>
      </w:r>
    </w:p>
  </w:footnote>
  <w:footnote w:type="continuationSeparator" w:id="0">
    <w:p w:rsidR="00225233" w:rsidRDefault="00225233" w:rsidP="00BB1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5C91"/>
    <w:multiLevelType w:val="hybridMultilevel"/>
    <w:tmpl w:val="F2A8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D2AEB"/>
    <w:multiLevelType w:val="hybridMultilevel"/>
    <w:tmpl w:val="6CC899BA"/>
    <w:lvl w:ilvl="0" w:tplc="48C29E78">
      <w:start w:val="7"/>
      <w:numFmt w:val="bullet"/>
      <w:lvlText w:val=""/>
      <w:lvlJc w:val="left"/>
      <w:pPr>
        <w:tabs>
          <w:tab w:val="num" w:pos="1126"/>
        </w:tabs>
        <w:ind w:left="1126" w:hanging="397"/>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2" w15:restartNumberingAfterBreak="0">
    <w:nsid w:val="21FF7542"/>
    <w:multiLevelType w:val="hybridMultilevel"/>
    <w:tmpl w:val="7540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771B0"/>
    <w:multiLevelType w:val="hybridMultilevel"/>
    <w:tmpl w:val="593811B8"/>
    <w:lvl w:ilvl="0" w:tplc="48C29E78">
      <w:start w:val="7"/>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165714"/>
    <w:multiLevelType w:val="hybridMultilevel"/>
    <w:tmpl w:val="B8B8FCF8"/>
    <w:lvl w:ilvl="0" w:tplc="08090001">
      <w:start w:val="1"/>
      <w:numFmt w:val="bullet"/>
      <w:lvlText w:val=""/>
      <w:lvlJc w:val="left"/>
      <w:pPr>
        <w:tabs>
          <w:tab w:val="num" w:pos="1490"/>
        </w:tabs>
        <w:ind w:left="1490" w:hanging="72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E856892"/>
    <w:multiLevelType w:val="hybridMultilevel"/>
    <w:tmpl w:val="C0089BBA"/>
    <w:lvl w:ilvl="0" w:tplc="5D58835E">
      <w:start w:val="1"/>
      <w:numFmt w:val="lowerLetter"/>
      <w:lvlText w:val="(%1)"/>
      <w:lvlJc w:val="left"/>
      <w:pPr>
        <w:tabs>
          <w:tab w:val="num" w:pos="1490"/>
        </w:tabs>
        <w:ind w:left="149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DBD1A9A"/>
    <w:multiLevelType w:val="hybridMultilevel"/>
    <w:tmpl w:val="98486814"/>
    <w:lvl w:ilvl="0" w:tplc="08090001">
      <w:start w:val="1"/>
      <w:numFmt w:val="bullet"/>
      <w:lvlText w:val=""/>
      <w:lvlJc w:val="left"/>
      <w:pPr>
        <w:tabs>
          <w:tab w:val="num" w:pos="1490"/>
        </w:tabs>
        <w:ind w:left="1490" w:hanging="72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EC92C2F"/>
    <w:multiLevelType w:val="hybridMultilevel"/>
    <w:tmpl w:val="37BA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3A"/>
    <w:rsid w:val="0004117E"/>
    <w:rsid w:val="000E4041"/>
    <w:rsid w:val="00225233"/>
    <w:rsid w:val="002F23D1"/>
    <w:rsid w:val="00322660"/>
    <w:rsid w:val="0036393C"/>
    <w:rsid w:val="003B2BA7"/>
    <w:rsid w:val="00424CC1"/>
    <w:rsid w:val="00450E98"/>
    <w:rsid w:val="0046137E"/>
    <w:rsid w:val="0047403C"/>
    <w:rsid w:val="004D4F0F"/>
    <w:rsid w:val="004E33BF"/>
    <w:rsid w:val="0054523A"/>
    <w:rsid w:val="00751A01"/>
    <w:rsid w:val="007C35FD"/>
    <w:rsid w:val="0087576F"/>
    <w:rsid w:val="008C4FBC"/>
    <w:rsid w:val="009748CA"/>
    <w:rsid w:val="009C7C0A"/>
    <w:rsid w:val="00B21554"/>
    <w:rsid w:val="00B62AAB"/>
    <w:rsid w:val="00BA198F"/>
    <w:rsid w:val="00BA7C2D"/>
    <w:rsid w:val="00BB1948"/>
    <w:rsid w:val="00BE70A4"/>
    <w:rsid w:val="00C37BFF"/>
    <w:rsid w:val="00CD1D26"/>
    <w:rsid w:val="00D438DE"/>
    <w:rsid w:val="00DA7C05"/>
    <w:rsid w:val="00E36BDE"/>
    <w:rsid w:val="00E9094B"/>
    <w:rsid w:val="00ED5B72"/>
    <w:rsid w:val="00EE4172"/>
    <w:rsid w:val="00F625E1"/>
    <w:rsid w:val="00F77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0057C62-1AEE-465E-9B59-284FFC2E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8F"/>
    <w:pPr>
      <w:ind w:left="720"/>
      <w:contextualSpacing/>
    </w:pPr>
  </w:style>
  <w:style w:type="paragraph" w:styleId="NoSpacing">
    <w:name w:val="No Spacing"/>
    <w:uiPriority w:val="1"/>
    <w:qFormat/>
    <w:rsid w:val="00BB1948"/>
    <w:pPr>
      <w:spacing w:after="0" w:line="240" w:lineRule="auto"/>
    </w:pPr>
  </w:style>
  <w:style w:type="paragraph" w:styleId="Header">
    <w:name w:val="header"/>
    <w:basedOn w:val="Normal"/>
    <w:link w:val="HeaderChar"/>
    <w:uiPriority w:val="99"/>
    <w:unhideWhenUsed/>
    <w:rsid w:val="00BB1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948"/>
  </w:style>
  <w:style w:type="paragraph" w:styleId="Footer">
    <w:name w:val="footer"/>
    <w:basedOn w:val="Normal"/>
    <w:link w:val="FooterChar"/>
    <w:uiPriority w:val="99"/>
    <w:unhideWhenUsed/>
    <w:rsid w:val="00BB1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948"/>
  </w:style>
  <w:style w:type="paragraph" w:styleId="BalloonText">
    <w:name w:val="Balloon Text"/>
    <w:basedOn w:val="Normal"/>
    <w:link w:val="BalloonTextChar"/>
    <w:uiPriority w:val="99"/>
    <w:semiHidden/>
    <w:unhideWhenUsed/>
    <w:rsid w:val="003B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6825-43AE-4D7B-988D-9025600E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CATLING</dc:creator>
  <cp:lastModifiedBy>B Norman</cp:lastModifiedBy>
  <cp:revision>2</cp:revision>
  <cp:lastPrinted>2019-05-07T06:44:00Z</cp:lastPrinted>
  <dcterms:created xsi:type="dcterms:W3CDTF">2020-10-02T13:03:00Z</dcterms:created>
  <dcterms:modified xsi:type="dcterms:W3CDTF">2020-10-02T13:03:00Z</dcterms:modified>
</cp:coreProperties>
</file>