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69"/>
        <w:gridCol w:w="1741"/>
      </w:tblGrid>
      <w:tr w:rsidR="00AA3721" w:rsidTr="00A34F92">
        <w:trPr>
          <w:trHeight w:val="280"/>
        </w:trPr>
        <w:tc>
          <w:tcPr>
            <w:tcW w:w="8669" w:type="dxa"/>
          </w:tcPr>
          <w:p w:rsidR="00AA3721" w:rsidRPr="001C1D83" w:rsidRDefault="00AA3721" w:rsidP="00A34F92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1C1D83">
              <w:rPr>
                <w:sz w:val="24"/>
                <w:szCs w:val="24"/>
              </w:rPr>
              <w:t>Homework task</w:t>
            </w:r>
          </w:p>
        </w:tc>
        <w:tc>
          <w:tcPr>
            <w:tcW w:w="1741" w:type="dxa"/>
          </w:tcPr>
          <w:p w:rsidR="00AA3721" w:rsidRDefault="00AA3721" w:rsidP="00A34F92">
            <w:r>
              <w:t xml:space="preserve">Due date </w:t>
            </w:r>
          </w:p>
        </w:tc>
      </w:tr>
      <w:tr w:rsidR="00AA3721" w:rsidRPr="00B22E38" w:rsidTr="00A34F92">
        <w:trPr>
          <w:trHeight w:val="1547"/>
        </w:trPr>
        <w:tc>
          <w:tcPr>
            <w:tcW w:w="8669" w:type="dxa"/>
          </w:tcPr>
          <w:p w:rsidR="00AA3721" w:rsidRDefault="00AA3721" w:rsidP="00A34F92">
            <w:pPr>
              <w:rPr>
                <w:b/>
                <w:sz w:val="24"/>
                <w:szCs w:val="24"/>
                <w:u w:val="single"/>
              </w:rPr>
            </w:pPr>
            <w:r w:rsidRPr="001C1D83">
              <w:rPr>
                <w:b/>
                <w:sz w:val="24"/>
                <w:szCs w:val="24"/>
                <w:u w:val="single"/>
              </w:rPr>
              <w:t>Week 1</w:t>
            </w:r>
          </w:p>
          <w:p w:rsidR="00304857" w:rsidRPr="00304857" w:rsidRDefault="00304857" w:rsidP="00A34F92">
            <w:pPr>
              <w:rPr>
                <w:sz w:val="24"/>
                <w:szCs w:val="24"/>
              </w:rPr>
            </w:pPr>
            <w:r w:rsidRPr="00304857">
              <w:rPr>
                <w:sz w:val="24"/>
                <w:szCs w:val="24"/>
              </w:rPr>
              <w:t>Write a summary of Act 2 of Romeo and Juliet.  Try to use no more than 100 words for all of the scenes together.  Select one key quote from each scene.</w:t>
            </w:r>
            <w:r>
              <w:rPr>
                <w:sz w:val="24"/>
                <w:szCs w:val="24"/>
              </w:rPr>
              <w:t xml:space="preserve"> (Look back in your notes to help you)</w:t>
            </w:r>
          </w:p>
          <w:p w:rsidR="00304857" w:rsidRPr="00304857" w:rsidRDefault="00304857" w:rsidP="00A34F92">
            <w:pPr>
              <w:rPr>
                <w:sz w:val="24"/>
                <w:szCs w:val="24"/>
              </w:rPr>
            </w:pPr>
          </w:p>
          <w:p w:rsidR="00304857" w:rsidRPr="00304857" w:rsidRDefault="00304857" w:rsidP="00A34F92">
            <w:pPr>
              <w:rPr>
                <w:b/>
                <w:i/>
                <w:sz w:val="24"/>
                <w:szCs w:val="24"/>
              </w:rPr>
            </w:pPr>
            <w:r w:rsidRPr="00304857">
              <w:rPr>
                <w:b/>
                <w:i/>
                <w:sz w:val="24"/>
                <w:szCs w:val="24"/>
              </w:rPr>
              <w:t xml:space="preserve">Challenge: Analyse the effect of the quotes that you have selected.  What do they show about the characters or situations involved?  Which writer’s techniques has Shakespeare used? What is the effect? </w:t>
            </w:r>
          </w:p>
          <w:p w:rsidR="00AA3721" w:rsidRPr="001C1D83" w:rsidRDefault="00AA3721" w:rsidP="00A34F92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AA3721" w:rsidRPr="00B22E38" w:rsidRDefault="00AA3721" w:rsidP="00A34F9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A3721" w:rsidRDefault="00937AA7" w:rsidP="00A34F9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Friday</w:t>
            </w:r>
            <w:r w:rsidR="00AA3721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AA3721" w:rsidRPr="00B22E38" w:rsidRDefault="004769FA" w:rsidP="0030485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="00304857">
              <w:rPr>
                <w:b/>
                <w:sz w:val="28"/>
                <w:szCs w:val="28"/>
                <w:u w:val="single"/>
              </w:rPr>
              <w:t>6</w:t>
            </w:r>
            <w:r w:rsidR="00304857" w:rsidRPr="00304857">
              <w:rPr>
                <w:b/>
                <w:sz w:val="28"/>
                <w:szCs w:val="28"/>
                <w:u w:val="single"/>
                <w:vertAlign w:val="superscript"/>
              </w:rPr>
              <w:t>th</w:t>
            </w:r>
            <w:r w:rsidR="00304857">
              <w:rPr>
                <w:b/>
                <w:sz w:val="28"/>
                <w:szCs w:val="28"/>
                <w:u w:val="single"/>
              </w:rPr>
              <w:t xml:space="preserve"> March</w:t>
            </w:r>
            <w:r>
              <w:rPr>
                <w:b/>
                <w:sz w:val="28"/>
                <w:szCs w:val="28"/>
                <w:u w:val="single"/>
              </w:rPr>
              <w:t xml:space="preserve"> 2020</w:t>
            </w:r>
          </w:p>
        </w:tc>
      </w:tr>
      <w:tr w:rsidR="00AA3721" w:rsidRPr="00B22E38" w:rsidTr="00A34F92">
        <w:trPr>
          <w:trHeight w:val="2121"/>
        </w:trPr>
        <w:tc>
          <w:tcPr>
            <w:tcW w:w="8669" w:type="dxa"/>
          </w:tcPr>
          <w:p w:rsidR="00AA3721" w:rsidRPr="001C1D83" w:rsidRDefault="00AA3721" w:rsidP="00A34F92">
            <w:pPr>
              <w:rPr>
                <w:b/>
                <w:sz w:val="24"/>
                <w:szCs w:val="24"/>
                <w:u w:val="single"/>
              </w:rPr>
            </w:pPr>
            <w:r w:rsidRPr="001C1D83">
              <w:rPr>
                <w:b/>
                <w:sz w:val="24"/>
                <w:szCs w:val="24"/>
                <w:u w:val="single"/>
              </w:rPr>
              <w:t>Week 2</w:t>
            </w:r>
          </w:p>
          <w:p w:rsidR="00737A32" w:rsidRPr="001C1D83" w:rsidRDefault="00737A32" w:rsidP="00A34F92">
            <w:pPr>
              <w:rPr>
                <w:sz w:val="24"/>
                <w:szCs w:val="24"/>
                <w:u w:val="single"/>
              </w:rPr>
            </w:pPr>
          </w:p>
          <w:p w:rsidR="00AA3721" w:rsidRDefault="00304857" w:rsidP="00304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has Juliet and the Nurse’s relationship changed during the play.  Make a flow chart to show how close they seem to have been in different parts of the play.</w:t>
            </w:r>
          </w:p>
          <w:p w:rsidR="00304857" w:rsidRDefault="00304857" w:rsidP="00304857">
            <w:pPr>
              <w:rPr>
                <w:sz w:val="24"/>
                <w:szCs w:val="24"/>
              </w:rPr>
            </w:pPr>
          </w:p>
          <w:p w:rsidR="00304857" w:rsidRPr="001C1D83" w:rsidRDefault="00304857" w:rsidP="00304857">
            <w:pPr>
              <w:rPr>
                <w:sz w:val="24"/>
                <w:szCs w:val="24"/>
              </w:rPr>
            </w:pPr>
            <w:r w:rsidRPr="00304857">
              <w:rPr>
                <w:b/>
                <w:sz w:val="24"/>
                <w:szCs w:val="24"/>
              </w:rPr>
              <w:t>Challenge: Find appropriate quotes which support each stage on their changing relationship.  Try to include some contextual information on your flow chart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41" w:type="dxa"/>
          </w:tcPr>
          <w:p w:rsidR="00AA3721" w:rsidRDefault="00AA3721" w:rsidP="00A34F9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A3721" w:rsidRDefault="00937AA7" w:rsidP="00A34F9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Friday</w:t>
            </w:r>
            <w:r w:rsidR="00AA3721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AA3721" w:rsidRPr="00B22E38" w:rsidRDefault="00304857" w:rsidP="0030485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13</w:t>
            </w:r>
            <w:r w:rsidRPr="00304857">
              <w:rPr>
                <w:b/>
                <w:sz w:val="28"/>
                <w:szCs w:val="28"/>
                <w:u w:val="single"/>
                <w:vertAlign w:val="superscript"/>
              </w:rPr>
              <w:t>th</w:t>
            </w:r>
            <w:r>
              <w:rPr>
                <w:b/>
                <w:sz w:val="28"/>
                <w:szCs w:val="28"/>
                <w:u w:val="single"/>
              </w:rPr>
              <w:t xml:space="preserve"> March</w:t>
            </w:r>
            <w:r w:rsidR="004769FA">
              <w:rPr>
                <w:b/>
                <w:sz w:val="28"/>
                <w:szCs w:val="28"/>
                <w:u w:val="single"/>
              </w:rPr>
              <w:t xml:space="preserve"> 2020</w:t>
            </w:r>
          </w:p>
        </w:tc>
      </w:tr>
      <w:tr w:rsidR="00AA3721" w:rsidRPr="00B22E38" w:rsidTr="00A34F92">
        <w:trPr>
          <w:trHeight w:val="2229"/>
        </w:trPr>
        <w:tc>
          <w:tcPr>
            <w:tcW w:w="8669" w:type="dxa"/>
          </w:tcPr>
          <w:p w:rsidR="00AA3721" w:rsidRDefault="00AA3721" w:rsidP="00A34F92">
            <w:pPr>
              <w:rPr>
                <w:b/>
                <w:sz w:val="24"/>
                <w:szCs w:val="24"/>
                <w:u w:val="single"/>
              </w:rPr>
            </w:pPr>
            <w:r w:rsidRPr="001C1D83">
              <w:rPr>
                <w:b/>
                <w:sz w:val="24"/>
                <w:szCs w:val="24"/>
                <w:u w:val="single"/>
              </w:rPr>
              <w:t>Week 3</w:t>
            </w:r>
          </w:p>
          <w:p w:rsidR="00304857" w:rsidRDefault="00304857" w:rsidP="00A34F92">
            <w:pPr>
              <w:rPr>
                <w:b/>
                <w:sz w:val="24"/>
                <w:szCs w:val="24"/>
                <w:u w:val="single"/>
              </w:rPr>
            </w:pPr>
          </w:p>
          <w:p w:rsidR="00304857" w:rsidRPr="00304857" w:rsidRDefault="00304857" w:rsidP="00A34F92">
            <w:pPr>
              <w:rPr>
                <w:sz w:val="24"/>
                <w:szCs w:val="24"/>
              </w:rPr>
            </w:pPr>
            <w:r w:rsidRPr="00304857">
              <w:rPr>
                <w:sz w:val="24"/>
                <w:szCs w:val="24"/>
              </w:rPr>
              <w:t>Make a revision map Mercutio and Tybalt.  Include at least 2 quotes for each character.</w:t>
            </w:r>
          </w:p>
          <w:p w:rsidR="00304857" w:rsidRPr="00304857" w:rsidRDefault="00304857" w:rsidP="00A34F92">
            <w:pPr>
              <w:rPr>
                <w:b/>
                <w:sz w:val="24"/>
                <w:szCs w:val="24"/>
              </w:rPr>
            </w:pPr>
          </w:p>
          <w:p w:rsidR="00304857" w:rsidRPr="00304857" w:rsidRDefault="00304857" w:rsidP="00A34F92">
            <w:pPr>
              <w:rPr>
                <w:b/>
                <w:sz w:val="24"/>
                <w:szCs w:val="24"/>
              </w:rPr>
            </w:pPr>
            <w:r w:rsidRPr="00304857">
              <w:rPr>
                <w:b/>
                <w:sz w:val="24"/>
                <w:szCs w:val="24"/>
              </w:rPr>
              <w:t>Challenge: How are these two characters similar and different? Explain your ideas.</w:t>
            </w:r>
          </w:p>
          <w:p w:rsidR="004769FA" w:rsidRPr="004769FA" w:rsidRDefault="004769FA" w:rsidP="00937AA7">
            <w:pPr>
              <w:rPr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AA3721" w:rsidRDefault="00AA3721" w:rsidP="00A34F9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A3721" w:rsidRDefault="00937AA7" w:rsidP="00A34F9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Friday</w:t>
            </w:r>
          </w:p>
          <w:p w:rsidR="00AA3721" w:rsidRPr="00B22E38" w:rsidRDefault="00304857" w:rsidP="004769F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20</w:t>
            </w:r>
            <w:r w:rsidRPr="00304857">
              <w:rPr>
                <w:b/>
                <w:sz w:val="28"/>
                <w:szCs w:val="28"/>
                <w:u w:val="single"/>
                <w:vertAlign w:val="superscript"/>
              </w:rPr>
              <w:t>th</w:t>
            </w:r>
            <w:r>
              <w:rPr>
                <w:b/>
                <w:sz w:val="28"/>
                <w:szCs w:val="28"/>
                <w:u w:val="single"/>
              </w:rPr>
              <w:t xml:space="preserve"> March</w:t>
            </w:r>
            <w:r w:rsidR="004769FA">
              <w:rPr>
                <w:b/>
                <w:sz w:val="28"/>
                <w:szCs w:val="28"/>
                <w:u w:val="single"/>
              </w:rPr>
              <w:t xml:space="preserve"> 2020</w:t>
            </w:r>
          </w:p>
        </w:tc>
      </w:tr>
      <w:tr w:rsidR="00AA3721" w:rsidRPr="00B22E38" w:rsidTr="00A34F92">
        <w:trPr>
          <w:trHeight w:val="343"/>
        </w:trPr>
        <w:tc>
          <w:tcPr>
            <w:tcW w:w="8669" w:type="dxa"/>
          </w:tcPr>
          <w:p w:rsidR="00AA3721" w:rsidRDefault="00A92A26" w:rsidP="00937AA7">
            <w:pPr>
              <w:rPr>
                <w:b/>
                <w:sz w:val="24"/>
                <w:szCs w:val="24"/>
              </w:rPr>
            </w:pPr>
            <w:r w:rsidRPr="001C1D83">
              <w:rPr>
                <w:b/>
                <w:sz w:val="24"/>
                <w:szCs w:val="24"/>
              </w:rPr>
              <w:t>Week 4</w:t>
            </w:r>
          </w:p>
          <w:p w:rsidR="00304857" w:rsidRDefault="00304857" w:rsidP="00937AA7">
            <w:pPr>
              <w:rPr>
                <w:b/>
                <w:sz w:val="24"/>
                <w:szCs w:val="24"/>
              </w:rPr>
            </w:pPr>
          </w:p>
          <w:p w:rsidR="00304857" w:rsidRPr="00304857" w:rsidRDefault="00304857" w:rsidP="00937AA7">
            <w:pPr>
              <w:rPr>
                <w:sz w:val="24"/>
                <w:szCs w:val="24"/>
              </w:rPr>
            </w:pPr>
            <w:r w:rsidRPr="00304857">
              <w:rPr>
                <w:sz w:val="24"/>
                <w:szCs w:val="24"/>
              </w:rPr>
              <w:t>Choose a key event from the play.  Write a news article about the event for a newspaper of the time.  Try to include as many details as you can to show your understanding of the events and characters in the play.</w:t>
            </w:r>
          </w:p>
          <w:p w:rsidR="00304857" w:rsidRDefault="00304857" w:rsidP="00937AA7">
            <w:pPr>
              <w:rPr>
                <w:b/>
                <w:sz w:val="24"/>
                <w:szCs w:val="24"/>
              </w:rPr>
            </w:pPr>
          </w:p>
          <w:p w:rsidR="004769FA" w:rsidRPr="004769FA" w:rsidRDefault="00304857" w:rsidP="00937A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Challenge: </w:t>
            </w:r>
            <w:r w:rsidR="00A0786A">
              <w:rPr>
                <w:b/>
                <w:sz w:val="24"/>
                <w:szCs w:val="24"/>
              </w:rPr>
              <w:t xml:space="preserve"> Chose some quotes from the event in the play that you have studied for your news article.  Analyse two of these quotes using a PEEKER style.</w:t>
            </w:r>
          </w:p>
        </w:tc>
        <w:tc>
          <w:tcPr>
            <w:tcW w:w="1741" w:type="dxa"/>
          </w:tcPr>
          <w:p w:rsidR="00AA3721" w:rsidRDefault="00AA3721" w:rsidP="00A34F9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A3721" w:rsidRDefault="00937AA7" w:rsidP="00A34F9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Friday </w:t>
            </w:r>
          </w:p>
          <w:p w:rsidR="00AA3721" w:rsidRPr="00B22E38" w:rsidRDefault="00304857" w:rsidP="004769F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27</w:t>
            </w:r>
            <w:r w:rsidRPr="00304857">
              <w:rPr>
                <w:b/>
                <w:sz w:val="28"/>
                <w:szCs w:val="28"/>
                <w:u w:val="single"/>
                <w:vertAlign w:val="superscript"/>
              </w:rPr>
              <w:t>th</w:t>
            </w:r>
            <w:r>
              <w:rPr>
                <w:b/>
                <w:sz w:val="28"/>
                <w:szCs w:val="28"/>
                <w:u w:val="single"/>
              </w:rPr>
              <w:t xml:space="preserve"> March</w:t>
            </w:r>
            <w:r w:rsidR="004769FA">
              <w:rPr>
                <w:b/>
                <w:sz w:val="28"/>
                <w:szCs w:val="28"/>
                <w:u w:val="single"/>
              </w:rPr>
              <w:t xml:space="preserve"> 2020</w:t>
            </w:r>
          </w:p>
        </w:tc>
      </w:tr>
      <w:tr w:rsidR="00AA3721" w:rsidRPr="00B22E38" w:rsidTr="00A34F92">
        <w:trPr>
          <w:trHeight w:val="358"/>
        </w:trPr>
        <w:tc>
          <w:tcPr>
            <w:tcW w:w="8669" w:type="dxa"/>
          </w:tcPr>
          <w:p w:rsidR="00AA3721" w:rsidRPr="001C1D83" w:rsidRDefault="00A92A26" w:rsidP="00937AA7">
            <w:pPr>
              <w:rPr>
                <w:b/>
                <w:sz w:val="24"/>
                <w:szCs w:val="24"/>
              </w:rPr>
            </w:pPr>
            <w:r w:rsidRPr="001C1D83">
              <w:rPr>
                <w:b/>
                <w:sz w:val="24"/>
                <w:szCs w:val="24"/>
              </w:rPr>
              <w:t>Week 5</w:t>
            </w:r>
          </w:p>
          <w:p w:rsidR="00304857" w:rsidRPr="00A0786A" w:rsidRDefault="00A0786A" w:rsidP="00304857">
            <w:pPr>
              <w:rPr>
                <w:sz w:val="24"/>
                <w:szCs w:val="24"/>
              </w:rPr>
            </w:pPr>
            <w:r w:rsidRPr="00A0786A">
              <w:rPr>
                <w:sz w:val="24"/>
                <w:szCs w:val="24"/>
              </w:rPr>
              <w:t>Write a summary or create a revision map from Act 3 of the play. Include relevant quotes to learn for future exams.</w:t>
            </w:r>
          </w:p>
          <w:p w:rsidR="00A0786A" w:rsidRDefault="00A0786A" w:rsidP="00304857">
            <w:pPr>
              <w:rPr>
                <w:b/>
                <w:sz w:val="24"/>
                <w:szCs w:val="24"/>
              </w:rPr>
            </w:pPr>
          </w:p>
          <w:p w:rsidR="00A0786A" w:rsidRPr="004769FA" w:rsidRDefault="00A0786A" w:rsidP="00304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Challenge: have a go at the following exam question: Explore how Shakespeare presents men as violent in the play ‘Romeo and Juliet.’</w:t>
            </w:r>
          </w:p>
          <w:p w:rsidR="001C1D83" w:rsidRPr="004769FA" w:rsidRDefault="001C1D83" w:rsidP="001C1D83">
            <w:pPr>
              <w:rPr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AA3721" w:rsidRDefault="00AA3721" w:rsidP="00A34F9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A3721" w:rsidRDefault="001110CD" w:rsidP="00A34F9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Friday</w:t>
            </w:r>
            <w:r w:rsidR="00AA3721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AA3721" w:rsidRPr="00B22E38" w:rsidRDefault="00304857" w:rsidP="004769F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</w:t>
            </w:r>
            <w:r w:rsidRPr="00304857">
              <w:rPr>
                <w:b/>
                <w:sz w:val="28"/>
                <w:szCs w:val="28"/>
                <w:u w:val="single"/>
                <w:vertAlign w:val="superscript"/>
              </w:rPr>
              <w:t>rd</w:t>
            </w:r>
            <w:r>
              <w:rPr>
                <w:b/>
                <w:sz w:val="28"/>
                <w:szCs w:val="28"/>
                <w:u w:val="single"/>
              </w:rPr>
              <w:t xml:space="preserve"> April </w:t>
            </w:r>
            <w:r w:rsidR="004769FA">
              <w:rPr>
                <w:b/>
                <w:sz w:val="28"/>
                <w:szCs w:val="28"/>
                <w:u w:val="single"/>
              </w:rPr>
              <w:t>2020</w:t>
            </w:r>
          </w:p>
        </w:tc>
      </w:tr>
    </w:tbl>
    <w:p w:rsidR="00EB5626" w:rsidRDefault="002D7819"/>
    <w:p w:rsidR="00A92A26" w:rsidRDefault="00A92A26"/>
    <w:sectPr w:rsidR="00A92A26" w:rsidSect="00AA37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6A9" w:rsidRDefault="00A846A9" w:rsidP="00AA3721">
      <w:pPr>
        <w:spacing w:after="0" w:line="240" w:lineRule="auto"/>
      </w:pPr>
      <w:r>
        <w:separator/>
      </w:r>
    </w:p>
  </w:endnote>
  <w:endnote w:type="continuationSeparator" w:id="0">
    <w:p w:rsidR="00A846A9" w:rsidRDefault="00A846A9" w:rsidP="00AA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728" w:rsidRDefault="00B57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728" w:rsidRDefault="00B577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728" w:rsidRDefault="00B57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6A9" w:rsidRDefault="00A846A9" w:rsidP="00AA3721">
      <w:pPr>
        <w:spacing w:after="0" w:line="240" w:lineRule="auto"/>
      </w:pPr>
      <w:r>
        <w:separator/>
      </w:r>
    </w:p>
  </w:footnote>
  <w:footnote w:type="continuationSeparator" w:id="0">
    <w:p w:rsidR="00A846A9" w:rsidRDefault="00A846A9" w:rsidP="00AA3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728" w:rsidRDefault="00B577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721" w:rsidRDefault="00937AA7" w:rsidP="00AA3721">
    <w:pPr>
      <w:pStyle w:val="Header"/>
      <w:jc w:val="center"/>
    </w:pPr>
    <w:r>
      <w:t>Year 9</w:t>
    </w:r>
    <w:r w:rsidR="00B57728">
      <w:t xml:space="preserve"> – Homework Tasks – Spring 2</w:t>
    </w:r>
    <w:r w:rsidR="004952BE">
      <w:t xml:space="preserve"> - 2020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728" w:rsidRDefault="00B577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23314"/>
    <w:multiLevelType w:val="hybridMultilevel"/>
    <w:tmpl w:val="13A2A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25532"/>
    <w:multiLevelType w:val="hybridMultilevel"/>
    <w:tmpl w:val="6EECE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21"/>
    <w:rsid w:val="001110CD"/>
    <w:rsid w:val="001C1D83"/>
    <w:rsid w:val="00292D9D"/>
    <w:rsid w:val="002D7819"/>
    <w:rsid w:val="00304857"/>
    <w:rsid w:val="003375A7"/>
    <w:rsid w:val="004769FA"/>
    <w:rsid w:val="004952BE"/>
    <w:rsid w:val="00590E3A"/>
    <w:rsid w:val="00737A32"/>
    <w:rsid w:val="00741F69"/>
    <w:rsid w:val="00937AA7"/>
    <w:rsid w:val="00A0786A"/>
    <w:rsid w:val="00A846A9"/>
    <w:rsid w:val="00A92A26"/>
    <w:rsid w:val="00AA3721"/>
    <w:rsid w:val="00B57728"/>
    <w:rsid w:val="00BE2395"/>
    <w:rsid w:val="00CA2653"/>
    <w:rsid w:val="00CC1854"/>
    <w:rsid w:val="00CD0C58"/>
    <w:rsid w:val="00D4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3B936A-3FE7-428F-A9C0-96E5B043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37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721"/>
  </w:style>
  <w:style w:type="paragraph" w:styleId="Footer">
    <w:name w:val="footer"/>
    <w:basedOn w:val="Normal"/>
    <w:link w:val="FooterChar"/>
    <w:uiPriority w:val="99"/>
    <w:unhideWhenUsed/>
    <w:rsid w:val="00AA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721"/>
  </w:style>
  <w:style w:type="character" w:styleId="Hyperlink">
    <w:name w:val="Hyperlink"/>
    <w:basedOn w:val="DefaultParagraphFont"/>
    <w:uiPriority w:val="99"/>
    <w:unhideWhenUsed/>
    <w:rsid w:val="00737A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5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Shevington High School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A. Lloyd</dc:creator>
  <cp:keywords/>
  <dc:description/>
  <cp:lastModifiedBy>Mrs L. Johnson</cp:lastModifiedBy>
  <cp:revision>2</cp:revision>
  <dcterms:created xsi:type="dcterms:W3CDTF">2019-08-03T15:17:00Z</dcterms:created>
  <dcterms:modified xsi:type="dcterms:W3CDTF">2019-08-03T15:17:00Z</dcterms:modified>
</cp:coreProperties>
</file>