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CB" w:rsidRDefault="000C4423">
      <w:pPr>
        <w:spacing w:line="276" w:lineRule="auto"/>
        <w:ind w:left="567"/>
        <w:rPr>
          <w:rFonts w:ascii="Rockwell" w:hAnsi="Rockwell"/>
        </w:rPr>
      </w:pPr>
      <w:r>
        <w:rPr>
          <w:noProof/>
        </w:rPr>
        <w:drawing>
          <wp:anchor distT="0" distB="0" distL="114300" distR="114300" simplePos="0" relativeHeight="251678720" behindDoc="0" locked="0" layoutInCell="1" allowOverlap="1" wp14:anchorId="65CB0752" wp14:editId="38E4CB54">
            <wp:simplePos x="0" y="0"/>
            <wp:positionH relativeFrom="column">
              <wp:posOffset>5172075</wp:posOffset>
            </wp:positionH>
            <wp:positionV relativeFrom="paragraph">
              <wp:posOffset>-455930</wp:posOffset>
            </wp:positionV>
            <wp:extent cx="1294765" cy="14484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76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7B86653" wp14:editId="283A5D77">
            <wp:simplePos x="0" y="0"/>
            <wp:positionH relativeFrom="margin">
              <wp:align>left</wp:align>
            </wp:positionH>
            <wp:positionV relativeFrom="paragraph">
              <wp:posOffset>-295910</wp:posOffset>
            </wp:positionV>
            <wp:extent cx="2124075" cy="134302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FCB" w:rsidRDefault="00213FCB">
      <w:pPr>
        <w:spacing w:line="276" w:lineRule="auto"/>
        <w:ind w:left="567"/>
        <w:rPr>
          <w:rFonts w:ascii="Rockwell" w:hAnsi="Rockwell"/>
        </w:rPr>
      </w:pPr>
    </w:p>
    <w:p w:rsidR="00213FCB" w:rsidRDefault="00213FCB">
      <w:pPr>
        <w:spacing w:line="276" w:lineRule="auto"/>
        <w:rPr>
          <w:rFonts w:ascii="Rockwell" w:hAnsi="Rockwell"/>
        </w:rPr>
      </w:pPr>
    </w:p>
    <w:p w:rsidR="00213FCB" w:rsidRDefault="00213FCB">
      <w:pPr>
        <w:spacing w:before="120" w:after="120" w:line="276" w:lineRule="auto"/>
        <w:jc w:val="right"/>
        <w:rPr>
          <w:rFonts w:ascii="Rockwell" w:hAnsi="Rockwell"/>
          <w:sz w:val="24"/>
          <w:szCs w:val="24"/>
        </w:rPr>
      </w:pPr>
    </w:p>
    <w:p w:rsidR="00213FCB" w:rsidRDefault="00213FCB">
      <w:pPr>
        <w:pStyle w:val="Headinglevel2"/>
        <w:rPr>
          <w:rFonts w:ascii="Rockwell" w:hAnsi="Rockwell"/>
        </w:rPr>
      </w:pPr>
    </w:p>
    <w:p w:rsidR="00213FCB" w:rsidRDefault="00213FCB" w:rsidP="00263E10">
      <w:pPr>
        <w:pStyle w:val="Footer"/>
        <w:spacing w:after="200"/>
        <w:rPr>
          <w:b/>
          <w:sz w:val="72"/>
          <w:szCs w:val="72"/>
        </w:rPr>
      </w:pPr>
    </w:p>
    <w:p w:rsidR="00213FCB" w:rsidRDefault="000C4423">
      <w:pPr>
        <w:pStyle w:val="Footer"/>
        <w:spacing w:after="200"/>
        <w:jc w:val="center"/>
        <w:rPr>
          <w:b/>
          <w:sz w:val="72"/>
          <w:szCs w:val="72"/>
        </w:rPr>
      </w:pPr>
      <w:r>
        <w:rPr>
          <w:b/>
          <w:sz w:val="72"/>
          <w:szCs w:val="72"/>
        </w:rPr>
        <w:t>Shevington High School</w:t>
      </w:r>
    </w:p>
    <w:p w:rsidR="00EF3B2D" w:rsidRPr="00602442" w:rsidRDefault="00BA1EEB" w:rsidP="00EF3B2D">
      <w:pPr>
        <w:jc w:val="center"/>
        <w:rPr>
          <w:rFonts w:cs="Arial"/>
          <w:b/>
          <w:sz w:val="56"/>
          <w:szCs w:val="56"/>
        </w:rPr>
      </w:pPr>
      <w:r>
        <w:rPr>
          <w:rFonts w:cs="Arial"/>
          <w:b/>
          <w:sz w:val="56"/>
          <w:szCs w:val="56"/>
        </w:rPr>
        <w:t>Remissions</w:t>
      </w:r>
      <w:r w:rsidR="004D7DDF">
        <w:rPr>
          <w:rFonts w:cs="Arial"/>
          <w:b/>
          <w:sz w:val="56"/>
          <w:szCs w:val="56"/>
        </w:rPr>
        <w:t xml:space="preserve"> Policy</w:t>
      </w:r>
    </w:p>
    <w:p w:rsidR="004A140F" w:rsidRDefault="004A140F">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p>
    <w:p w:rsidR="00D713BA" w:rsidRDefault="00D713BA">
      <w:pPr>
        <w:tabs>
          <w:tab w:val="center" w:pos="4513"/>
          <w:tab w:val="right" w:pos="9026"/>
        </w:tabs>
        <w:spacing w:after="0"/>
        <w:jc w:val="center"/>
        <w:rPr>
          <w:rFonts w:ascii="Calibri" w:eastAsia="Calibri" w:hAnsi="Calibri"/>
          <w:b/>
          <w:color w:val="FF0000"/>
        </w:rPr>
      </w:pPr>
      <w:bookmarkStart w:id="0" w:name="_GoBack"/>
      <w:bookmarkEnd w:id="0"/>
    </w:p>
    <w:p w:rsidR="009902A2" w:rsidRDefault="009902A2">
      <w:pPr>
        <w:tabs>
          <w:tab w:val="center" w:pos="4513"/>
          <w:tab w:val="right" w:pos="9026"/>
        </w:tabs>
        <w:spacing w:after="0"/>
        <w:jc w:val="center"/>
        <w:rPr>
          <w:rFonts w:ascii="Calibri" w:eastAsia="Calibri" w:hAnsi="Calibri"/>
          <w:b/>
          <w:color w:val="FF0000"/>
          <w:sz w:val="28"/>
          <w:szCs w:val="28"/>
        </w:rPr>
      </w:pPr>
    </w:p>
    <w:p w:rsidR="009902A2" w:rsidRDefault="009902A2">
      <w:pPr>
        <w:tabs>
          <w:tab w:val="center" w:pos="4513"/>
          <w:tab w:val="right" w:pos="9026"/>
        </w:tabs>
        <w:spacing w:after="0"/>
        <w:jc w:val="center"/>
        <w:rPr>
          <w:rFonts w:ascii="Calibri" w:eastAsia="Calibri" w:hAnsi="Calibri"/>
          <w:b/>
          <w:color w:val="FF0000"/>
          <w:sz w:val="28"/>
          <w:szCs w:val="28"/>
        </w:rPr>
      </w:pPr>
    </w:p>
    <w:p w:rsidR="009902A2" w:rsidRDefault="009902A2">
      <w:pPr>
        <w:tabs>
          <w:tab w:val="center" w:pos="4513"/>
          <w:tab w:val="right" w:pos="9026"/>
        </w:tabs>
        <w:spacing w:after="0"/>
        <w:jc w:val="center"/>
        <w:rPr>
          <w:rFonts w:ascii="Calibri" w:eastAsia="Calibri" w:hAnsi="Calibri"/>
          <w:b/>
          <w:color w:val="FF0000"/>
          <w:sz w:val="28"/>
          <w:szCs w:val="28"/>
        </w:rPr>
      </w:pPr>
    </w:p>
    <w:p w:rsidR="00213FCB" w:rsidRDefault="000C4423">
      <w:pPr>
        <w:tabs>
          <w:tab w:val="center" w:pos="4513"/>
          <w:tab w:val="right" w:pos="9026"/>
        </w:tabs>
        <w:spacing w:after="0"/>
        <w:jc w:val="center"/>
        <w:rPr>
          <w:rFonts w:ascii="Calibri" w:eastAsia="Calibri" w:hAnsi="Calibri"/>
          <w:b/>
          <w:color w:val="FF0000"/>
          <w:sz w:val="28"/>
          <w:szCs w:val="28"/>
        </w:rPr>
      </w:pPr>
      <w:r>
        <w:rPr>
          <w:rFonts w:ascii="Calibri" w:eastAsia="Calibri" w:hAnsi="Calibri"/>
          <w:b/>
          <w:color w:val="FF0000"/>
          <w:sz w:val="28"/>
          <w:szCs w:val="28"/>
        </w:rPr>
        <w:t>SHEVINGTON HIGH SCHOOL</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Headteacher: Mr J Grant</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Shevington Lane, Shevington, Wigan, WN6 8AB</w:t>
      </w:r>
    </w:p>
    <w:p w:rsidR="00213FCB" w:rsidRDefault="000C4423">
      <w:pPr>
        <w:tabs>
          <w:tab w:val="center" w:pos="4513"/>
          <w:tab w:val="right" w:pos="9026"/>
        </w:tabs>
        <w:spacing w:after="0"/>
        <w:jc w:val="center"/>
        <w:rPr>
          <w:rFonts w:ascii="Calibri" w:eastAsia="Calibri" w:hAnsi="Calibri"/>
          <w:sz w:val="20"/>
          <w:szCs w:val="20"/>
        </w:rPr>
      </w:pPr>
      <w:r>
        <w:rPr>
          <w:rFonts w:ascii="Calibri" w:eastAsia="Calibri" w:hAnsi="Calibri"/>
          <w:sz w:val="20"/>
          <w:szCs w:val="20"/>
        </w:rPr>
        <w:t xml:space="preserve">Tel: 01257 400990 </w:t>
      </w:r>
    </w:p>
    <w:p w:rsidR="00213FCB" w:rsidRDefault="000C4423">
      <w:pPr>
        <w:tabs>
          <w:tab w:val="center" w:pos="4513"/>
          <w:tab w:val="right" w:pos="9026"/>
        </w:tabs>
        <w:spacing w:after="0"/>
        <w:jc w:val="center"/>
        <w:rPr>
          <w:rFonts w:ascii="Calibri" w:eastAsia="Calibri" w:hAnsi="Calibri"/>
          <w:noProof/>
        </w:rPr>
      </w:pPr>
      <w:r>
        <w:rPr>
          <w:rFonts w:ascii="Calibri" w:eastAsia="Calibri" w:hAnsi="Calibri"/>
          <w:sz w:val="20"/>
          <w:szCs w:val="20"/>
        </w:rPr>
        <w:t xml:space="preserve">Website: </w:t>
      </w:r>
      <w:hyperlink r:id="rId11" w:history="1">
        <w:r>
          <w:rPr>
            <w:rFonts w:ascii="Calibri" w:eastAsia="Calibri" w:hAnsi="Calibri"/>
            <w:color w:val="0000FF"/>
            <w:sz w:val="20"/>
            <w:szCs w:val="20"/>
            <w:u w:val="single"/>
          </w:rPr>
          <w:t>www.shevingtonhigh.org.uk</w:t>
        </w:r>
      </w:hyperlink>
      <w:r>
        <w:rPr>
          <w:rFonts w:ascii="Calibri" w:eastAsia="Calibri" w:hAnsi="Calibri"/>
          <w:sz w:val="20"/>
          <w:szCs w:val="20"/>
        </w:rPr>
        <w:t xml:space="preserve">  Email: </w:t>
      </w:r>
      <w:hyperlink r:id="rId12" w:history="1">
        <w:r>
          <w:rPr>
            <w:rFonts w:ascii="Calibri" w:eastAsia="Calibri" w:hAnsi="Calibri"/>
            <w:color w:val="0000FF"/>
            <w:sz w:val="20"/>
            <w:szCs w:val="20"/>
            <w:u w:val="single"/>
          </w:rPr>
          <w:t>enquiries@shevingtonhigh.org.uk</w:t>
        </w:r>
      </w:hyperlink>
      <w:r>
        <w:rPr>
          <w:rFonts w:ascii="Calibri" w:eastAsia="Calibri" w:hAnsi="Calibri"/>
        </w:rPr>
        <w:t xml:space="preserve"> </w:t>
      </w:r>
    </w:p>
    <w:p w:rsidR="005F21AB" w:rsidRPr="00BA1EEB" w:rsidRDefault="000C4423" w:rsidP="00BA1EEB">
      <w:pPr>
        <w:tabs>
          <w:tab w:val="center" w:pos="4513"/>
          <w:tab w:val="right" w:pos="9026"/>
        </w:tabs>
        <w:spacing w:after="0"/>
        <w:jc w:val="center"/>
        <w:rPr>
          <w:rFonts w:ascii="Calibri" w:eastAsia="Calibri" w:hAnsi="Calibri"/>
        </w:rPr>
        <w:sectPr w:rsidR="005F21AB" w:rsidRPr="00BA1EEB" w:rsidSect="0037563E">
          <w:footerReference w:type="default" r:id="rId13"/>
          <w:pgSz w:w="11906" w:h="16838"/>
          <w:pgMar w:top="1418" w:right="851" w:bottom="1418"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Calibri" w:eastAsia="Calibri" w:hAnsi="Calibri"/>
          <w:noProof/>
        </w:rPr>
        <w:drawing>
          <wp:inline distT="0" distB="0" distL="0" distR="0">
            <wp:extent cx="257175" cy="257175"/>
            <wp:effectExtent l="0" t="0" r="9525" b="9525"/>
            <wp:docPr id="10"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eastAsia="Calibri" w:hAnsi="Calibri"/>
        </w:rPr>
        <w:t xml:space="preserve">facebook.com/shevingtonhigh </w:t>
      </w:r>
      <w:r>
        <w:rPr>
          <w:rFonts w:ascii="Calibri" w:eastAsia="Calibri" w:hAnsi="Calibri"/>
          <w:noProof/>
        </w:rPr>
        <w:drawing>
          <wp:inline distT="0" distB="0" distL="0" distR="0">
            <wp:extent cx="247650" cy="257175"/>
            <wp:effectExtent l="0" t="0" r="0" b="9525"/>
            <wp:docPr id="11" name="Picture 8"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Calibri" w:eastAsia="Calibri" w:hAnsi="Calibri"/>
        </w:rPr>
        <w:t xml:space="preserve"> twitter.com/shevingtonhigh</w:t>
      </w:r>
    </w:p>
    <w:p w:rsidR="00BA1EEB" w:rsidRPr="005F0E14" w:rsidRDefault="00BA1EEB" w:rsidP="00BA1EEB">
      <w:pPr>
        <w:rPr>
          <w:b/>
          <w:i/>
          <w:sz w:val="24"/>
          <w:szCs w:val="24"/>
        </w:rPr>
      </w:pPr>
    </w:p>
    <w:p w:rsidR="00BA1EEB" w:rsidRDefault="00BA1EEB" w:rsidP="00BA1EEB">
      <w:pPr>
        <w:numPr>
          <w:ilvl w:val="0"/>
          <w:numId w:val="14"/>
        </w:numPr>
        <w:spacing w:after="0"/>
        <w:rPr>
          <w:b/>
          <w:sz w:val="24"/>
          <w:szCs w:val="24"/>
        </w:rPr>
      </w:pPr>
      <w:r w:rsidRPr="00A77A24">
        <w:rPr>
          <w:b/>
          <w:sz w:val="24"/>
          <w:szCs w:val="24"/>
        </w:rPr>
        <w:t>General</w:t>
      </w:r>
    </w:p>
    <w:p w:rsidR="00BA1EEB" w:rsidRDefault="00BA1EEB" w:rsidP="00BA1EEB">
      <w:pPr>
        <w:rPr>
          <w:b/>
          <w:sz w:val="24"/>
          <w:szCs w:val="24"/>
        </w:rPr>
      </w:pPr>
    </w:p>
    <w:p w:rsidR="00BA1EEB" w:rsidRDefault="00BA1EEB" w:rsidP="00BA1EEB">
      <w:pPr>
        <w:numPr>
          <w:ilvl w:val="1"/>
          <w:numId w:val="14"/>
        </w:numPr>
        <w:spacing w:after="0"/>
        <w:rPr>
          <w:sz w:val="24"/>
          <w:szCs w:val="24"/>
        </w:rPr>
      </w:pPr>
      <w:r>
        <w:rPr>
          <w:sz w:val="24"/>
          <w:szCs w:val="24"/>
        </w:rPr>
        <w:t>Section 457 of the Education Act 1996 requires that every governing body of a maintained school shall determine and keep under review a policy for remissions in connection with Education at that school.</w:t>
      </w:r>
    </w:p>
    <w:p w:rsidR="00BA1EEB" w:rsidRDefault="00BA1EEB" w:rsidP="00BA1EEB">
      <w:pPr>
        <w:ind w:left="360"/>
        <w:rPr>
          <w:sz w:val="24"/>
          <w:szCs w:val="24"/>
        </w:rPr>
      </w:pPr>
    </w:p>
    <w:p w:rsidR="00BA1EEB" w:rsidRDefault="00BA1EEB" w:rsidP="00BA1EEB">
      <w:pPr>
        <w:numPr>
          <w:ilvl w:val="1"/>
          <w:numId w:val="14"/>
        </w:numPr>
        <w:spacing w:after="0"/>
        <w:rPr>
          <w:sz w:val="24"/>
          <w:szCs w:val="24"/>
        </w:rPr>
      </w:pPr>
      <w:r>
        <w:rPr>
          <w:sz w:val="24"/>
          <w:szCs w:val="24"/>
        </w:rPr>
        <w:t xml:space="preserve">This policy also reflects the advice issued to governing bodies, school leaders, school staff and local authorities by the DFE “Charging for School Activities” (November 2013).  </w:t>
      </w:r>
    </w:p>
    <w:p w:rsidR="00BA1EEB" w:rsidRDefault="00BA1EEB" w:rsidP="00BA1EEB">
      <w:pPr>
        <w:rPr>
          <w:sz w:val="24"/>
          <w:szCs w:val="24"/>
        </w:rPr>
      </w:pPr>
    </w:p>
    <w:p w:rsidR="00BA1EEB" w:rsidRDefault="00BA1EEB" w:rsidP="00BA1EEB">
      <w:pPr>
        <w:numPr>
          <w:ilvl w:val="1"/>
          <w:numId w:val="14"/>
        </w:numPr>
        <w:spacing w:after="0"/>
        <w:rPr>
          <w:sz w:val="24"/>
          <w:szCs w:val="24"/>
        </w:rPr>
      </w:pPr>
      <w:r>
        <w:rPr>
          <w:sz w:val="24"/>
          <w:szCs w:val="24"/>
        </w:rPr>
        <w:t>This policy sets out the circumstances in which the governing body propose to remit (in whole or in part) any charge which would otherwise be payable to the governing body in accordance with the Charging Policy.</w:t>
      </w:r>
    </w:p>
    <w:p w:rsidR="00BA1EEB" w:rsidRPr="0005653D" w:rsidRDefault="00BA1EEB" w:rsidP="00BA1EEB">
      <w:pPr>
        <w:rPr>
          <w:b/>
          <w:sz w:val="24"/>
          <w:szCs w:val="24"/>
        </w:rPr>
      </w:pPr>
    </w:p>
    <w:p w:rsidR="00BA1EEB" w:rsidRPr="0005653D" w:rsidRDefault="00BA1EEB" w:rsidP="00BA1EEB">
      <w:pPr>
        <w:numPr>
          <w:ilvl w:val="0"/>
          <w:numId w:val="14"/>
        </w:numPr>
        <w:spacing w:after="0"/>
        <w:rPr>
          <w:b/>
          <w:sz w:val="24"/>
          <w:szCs w:val="24"/>
        </w:rPr>
      </w:pPr>
      <w:r w:rsidRPr="0005653D">
        <w:rPr>
          <w:b/>
          <w:sz w:val="24"/>
          <w:szCs w:val="24"/>
        </w:rPr>
        <w:t>Remissions</w:t>
      </w:r>
    </w:p>
    <w:p w:rsidR="00BA1EEB" w:rsidRDefault="00BA1EEB" w:rsidP="00BA1EEB">
      <w:pPr>
        <w:ind w:left="360"/>
        <w:rPr>
          <w:sz w:val="24"/>
          <w:szCs w:val="24"/>
        </w:rPr>
      </w:pPr>
    </w:p>
    <w:p w:rsidR="00BA1EEB" w:rsidRDefault="00BA1EEB" w:rsidP="00BA1EEB">
      <w:pPr>
        <w:numPr>
          <w:ilvl w:val="1"/>
          <w:numId w:val="14"/>
        </w:numPr>
        <w:spacing w:after="0"/>
        <w:rPr>
          <w:sz w:val="24"/>
          <w:szCs w:val="24"/>
        </w:rPr>
      </w:pPr>
      <w:r>
        <w:rPr>
          <w:sz w:val="24"/>
          <w:szCs w:val="24"/>
        </w:rPr>
        <w:t>There will be complete remission of any charges otherwise payable in respect of board and lodging provided for a pupil on a residential trip if the education provided on the trip is in respect of any visit that takes place during school hours; on any visit that takes place outside of school hours if it is part of the national curriculum or part of a syllabus for prescribed examination that the pupil is being prepared for at the school, or part of religious education and the parent of a pupil can prove that they are in receipt of certain state income benefits.</w:t>
      </w:r>
    </w:p>
    <w:p w:rsidR="00BA1EEB" w:rsidRDefault="00BA1EEB" w:rsidP="00BA1EEB">
      <w:pPr>
        <w:ind w:left="360"/>
        <w:rPr>
          <w:sz w:val="24"/>
          <w:szCs w:val="24"/>
        </w:rPr>
      </w:pPr>
    </w:p>
    <w:p w:rsidR="00BA1EEB" w:rsidRDefault="00BA1EEB" w:rsidP="00BA1EEB">
      <w:pPr>
        <w:numPr>
          <w:ilvl w:val="1"/>
          <w:numId w:val="14"/>
        </w:numPr>
        <w:spacing w:after="0"/>
        <w:rPr>
          <w:sz w:val="24"/>
          <w:szCs w:val="24"/>
        </w:rPr>
      </w:pPr>
      <w:r>
        <w:rPr>
          <w:sz w:val="24"/>
          <w:szCs w:val="24"/>
        </w:rPr>
        <w:t>The parent of a pupil will be exempt from paying the cost of board and lodging if they are in receipt of the state income benefits at any time during the time spent on the trip.</w:t>
      </w:r>
    </w:p>
    <w:p w:rsidR="00727946" w:rsidRPr="00EB69CE" w:rsidRDefault="00727946" w:rsidP="00BA1EEB">
      <w:pPr>
        <w:spacing w:after="0"/>
      </w:pPr>
    </w:p>
    <w:sectPr w:rsidR="00727946" w:rsidRPr="00EB69CE" w:rsidSect="004D7DDF">
      <w:headerReference w:type="default" r:id="rId16"/>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CB" w:rsidRDefault="000C4423">
      <w:pPr>
        <w:spacing w:after="0"/>
      </w:pPr>
      <w:r>
        <w:separator/>
      </w:r>
    </w:p>
  </w:endnote>
  <w:endnote w:type="continuationSeparator" w:id="0">
    <w:p w:rsidR="00213FCB" w:rsidRDefault="000C4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CB" w:rsidRDefault="00213FCB">
    <w:pPr>
      <w:pStyle w:val="Footer"/>
      <w:jc w:val="right"/>
      <w:rPr>
        <w:rFonts w:cs="Arial"/>
        <w:sz w:val="20"/>
        <w:szCs w:val="20"/>
      </w:rPr>
    </w:pPr>
  </w:p>
  <w:p w:rsidR="00213FCB" w:rsidRDefault="000C4423">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713BA">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CB" w:rsidRDefault="000C4423">
      <w:pPr>
        <w:spacing w:after="0"/>
      </w:pPr>
      <w:r>
        <w:separator/>
      </w:r>
    </w:p>
  </w:footnote>
  <w:footnote w:type="continuationSeparator" w:id="0">
    <w:p w:rsidR="00213FCB" w:rsidRDefault="000C44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7C8" w:rsidRPr="00D57329" w:rsidRDefault="00BA1EEB" w:rsidP="00D57329">
    <w:pPr>
      <w:pStyle w:val="Header"/>
      <w:jc w:val="right"/>
      <w:rPr>
        <w:vanish/>
      </w:rPr>
    </w:pPr>
    <w:r w:rsidRPr="00D57329">
      <w:rPr>
        <w:vanish/>
      </w:rPr>
      <w:t>Version 2</w:t>
    </w:r>
  </w:p>
  <w:p w:rsidR="004207C8" w:rsidRPr="00D57329" w:rsidRDefault="00BA1EEB" w:rsidP="00D57329">
    <w:pPr>
      <w:pStyle w:val="Header"/>
      <w:jc w:val="right"/>
      <w:rPr>
        <w:vanish/>
      </w:rPr>
    </w:pPr>
    <w:r w:rsidRPr="00D57329">
      <w:rPr>
        <w:vanish/>
      </w:rPr>
      <w:t>17/06/2008</w:t>
    </w:r>
  </w:p>
  <w:p w:rsidR="004207C8" w:rsidRPr="00D57329" w:rsidRDefault="00BA1EEB" w:rsidP="00D57329">
    <w:pPr>
      <w:pStyle w:val="Header"/>
      <w:jc w:val="right"/>
      <w:rPr>
        <w:vanish/>
      </w:rPr>
    </w:pPr>
    <w:r w:rsidRPr="00D57329">
      <w:rPr>
        <w:vanish/>
      </w:rPr>
      <w:t xml:space="preserve">Page </w:t>
    </w:r>
    <w:r w:rsidRPr="00D57329">
      <w:rPr>
        <w:vanish/>
      </w:rPr>
      <w:fldChar w:fldCharType="begin"/>
    </w:r>
    <w:r w:rsidRPr="00D57329">
      <w:rPr>
        <w:vanish/>
      </w:rPr>
      <w:instrText xml:space="preserve"> PAGE  \* MERGEFORMAT </w:instrText>
    </w:r>
    <w:r w:rsidRPr="00D57329">
      <w:rPr>
        <w:vanish/>
      </w:rPr>
      <w:fldChar w:fldCharType="separate"/>
    </w:r>
    <w:r w:rsidR="00D713BA">
      <w:rPr>
        <w:noProof/>
        <w:vanish/>
      </w:rPr>
      <w:t>2</w:t>
    </w:r>
    <w:r w:rsidRPr="00D57329">
      <w:rPr>
        <w:vanish/>
      </w:rPr>
      <w:fldChar w:fldCharType="end"/>
    </w:r>
    <w:r w:rsidRPr="00D57329">
      <w:rPr>
        <w:vanish/>
      </w:rPr>
      <w:t xml:space="preserve"> of </w:t>
    </w:r>
    <w:r w:rsidRPr="00D57329">
      <w:rPr>
        <w:vanish/>
      </w:rPr>
      <w:fldChar w:fldCharType="begin"/>
    </w:r>
    <w:r w:rsidRPr="00D57329">
      <w:rPr>
        <w:vanish/>
      </w:rPr>
      <w:instrText xml:space="preserve"> NUMPAGES  \* MERGEFORMAT </w:instrText>
    </w:r>
    <w:r w:rsidRPr="00D57329">
      <w:rPr>
        <w:vanish/>
      </w:rPr>
      <w:fldChar w:fldCharType="separate"/>
    </w:r>
    <w:r w:rsidR="00D713BA">
      <w:rPr>
        <w:noProof/>
        <w:vanish/>
      </w:rPr>
      <w:t>2</w:t>
    </w:r>
    <w:r w:rsidRPr="00D57329">
      <w:rPr>
        <w:vanish/>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BCB"/>
    <w:multiLevelType w:val="hybridMultilevel"/>
    <w:tmpl w:val="D4E4AC8C"/>
    <w:lvl w:ilvl="0" w:tplc="BCCEDF14">
      <w:start w:val="1"/>
      <w:numFmt w:val="lowerLetter"/>
      <w:lvlText w:val="(%1)"/>
      <w:lvlJc w:val="left"/>
      <w:pPr>
        <w:tabs>
          <w:tab w:val="num" w:pos="1353"/>
        </w:tabs>
        <w:ind w:left="1353" w:hanging="360"/>
      </w:pPr>
      <w:rPr>
        <w:rFonts w:hint="default"/>
      </w:rPr>
    </w:lvl>
    <w:lvl w:ilvl="1" w:tplc="08090005">
      <w:start w:val="1"/>
      <w:numFmt w:val="bullet"/>
      <w:lvlText w:val=""/>
      <w:lvlJc w:val="left"/>
      <w:pPr>
        <w:tabs>
          <w:tab w:val="num" w:pos="2073"/>
        </w:tabs>
        <w:ind w:left="2073" w:hanging="360"/>
      </w:pPr>
      <w:rPr>
        <w:rFonts w:ascii="Wingdings" w:hAnsi="Wingdings" w:hint="default"/>
      </w:rPr>
    </w:lvl>
    <w:lvl w:ilvl="2" w:tplc="08090005">
      <w:start w:val="1"/>
      <w:numFmt w:val="bullet"/>
      <w:lvlText w:val=""/>
      <w:lvlJc w:val="left"/>
      <w:pPr>
        <w:tabs>
          <w:tab w:val="num" w:pos="2973"/>
        </w:tabs>
        <w:ind w:left="2973" w:hanging="360"/>
      </w:pPr>
      <w:rPr>
        <w:rFonts w:ascii="Wingdings" w:hAnsi="Wingdings" w:hint="default"/>
      </w:r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 w15:restartNumberingAfterBreak="0">
    <w:nsid w:val="04500F5D"/>
    <w:multiLevelType w:val="multilevel"/>
    <w:tmpl w:val="0809001F"/>
    <w:numStyleLink w:val="111111"/>
  </w:abstractNum>
  <w:abstractNum w:abstractNumId="2" w15:restartNumberingAfterBreak="0">
    <w:nsid w:val="06CF65D1"/>
    <w:multiLevelType w:val="hybridMultilevel"/>
    <w:tmpl w:val="06F06544"/>
    <w:lvl w:ilvl="0" w:tplc="45E271DE">
      <w:start w:val="1"/>
      <w:numFmt w:val="lowerRoman"/>
      <w:lvlText w:val="(%1)"/>
      <w:lvlJc w:val="left"/>
      <w:pPr>
        <w:tabs>
          <w:tab w:val="num" w:pos="1440"/>
        </w:tabs>
        <w:ind w:left="1440" w:hanging="720"/>
      </w:pPr>
      <w:rPr>
        <w:rFonts w:hint="default"/>
        <w:b w:val="0"/>
      </w:rPr>
    </w:lvl>
    <w:lvl w:ilvl="1" w:tplc="37669B3A">
      <w:start w:val="1"/>
      <w:numFmt w:val="lowerLetter"/>
      <w:lvlText w:val="(%2)"/>
      <w:lvlJc w:val="left"/>
      <w:pPr>
        <w:tabs>
          <w:tab w:val="num" w:pos="2160"/>
        </w:tabs>
        <w:ind w:left="2160" w:hanging="720"/>
      </w:pPr>
      <w:rPr>
        <w:rFonts w:hint="default"/>
        <w:b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17513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2C3CBB"/>
    <w:multiLevelType w:val="hybridMultilevel"/>
    <w:tmpl w:val="A9E41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C65D2"/>
    <w:multiLevelType w:val="hybridMultilevel"/>
    <w:tmpl w:val="4A983726"/>
    <w:lvl w:ilvl="0" w:tplc="DAAA30CA">
      <w:start w:val="1"/>
      <w:numFmt w:val="lowerRoman"/>
      <w:lvlText w:val="(%1)"/>
      <w:lvlJc w:val="left"/>
      <w:pPr>
        <w:tabs>
          <w:tab w:val="num" w:pos="2073"/>
        </w:tabs>
        <w:ind w:left="2073" w:hanging="720"/>
      </w:pPr>
      <w:rPr>
        <w:rFonts w:hint="default"/>
      </w:rPr>
    </w:lvl>
    <w:lvl w:ilvl="1" w:tplc="08090005">
      <w:start w:val="1"/>
      <w:numFmt w:val="bullet"/>
      <w:lvlText w:val=""/>
      <w:lvlJc w:val="left"/>
      <w:pPr>
        <w:tabs>
          <w:tab w:val="num" w:pos="2433"/>
        </w:tabs>
        <w:ind w:left="2433" w:hanging="360"/>
      </w:pPr>
      <w:rPr>
        <w:rFonts w:ascii="Wingdings" w:hAnsi="Wingdings" w:hint="default"/>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6" w15:restartNumberingAfterBreak="0">
    <w:nsid w:val="1D614CD1"/>
    <w:multiLevelType w:val="hybridMultilevel"/>
    <w:tmpl w:val="3A9CC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31ED3"/>
    <w:multiLevelType w:val="hybridMultilevel"/>
    <w:tmpl w:val="7608A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E427B"/>
    <w:multiLevelType w:val="singleLevel"/>
    <w:tmpl w:val="3260F3FA"/>
    <w:lvl w:ilvl="0">
      <w:start w:val="1"/>
      <w:numFmt w:val="decimal"/>
      <w:lvlText w:val="%1)"/>
      <w:legacy w:legacy="1" w:legacySpace="0" w:legacyIndent="283"/>
      <w:lvlJc w:val="left"/>
      <w:pPr>
        <w:ind w:left="283" w:hanging="283"/>
      </w:pPr>
    </w:lvl>
  </w:abstractNum>
  <w:abstractNum w:abstractNumId="9" w15:restartNumberingAfterBreak="0">
    <w:nsid w:val="36DF3A26"/>
    <w:multiLevelType w:val="hybridMultilevel"/>
    <w:tmpl w:val="DCDA34F4"/>
    <w:lvl w:ilvl="0" w:tplc="C4EE9A38">
      <w:start w:val="1"/>
      <w:numFmt w:val="lowerRoman"/>
      <w:lvlText w:val="(%1)"/>
      <w:lvlJc w:val="left"/>
      <w:pPr>
        <w:tabs>
          <w:tab w:val="num" w:pos="2073"/>
        </w:tabs>
        <w:ind w:left="2073" w:hanging="72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0" w15:restartNumberingAfterBreak="0">
    <w:nsid w:val="44D67F59"/>
    <w:multiLevelType w:val="hybridMultilevel"/>
    <w:tmpl w:val="001EF6AA"/>
    <w:lvl w:ilvl="0" w:tplc="08090001">
      <w:start w:val="1"/>
      <w:numFmt w:val="bullet"/>
      <w:lvlText w:val=""/>
      <w:lvlJc w:val="left"/>
      <w:pPr>
        <w:tabs>
          <w:tab w:val="num" w:pos="720"/>
        </w:tabs>
        <w:ind w:left="720" w:hanging="360"/>
      </w:pPr>
      <w:rPr>
        <w:rFonts w:ascii="Symbol" w:hAnsi="Symbol" w:hint="default"/>
      </w:rPr>
    </w:lvl>
    <w:lvl w:ilvl="1" w:tplc="2330294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15993"/>
    <w:multiLevelType w:val="hybridMultilevel"/>
    <w:tmpl w:val="6E66D0E0"/>
    <w:lvl w:ilvl="0" w:tplc="58CAAE6A">
      <w:start w:val="1"/>
      <w:numFmt w:val="lowerRoman"/>
      <w:lvlText w:val="(%1)"/>
      <w:lvlJc w:val="left"/>
      <w:pPr>
        <w:tabs>
          <w:tab w:val="num" w:pos="2163"/>
        </w:tabs>
        <w:ind w:left="2163" w:hanging="720"/>
      </w:pPr>
      <w:rPr>
        <w:rFonts w:hint="default"/>
      </w:rPr>
    </w:lvl>
    <w:lvl w:ilvl="1" w:tplc="08090005">
      <w:start w:val="1"/>
      <w:numFmt w:val="bullet"/>
      <w:lvlText w:val=""/>
      <w:lvlJc w:val="left"/>
      <w:pPr>
        <w:tabs>
          <w:tab w:val="num" w:pos="2523"/>
        </w:tabs>
        <w:ind w:left="2523" w:hanging="360"/>
      </w:pPr>
      <w:rPr>
        <w:rFonts w:ascii="Wingdings" w:hAnsi="Wingdings" w:hint="default"/>
      </w:rPr>
    </w:lvl>
    <w:lvl w:ilvl="2" w:tplc="0809001B" w:tentative="1">
      <w:start w:val="1"/>
      <w:numFmt w:val="lowerRoman"/>
      <w:lvlText w:val="%3."/>
      <w:lvlJc w:val="right"/>
      <w:pPr>
        <w:tabs>
          <w:tab w:val="num" w:pos="3243"/>
        </w:tabs>
        <w:ind w:left="3243" w:hanging="180"/>
      </w:pPr>
    </w:lvl>
    <w:lvl w:ilvl="3" w:tplc="0809000F" w:tentative="1">
      <w:start w:val="1"/>
      <w:numFmt w:val="decimal"/>
      <w:lvlText w:val="%4."/>
      <w:lvlJc w:val="left"/>
      <w:pPr>
        <w:tabs>
          <w:tab w:val="num" w:pos="3963"/>
        </w:tabs>
        <w:ind w:left="3963" w:hanging="360"/>
      </w:pPr>
    </w:lvl>
    <w:lvl w:ilvl="4" w:tplc="08090019" w:tentative="1">
      <w:start w:val="1"/>
      <w:numFmt w:val="lowerLetter"/>
      <w:lvlText w:val="%5."/>
      <w:lvlJc w:val="left"/>
      <w:pPr>
        <w:tabs>
          <w:tab w:val="num" w:pos="4683"/>
        </w:tabs>
        <w:ind w:left="4683" w:hanging="360"/>
      </w:pPr>
    </w:lvl>
    <w:lvl w:ilvl="5" w:tplc="0809001B" w:tentative="1">
      <w:start w:val="1"/>
      <w:numFmt w:val="lowerRoman"/>
      <w:lvlText w:val="%6."/>
      <w:lvlJc w:val="right"/>
      <w:pPr>
        <w:tabs>
          <w:tab w:val="num" w:pos="5403"/>
        </w:tabs>
        <w:ind w:left="5403" w:hanging="180"/>
      </w:pPr>
    </w:lvl>
    <w:lvl w:ilvl="6" w:tplc="0809000F" w:tentative="1">
      <w:start w:val="1"/>
      <w:numFmt w:val="decimal"/>
      <w:lvlText w:val="%7."/>
      <w:lvlJc w:val="left"/>
      <w:pPr>
        <w:tabs>
          <w:tab w:val="num" w:pos="6123"/>
        </w:tabs>
        <w:ind w:left="6123" w:hanging="360"/>
      </w:pPr>
    </w:lvl>
    <w:lvl w:ilvl="7" w:tplc="08090019" w:tentative="1">
      <w:start w:val="1"/>
      <w:numFmt w:val="lowerLetter"/>
      <w:lvlText w:val="%8."/>
      <w:lvlJc w:val="left"/>
      <w:pPr>
        <w:tabs>
          <w:tab w:val="num" w:pos="6843"/>
        </w:tabs>
        <w:ind w:left="6843" w:hanging="360"/>
      </w:pPr>
    </w:lvl>
    <w:lvl w:ilvl="8" w:tplc="0809001B" w:tentative="1">
      <w:start w:val="1"/>
      <w:numFmt w:val="lowerRoman"/>
      <w:lvlText w:val="%9."/>
      <w:lvlJc w:val="right"/>
      <w:pPr>
        <w:tabs>
          <w:tab w:val="num" w:pos="7563"/>
        </w:tabs>
        <w:ind w:left="7563" w:hanging="180"/>
      </w:pPr>
    </w:lvl>
  </w:abstractNum>
  <w:abstractNum w:abstractNumId="12" w15:restartNumberingAfterBreak="0">
    <w:nsid w:val="4DDA71F2"/>
    <w:multiLevelType w:val="hybridMultilevel"/>
    <w:tmpl w:val="5900C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8C708A"/>
    <w:multiLevelType w:val="hybridMultilevel"/>
    <w:tmpl w:val="8EC47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82B25"/>
    <w:multiLevelType w:val="hybridMultilevel"/>
    <w:tmpl w:val="D5E40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D72B0"/>
    <w:multiLevelType w:val="hybridMultilevel"/>
    <w:tmpl w:val="3AB469C2"/>
    <w:lvl w:ilvl="0" w:tplc="08090005">
      <w:start w:val="1"/>
      <w:numFmt w:val="bullet"/>
      <w:lvlText w:val=""/>
      <w:lvlJc w:val="left"/>
      <w:pPr>
        <w:tabs>
          <w:tab w:val="num" w:pos="2523"/>
        </w:tabs>
        <w:ind w:left="2523" w:hanging="360"/>
      </w:pPr>
      <w:rPr>
        <w:rFonts w:ascii="Wingdings" w:hAnsi="Wingdings" w:hint="default"/>
      </w:rPr>
    </w:lvl>
    <w:lvl w:ilvl="1" w:tplc="08090003" w:tentative="1">
      <w:start w:val="1"/>
      <w:numFmt w:val="bullet"/>
      <w:lvlText w:val="o"/>
      <w:lvlJc w:val="left"/>
      <w:pPr>
        <w:tabs>
          <w:tab w:val="num" w:pos="3243"/>
        </w:tabs>
        <w:ind w:left="3243" w:hanging="360"/>
      </w:pPr>
      <w:rPr>
        <w:rFonts w:ascii="Courier New" w:hAnsi="Courier New" w:cs="Courier New" w:hint="default"/>
      </w:rPr>
    </w:lvl>
    <w:lvl w:ilvl="2" w:tplc="08090005" w:tentative="1">
      <w:start w:val="1"/>
      <w:numFmt w:val="bullet"/>
      <w:lvlText w:val=""/>
      <w:lvlJc w:val="left"/>
      <w:pPr>
        <w:tabs>
          <w:tab w:val="num" w:pos="3963"/>
        </w:tabs>
        <w:ind w:left="3963" w:hanging="360"/>
      </w:pPr>
      <w:rPr>
        <w:rFonts w:ascii="Wingdings" w:hAnsi="Wingdings" w:hint="default"/>
      </w:rPr>
    </w:lvl>
    <w:lvl w:ilvl="3" w:tplc="08090001" w:tentative="1">
      <w:start w:val="1"/>
      <w:numFmt w:val="bullet"/>
      <w:lvlText w:val=""/>
      <w:lvlJc w:val="left"/>
      <w:pPr>
        <w:tabs>
          <w:tab w:val="num" w:pos="4683"/>
        </w:tabs>
        <w:ind w:left="4683" w:hanging="360"/>
      </w:pPr>
      <w:rPr>
        <w:rFonts w:ascii="Symbol" w:hAnsi="Symbol" w:hint="default"/>
      </w:rPr>
    </w:lvl>
    <w:lvl w:ilvl="4" w:tplc="08090003" w:tentative="1">
      <w:start w:val="1"/>
      <w:numFmt w:val="bullet"/>
      <w:lvlText w:val="o"/>
      <w:lvlJc w:val="left"/>
      <w:pPr>
        <w:tabs>
          <w:tab w:val="num" w:pos="5403"/>
        </w:tabs>
        <w:ind w:left="5403" w:hanging="360"/>
      </w:pPr>
      <w:rPr>
        <w:rFonts w:ascii="Courier New" w:hAnsi="Courier New" w:cs="Courier New" w:hint="default"/>
      </w:rPr>
    </w:lvl>
    <w:lvl w:ilvl="5" w:tplc="08090005" w:tentative="1">
      <w:start w:val="1"/>
      <w:numFmt w:val="bullet"/>
      <w:lvlText w:val=""/>
      <w:lvlJc w:val="left"/>
      <w:pPr>
        <w:tabs>
          <w:tab w:val="num" w:pos="6123"/>
        </w:tabs>
        <w:ind w:left="6123" w:hanging="360"/>
      </w:pPr>
      <w:rPr>
        <w:rFonts w:ascii="Wingdings" w:hAnsi="Wingdings" w:hint="default"/>
      </w:rPr>
    </w:lvl>
    <w:lvl w:ilvl="6" w:tplc="08090001" w:tentative="1">
      <w:start w:val="1"/>
      <w:numFmt w:val="bullet"/>
      <w:lvlText w:val=""/>
      <w:lvlJc w:val="left"/>
      <w:pPr>
        <w:tabs>
          <w:tab w:val="num" w:pos="6843"/>
        </w:tabs>
        <w:ind w:left="6843" w:hanging="360"/>
      </w:pPr>
      <w:rPr>
        <w:rFonts w:ascii="Symbol" w:hAnsi="Symbol" w:hint="default"/>
      </w:rPr>
    </w:lvl>
    <w:lvl w:ilvl="7" w:tplc="08090003" w:tentative="1">
      <w:start w:val="1"/>
      <w:numFmt w:val="bullet"/>
      <w:lvlText w:val="o"/>
      <w:lvlJc w:val="left"/>
      <w:pPr>
        <w:tabs>
          <w:tab w:val="num" w:pos="7563"/>
        </w:tabs>
        <w:ind w:left="7563" w:hanging="360"/>
      </w:pPr>
      <w:rPr>
        <w:rFonts w:ascii="Courier New" w:hAnsi="Courier New" w:cs="Courier New" w:hint="default"/>
      </w:rPr>
    </w:lvl>
    <w:lvl w:ilvl="8" w:tplc="08090005" w:tentative="1">
      <w:start w:val="1"/>
      <w:numFmt w:val="bullet"/>
      <w:lvlText w:val=""/>
      <w:lvlJc w:val="left"/>
      <w:pPr>
        <w:tabs>
          <w:tab w:val="num" w:pos="8283"/>
        </w:tabs>
        <w:ind w:left="8283" w:hanging="360"/>
      </w:pPr>
      <w:rPr>
        <w:rFonts w:ascii="Wingdings" w:hAnsi="Wingdings" w:hint="default"/>
      </w:rPr>
    </w:lvl>
  </w:abstractNum>
  <w:abstractNum w:abstractNumId="16" w15:restartNumberingAfterBreak="0">
    <w:nsid w:val="6A870607"/>
    <w:multiLevelType w:val="singleLevel"/>
    <w:tmpl w:val="08090017"/>
    <w:lvl w:ilvl="0">
      <w:start w:val="1"/>
      <w:numFmt w:val="lowerLetter"/>
      <w:lvlText w:val="%1)"/>
      <w:lvlJc w:val="left"/>
      <w:pPr>
        <w:tabs>
          <w:tab w:val="num" w:pos="360"/>
        </w:tabs>
        <w:ind w:left="360" w:hanging="360"/>
      </w:pPr>
    </w:lvl>
  </w:abstractNum>
  <w:abstractNum w:abstractNumId="17" w15:restartNumberingAfterBreak="0">
    <w:nsid w:val="6BB660EA"/>
    <w:multiLevelType w:val="hybridMultilevel"/>
    <w:tmpl w:val="DCA2C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084069"/>
    <w:multiLevelType w:val="singleLevel"/>
    <w:tmpl w:val="212E4E48"/>
    <w:lvl w:ilvl="0">
      <w:start w:val="7"/>
      <w:numFmt w:val="decimal"/>
      <w:lvlText w:val="%1)"/>
      <w:lvlJc w:val="left"/>
      <w:pPr>
        <w:tabs>
          <w:tab w:val="num" w:pos="360"/>
        </w:tabs>
        <w:ind w:left="360" w:hanging="360"/>
      </w:pPr>
      <w:rPr>
        <w:rFonts w:hint="default"/>
      </w:rPr>
    </w:lvl>
  </w:abstractNum>
  <w:abstractNum w:abstractNumId="19" w15:restartNumberingAfterBreak="0">
    <w:nsid w:val="740C47A3"/>
    <w:multiLevelType w:val="hybridMultilevel"/>
    <w:tmpl w:val="94143546"/>
    <w:lvl w:ilvl="0" w:tplc="B4A498D4">
      <w:start w:val="1"/>
      <w:numFmt w:val="lowerRoman"/>
      <w:lvlText w:val="(%1)"/>
      <w:lvlJc w:val="left"/>
      <w:pPr>
        <w:tabs>
          <w:tab w:val="num" w:pos="2163"/>
        </w:tabs>
        <w:ind w:left="2163" w:hanging="810"/>
      </w:pPr>
      <w:rPr>
        <w:rFonts w:hint="default"/>
      </w:rPr>
    </w:lvl>
    <w:lvl w:ilvl="1" w:tplc="08090019" w:tentative="1">
      <w:start w:val="1"/>
      <w:numFmt w:val="lowerLetter"/>
      <w:lvlText w:val="%2."/>
      <w:lvlJc w:val="left"/>
      <w:pPr>
        <w:tabs>
          <w:tab w:val="num" w:pos="2433"/>
        </w:tabs>
        <w:ind w:left="2433" w:hanging="360"/>
      </w:p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0" w15:restartNumberingAfterBreak="0">
    <w:nsid w:val="785B1EDB"/>
    <w:multiLevelType w:val="hybridMultilevel"/>
    <w:tmpl w:val="DBD29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2292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16"/>
  </w:num>
  <w:num w:numId="3">
    <w:abstractNumId w:val="18"/>
  </w:num>
  <w:num w:numId="4">
    <w:abstractNumId w:val="3"/>
  </w:num>
  <w:num w:numId="5">
    <w:abstractNumId w:val="17"/>
  </w:num>
  <w:num w:numId="6">
    <w:abstractNumId w:val="20"/>
  </w:num>
  <w:num w:numId="7">
    <w:abstractNumId w:val="13"/>
  </w:num>
  <w:num w:numId="8">
    <w:abstractNumId w:val="14"/>
  </w:num>
  <w:num w:numId="9">
    <w:abstractNumId w:val="12"/>
  </w:num>
  <w:num w:numId="10">
    <w:abstractNumId w:val="10"/>
  </w:num>
  <w:num w:numId="11">
    <w:abstractNumId w:val="4"/>
  </w:num>
  <w:num w:numId="12">
    <w:abstractNumId w:val="6"/>
  </w:num>
  <w:num w:numId="13">
    <w:abstractNumId w:val="7"/>
  </w:num>
  <w:num w:numId="14">
    <w:abstractNumId w:val="1"/>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440"/>
          </w:tabs>
          <w:ind w:left="1224" w:hanging="504"/>
        </w:pPr>
      </w:lvl>
    </w:lvlOverride>
  </w:num>
  <w:num w:numId="15">
    <w:abstractNumId w:val="21"/>
  </w:num>
  <w:num w:numId="16">
    <w:abstractNumId w:val="0"/>
  </w:num>
  <w:num w:numId="17">
    <w:abstractNumId w:val="11"/>
  </w:num>
  <w:num w:numId="18">
    <w:abstractNumId w:val="15"/>
  </w:num>
  <w:num w:numId="19">
    <w:abstractNumId w:val="19"/>
  </w:num>
  <w:num w:numId="20">
    <w:abstractNumId w:val="2"/>
  </w:num>
  <w:num w:numId="21">
    <w:abstractNumId w:val="9"/>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CB"/>
    <w:rsid w:val="00021B35"/>
    <w:rsid w:val="000C4423"/>
    <w:rsid w:val="00213FCB"/>
    <w:rsid w:val="00263E10"/>
    <w:rsid w:val="0037563E"/>
    <w:rsid w:val="00453149"/>
    <w:rsid w:val="004A140F"/>
    <w:rsid w:val="004D7DDF"/>
    <w:rsid w:val="0054497D"/>
    <w:rsid w:val="005F21AB"/>
    <w:rsid w:val="006437D1"/>
    <w:rsid w:val="006F0C53"/>
    <w:rsid w:val="006F766F"/>
    <w:rsid w:val="00727946"/>
    <w:rsid w:val="008F534A"/>
    <w:rsid w:val="00983684"/>
    <w:rsid w:val="009902A2"/>
    <w:rsid w:val="00A54DB5"/>
    <w:rsid w:val="00B00E45"/>
    <w:rsid w:val="00BA1EEB"/>
    <w:rsid w:val="00BF032E"/>
    <w:rsid w:val="00CA68EF"/>
    <w:rsid w:val="00D713BA"/>
    <w:rsid w:val="00DD7A67"/>
    <w:rsid w:val="00DE5236"/>
    <w:rsid w:val="00E13507"/>
    <w:rsid w:val="00EB69CE"/>
    <w:rsid w:val="00EF3B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6945A7"/>
  <w15:docId w15:val="{60B3133E-7E49-4950-AD6A-DF414C9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563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56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table" w:customStyle="1" w:styleId="TableGrid1">
    <w:name w:val="Table Grid1"/>
    <w:basedOn w:val="TableNormal"/>
    <w:next w:val="TableGrid"/>
    <w:uiPriority w:val="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7563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7563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37563E"/>
    <w:pPr>
      <w:spacing w:after="120" w:line="480" w:lineRule="auto"/>
    </w:pPr>
  </w:style>
  <w:style w:type="character" w:customStyle="1" w:styleId="BodyText2Char">
    <w:name w:val="Body Text 2 Char"/>
    <w:basedOn w:val="DefaultParagraphFont"/>
    <w:link w:val="BodyText2"/>
    <w:uiPriority w:val="99"/>
    <w:semiHidden/>
    <w:rsid w:val="0037563E"/>
    <w:rPr>
      <w:rFonts w:ascii="Arial" w:hAnsi="Arial"/>
    </w:rPr>
  </w:style>
  <w:style w:type="table" w:customStyle="1" w:styleId="TableGrid2">
    <w:name w:val="Table Grid2"/>
    <w:basedOn w:val="TableNormal"/>
    <w:next w:val="TableGrid"/>
    <w:rsid w:val="00727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D7DD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quiries@shevingtonhig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vingtonhigh.org.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F2722-1EC3-4ED6-ADD5-DE16E7D1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 for the management of controlled assessment</vt:lpstr>
    </vt:vector>
  </TitlesOfParts>
  <Company>Institute of Education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management of controlled assessment</dc:title>
  <dc:subject>This policy is reviewed annually to ensure compliance with current regulations</dc:subject>
  <dc:creator>localuser</dc:creator>
  <cp:lastModifiedBy>Mr D. Meekin</cp:lastModifiedBy>
  <cp:revision>3</cp:revision>
  <cp:lastPrinted>2018-05-25T10:16:00Z</cp:lastPrinted>
  <dcterms:created xsi:type="dcterms:W3CDTF">2018-05-25T11:21:00Z</dcterms:created>
  <dcterms:modified xsi:type="dcterms:W3CDTF">2019-08-19T10:46:00Z</dcterms:modified>
</cp:coreProperties>
</file>