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337FE" w14:textId="77777777" w:rsidR="000353EB" w:rsidRDefault="000353EB"/>
    <w:p w14:paraId="1547C113" w14:textId="4424487B" w:rsidR="000353EB" w:rsidRDefault="00053079">
      <w:pPr>
        <w:pStyle w:val="Title"/>
        <w:spacing w:after="0"/>
        <w:jc w:val="center"/>
        <w:rPr>
          <w:rFonts w:ascii="Montserrat" w:eastAsia="Montserrat" w:hAnsi="Montserrat" w:cs="Montserrat"/>
          <w:color w:val="6D2B90"/>
          <w:sz w:val="46"/>
          <w:szCs w:val="46"/>
        </w:rPr>
      </w:pPr>
      <w:bookmarkStart w:id="0" w:name="_ky62138wq2wx" w:colFirst="0" w:colLast="0"/>
      <w:bookmarkEnd w:id="0"/>
      <w:r>
        <w:rPr>
          <w:rFonts w:ascii="Open Sans" w:eastAsia="Open Sans" w:hAnsi="Open Sans" w:cs="Open Sans"/>
          <w:b/>
          <w:color w:val="6D2B90"/>
          <w:sz w:val="48"/>
          <w:szCs w:val="48"/>
        </w:rPr>
        <w:t>St Edward’s Catholic Primary School</w:t>
      </w:r>
    </w:p>
    <w:p w14:paraId="7CC6B969" w14:textId="77777777" w:rsidR="000353EB" w:rsidRDefault="00C55B32">
      <w:pPr>
        <w:pStyle w:val="Heading1"/>
        <w:keepNext w:val="0"/>
        <w:keepLines w:val="0"/>
        <w:spacing w:before="480"/>
        <w:jc w:val="center"/>
        <w:rPr>
          <w:rFonts w:ascii="Montserrat" w:eastAsia="Montserrat" w:hAnsi="Montserrat" w:cs="Montserrat"/>
          <w:color w:val="6D2B90"/>
          <w:sz w:val="46"/>
          <w:szCs w:val="46"/>
        </w:rPr>
      </w:pPr>
      <w:bookmarkStart w:id="1" w:name="_52xdtdow62c5" w:colFirst="0" w:colLast="0"/>
      <w:bookmarkEnd w:id="1"/>
      <w:r>
        <w:rPr>
          <w:rFonts w:ascii="Montserrat" w:eastAsia="Montserrat" w:hAnsi="Montserrat" w:cs="Montserrat"/>
          <w:color w:val="6D2B90"/>
          <w:sz w:val="46"/>
          <w:szCs w:val="46"/>
        </w:rPr>
        <w:t>Pupil Premium Strategy Statement</w:t>
      </w:r>
    </w:p>
    <w:p w14:paraId="6EC3E43B" w14:textId="13C116D6" w:rsidR="000353EB" w:rsidRDefault="00C55B32">
      <w:pPr>
        <w:pStyle w:val="Heading2"/>
        <w:keepNext w:val="0"/>
        <w:keepLines w:val="0"/>
        <w:spacing w:after="80"/>
        <w:rPr>
          <w:rFonts w:ascii="Open Sans" w:eastAsia="Open Sans" w:hAnsi="Open Sans" w:cs="Open Sans"/>
          <w:sz w:val="22"/>
          <w:szCs w:val="22"/>
        </w:rPr>
      </w:pPr>
      <w:bookmarkStart w:id="2" w:name="_6fi9qs7wjew" w:colFirst="0" w:colLast="0"/>
      <w:bookmarkEnd w:id="2"/>
      <w:r>
        <w:rPr>
          <w:rFonts w:ascii="Open Sans" w:eastAsia="Open Sans" w:hAnsi="Open Sans" w:cs="Open Sans"/>
          <w:sz w:val="22"/>
          <w:szCs w:val="22"/>
        </w:rPr>
        <w:t>This statement details our school’s use of pupil premium (and recovery premium for the 202</w:t>
      </w:r>
      <w:r w:rsidR="00011AFA">
        <w:rPr>
          <w:rFonts w:ascii="Open Sans" w:eastAsia="Open Sans" w:hAnsi="Open Sans" w:cs="Open Sans"/>
          <w:sz w:val="22"/>
          <w:szCs w:val="22"/>
        </w:rPr>
        <w:t>5-2026</w:t>
      </w:r>
      <w:r>
        <w:rPr>
          <w:rFonts w:ascii="Open Sans" w:eastAsia="Open Sans" w:hAnsi="Open Sans" w:cs="Open Sans"/>
          <w:sz w:val="22"/>
          <w:szCs w:val="22"/>
        </w:rPr>
        <w:t xml:space="preserve"> academic year) funding to help improve the attainment of our disadvantaged pupils.</w:t>
      </w:r>
    </w:p>
    <w:p w14:paraId="6C17ABA2" w14:textId="77777777" w:rsidR="000353EB" w:rsidRDefault="00C55B32">
      <w:pPr>
        <w:pStyle w:val="Heading2"/>
        <w:keepNext w:val="0"/>
        <w:keepLines w:val="0"/>
        <w:spacing w:before="240" w:after="80"/>
        <w:rPr>
          <w:rFonts w:ascii="Open Sans" w:eastAsia="Open Sans" w:hAnsi="Open Sans" w:cs="Open Sans"/>
          <w:sz w:val="22"/>
          <w:szCs w:val="22"/>
        </w:rPr>
      </w:pPr>
      <w:bookmarkStart w:id="3" w:name="_t8iltuhr5dxp" w:colFirst="0" w:colLast="0"/>
      <w:bookmarkEnd w:id="3"/>
      <w:r>
        <w:rPr>
          <w:rFonts w:ascii="Open Sans" w:eastAsia="Open Sans" w:hAnsi="Open Sans" w:cs="Open Sans"/>
          <w:sz w:val="22"/>
          <w:szCs w:val="22"/>
        </w:rPr>
        <w:t xml:space="preserve">It outlines our pupil premium strategy, how we intend to spend the funding in this academic year and the effect that last year’s spending of pupil premium had within our school. </w:t>
      </w:r>
    </w:p>
    <w:p w14:paraId="63205DF6" w14:textId="77777777" w:rsidR="000353EB" w:rsidRDefault="00C55B32">
      <w:pPr>
        <w:pStyle w:val="Heading2"/>
        <w:keepNext w:val="0"/>
        <w:keepLines w:val="0"/>
        <w:spacing w:after="80"/>
        <w:rPr>
          <w:rFonts w:ascii="Open Sans" w:eastAsia="Open Sans" w:hAnsi="Open Sans" w:cs="Open Sans"/>
          <w:b/>
          <w:sz w:val="34"/>
          <w:szCs w:val="34"/>
        </w:rPr>
      </w:pPr>
      <w:bookmarkStart w:id="4" w:name="_dt4l4rdwnzbh" w:colFirst="0" w:colLast="0"/>
      <w:bookmarkEnd w:id="4"/>
      <w:r>
        <w:rPr>
          <w:rFonts w:ascii="Open Sans" w:eastAsia="Open Sans" w:hAnsi="Open Sans" w:cs="Open Sans"/>
          <w:b/>
          <w:sz w:val="34"/>
          <w:szCs w:val="34"/>
        </w:rPr>
        <w:t>School Overview</w:t>
      </w:r>
    </w:p>
    <w:tbl>
      <w:tblPr>
        <w:tblStyle w:val="a"/>
        <w:tblW w:w="8865" w:type="dxa"/>
        <w:tblBorders>
          <w:top w:val="nil"/>
          <w:left w:val="nil"/>
          <w:bottom w:val="nil"/>
          <w:right w:val="nil"/>
          <w:insideH w:val="nil"/>
          <w:insideV w:val="nil"/>
        </w:tblBorders>
        <w:tblLayout w:type="fixed"/>
        <w:tblLook w:val="0600" w:firstRow="0" w:lastRow="0" w:firstColumn="0" w:lastColumn="0" w:noHBand="1" w:noVBand="1"/>
      </w:tblPr>
      <w:tblGrid>
        <w:gridCol w:w="6030"/>
        <w:gridCol w:w="2835"/>
      </w:tblGrid>
      <w:tr w:rsidR="000353EB" w14:paraId="6528BE03" w14:textId="77777777">
        <w:trPr>
          <w:trHeight w:val="485"/>
        </w:trPr>
        <w:tc>
          <w:tcPr>
            <w:tcW w:w="6030" w:type="dxa"/>
            <w:tcBorders>
              <w:top w:val="single" w:sz="8" w:space="0" w:color="000000"/>
              <w:left w:val="single" w:sz="8" w:space="0" w:color="000000"/>
              <w:bottom w:val="single" w:sz="8" w:space="0" w:color="000000"/>
              <w:right w:val="single" w:sz="8" w:space="0" w:color="000000"/>
            </w:tcBorders>
            <w:shd w:val="clear" w:color="auto" w:fill="6D2B90"/>
            <w:tcMar>
              <w:top w:w="100" w:type="dxa"/>
              <w:left w:w="100" w:type="dxa"/>
              <w:bottom w:w="100" w:type="dxa"/>
              <w:right w:w="100" w:type="dxa"/>
            </w:tcMar>
          </w:tcPr>
          <w:p w14:paraId="6BC186CC" w14:textId="77777777" w:rsidR="000353EB" w:rsidRDefault="00C55B32">
            <w:pPr>
              <w:spacing w:before="240" w:after="240"/>
              <w:rPr>
                <w:rFonts w:ascii="Open Sans" w:eastAsia="Open Sans" w:hAnsi="Open Sans" w:cs="Open Sans"/>
                <w:b/>
                <w:color w:val="FFFFFF"/>
              </w:rPr>
            </w:pPr>
            <w:r>
              <w:rPr>
                <w:rFonts w:ascii="Open Sans" w:eastAsia="Open Sans" w:hAnsi="Open Sans" w:cs="Open Sans"/>
                <w:b/>
                <w:color w:val="FFFFFF"/>
              </w:rPr>
              <w:t>Detail</w:t>
            </w:r>
          </w:p>
        </w:tc>
        <w:tc>
          <w:tcPr>
            <w:tcW w:w="2835"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7A5D378B" w14:textId="77777777" w:rsidR="000353EB" w:rsidRDefault="00C55B32">
            <w:pPr>
              <w:spacing w:before="240" w:after="240"/>
              <w:rPr>
                <w:rFonts w:ascii="Open Sans" w:eastAsia="Open Sans" w:hAnsi="Open Sans" w:cs="Open Sans"/>
                <w:b/>
                <w:color w:val="FFFFFF"/>
              </w:rPr>
            </w:pPr>
            <w:r>
              <w:rPr>
                <w:rFonts w:ascii="Open Sans" w:eastAsia="Open Sans" w:hAnsi="Open Sans" w:cs="Open Sans"/>
                <w:b/>
                <w:color w:val="FFFFFF"/>
              </w:rPr>
              <w:t>Data</w:t>
            </w:r>
          </w:p>
        </w:tc>
      </w:tr>
      <w:tr w:rsidR="000353EB" w14:paraId="2AB29C23" w14:textId="77777777">
        <w:trPr>
          <w:trHeight w:val="540"/>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0E764B"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School name</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30DD0918" w14:textId="770E833B" w:rsidR="000353EB" w:rsidRDefault="00053079">
            <w:pPr>
              <w:spacing w:before="240" w:after="240"/>
              <w:rPr>
                <w:rFonts w:ascii="Open Sans" w:eastAsia="Open Sans" w:hAnsi="Open Sans" w:cs="Open Sans"/>
                <w:sz w:val="20"/>
                <w:szCs w:val="20"/>
              </w:rPr>
            </w:pPr>
            <w:r>
              <w:rPr>
                <w:rFonts w:ascii="Open Sans" w:eastAsia="Open Sans" w:hAnsi="Open Sans" w:cs="Open Sans"/>
                <w:sz w:val="20"/>
                <w:szCs w:val="20"/>
              </w:rPr>
              <w:t>St Edward’s Catholic Primary School</w:t>
            </w:r>
          </w:p>
        </w:tc>
      </w:tr>
      <w:tr w:rsidR="000353EB" w14:paraId="12D4DF2F" w14:textId="77777777">
        <w:trPr>
          <w:trHeight w:val="485"/>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1CA9F5"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Number of pupils in school</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63B0DB2B" w14:textId="793E3C29" w:rsidR="000353EB" w:rsidRDefault="00053079">
            <w:pPr>
              <w:spacing w:before="240" w:after="240"/>
              <w:rPr>
                <w:rFonts w:ascii="Open Sans" w:eastAsia="Open Sans" w:hAnsi="Open Sans" w:cs="Open Sans"/>
                <w:sz w:val="20"/>
                <w:szCs w:val="20"/>
              </w:rPr>
            </w:pPr>
            <w:r>
              <w:rPr>
                <w:rFonts w:ascii="Open Sans" w:eastAsia="Open Sans" w:hAnsi="Open Sans" w:cs="Open Sans"/>
                <w:sz w:val="20"/>
                <w:szCs w:val="20"/>
              </w:rPr>
              <w:t>4</w:t>
            </w:r>
            <w:r w:rsidR="00011AFA">
              <w:rPr>
                <w:rFonts w:ascii="Open Sans" w:eastAsia="Open Sans" w:hAnsi="Open Sans" w:cs="Open Sans"/>
                <w:sz w:val="20"/>
                <w:szCs w:val="20"/>
              </w:rPr>
              <w:t xml:space="preserve">08 </w:t>
            </w:r>
            <w:proofErr w:type="spellStart"/>
            <w:r w:rsidR="00011AFA">
              <w:rPr>
                <w:rFonts w:ascii="Open Sans" w:eastAsia="Open Sans" w:hAnsi="Open Sans" w:cs="Open Sans"/>
                <w:sz w:val="20"/>
                <w:szCs w:val="20"/>
              </w:rPr>
              <w:t>incl</w:t>
            </w:r>
            <w:proofErr w:type="spellEnd"/>
            <w:r w:rsidR="00011AFA">
              <w:rPr>
                <w:rFonts w:ascii="Open Sans" w:eastAsia="Open Sans" w:hAnsi="Open Sans" w:cs="Open Sans"/>
                <w:sz w:val="20"/>
                <w:szCs w:val="20"/>
              </w:rPr>
              <w:t>’ Nursery</w:t>
            </w:r>
          </w:p>
        </w:tc>
      </w:tr>
      <w:tr w:rsidR="000353EB" w14:paraId="660B6CAD" w14:textId="77777777">
        <w:trPr>
          <w:trHeight w:val="485"/>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2CA65"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Proportion (%) of pupil premium eligible pupils</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339B40A3" w14:textId="2B0EA2BE" w:rsidR="000353EB" w:rsidRDefault="00011AFA">
            <w:pPr>
              <w:spacing w:before="240" w:after="240"/>
              <w:rPr>
                <w:rFonts w:ascii="Open Sans" w:eastAsia="Open Sans" w:hAnsi="Open Sans" w:cs="Open Sans"/>
                <w:sz w:val="20"/>
                <w:szCs w:val="20"/>
              </w:rPr>
            </w:pPr>
            <w:r>
              <w:rPr>
                <w:rFonts w:ascii="Open Sans" w:eastAsia="Open Sans" w:hAnsi="Open Sans" w:cs="Open Sans"/>
                <w:sz w:val="20"/>
                <w:szCs w:val="20"/>
              </w:rPr>
              <w:t>12</w:t>
            </w:r>
            <w:r w:rsidR="00053079">
              <w:rPr>
                <w:rFonts w:ascii="Open Sans" w:eastAsia="Open Sans" w:hAnsi="Open Sans" w:cs="Open Sans"/>
                <w:sz w:val="20"/>
                <w:szCs w:val="20"/>
              </w:rPr>
              <w:t>%</w:t>
            </w:r>
            <w:r w:rsidR="00CF2DA6">
              <w:rPr>
                <w:rFonts w:ascii="Open Sans" w:eastAsia="Open Sans" w:hAnsi="Open Sans" w:cs="Open Sans"/>
                <w:sz w:val="20"/>
                <w:szCs w:val="20"/>
              </w:rPr>
              <w:t xml:space="preserve"> (funding at some point this year)</w:t>
            </w:r>
          </w:p>
        </w:tc>
      </w:tr>
      <w:tr w:rsidR="000353EB" w14:paraId="45858780" w14:textId="77777777">
        <w:trPr>
          <w:trHeight w:val="755"/>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552347" w14:textId="77777777" w:rsidR="000353EB" w:rsidRDefault="00C55B32">
            <w:pPr>
              <w:spacing w:before="240" w:after="240"/>
              <w:rPr>
                <w:rFonts w:ascii="Open Sans" w:eastAsia="Open Sans" w:hAnsi="Open Sans" w:cs="Open Sans"/>
                <w:b/>
                <w:sz w:val="20"/>
                <w:szCs w:val="20"/>
              </w:rPr>
            </w:pPr>
            <w:r>
              <w:rPr>
                <w:rFonts w:ascii="Open Sans" w:eastAsia="Open Sans" w:hAnsi="Open Sans" w:cs="Open Sans"/>
                <w:sz w:val="20"/>
                <w:szCs w:val="20"/>
              </w:rPr>
              <w:t xml:space="preserve">Academic year/years that our current pupil premium strategy plan covers </w:t>
            </w:r>
            <w:r>
              <w:rPr>
                <w:rFonts w:ascii="Open Sans" w:eastAsia="Open Sans" w:hAnsi="Open Sans" w:cs="Open Sans"/>
                <w:b/>
                <w:sz w:val="20"/>
                <w:szCs w:val="20"/>
              </w:rPr>
              <w:t>(</w:t>
            </w:r>
            <w:proofErr w:type="gramStart"/>
            <w:r>
              <w:rPr>
                <w:rFonts w:ascii="Open Sans" w:eastAsia="Open Sans" w:hAnsi="Open Sans" w:cs="Open Sans"/>
                <w:b/>
                <w:sz w:val="20"/>
                <w:szCs w:val="20"/>
              </w:rPr>
              <w:t>3 year</w:t>
            </w:r>
            <w:proofErr w:type="gramEnd"/>
            <w:r>
              <w:rPr>
                <w:rFonts w:ascii="Open Sans" w:eastAsia="Open Sans" w:hAnsi="Open Sans" w:cs="Open Sans"/>
                <w:b/>
                <w:sz w:val="20"/>
                <w:szCs w:val="20"/>
              </w:rPr>
              <w:t xml:space="preserve"> plans are recommended)</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6037535A" w14:textId="7BAA4349" w:rsidR="000353EB" w:rsidRDefault="00053079">
            <w:pPr>
              <w:spacing w:before="240" w:after="240"/>
              <w:rPr>
                <w:rFonts w:ascii="Open Sans" w:eastAsia="Open Sans" w:hAnsi="Open Sans" w:cs="Open Sans"/>
                <w:sz w:val="20"/>
                <w:szCs w:val="20"/>
              </w:rPr>
            </w:pPr>
            <w:r>
              <w:rPr>
                <w:rFonts w:ascii="Open Sans" w:eastAsia="Open Sans" w:hAnsi="Open Sans" w:cs="Open Sans"/>
                <w:sz w:val="20"/>
                <w:szCs w:val="20"/>
              </w:rPr>
              <w:t>202</w:t>
            </w:r>
            <w:r w:rsidR="00011AFA">
              <w:rPr>
                <w:rFonts w:ascii="Open Sans" w:eastAsia="Open Sans" w:hAnsi="Open Sans" w:cs="Open Sans"/>
                <w:sz w:val="20"/>
                <w:szCs w:val="20"/>
              </w:rPr>
              <w:t>5</w:t>
            </w:r>
            <w:r>
              <w:rPr>
                <w:rFonts w:ascii="Open Sans" w:eastAsia="Open Sans" w:hAnsi="Open Sans" w:cs="Open Sans"/>
                <w:sz w:val="20"/>
                <w:szCs w:val="20"/>
              </w:rPr>
              <w:t>-202</w:t>
            </w:r>
            <w:r w:rsidR="00011AFA">
              <w:rPr>
                <w:rFonts w:ascii="Open Sans" w:eastAsia="Open Sans" w:hAnsi="Open Sans" w:cs="Open Sans"/>
                <w:sz w:val="20"/>
                <w:szCs w:val="20"/>
              </w:rPr>
              <w:t>8</w:t>
            </w:r>
          </w:p>
        </w:tc>
      </w:tr>
      <w:tr w:rsidR="000353EB" w14:paraId="166C623F" w14:textId="77777777">
        <w:trPr>
          <w:trHeight w:val="485"/>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AC113E"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lastRenderedPageBreak/>
              <w:t>Date this statement was published</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1A1E45E7" w14:textId="7EEA8C87" w:rsidR="000353EB" w:rsidRDefault="00011AFA">
            <w:pPr>
              <w:spacing w:before="240" w:after="240"/>
              <w:rPr>
                <w:rFonts w:ascii="Open Sans" w:eastAsia="Open Sans" w:hAnsi="Open Sans" w:cs="Open Sans"/>
                <w:sz w:val="20"/>
                <w:szCs w:val="20"/>
              </w:rPr>
            </w:pPr>
            <w:r>
              <w:rPr>
                <w:rFonts w:ascii="Open Sans" w:eastAsia="Open Sans" w:hAnsi="Open Sans" w:cs="Open Sans"/>
                <w:sz w:val="20"/>
                <w:szCs w:val="20"/>
              </w:rPr>
              <w:t>December 2025</w:t>
            </w:r>
          </w:p>
        </w:tc>
      </w:tr>
      <w:tr w:rsidR="000353EB" w14:paraId="41D06F2B" w14:textId="77777777">
        <w:trPr>
          <w:trHeight w:val="485"/>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01CE9F"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Dates on which it will be reviewed</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7B608B64" w14:textId="773BB500" w:rsidR="000353EB" w:rsidRDefault="007E60AE">
            <w:pPr>
              <w:spacing w:before="240" w:after="240"/>
              <w:rPr>
                <w:rFonts w:ascii="Open Sans" w:eastAsia="Open Sans" w:hAnsi="Open Sans" w:cs="Open Sans"/>
                <w:sz w:val="20"/>
                <w:szCs w:val="20"/>
              </w:rPr>
            </w:pPr>
            <w:r>
              <w:rPr>
                <w:rFonts w:ascii="Open Sans" w:eastAsia="Open Sans" w:hAnsi="Open Sans" w:cs="Open Sans"/>
                <w:sz w:val="20"/>
                <w:szCs w:val="20"/>
              </w:rPr>
              <w:t>July</w:t>
            </w:r>
            <w:r w:rsidR="00011AFA">
              <w:rPr>
                <w:rFonts w:ascii="Open Sans" w:eastAsia="Open Sans" w:hAnsi="Open Sans" w:cs="Open Sans"/>
                <w:sz w:val="20"/>
                <w:szCs w:val="20"/>
              </w:rPr>
              <w:t xml:space="preserve"> 2026</w:t>
            </w:r>
            <w:r>
              <w:rPr>
                <w:rFonts w:ascii="Open Sans" w:eastAsia="Open Sans" w:hAnsi="Open Sans" w:cs="Open Sans"/>
                <w:sz w:val="20"/>
                <w:szCs w:val="20"/>
              </w:rPr>
              <w:t xml:space="preserve"> when Statutory results return</w:t>
            </w:r>
          </w:p>
        </w:tc>
      </w:tr>
      <w:tr w:rsidR="000353EB" w14:paraId="6D3707BB" w14:textId="77777777">
        <w:trPr>
          <w:trHeight w:val="485"/>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459790"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Statement authorised by</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2CD47270" w14:textId="69038771" w:rsidR="000353EB" w:rsidRDefault="00053079">
            <w:pPr>
              <w:spacing w:before="240" w:after="240"/>
              <w:rPr>
                <w:rFonts w:ascii="Open Sans" w:eastAsia="Open Sans" w:hAnsi="Open Sans" w:cs="Open Sans"/>
                <w:sz w:val="20"/>
                <w:szCs w:val="20"/>
              </w:rPr>
            </w:pPr>
            <w:r>
              <w:rPr>
                <w:rFonts w:ascii="Open Sans" w:eastAsia="Open Sans" w:hAnsi="Open Sans" w:cs="Open Sans"/>
                <w:sz w:val="20"/>
                <w:szCs w:val="20"/>
              </w:rPr>
              <w:t xml:space="preserve">Mary Brown </w:t>
            </w:r>
            <w:proofErr w:type="spellStart"/>
            <w:r>
              <w:rPr>
                <w:rFonts w:ascii="Open Sans" w:eastAsia="Open Sans" w:hAnsi="Open Sans" w:cs="Open Sans"/>
                <w:sz w:val="20"/>
                <w:szCs w:val="20"/>
              </w:rPr>
              <w:t>ExecHT</w:t>
            </w:r>
            <w:proofErr w:type="spellEnd"/>
          </w:p>
        </w:tc>
      </w:tr>
      <w:tr w:rsidR="000353EB" w14:paraId="4E40A513" w14:textId="77777777">
        <w:trPr>
          <w:trHeight w:val="485"/>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3070FD" w14:textId="0406B6F8" w:rsidR="002D1B20"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Pupil premium lead</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699EE4A8" w14:textId="480CD406" w:rsidR="00053079"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053079">
              <w:rPr>
                <w:rFonts w:ascii="Open Sans" w:eastAsia="Open Sans" w:hAnsi="Open Sans" w:cs="Open Sans"/>
                <w:sz w:val="20"/>
                <w:szCs w:val="20"/>
              </w:rPr>
              <w:t xml:space="preserve">Mary Brown </w:t>
            </w:r>
            <w:proofErr w:type="spellStart"/>
            <w:r w:rsidR="00053079">
              <w:rPr>
                <w:rFonts w:ascii="Open Sans" w:eastAsia="Open Sans" w:hAnsi="Open Sans" w:cs="Open Sans"/>
                <w:sz w:val="20"/>
                <w:szCs w:val="20"/>
              </w:rPr>
              <w:t>ExecHT</w:t>
            </w:r>
            <w:proofErr w:type="spellEnd"/>
          </w:p>
          <w:p w14:paraId="2F2EBA81" w14:textId="5F7B3030" w:rsidR="00EF3350" w:rsidRDefault="00EF3350">
            <w:pPr>
              <w:spacing w:before="240" w:after="240"/>
              <w:rPr>
                <w:rFonts w:ascii="Open Sans" w:eastAsia="Open Sans" w:hAnsi="Open Sans" w:cs="Open Sans"/>
                <w:sz w:val="20"/>
                <w:szCs w:val="20"/>
              </w:rPr>
            </w:pPr>
          </w:p>
          <w:p w14:paraId="246B9505" w14:textId="1D2CA79F" w:rsidR="000353EB" w:rsidRDefault="000353EB">
            <w:pPr>
              <w:spacing w:before="240" w:after="240"/>
              <w:rPr>
                <w:rFonts w:ascii="Open Sans" w:eastAsia="Open Sans" w:hAnsi="Open Sans" w:cs="Open Sans"/>
                <w:sz w:val="20"/>
                <w:szCs w:val="20"/>
              </w:rPr>
            </w:pPr>
          </w:p>
        </w:tc>
      </w:tr>
      <w:tr w:rsidR="000353EB" w14:paraId="71E1E67B" w14:textId="77777777">
        <w:trPr>
          <w:trHeight w:val="485"/>
        </w:trPr>
        <w:tc>
          <w:tcPr>
            <w:tcW w:w="60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9B5F3"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Governor / Trustee lead</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0C960246" w14:textId="406C362B"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011AFA">
              <w:rPr>
                <w:rFonts w:ascii="Open Sans" w:eastAsia="Open Sans" w:hAnsi="Open Sans" w:cs="Open Sans"/>
                <w:sz w:val="20"/>
                <w:szCs w:val="20"/>
              </w:rPr>
              <w:t>Paul Healy</w:t>
            </w:r>
          </w:p>
        </w:tc>
      </w:tr>
    </w:tbl>
    <w:p w14:paraId="0253FF96" w14:textId="77777777" w:rsidR="000353EB" w:rsidRDefault="00C55B32">
      <w:pPr>
        <w:spacing w:before="480" w:after="240"/>
        <w:rPr>
          <w:rFonts w:ascii="Open Sans" w:eastAsia="Open Sans" w:hAnsi="Open Sans" w:cs="Open Sans"/>
          <w:b/>
          <w:sz w:val="32"/>
          <w:szCs w:val="32"/>
        </w:rPr>
      </w:pPr>
      <w:r>
        <w:rPr>
          <w:rFonts w:ascii="Open Sans" w:eastAsia="Open Sans" w:hAnsi="Open Sans" w:cs="Open Sans"/>
          <w:b/>
          <w:sz w:val="32"/>
          <w:szCs w:val="32"/>
        </w:rPr>
        <w:t>Funding overview</w:t>
      </w:r>
    </w:p>
    <w:tbl>
      <w:tblPr>
        <w:tblStyle w:val="a0"/>
        <w:tblW w:w="9025" w:type="dxa"/>
        <w:tblBorders>
          <w:top w:val="nil"/>
          <w:left w:val="nil"/>
          <w:bottom w:val="nil"/>
          <w:right w:val="nil"/>
          <w:insideH w:val="nil"/>
          <w:insideV w:val="nil"/>
        </w:tblBorders>
        <w:tblLayout w:type="fixed"/>
        <w:tblLook w:val="0600" w:firstRow="0" w:lastRow="0" w:firstColumn="0" w:lastColumn="0" w:noHBand="1" w:noVBand="1"/>
      </w:tblPr>
      <w:tblGrid>
        <w:gridCol w:w="6098"/>
        <w:gridCol w:w="2927"/>
      </w:tblGrid>
      <w:tr w:rsidR="000353EB" w14:paraId="777D4C4D" w14:textId="77777777">
        <w:trPr>
          <w:trHeight w:val="575"/>
        </w:trPr>
        <w:tc>
          <w:tcPr>
            <w:tcW w:w="6097"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14:paraId="6B80DD8E" w14:textId="77777777" w:rsidR="000353EB" w:rsidRDefault="00C55B32">
            <w:pPr>
              <w:spacing w:before="240" w:after="240"/>
              <w:rPr>
                <w:rFonts w:ascii="Open Sans" w:eastAsia="Open Sans" w:hAnsi="Open Sans" w:cs="Open Sans"/>
                <w:b/>
              </w:rPr>
            </w:pPr>
            <w:r>
              <w:rPr>
                <w:rFonts w:ascii="Open Sans" w:eastAsia="Open Sans" w:hAnsi="Open Sans" w:cs="Open Sans"/>
                <w:b/>
              </w:rPr>
              <w:t>Detail</w:t>
            </w:r>
          </w:p>
        </w:tc>
        <w:tc>
          <w:tcPr>
            <w:tcW w:w="2927" w:type="dxa"/>
            <w:tcBorders>
              <w:top w:val="single" w:sz="8" w:space="0" w:color="000000"/>
              <w:left w:val="nil"/>
              <w:bottom w:val="single" w:sz="8" w:space="0" w:color="000000"/>
              <w:right w:val="single" w:sz="8" w:space="0" w:color="000000"/>
            </w:tcBorders>
            <w:shd w:val="clear" w:color="auto" w:fill="D9D2E9"/>
            <w:tcMar>
              <w:top w:w="100" w:type="dxa"/>
              <w:left w:w="100" w:type="dxa"/>
              <w:bottom w:w="100" w:type="dxa"/>
              <w:right w:w="100" w:type="dxa"/>
            </w:tcMar>
          </w:tcPr>
          <w:p w14:paraId="49C0760A" w14:textId="77777777" w:rsidR="000353EB" w:rsidRDefault="00C55B32">
            <w:pPr>
              <w:spacing w:before="240" w:after="240"/>
              <w:rPr>
                <w:rFonts w:ascii="Open Sans" w:eastAsia="Open Sans" w:hAnsi="Open Sans" w:cs="Open Sans"/>
                <w:b/>
              </w:rPr>
            </w:pPr>
            <w:r>
              <w:rPr>
                <w:rFonts w:ascii="Open Sans" w:eastAsia="Open Sans" w:hAnsi="Open Sans" w:cs="Open Sans"/>
                <w:b/>
              </w:rPr>
              <w:t>Amount</w:t>
            </w:r>
          </w:p>
        </w:tc>
      </w:tr>
      <w:tr w:rsidR="000353EB" w14:paraId="788FF154" w14:textId="77777777">
        <w:trPr>
          <w:trHeight w:val="575"/>
        </w:trPr>
        <w:tc>
          <w:tcPr>
            <w:tcW w:w="60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E50AAE"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Pupil premium funding allocation this academic year</w:t>
            </w:r>
          </w:p>
        </w:tc>
        <w:tc>
          <w:tcPr>
            <w:tcW w:w="2927" w:type="dxa"/>
            <w:tcBorders>
              <w:top w:val="nil"/>
              <w:left w:val="nil"/>
              <w:bottom w:val="single" w:sz="8" w:space="0" w:color="000000"/>
              <w:right w:val="single" w:sz="8" w:space="0" w:color="000000"/>
            </w:tcBorders>
            <w:tcMar>
              <w:top w:w="100" w:type="dxa"/>
              <w:left w:w="100" w:type="dxa"/>
              <w:bottom w:w="100" w:type="dxa"/>
              <w:right w:w="100" w:type="dxa"/>
            </w:tcMar>
          </w:tcPr>
          <w:p w14:paraId="19D76D7C" w14:textId="260B2934" w:rsidR="000353EB" w:rsidRDefault="006A022F">
            <w:pPr>
              <w:spacing w:before="240" w:after="240"/>
              <w:rPr>
                <w:rFonts w:ascii="Open Sans" w:eastAsia="Open Sans" w:hAnsi="Open Sans" w:cs="Open Sans"/>
              </w:rPr>
            </w:pPr>
            <w:r>
              <w:rPr>
                <w:rFonts w:ascii="Open Sans" w:eastAsia="Open Sans" w:hAnsi="Open Sans" w:cs="Open Sans"/>
              </w:rPr>
              <w:t xml:space="preserve">£ </w:t>
            </w:r>
            <w:r w:rsidR="00011AFA">
              <w:rPr>
                <w:rFonts w:ascii="Open Sans" w:eastAsia="Open Sans" w:hAnsi="Open Sans" w:cs="Open Sans"/>
              </w:rPr>
              <w:t>80, 160</w:t>
            </w:r>
          </w:p>
        </w:tc>
      </w:tr>
      <w:tr w:rsidR="000353EB" w14:paraId="7A884DDE" w14:textId="77777777">
        <w:trPr>
          <w:trHeight w:val="575"/>
        </w:trPr>
        <w:tc>
          <w:tcPr>
            <w:tcW w:w="60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2A2810"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Recovery premium funding allocation this academic year</w:t>
            </w:r>
          </w:p>
        </w:tc>
        <w:tc>
          <w:tcPr>
            <w:tcW w:w="2927" w:type="dxa"/>
            <w:tcBorders>
              <w:top w:val="nil"/>
              <w:left w:val="nil"/>
              <w:bottom w:val="single" w:sz="8" w:space="0" w:color="000000"/>
              <w:right w:val="single" w:sz="8" w:space="0" w:color="000000"/>
            </w:tcBorders>
            <w:tcMar>
              <w:top w:w="100" w:type="dxa"/>
              <w:left w:w="100" w:type="dxa"/>
              <w:bottom w:w="100" w:type="dxa"/>
              <w:right w:w="100" w:type="dxa"/>
            </w:tcMar>
          </w:tcPr>
          <w:p w14:paraId="7D4FD416" w14:textId="5A60AE2E" w:rsidR="000353EB" w:rsidRDefault="000B7C05">
            <w:pPr>
              <w:spacing w:before="240" w:after="240"/>
              <w:rPr>
                <w:rFonts w:ascii="Open Sans" w:eastAsia="Open Sans" w:hAnsi="Open Sans" w:cs="Open Sans"/>
              </w:rPr>
            </w:pPr>
            <w:r>
              <w:rPr>
                <w:rFonts w:ascii="Open Sans" w:eastAsia="Open Sans" w:hAnsi="Open Sans" w:cs="Open Sans"/>
              </w:rPr>
              <w:t>£</w:t>
            </w:r>
            <w:r w:rsidR="00011AFA">
              <w:rPr>
                <w:rFonts w:ascii="Open Sans" w:eastAsia="Open Sans" w:hAnsi="Open Sans" w:cs="Open Sans"/>
              </w:rPr>
              <w:t>0</w:t>
            </w:r>
          </w:p>
        </w:tc>
      </w:tr>
      <w:tr w:rsidR="000353EB" w14:paraId="44790629" w14:textId="77777777">
        <w:trPr>
          <w:trHeight w:val="755"/>
        </w:trPr>
        <w:tc>
          <w:tcPr>
            <w:tcW w:w="60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043D8"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lastRenderedPageBreak/>
              <w:t>Pupil premium funding carried forward from previous years (enter £0 if not applicable)</w:t>
            </w:r>
          </w:p>
        </w:tc>
        <w:tc>
          <w:tcPr>
            <w:tcW w:w="2927" w:type="dxa"/>
            <w:tcBorders>
              <w:top w:val="nil"/>
              <w:left w:val="nil"/>
              <w:bottom w:val="single" w:sz="8" w:space="0" w:color="000000"/>
              <w:right w:val="single" w:sz="8" w:space="0" w:color="000000"/>
            </w:tcBorders>
            <w:tcMar>
              <w:top w:w="100" w:type="dxa"/>
              <w:left w:w="100" w:type="dxa"/>
              <w:bottom w:w="100" w:type="dxa"/>
              <w:right w:w="100" w:type="dxa"/>
            </w:tcMar>
          </w:tcPr>
          <w:p w14:paraId="22D79B99" w14:textId="47912B1E" w:rsidR="000353EB" w:rsidRDefault="003144D3">
            <w:pPr>
              <w:spacing w:before="240" w:after="240"/>
              <w:rPr>
                <w:rFonts w:ascii="Open Sans" w:eastAsia="Open Sans" w:hAnsi="Open Sans" w:cs="Open Sans"/>
              </w:rPr>
            </w:pPr>
            <w:r>
              <w:rPr>
                <w:rFonts w:ascii="Open Sans" w:eastAsia="Open Sans" w:hAnsi="Open Sans" w:cs="Open Sans"/>
              </w:rPr>
              <w:t>£0</w:t>
            </w:r>
          </w:p>
        </w:tc>
      </w:tr>
      <w:tr w:rsidR="000353EB" w14:paraId="445E81CC" w14:textId="77777777">
        <w:trPr>
          <w:trHeight w:val="1265"/>
        </w:trPr>
        <w:tc>
          <w:tcPr>
            <w:tcW w:w="60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EE3AF8" w14:textId="77777777" w:rsidR="000353EB" w:rsidRDefault="00C55B32">
            <w:pPr>
              <w:spacing w:before="240" w:after="240"/>
              <w:rPr>
                <w:rFonts w:ascii="Open Sans" w:eastAsia="Open Sans" w:hAnsi="Open Sans" w:cs="Open Sans"/>
                <w:b/>
                <w:sz w:val="20"/>
                <w:szCs w:val="20"/>
              </w:rPr>
            </w:pPr>
            <w:r>
              <w:rPr>
                <w:rFonts w:ascii="Open Sans" w:eastAsia="Open Sans" w:hAnsi="Open Sans" w:cs="Open Sans"/>
                <w:b/>
                <w:sz w:val="20"/>
                <w:szCs w:val="20"/>
              </w:rPr>
              <w:t>Total budget for this academic year</w:t>
            </w:r>
          </w:p>
          <w:p w14:paraId="5B592165"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If your school is an academy in a trust that pools this funding, state the amount available to your school this academic year</w:t>
            </w:r>
          </w:p>
        </w:tc>
        <w:tc>
          <w:tcPr>
            <w:tcW w:w="2927" w:type="dxa"/>
            <w:tcBorders>
              <w:top w:val="nil"/>
              <w:left w:val="nil"/>
              <w:bottom w:val="single" w:sz="8" w:space="0" w:color="000000"/>
              <w:right w:val="single" w:sz="8" w:space="0" w:color="000000"/>
            </w:tcBorders>
            <w:tcMar>
              <w:top w:w="100" w:type="dxa"/>
              <w:left w:w="100" w:type="dxa"/>
              <w:bottom w:w="100" w:type="dxa"/>
              <w:right w:w="100" w:type="dxa"/>
            </w:tcMar>
          </w:tcPr>
          <w:p w14:paraId="05630FB7" w14:textId="27CE94BC" w:rsidR="000353EB" w:rsidRDefault="005C0102">
            <w:pPr>
              <w:spacing w:before="240" w:after="240"/>
              <w:rPr>
                <w:rFonts w:ascii="Open Sans" w:eastAsia="Open Sans" w:hAnsi="Open Sans" w:cs="Open Sans"/>
              </w:rPr>
            </w:pPr>
            <w:r>
              <w:rPr>
                <w:rFonts w:ascii="Open Sans" w:eastAsia="Open Sans" w:hAnsi="Open Sans" w:cs="Open Sans"/>
              </w:rPr>
              <w:t>£</w:t>
            </w:r>
            <w:r w:rsidR="00392E70">
              <w:rPr>
                <w:rFonts w:ascii="Open Sans" w:eastAsia="Open Sans" w:hAnsi="Open Sans" w:cs="Open Sans"/>
              </w:rPr>
              <w:t>2,242,195</w:t>
            </w:r>
          </w:p>
        </w:tc>
      </w:tr>
    </w:tbl>
    <w:p w14:paraId="61EA3437" w14:textId="77777777" w:rsidR="000353EB" w:rsidRDefault="00C55B32">
      <w:pPr>
        <w:pStyle w:val="Heading1"/>
        <w:keepNext w:val="0"/>
        <w:keepLines w:val="0"/>
        <w:spacing w:before="480"/>
        <w:rPr>
          <w:rFonts w:ascii="Open Sans" w:eastAsia="Open Sans" w:hAnsi="Open Sans" w:cs="Open Sans"/>
          <w:b/>
          <w:sz w:val="36"/>
          <w:szCs w:val="36"/>
        </w:rPr>
      </w:pPr>
      <w:bookmarkStart w:id="5" w:name="_88hvhxyleoqz" w:colFirst="0" w:colLast="0"/>
      <w:bookmarkStart w:id="6" w:name="_xez4klyp1frs" w:colFirst="0" w:colLast="0"/>
      <w:bookmarkStart w:id="7" w:name="_6a35hhwa5n6g" w:colFirst="0" w:colLast="0"/>
      <w:bookmarkStart w:id="8" w:name="_uutcrpi4rip3" w:colFirst="0" w:colLast="0"/>
      <w:bookmarkEnd w:id="5"/>
      <w:bookmarkEnd w:id="6"/>
      <w:bookmarkEnd w:id="7"/>
      <w:bookmarkEnd w:id="8"/>
      <w:r>
        <w:rPr>
          <w:rFonts w:ascii="Open Sans" w:eastAsia="Open Sans" w:hAnsi="Open Sans" w:cs="Open Sans"/>
          <w:b/>
          <w:sz w:val="36"/>
          <w:szCs w:val="36"/>
        </w:rPr>
        <w:t>Part A: Pupil premium strategy plan</w:t>
      </w:r>
    </w:p>
    <w:p w14:paraId="70E2143E" w14:textId="77777777" w:rsidR="000353EB" w:rsidRDefault="00C55B32">
      <w:pPr>
        <w:pStyle w:val="Heading1"/>
        <w:keepNext w:val="0"/>
        <w:keepLines w:val="0"/>
        <w:spacing w:before="480"/>
        <w:rPr>
          <w:rFonts w:ascii="Open Sans" w:eastAsia="Open Sans" w:hAnsi="Open Sans" w:cs="Open Sans"/>
          <w:b/>
          <w:sz w:val="22"/>
          <w:szCs w:val="22"/>
        </w:rPr>
      </w:pPr>
      <w:bookmarkStart w:id="9" w:name="_gix9ftlk4919" w:colFirst="0" w:colLast="0"/>
      <w:bookmarkEnd w:id="9"/>
      <w:r>
        <w:rPr>
          <w:rFonts w:ascii="Open Sans" w:eastAsia="Open Sans" w:hAnsi="Open Sans" w:cs="Open Sans"/>
          <w:b/>
          <w:sz w:val="22"/>
          <w:szCs w:val="22"/>
        </w:rPr>
        <w:t>Statement of intent</w:t>
      </w:r>
    </w:p>
    <w:tbl>
      <w:tblPr>
        <w:tblStyle w:val="a1"/>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0353EB" w14:paraId="3936A570" w14:textId="77777777">
        <w:trPr>
          <w:trHeight w:val="2495"/>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515B05" w14:textId="77777777" w:rsidR="003144D3" w:rsidRDefault="003144D3" w:rsidP="003144D3">
            <w:pPr>
              <w:pStyle w:val="Default"/>
              <w:rPr>
                <w:sz w:val="23"/>
                <w:szCs w:val="23"/>
              </w:rPr>
            </w:pPr>
            <w:r>
              <w:rPr>
                <w:sz w:val="23"/>
                <w:szCs w:val="23"/>
              </w:rPr>
              <w:t xml:space="preserve">At St Edward’s, finding the “barrier to learning” and removing it with effective Teaching &amp; Learning; Assessment and Feedback, is crucial here to enable children to </w:t>
            </w:r>
            <w:r>
              <w:rPr>
                <w:b/>
                <w:bCs/>
                <w:sz w:val="23"/>
                <w:szCs w:val="23"/>
              </w:rPr>
              <w:t xml:space="preserve">reach their potential and more. </w:t>
            </w:r>
          </w:p>
          <w:p w14:paraId="2C2F8ECD" w14:textId="56559AD2" w:rsidR="000353EB" w:rsidRDefault="003144D3" w:rsidP="003144D3">
            <w:pPr>
              <w:spacing w:before="240" w:after="240" w:line="240" w:lineRule="auto"/>
              <w:rPr>
                <w:rFonts w:ascii="Raleway" w:eastAsia="Raleway" w:hAnsi="Raleway" w:cs="Raleway"/>
                <w:i/>
              </w:rPr>
            </w:pPr>
            <w:r>
              <w:rPr>
                <w:sz w:val="23"/>
                <w:szCs w:val="23"/>
              </w:rPr>
              <w:t xml:space="preserve">Provision in school is carefully mapped to ensure we can accurately report our policy and spending, agencies contacted where needed; pastoral care organised; timely interventions catered for; extended school activities and school trips supported. The child and its family are at the forefront of our planning for pupil premium and planning for school activities/school life. </w:t>
            </w:r>
          </w:p>
          <w:p w14:paraId="1E518088" w14:textId="09495B0E" w:rsidR="003144D3" w:rsidRDefault="003144D3" w:rsidP="003144D3">
            <w:pPr>
              <w:pStyle w:val="Default"/>
              <w:rPr>
                <w:sz w:val="23"/>
                <w:szCs w:val="23"/>
              </w:rPr>
            </w:pPr>
            <w:r>
              <w:rPr>
                <w:sz w:val="23"/>
                <w:szCs w:val="23"/>
              </w:rPr>
              <w:t xml:space="preserve">In order to close the gap, constant communication is vital in St Edward’s and is provided by: progress meetings with leaders and teachers; rigorous data tracking systems, informal and formal meetings between staff and staff, pupils and staff enables pupils’ specific needs to be identified promptly. Progress is monitored and, through moderation and evaluation, amendments are made to support the child’s learning. </w:t>
            </w:r>
          </w:p>
          <w:p w14:paraId="51A3289A" w14:textId="77777777" w:rsidR="003144D3" w:rsidRDefault="003144D3" w:rsidP="003144D3">
            <w:pPr>
              <w:pStyle w:val="Default"/>
              <w:rPr>
                <w:sz w:val="23"/>
                <w:szCs w:val="23"/>
              </w:rPr>
            </w:pPr>
            <w:r>
              <w:rPr>
                <w:sz w:val="23"/>
                <w:szCs w:val="23"/>
              </w:rPr>
              <w:t xml:space="preserve">We never confuse eligibility for pupil premium with low ability; it is used to support our disadvantaged pupils to achieve their highest levels. We use achievement data and professional dialogue regularly to check whether interventions or strategies are working and amend where needed, and constantly and rigorously measure the </w:t>
            </w:r>
            <w:r>
              <w:rPr>
                <w:b/>
                <w:bCs/>
                <w:sz w:val="23"/>
                <w:szCs w:val="23"/>
              </w:rPr>
              <w:t xml:space="preserve">impact </w:t>
            </w:r>
            <w:r>
              <w:rPr>
                <w:sz w:val="23"/>
                <w:szCs w:val="23"/>
              </w:rPr>
              <w:t xml:space="preserve">to learning. </w:t>
            </w:r>
          </w:p>
          <w:p w14:paraId="5E36D20B" w14:textId="38D46A37" w:rsidR="003144D3" w:rsidRDefault="003144D3" w:rsidP="003144D3">
            <w:pPr>
              <w:pStyle w:val="Default"/>
              <w:rPr>
                <w:b/>
                <w:bCs/>
                <w:sz w:val="23"/>
                <w:szCs w:val="23"/>
              </w:rPr>
            </w:pPr>
            <w:r>
              <w:rPr>
                <w:sz w:val="23"/>
                <w:szCs w:val="23"/>
              </w:rPr>
              <w:t xml:space="preserve">The school ensures all staff are aware of the pupils eligible for Pupil Premium funding and they then can take </w:t>
            </w:r>
            <w:r>
              <w:rPr>
                <w:b/>
                <w:bCs/>
                <w:sz w:val="23"/>
                <w:szCs w:val="23"/>
              </w:rPr>
              <w:t xml:space="preserve">responsibility for their progress. </w:t>
            </w:r>
          </w:p>
          <w:p w14:paraId="47FB8BE2" w14:textId="77777777" w:rsidR="003144D3" w:rsidRDefault="003144D3" w:rsidP="003144D3">
            <w:pPr>
              <w:pStyle w:val="Default"/>
              <w:rPr>
                <w:sz w:val="23"/>
                <w:szCs w:val="23"/>
              </w:rPr>
            </w:pPr>
          </w:p>
          <w:p w14:paraId="0A83BB63" w14:textId="77777777" w:rsidR="002E71D3" w:rsidRDefault="002E71D3" w:rsidP="003144D3">
            <w:pPr>
              <w:pStyle w:val="Default"/>
              <w:rPr>
                <w:b/>
                <w:bCs/>
                <w:sz w:val="22"/>
                <w:szCs w:val="22"/>
              </w:rPr>
            </w:pPr>
          </w:p>
          <w:p w14:paraId="14611CA9" w14:textId="77777777" w:rsidR="002E71D3" w:rsidRDefault="002E71D3" w:rsidP="003144D3">
            <w:pPr>
              <w:pStyle w:val="Default"/>
              <w:rPr>
                <w:b/>
                <w:bCs/>
                <w:sz w:val="22"/>
                <w:szCs w:val="22"/>
              </w:rPr>
            </w:pPr>
          </w:p>
          <w:p w14:paraId="36B5B9AE" w14:textId="77777777" w:rsidR="002E71D3" w:rsidRDefault="002E71D3" w:rsidP="003144D3">
            <w:pPr>
              <w:pStyle w:val="Default"/>
              <w:rPr>
                <w:b/>
                <w:bCs/>
                <w:sz w:val="22"/>
                <w:szCs w:val="22"/>
              </w:rPr>
            </w:pPr>
          </w:p>
          <w:p w14:paraId="62653842" w14:textId="77777777" w:rsidR="002E71D3" w:rsidRDefault="002E71D3" w:rsidP="003144D3">
            <w:pPr>
              <w:pStyle w:val="Default"/>
              <w:rPr>
                <w:b/>
                <w:bCs/>
                <w:sz w:val="22"/>
                <w:szCs w:val="22"/>
              </w:rPr>
            </w:pPr>
          </w:p>
          <w:p w14:paraId="190B250B" w14:textId="77777777" w:rsidR="002E71D3" w:rsidRDefault="002E71D3" w:rsidP="003144D3">
            <w:pPr>
              <w:pStyle w:val="Default"/>
              <w:rPr>
                <w:b/>
                <w:bCs/>
                <w:sz w:val="22"/>
                <w:szCs w:val="22"/>
              </w:rPr>
            </w:pPr>
          </w:p>
          <w:p w14:paraId="76B6B6FA" w14:textId="0588C59A" w:rsidR="003144D3" w:rsidRDefault="003144D3" w:rsidP="003144D3">
            <w:pPr>
              <w:pStyle w:val="Default"/>
              <w:rPr>
                <w:b/>
                <w:bCs/>
                <w:sz w:val="22"/>
                <w:szCs w:val="22"/>
              </w:rPr>
            </w:pPr>
            <w:r>
              <w:rPr>
                <w:b/>
                <w:bCs/>
                <w:sz w:val="22"/>
                <w:szCs w:val="22"/>
              </w:rPr>
              <w:t>Main Priorities 202</w:t>
            </w:r>
            <w:r w:rsidR="00011AFA">
              <w:rPr>
                <w:b/>
                <w:bCs/>
                <w:sz w:val="22"/>
                <w:szCs w:val="22"/>
              </w:rPr>
              <w:t>5</w:t>
            </w:r>
            <w:r>
              <w:rPr>
                <w:b/>
                <w:bCs/>
                <w:sz w:val="22"/>
                <w:szCs w:val="22"/>
              </w:rPr>
              <w:t>-202</w:t>
            </w:r>
            <w:r w:rsidR="00011AFA">
              <w:rPr>
                <w:b/>
                <w:bCs/>
                <w:sz w:val="22"/>
                <w:szCs w:val="22"/>
              </w:rPr>
              <w:t>6</w:t>
            </w:r>
          </w:p>
          <w:p w14:paraId="68DFD2A8" w14:textId="6DA16253" w:rsidR="00272FD3" w:rsidRDefault="00272FD3" w:rsidP="003144D3">
            <w:pPr>
              <w:pStyle w:val="Default"/>
              <w:rPr>
                <w:b/>
                <w:bCs/>
                <w:sz w:val="22"/>
                <w:szCs w:val="22"/>
              </w:rPr>
            </w:pPr>
          </w:p>
          <w:p w14:paraId="63460E8C" w14:textId="77777777" w:rsidR="00272FD3" w:rsidRDefault="00272FD3" w:rsidP="003144D3">
            <w:pPr>
              <w:pStyle w:val="Default"/>
              <w:rPr>
                <w:b/>
                <w:bCs/>
                <w:sz w:val="22"/>
                <w:szCs w:val="22"/>
              </w:rPr>
            </w:pPr>
          </w:p>
          <w:p w14:paraId="3D6A5200" w14:textId="33D90142" w:rsidR="003144D3" w:rsidRDefault="003144D3" w:rsidP="003144D3">
            <w:pPr>
              <w:pStyle w:val="Default"/>
              <w:rPr>
                <w:b/>
                <w:bCs/>
                <w:color w:val="4F81BD" w:themeColor="accent1"/>
                <w:sz w:val="23"/>
                <w:szCs w:val="23"/>
              </w:rPr>
            </w:pPr>
            <w:r>
              <w:rPr>
                <w:color w:val="30849B"/>
                <w:sz w:val="23"/>
                <w:szCs w:val="23"/>
              </w:rPr>
              <w:t>•</w:t>
            </w:r>
            <w:r w:rsidRPr="0098143A">
              <w:rPr>
                <w:color w:val="4F81BD" w:themeColor="accent1"/>
                <w:sz w:val="23"/>
                <w:szCs w:val="23"/>
              </w:rPr>
              <w:t xml:space="preserve">To </w:t>
            </w:r>
            <w:r w:rsidRPr="0098143A">
              <w:rPr>
                <w:b/>
                <w:bCs/>
                <w:color w:val="4F81BD" w:themeColor="accent1"/>
                <w:sz w:val="23"/>
                <w:szCs w:val="23"/>
              </w:rPr>
              <w:t xml:space="preserve">identify </w:t>
            </w:r>
            <w:r w:rsidRPr="0098143A">
              <w:rPr>
                <w:color w:val="4F81BD" w:themeColor="accent1"/>
                <w:sz w:val="23"/>
                <w:szCs w:val="23"/>
              </w:rPr>
              <w:t>pupils who are eligible for Pupil Premium</w:t>
            </w:r>
            <w:r w:rsidR="00272FD3">
              <w:rPr>
                <w:color w:val="4F81BD" w:themeColor="accent1"/>
                <w:sz w:val="23"/>
                <w:szCs w:val="23"/>
              </w:rPr>
              <w:t xml:space="preserve"> funding</w:t>
            </w:r>
            <w:r w:rsidRPr="0098143A">
              <w:rPr>
                <w:color w:val="4F81BD" w:themeColor="accent1"/>
                <w:sz w:val="23"/>
                <w:szCs w:val="23"/>
              </w:rPr>
              <w:t xml:space="preserve"> and </w:t>
            </w:r>
            <w:r w:rsidRPr="0098143A">
              <w:rPr>
                <w:b/>
                <w:bCs/>
                <w:color w:val="4F81BD" w:themeColor="accent1"/>
                <w:sz w:val="23"/>
                <w:szCs w:val="23"/>
              </w:rPr>
              <w:t xml:space="preserve">accelerate </w:t>
            </w:r>
            <w:r w:rsidRPr="0098143A">
              <w:rPr>
                <w:color w:val="4F81BD" w:themeColor="accent1"/>
                <w:sz w:val="23"/>
                <w:szCs w:val="23"/>
              </w:rPr>
              <w:t xml:space="preserve">learning and </w:t>
            </w:r>
            <w:r w:rsidRPr="0098143A">
              <w:rPr>
                <w:b/>
                <w:bCs/>
                <w:color w:val="4F81BD" w:themeColor="accent1"/>
                <w:sz w:val="23"/>
                <w:szCs w:val="23"/>
              </w:rPr>
              <w:t xml:space="preserve">progress </w:t>
            </w:r>
            <w:r w:rsidRPr="0098143A">
              <w:rPr>
                <w:color w:val="4F81BD" w:themeColor="accent1"/>
                <w:sz w:val="23"/>
                <w:szCs w:val="23"/>
              </w:rPr>
              <w:t xml:space="preserve">to ensure disadvantaged pupils achieve the </w:t>
            </w:r>
            <w:r w:rsidRPr="0098143A">
              <w:rPr>
                <w:b/>
                <w:bCs/>
                <w:color w:val="4F81BD" w:themeColor="accent1"/>
                <w:sz w:val="23"/>
                <w:szCs w:val="23"/>
              </w:rPr>
              <w:t xml:space="preserve">highest attainment </w:t>
            </w:r>
            <w:r w:rsidRPr="0098143A">
              <w:rPr>
                <w:color w:val="4F81BD" w:themeColor="accent1"/>
                <w:sz w:val="23"/>
                <w:szCs w:val="23"/>
              </w:rPr>
              <w:t xml:space="preserve">and </w:t>
            </w:r>
            <w:r w:rsidRPr="0098143A">
              <w:rPr>
                <w:b/>
                <w:bCs/>
                <w:color w:val="4F81BD" w:themeColor="accent1"/>
                <w:sz w:val="23"/>
                <w:szCs w:val="23"/>
              </w:rPr>
              <w:t xml:space="preserve">close the gap with their peers. </w:t>
            </w:r>
          </w:p>
          <w:p w14:paraId="373EE7DB" w14:textId="03519C19" w:rsidR="0098143A" w:rsidRDefault="0098143A" w:rsidP="003144D3">
            <w:pPr>
              <w:pStyle w:val="Default"/>
              <w:rPr>
                <w:b/>
                <w:bCs/>
                <w:color w:val="4F81BD" w:themeColor="accent1"/>
                <w:sz w:val="23"/>
                <w:szCs w:val="23"/>
              </w:rPr>
            </w:pPr>
          </w:p>
          <w:p w14:paraId="28FA9621" w14:textId="7C355AF6" w:rsidR="0098143A" w:rsidRDefault="0098143A" w:rsidP="0098143A">
            <w:pPr>
              <w:pStyle w:val="Default"/>
              <w:rPr>
                <w:b/>
                <w:bCs/>
                <w:color w:val="30849B"/>
                <w:sz w:val="23"/>
                <w:szCs w:val="23"/>
              </w:rPr>
            </w:pPr>
            <w:r>
              <w:rPr>
                <w:b/>
                <w:bCs/>
                <w:color w:val="30849B"/>
                <w:sz w:val="23"/>
                <w:szCs w:val="23"/>
              </w:rPr>
              <w:t>•</w:t>
            </w:r>
            <w:r w:rsidRPr="0098143A">
              <w:rPr>
                <w:color w:val="4F81BD" w:themeColor="accent1"/>
                <w:sz w:val="23"/>
                <w:szCs w:val="23"/>
              </w:rPr>
              <w:t xml:space="preserve">To </w:t>
            </w:r>
            <w:r w:rsidRPr="0098143A">
              <w:rPr>
                <w:b/>
                <w:bCs/>
                <w:color w:val="4F81BD" w:themeColor="accent1"/>
                <w:sz w:val="23"/>
                <w:szCs w:val="23"/>
              </w:rPr>
              <w:t xml:space="preserve">ensure </w:t>
            </w:r>
            <w:r w:rsidRPr="0098143A">
              <w:rPr>
                <w:color w:val="4F81BD" w:themeColor="accent1"/>
                <w:sz w:val="23"/>
                <w:szCs w:val="23"/>
              </w:rPr>
              <w:t xml:space="preserve">pupils’ </w:t>
            </w:r>
            <w:r w:rsidRPr="0098143A">
              <w:rPr>
                <w:b/>
                <w:bCs/>
                <w:color w:val="4F81BD" w:themeColor="accent1"/>
                <w:sz w:val="23"/>
                <w:szCs w:val="23"/>
              </w:rPr>
              <w:t xml:space="preserve">health and well-being </w:t>
            </w:r>
            <w:r w:rsidRPr="0098143A">
              <w:rPr>
                <w:color w:val="4F81BD" w:themeColor="accent1"/>
                <w:sz w:val="23"/>
                <w:szCs w:val="23"/>
              </w:rPr>
              <w:t xml:space="preserve">is a high priority which in turn </w:t>
            </w:r>
            <w:r w:rsidRPr="0098143A">
              <w:rPr>
                <w:b/>
                <w:bCs/>
                <w:color w:val="4F81BD" w:themeColor="accent1"/>
                <w:sz w:val="23"/>
                <w:szCs w:val="23"/>
              </w:rPr>
              <w:t xml:space="preserve">supports their learning </w:t>
            </w:r>
            <w:r w:rsidRPr="0098143A">
              <w:rPr>
                <w:color w:val="4F81BD" w:themeColor="accent1"/>
                <w:sz w:val="23"/>
                <w:szCs w:val="23"/>
              </w:rPr>
              <w:t xml:space="preserve">and </w:t>
            </w:r>
            <w:r w:rsidRPr="0098143A">
              <w:rPr>
                <w:b/>
                <w:bCs/>
                <w:color w:val="4F81BD" w:themeColor="accent1"/>
                <w:sz w:val="23"/>
                <w:szCs w:val="23"/>
              </w:rPr>
              <w:t>allows for self- confidence, boosts self- esteem and progress</w:t>
            </w:r>
            <w:r>
              <w:rPr>
                <w:b/>
                <w:bCs/>
                <w:color w:val="30849B"/>
                <w:sz w:val="23"/>
                <w:szCs w:val="23"/>
              </w:rPr>
              <w:t xml:space="preserve">. </w:t>
            </w:r>
          </w:p>
          <w:p w14:paraId="25EF76EC" w14:textId="6EB1F068" w:rsidR="0098143A" w:rsidRDefault="0098143A" w:rsidP="0098143A">
            <w:pPr>
              <w:pStyle w:val="Default"/>
              <w:rPr>
                <w:b/>
                <w:bCs/>
                <w:color w:val="30849B"/>
                <w:sz w:val="23"/>
                <w:szCs w:val="23"/>
              </w:rPr>
            </w:pPr>
          </w:p>
          <w:p w14:paraId="309758CE" w14:textId="2DAAEC53" w:rsidR="000353EB" w:rsidRPr="009B376A" w:rsidRDefault="0098143A" w:rsidP="009B376A">
            <w:pPr>
              <w:pStyle w:val="Default"/>
              <w:rPr>
                <w:color w:val="30849B"/>
                <w:sz w:val="23"/>
                <w:szCs w:val="23"/>
              </w:rPr>
            </w:pPr>
            <w:r>
              <w:rPr>
                <w:b/>
                <w:bCs/>
                <w:color w:val="30849B"/>
                <w:sz w:val="23"/>
                <w:szCs w:val="23"/>
              </w:rPr>
              <w:t>•</w:t>
            </w:r>
            <w:r w:rsidRPr="0098143A">
              <w:rPr>
                <w:b/>
                <w:bCs/>
                <w:color w:val="4F81BD" w:themeColor="accent1"/>
                <w:sz w:val="23"/>
                <w:szCs w:val="23"/>
              </w:rPr>
              <w:t>To ensure progress for pupils from thei</w:t>
            </w:r>
            <w:r>
              <w:rPr>
                <w:b/>
                <w:bCs/>
                <w:color w:val="4F81BD" w:themeColor="accent1"/>
                <w:sz w:val="23"/>
                <w:szCs w:val="23"/>
              </w:rPr>
              <w:t>r new</w:t>
            </w:r>
            <w:r w:rsidRPr="0098143A">
              <w:rPr>
                <w:b/>
                <w:bCs/>
                <w:color w:val="4F81BD" w:themeColor="accent1"/>
                <w:sz w:val="23"/>
                <w:szCs w:val="23"/>
              </w:rPr>
              <w:t xml:space="preserve"> starting points in attainment </w:t>
            </w:r>
          </w:p>
        </w:tc>
      </w:tr>
    </w:tbl>
    <w:p w14:paraId="007581EC" w14:textId="77777777" w:rsidR="000353EB" w:rsidRDefault="00C55B32">
      <w:pPr>
        <w:pStyle w:val="Heading2"/>
        <w:keepNext w:val="0"/>
        <w:keepLines w:val="0"/>
        <w:spacing w:before="600" w:after="80"/>
        <w:rPr>
          <w:rFonts w:ascii="Open Sans" w:eastAsia="Open Sans" w:hAnsi="Open Sans" w:cs="Open Sans"/>
          <w:b/>
          <w:sz w:val="22"/>
          <w:szCs w:val="22"/>
          <w:u w:val="single"/>
        </w:rPr>
      </w:pPr>
      <w:bookmarkStart w:id="10" w:name="_bv9mq2dlgcyn" w:colFirst="0" w:colLast="0"/>
      <w:bookmarkEnd w:id="10"/>
      <w:r>
        <w:rPr>
          <w:rFonts w:ascii="Open Sans" w:eastAsia="Open Sans" w:hAnsi="Open Sans" w:cs="Open Sans"/>
          <w:b/>
          <w:sz w:val="22"/>
          <w:szCs w:val="22"/>
          <w:u w:val="single"/>
        </w:rPr>
        <w:lastRenderedPageBreak/>
        <w:t>Challenges</w:t>
      </w:r>
    </w:p>
    <w:p w14:paraId="3705F21B" w14:textId="77777777" w:rsidR="000353EB" w:rsidRDefault="00C55B32">
      <w:pPr>
        <w:spacing w:before="120" w:after="240"/>
        <w:rPr>
          <w:rFonts w:ascii="Open Sans" w:eastAsia="Open Sans" w:hAnsi="Open Sans" w:cs="Open Sans"/>
          <w:sz w:val="20"/>
          <w:szCs w:val="20"/>
        </w:rPr>
      </w:pPr>
      <w:r>
        <w:rPr>
          <w:rFonts w:ascii="Open Sans" w:eastAsia="Open Sans" w:hAnsi="Open Sans" w:cs="Open Sans"/>
          <w:sz w:val="20"/>
          <w:szCs w:val="20"/>
        </w:rPr>
        <w:t>This details the key challenges to achievement that we have identified among our disadvantaged pupils.</w:t>
      </w:r>
    </w:p>
    <w:tbl>
      <w:tblPr>
        <w:tblStyle w:val="a2"/>
        <w:tblW w:w="8865" w:type="dxa"/>
        <w:tblBorders>
          <w:top w:val="nil"/>
          <w:left w:val="nil"/>
          <w:bottom w:val="nil"/>
          <w:right w:val="nil"/>
          <w:insideH w:val="nil"/>
          <w:insideV w:val="nil"/>
        </w:tblBorders>
        <w:tblLayout w:type="fixed"/>
        <w:tblLook w:val="0600" w:firstRow="0" w:lastRow="0" w:firstColumn="0" w:lastColumn="0" w:noHBand="1" w:noVBand="1"/>
      </w:tblPr>
      <w:tblGrid>
        <w:gridCol w:w="1845"/>
        <w:gridCol w:w="7020"/>
      </w:tblGrid>
      <w:tr w:rsidR="000353EB" w14:paraId="171F2991" w14:textId="77777777">
        <w:trPr>
          <w:trHeight w:val="755"/>
        </w:trPr>
        <w:tc>
          <w:tcPr>
            <w:tcW w:w="1845" w:type="dxa"/>
            <w:tcBorders>
              <w:top w:val="single" w:sz="8" w:space="0" w:color="000000"/>
              <w:left w:val="single" w:sz="8" w:space="0" w:color="000000"/>
              <w:bottom w:val="single" w:sz="8" w:space="0" w:color="000000"/>
              <w:right w:val="single" w:sz="8" w:space="0" w:color="000000"/>
            </w:tcBorders>
            <w:shd w:val="clear" w:color="auto" w:fill="6D2B90"/>
            <w:tcMar>
              <w:top w:w="100" w:type="dxa"/>
              <w:left w:w="100" w:type="dxa"/>
              <w:bottom w:w="100" w:type="dxa"/>
              <w:right w:w="100" w:type="dxa"/>
            </w:tcMar>
          </w:tcPr>
          <w:p w14:paraId="7A25D890"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Challenge number</w:t>
            </w:r>
          </w:p>
        </w:tc>
        <w:tc>
          <w:tcPr>
            <w:tcW w:w="7020"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18F2010E"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Detail of challenge</w:t>
            </w:r>
          </w:p>
        </w:tc>
      </w:tr>
      <w:tr w:rsidR="000353EB" w14:paraId="23F18B6A" w14:textId="77777777">
        <w:trPr>
          <w:trHeight w:val="48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8A4AFD"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1</w:t>
            </w:r>
          </w:p>
        </w:tc>
        <w:tc>
          <w:tcPr>
            <w:tcW w:w="702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16B7EF0" w14:textId="4F63C5E7" w:rsidR="000353EB" w:rsidRDefault="009C0F30">
            <w:pPr>
              <w:spacing w:before="240" w:after="240" w:line="240" w:lineRule="auto"/>
              <w:rPr>
                <w:rFonts w:ascii="Open Sans" w:eastAsia="Open Sans" w:hAnsi="Open Sans" w:cs="Open Sans"/>
                <w:i/>
                <w:sz w:val="20"/>
                <w:szCs w:val="20"/>
                <w:highlight w:val="yellow"/>
              </w:rPr>
            </w:pPr>
            <w:r w:rsidRPr="009C0F30">
              <w:rPr>
                <w:rFonts w:ascii="Open Sans" w:eastAsia="Open Sans" w:hAnsi="Open Sans" w:cs="Open Sans"/>
                <w:i/>
                <w:sz w:val="20"/>
                <w:szCs w:val="20"/>
              </w:rPr>
              <w:t xml:space="preserve">Pupils continue to evidence a lack of </w:t>
            </w:r>
            <w:r w:rsidRPr="009C0F30">
              <w:rPr>
                <w:rFonts w:ascii="Open Sans" w:eastAsia="Open Sans" w:hAnsi="Open Sans" w:cs="Open Sans"/>
                <w:b/>
                <w:bCs/>
                <w:i/>
                <w:sz w:val="20"/>
                <w:szCs w:val="20"/>
              </w:rPr>
              <w:t xml:space="preserve">resilience and self </w:t>
            </w:r>
            <w:proofErr w:type="gramStart"/>
            <w:r w:rsidRPr="009C0F30">
              <w:rPr>
                <w:rFonts w:ascii="Open Sans" w:eastAsia="Open Sans" w:hAnsi="Open Sans" w:cs="Open Sans"/>
                <w:b/>
                <w:bCs/>
                <w:i/>
                <w:sz w:val="20"/>
                <w:szCs w:val="20"/>
              </w:rPr>
              <w:t>esteem</w:t>
            </w:r>
            <w:r w:rsidRPr="009C0F30">
              <w:rPr>
                <w:rFonts w:ascii="Open Sans" w:eastAsia="Open Sans" w:hAnsi="Open Sans" w:cs="Open Sans"/>
                <w:i/>
                <w:sz w:val="20"/>
                <w:szCs w:val="20"/>
              </w:rPr>
              <w:t xml:space="preserve"> .</w:t>
            </w:r>
            <w:proofErr w:type="gramEnd"/>
            <w:r w:rsidRPr="009C0F30">
              <w:rPr>
                <w:rFonts w:ascii="Open Sans" w:eastAsia="Open Sans" w:hAnsi="Open Sans" w:cs="Open Sans"/>
                <w:i/>
                <w:sz w:val="20"/>
                <w:szCs w:val="20"/>
              </w:rPr>
              <w:t xml:space="preserve"> An increased number of pupils with </w:t>
            </w:r>
            <w:r w:rsidRPr="009C0F30">
              <w:rPr>
                <w:rFonts w:ascii="Open Sans" w:eastAsia="Open Sans" w:hAnsi="Open Sans" w:cs="Open Sans"/>
                <w:b/>
                <w:bCs/>
                <w:i/>
                <w:sz w:val="20"/>
                <w:szCs w:val="20"/>
              </w:rPr>
              <w:t>emotional, social and attachment issues</w:t>
            </w:r>
            <w:r w:rsidRPr="009C0F30">
              <w:rPr>
                <w:rFonts w:ascii="Open Sans" w:eastAsia="Open Sans" w:hAnsi="Open Sans" w:cs="Open Sans"/>
                <w:i/>
                <w:sz w:val="20"/>
                <w:szCs w:val="20"/>
              </w:rPr>
              <w:t xml:space="preserve"> which could affect their progress in learning.</w:t>
            </w:r>
          </w:p>
        </w:tc>
      </w:tr>
      <w:tr w:rsidR="000353EB" w14:paraId="17731750" w14:textId="77777777">
        <w:trPr>
          <w:trHeight w:val="48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7E2D44"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2</w:t>
            </w:r>
          </w:p>
        </w:tc>
        <w:tc>
          <w:tcPr>
            <w:tcW w:w="702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79B2F50" w14:textId="6489D7D5" w:rsidR="000353EB" w:rsidRDefault="009C0F30">
            <w:pPr>
              <w:spacing w:before="240"/>
              <w:rPr>
                <w:rFonts w:ascii="Open Sans" w:eastAsia="Open Sans" w:hAnsi="Open Sans" w:cs="Open Sans"/>
                <w:sz w:val="20"/>
                <w:szCs w:val="20"/>
                <w:highlight w:val="yellow"/>
              </w:rPr>
            </w:pPr>
            <w:r w:rsidRPr="009C0F30">
              <w:rPr>
                <w:rFonts w:ascii="Open Sans" w:eastAsia="Open Sans" w:hAnsi="Open Sans" w:cs="Open Sans"/>
                <w:sz w:val="20"/>
                <w:szCs w:val="20"/>
              </w:rPr>
              <w:t xml:space="preserve">Due to continued </w:t>
            </w:r>
            <w:r w:rsidRPr="009C0F30">
              <w:rPr>
                <w:rFonts w:ascii="Open Sans" w:eastAsia="Open Sans" w:hAnsi="Open Sans" w:cs="Open Sans"/>
                <w:b/>
                <w:bCs/>
                <w:sz w:val="20"/>
                <w:szCs w:val="20"/>
              </w:rPr>
              <w:t>gaps in learning</w:t>
            </w:r>
            <w:r w:rsidRPr="009C0F30">
              <w:rPr>
                <w:rFonts w:ascii="Open Sans" w:eastAsia="Open Sans" w:hAnsi="Open Sans" w:cs="Open Sans"/>
                <w:sz w:val="20"/>
                <w:szCs w:val="20"/>
              </w:rPr>
              <w:t xml:space="preserve"> (pandemic) pupils are evidencing </w:t>
            </w:r>
            <w:r w:rsidRPr="009C0F30">
              <w:rPr>
                <w:rFonts w:ascii="Open Sans" w:eastAsia="Open Sans" w:hAnsi="Open Sans" w:cs="Open Sans"/>
                <w:b/>
                <w:bCs/>
                <w:sz w:val="20"/>
                <w:szCs w:val="20"/>
              </w:rPr>
              <w:t>lower attainment</w:t>
            </w:r>
            <w:r w:rsidRPr="009C0F30">
              <w:rPr>
                <w:rFonts w:ascii="Open Sans" w:eastAsia="Open Sans" w:hAnsi="Open Sans" w:cs="Open Sans"/>
                <w:sz w:val="20"/>
                <w:szCs w:val="20"/>
              </w:rPr>
              <w:t xml:space="preserve"> than where they should be in terms of attainment in the core subjects. This in turn affects the </w:t>
            </w:r>
            <w:r w:rsidRPr="009C0F30">
              <w:rPr>
                <w:rFonts w:ascii="Open Sans" w:eastAsia="Open Sans" w:hAnsi="Open Sans" w:cs="Open Sans"/>
                <w:b/>
                <w:bCs/>
                <w:sz w:val="20"/>
                <w:szCs w:val="20"/>
              </w:rPr>
              <w:t>gap between non-disadvantaged pupils and disadvantaged.</w:t>
            </w:r>
          </w:p>
        </w:tc>
      </w:tr>
      <w:tr w:rsidR="000353EB" w14:paraId="6C7989E0" w14:textId="77777777">
        <w:trPr>
          <w:trHeight w:val="485"/>
        </w:trPr>
        <w:tc>
          <w:tcPr>
            <w:tcW w:w="1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52064B"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lastRenderedPageBreak/>
              <w:t>3</w:t>
            </w:r>
          </w:p>
        </w:tc>
        <w:tc>
          <w:tcPr>
            <w:tcW w:w="702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6C847DC" w14:textId="2D547119" w:rsidR="000353EB" w:rsidRDefault="009C0F30">
            <w:pPr>
              <w:spacing w:before="240" w:after="240" w:line="240" w:lineRule="auto"/>
              <w:rPr>
                <w:rFonts w:ascii="Open Sans" w:eastAsia="Open Sans" w:hAnsi="Open Sans" w:cs="Open Sans"/>
                <w:sz w:val="20"/>
                <w:szCs w:val="20"/>
                <w:highlight w:val="yellow"/>
              </w:rPr>
            </w:pPr>
            <w:r w:rsidRPr="009C0F30">
              <w:rPr>
                <w:rFonts w:ascii="Open Sans" w:eastAsia="Open Sans" w:hAnsi="Open Sans" w:cs="Open Sans"/>
                <w:sz w:val="20"/>
                <w:szCs w:val="20"/>
              </w:rPr>
              <w:t xml:space="preserve">Continue to ensure the </w:t>
            </w:r>
            <w:r w:rsidRPr="009C0F30">
              <w:rPr>
                <w:rFonts w:ascii="Open Sans" w:eastAsia="Open Sans" w:hAnsi="Open Sans" w:cs="Open Sans"/>
                <w:b/>
                <w:bCs/>
                <w:sz w:val="20"/>
                <w:szCs w:val="20"/>
              </w:rPr>
              <w:t>attendance</w:t>
            </w:r>
            <w:r w:rsidRPr="009C0F30">
              <w:rPr>
                <w:rFonts w:ascii="Open Sans" w:eastAsia="Open Sans" w:hAnsi="Open Sans" w:cs="Open Sans"/>
                <w:sz w:val="20"/>
                <w:szCs w:val="20"/>
              </w:rPr>
              <w:t xml:space="preserve"> of disadvantaged pupils is in line with non-disadvantaged pupils to increase attendance, attainment and progress in school.</w:t>
            </w:r>
          </w:p>
        </w:tc>
      </w:tr>
    </w:tbl>
    <w:p w14:paraId="0247C5B7" w14:textId="77777777" w:rsidR="000353EB" w:rsidRDefault="00C55B32">
      <w:pPr>
        <w:pStyle w:val="Heading2"/>
        <w:keepNext w:val="0"/>
        <w:keepLines w:val="0"/>
        <w:spacing w:before="600" w:after="80"/>
        <w:rPr>
          <w:rFonts w:ascii="Open Sans" w:eastAsia="Open Sans" w:hAnsi="Open Sans" w:cs="Open Sans"/>
          <w:b/>
          <w:sz w:val="22"/>
          <w:szCs w:val="22"/>
          <w:u w:val="single"/>
        </w:rPr>
      </w:pPr>
      <w:bookmarkStart w:id="11" w:name="_cs9skij42zu2" w:colFirst="0" w:colLast="0"/>
      <w:bookmarkStart w:id="12" w:name="_48ccmrlio62j" w:colFirst="0" w:colLast="0"/>
      <w:bookmarkEnd w:id="11"/>
      <w:bookmarkEnd w:id="12"/>
      <w:r>
        <w:rPr>
          <w:rFonts w:ascii="Open Sans" w:eastAsia="Open Sans" w:hAnsi="Open Sans" w:cs="Open Sans"/>
          <w:b/>
          <w:sz w:val="22"/>
          <w:szCs w:val="22"/>
          <w:u w:val="single"/>
        </w:rPr>
        <w:t>Intended outcomes</w:t>
      </w:r>
    </w:p>
    <w:p w14:paraId="1678A6D6"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This explains the outcomes we are aiming for </w:t>
      </w:r>
      <w:r>
        <w:rPr>
          <w:rFonts w:ascii="Open Sans" w:eastAsia="Open Sans" w:hAnsi="Open Sans" w:cs="Open Sans"/>
          <w:b/>
          <w:sz w:val="20"/>
          <w:szCs w:val="20"/>
        </w:rPr>
        <w:t>by the end of our current strategy plan</w:t>
      </w:r>
      <w:r>
        <w:rPr>
          <w:rFonts w:ascii="Open Sans" w:eastAsia="Open Sans" w:hAnsi="Open Sans" w:cs="Open Sans"/>
          <w:sz w:val="20"/>
          <w:szCs w:val="20"/>
        </w:rPr>
        <w:t>, and how we will measure whether they have been achieved.</w:t>
      </w:r>
    </w:p>
    <w:tbl>
      <w:tblPr>
        <w:tblStyle w:val="a3"/>
        <w:tblW w:w="8865" w:type="dxa"/>
        <w:tblBorders>
          <w:top w:val="nil"/>
          <w:left w:val="nil"/>
          <w:bottom w:val="nil"/>
          <w:right w:val="nil"/>
          <w:insideH w:val="nil"/>
          <w:insideV w:val="nil"/>
        </w:tblBorders>
        <w:tblLayout w:type="fixed"/>
        <w:tblLook w:val="0600" w:firstRow="0" w:lastRow="0" w:firstColumn="0" w:lastColumn="0" w:noHBand="1" w:noVBand="1"/>
      </w:tblPr>
      <w:tblGrid>
        <w:gridCol w:w="4500"/>
        <w:gridCol w:w="4365"/>
      </w:tblGrid>
      <w:tr w:rsidR="000353EB" w14:paraId="5C815F51" w14:textId="77777777">
        <w:trPr>
          <w:trHeight w:val="485"/>
        </w:trPr>
        <w:tc>
          <w:tcPr>
            <w:tcW w:w="4500" w:type="dxa"/>
            <w:tcBorders>
              <w:top w:val="single" w:sz="8" w:space="0" w:color="000000"/>
              <w:left w:val="single" w:sz="8" w:space="0" w:color="000000"/>
              <w:bottom w:val="single" w:sz="8" w:space="0" w:color="000000"/>
              <w:right w:val="single" w:sz="8" w:space="0" w:color="000000"/>
            </w:tcBorders>
            <w:shd w:val="clear" w:color="auto" w:fill="6D2B90"/>
            <w:tcMar>
              <w:top w:w="100" w:type="dxa"/>
              <w:left w:w="100" w:type="dxa"/>
              <w:bottom w:w="100" w:type="dxa"/>
              <w:right w:w="100" w:type="dxa"/>
            </w:tcMar>
          </w:tcPr>
          <w:p w14:paraId="2DA50E28" w14:textId="77777777" w:rsidR="000353EB" w:rsidRDefault="00C55B32">
            <w:pPr>
              <w:spacing w:before="240" w:after="240"/>
              <w:rPr>
                <w:rFonts w:ascii="Open Sans" w:eastAsia="Open Sans" w:hAnsi="Open Sans" w:cs="Open Sans"/>
                <w:color w:val="FFFFFF"/>
              </w:rPr>
            </w:pPr>
            <w:r>
              <w:rPr>
                <w:rFonts w:ascii="Open Sans" w:eastAsia="Open Sans" w:hAnsi="Open Sans" w:cs="Open Sans"/>
                <w:color w:val="FFFFFF"/>
              </w:rPr>
              <w:t>Intended outcome</w:t>
            </w:r>
          </w:p>
        </w:tc>
        <w:tc>
          <w:tcPr>
            <w:tcW w:w="4365"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301CD0C2" w14:textId="77777777" w:rsidR="000353EB" w:rsidRDefault="00C55B32">
            <w:pPr>
              <w:spacing w:before="240" w:after="240"/>
              <w:rPr>
                <w:rFonts w:ascii="Open Sans" w:eastAsia="Open Sans" w:hAnsi="Open Sans" w:cs="Open Sans"/>
                <w:color w:val="FFFFFF"/>
              </w:rPr>
            </w:pPr>
            <w:r>
              <w:rPr>
                <w:rFonts w:ascii="Open Sans" w:eastAsia="Open Sans" w:hAnsi="Open Sans" w:cs="Open Sans"/>
                <w:color w:val="FFFFFF"/>
              </w:rPr>
              <w:t>Success criteria</w:t>
            </w:r>
          </w:p>
        </w:tc>
      </w:tr>
      <w:tr w:rsidR="000353EB" w14:paraId="1439B2B7" w14:textId="77777777">
        <w:trPr>
          <w:trHeight w:val="485"/>
        </w:trPr>
        <w:tc>
          <w:tcPr>
            <w:tcW w:w="450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A329325" w14:textId="0A22ADD5" w:rsidR="000353EB" w:rsidRDefault="00A775A7">
            <w:pPr>
              <w:spacing w:before="240" w:after="240" w:line="240" w:lineRule="auto"/>
              <w:rPr>
                <w:rFonts w:ascii="Raleway" w:eastAsia="Raleway" w:hAnsi="Raleway" w:cs="Raleway"/>
                <w:sz w:val="20"/>
                <w:szCs w:val="20"/>
              </w:rPr>
            </w:pPr>
            <w:r>
              <w:rPr>
                <w:rFonts w:ascii="Raleway" w:eastAsia="Raleway" w:hAnsi="Raleway" w:cs="Raleway"/>
                <w:sz w:val="20"/>
                <w:szCs w:val="20"/>
              </w:rPr>
              <w:t>Pupils to develop resilience, self-esteem, confidence personally and in learning which will impact on school life, family life and progress with learning.</w:t>
            </w:r>
          </w:p>
        </w:tc>
        <w:tc>
          <w:tcPr>
            <w:tcW w:w="4365"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278619C" w14:textId="77777777" w:rsidR="000353EB" w:rsidRDefault="00A775A7">
            <w:pPr>
              <w:spacing w:before="240" w:after="240" w:line="240" w:lineRule="auto"/>
              <w:rPr>
                <w:rFonts w:ascii="Raleway" w:eastAsia="Raleway" w:hAnsi="Raleway" w:cs="Raleway"/>
                <w:sz w:val="20"/>
                <w:szCs w:val="20"/>
              </w:rPr>
            </w:pPr>
            <w:r>
              <w:rPr>
                <w:rFonts w:ascii="Raleway" w:eastAsia="Raleway" w:hAnsi="Raleway" w:cs="Raleway"/>
                <w:sz w:val="20"/>
                <w:szCs w:val="20"/>
              </w:rPr>
              <w:t>-confident to discuss and articulate their prior learning, targets and what can be done to improve these.</w:t>
            </w:r>
          </w:p>
          <w:p w14:paraId="53809789" w14:textId="1E6E5742" w:rsidR="00A775A7" w:rsidRDefault="00A775A7">
            <w:pPr>
              <w:spacing w:before="240" w:after="240" w:line="240" w:lineRule="auto"/>
              <w:rPr>
                <w:rFonts w:ascii="Raleway" w:eastAsia="Raleway" w:hAnsi="Raleway" w:cs="Raleway"/>
                <w:sz w:val="20"/>
                <w:szCs w:val="20"/>
              </w:rPr>
            </w:pPr>
            <w:r>
              <w:rPr>
                <w:rFonts w:ascii="Raleway" w:eastAsia="Raleway" w:hAnsi="Raleway" w:cs="Raleway"/>
                <w:sz w:val="20"/>
                <w:szCs w:val="20"/>
              </w:rPr>
              <w:t>-high quality personalised T&amp;L from school staff and interventions narrow the gaps in learning and progress.</w:t>
            </w:r>
          </w:p>
          <w:p w14:paraId="250B4FF0" w14:textId="13D358B3" w:rsidR="00A775A7" w:rsidRDefault="00A775A7">
            <w:pPr>
              <w:spacing w:before="240" w:after="240" w:line="240" w:lineRule="auto"/>
              <w:rPr>
                <w:rFonts w:ascii="Raleway" w:eastAsia="Raleway" w:hAnsi="Raleway" w:cs="Raleway"/>
                <w:sz w:val="20"/>
                <w:szCs w:val="20"/>
              </w:rPr>
            </w:pPr>
            <w:r>
              <w:rPr>
                <w:rFonts w:ascii="Raleway" w:eastAsia="Raleway" w:hAnsi="Raleway" w:cs="Raleway"/>
                <w:sz w:val="20"/>
                <w:szCs w:val="20"/>
              </w:rPr>
              <w:t>-increased confidence in lessons to ask for support which will accelerate progress.</w:t>
            </w:r>
          </w:p>
          <w:p w14:paraId="6A72DC8B" w14:textId="77777777" w:rsidR="00A775A7" w:rsidRDefault="00A775A7">
            <w:pPr>
              <w:spacing w:before="240" w:after="240" w:line="240" w:lineRule="auto"/>
              <w:rPr>
                <w:rFonts w:ascii="Raleway" w:eastAsia="Raleway" w:hAnsi="Raleway" w:cs="Raleway"/>
                <w:sz w:val="20"/>
                <w:szCs w:val="20"/>
              </w:rPr>
            </w:pPr>
            <w:r>
              <w:rPr>
                <w:rFonts w:ascii="Raleway" w:eastAsia="Raleway" w:hAnsi="Raleway" w:cs="Raleway"/>
                <w:sz w:val="20"/>
                <w:szCs w:val="20"/>
              </w:rPr>
              <w:t>-external agencies, support programmes working with both parents, pupils and training CPD for staff to increase confidence and progress of attainment.</w:t>
            </w:r>
          </w:p>
          <w:p w14:paraId="3143E1C9" w14:textId="6E620DE7" w:rsidR="00A775A7" w:rsidRDefault="00A775A7">
            <w:pPr>
              <w:spacing w:before="240" w:after="240" w:line="240" w:lineRule="auto"/>
              <w:rPr>
                <w:rFonts w:ascii="Raleway" w:eastAsia="Raleway" w:hAnsi="Raleway" w:cs="Raleway"/>
                <w:sz w:val="20"/>
                <w:szCs w:val="20"/>
              </w:rPr>
            </w:pPr>
            <w:r>
              <w:rPr>
                <w:rFonts w:ascii="Raleway" w:eastAsia="Raleway" w:hAnsi="Raleway" w:cs="Raleway"/>
                <w:sz w:val="20"/>
                <w:szCs w:val="20"/>
              </w:rPr>
              <w:t>-parent and pupil discussion meetings (parent consultations organised) reflect the benefit of what is working to improve pupil’s confidence and discuss the impact.</w:t>
            </w:r>
          </w:p>
        </w:tc>
      </w:tr>
      <w:tr w:rsidR="000353EB" w14:paraId="7B308061" w14:textId="77777777">
        <w:trPr>
          <w:trHeight w:val="485"/>
        </w:trPr>
        <w:tc>
          <w:tcPr>
            <w:tcW w:w="450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489D008" w14:textId="5658DAD6" w:rsidR="000353EB" w:rsidRDefault="00A03EFE">
            <w:pPr>
              <w:spacing w:before="240" w:after="240" w:line="240" w:lineRule="auto"/>
              <w:rPr>
                <w:rFonts w:ascii="Raleway" w:eastAsia="Raleway" w:hAnsi="Raleway" w:cs="Raleway"/>
                <w:sz w:val="20"/>
                <w:szCs w:val="20"/>
              </w:rPr>
            </w:pPr>
            <w:r>
              <w:rPr>
                <w:rFonts w:ascii="Raleway" w:eastAsia="Raleway" w:hAnsi="Raleway" w:cs="Raleway"/>
                <w:sz w:val="20"/>
                <w:szCs w:val="20"/>
              </w:rPr>
              <w:t xml:space="preserve">Engaging curriculum; personalised T&amp;L-provide instant and ongoing feedback; specific interventions and an emphasis on reading, phonics, writing and maths will </w:t>
            </w:r>
            <w:r>
              <w:rPr>
                <w:rFonts w:ascii="Raleway" w:eastAsia="Raleway" w:hAnsi="Raleway" w:cs="Raleway"/>
                <w:sz w:val="20"/>
                <w:szCs w:val="20"/>
              </w:rPr>
              <w:lastRenderedPageBreak/>
              <w:t>ensure pupils understanding and knowledge in lessons to accelerate progress.</w:t>
            </w:r>
          </w:p>
        </w:tc>
        <w:tc>
          <w:tcPr>
            <w:tcW w:w="4365"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7026004" w14:textId="77777777" w:rsidR="000353EB" w:rsidRDefault="00A03EFE">
            <w:pPr>
              <w:spacing w:before="240" w:after="240" w:line="240" w:lineRule="auto"/>
              <w:rPr>
                <w:rFonts w:ascii="Raleway" w:eastAsia="Raleway" w:hAnsi="Raleway" w:cs="Raleway"/>
                <w:sz w:val="20"/>
                <w:szCs w:val="20"/>
              </w:rPr>
            </w:pPr>
            <w:r>
              <w:rPr>
                <w:rFonts w:ascii="Raleway" w:eastAsia="Raleway" w:hAnsi="Raleway" w:cs="Raleway"/>
                <w:sz w:val="20"/>
                <w:szCs w:val="20"/>
              </w:rPr>
              <w:lastRenderedPageBreak/>
              <w:t>-pupil engagement in core subject lessons evidences progress with learning</w:t>
            </w:r>
            <w:r w:rsidR="006A1093">
              <w:rPr>
                <w:rFonts w:ascii="Raleway" w:eastAsia="Raleway" w:hAnsi="Raleway" w:cs="Raleway"/>
                <w:sz w:val="20"/>
                <w:szCs w:val="20"/>
              </w:rPr>
              <w:t>.</w:t>
            </w:r>
          </w:p>
          <w:p w14:paraId="69B696DE" w14:textId="77777777" w:rsidR="006A1093" w:rsidRDefault="006A1093">
            <w:pPr>
              <w:spacing w:before="240" w:after="240" w:line="240" w:lineRule="auto"/>
              <w:rPr>
                <w:rFonts w:ascii="Raleway" w:eastAsia="Raleway" w:hAnsi="Raleway" w:cs="Raleway"/>
                <w:sz w:val="20"/>
                <w:szCs w:val="20"/>
              </w:rPr>
            </w:pPr>
            <w:r>
              <w:rPr>
                <w:rFonts w:ascii="Raleway" w:eastAsia="Raleway" w:hAnsi="Raleway" w:cs="Raleway"/>
                <w:sz w:val="20"/>
                <w:szCs w:val="20"/>
              </w:rPr>
              <w:lastRenderedPageBreak/>
              <w:t>-pupils achieve attainment and progress in line with non-disadvantaged pupils in statutory testing.</w:t>
            </w:r>
          </w:p>
          <w:p w14:paraId="2C252630" w14:textId="77777777" w:rsidR="006A1093" w:rsidRDefault="006A1093">
            <w:pPr>
              <w:spacing w:before="240" w:after="240" w:line="240" w:lineRule="auto"/>
              <w:rPr>
                <w:rFonts w:ascii="Raleway" w:eastAsia="Raleway" w:hAnsi="Raleway" w:cs="Raleway"/>
                <w:sz w:val="20"/>
                <w:szCs w:val="20"/>
              </w:rPr>
            </w:pPr>
            <w:r>
              <w:rPr>
                <w:rFonts w:ascii="Raleway" w:eastAsia="Raleway" w:hAnsi="Raleway" w:cs="Raleway"/>
                <w:sz w:val="20"/>
                <w:szCs w:val="20"/>
              </w:rPr>
              <w:t>-starting points and progress are articulated by teaching and support staff in the classroom and evidenced in books and with discussion with pupils.</w:t>
            </w:r>
          </w:p>
          <w:p w14:paraId="35FE6334" w14:textId="0F894F4A" w:rsidR="006A1093" w:rsidRDefault="006A1093">
            <w:pPr>
              <w:spacing w:before="240" w:after="240" w:line="240" w:lineRule="auto"/>
              <w:rPr>
                <w:rFonts w:ascii="Raleway" w:eastAsia="Raleway" w:hAnsi="Raleway" w:cs="Raleway"/>
                <w:sz w:val="20"/>
                <w:szCs w:val="20"/>
              </w:rPr>
            </w:pPr>
            <w:r>
              <w:rPr>
                <w:rFonts w:ascii="Raleway" w:eastAsia="Raleway" w:hAnsi="Raleway" w:cs="Raleway"/>
                <w:sz w:val="20"/>
                <w:szCs w:val="20"/>
              </w:rPr>
              <w:t>-frequent monitoring of pupil’s progress and impact of materials purchased to update and keep a current track of intervention which is specifically matched to the pupil’s needs.</w:t>
            </w:r>
          </w:p>
        </w:tc>
      </w:tr>
      <w:tr w:rsidR="000353EB" w14:paraId="231FE41E" w14:textId="77777777">
        <w:trPr>
          <w:trHeight w:val="485"/>
        </w:trPr>
        <w:tc>
          <w:tcPr>
            <w:tcW w:w="450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EB9F5D0" w14:textId="7451AA7B" w:rsidR="000353EB" w:rsidRDefault="006A1093">
            <w:pPr>
              <w:spacing w:before="240" w:after="240" w:line="240" w:lineRule="auto"/>
              <w:rPr>
                <w:rFonts w:ascii="Raleway" w:eastAsia="Raleway" w:hAnsi="Raleway" w:cs="Raleway"/>
                <w:sz w:val="20"/>
                <w:szCs w:val="20"/>
              </w:rPr>
            </w:pPr>
            <w:r>
              <w:rPr>
                <w:rFonts w:ascii="Raleway" w:eastAsia="Raleway" w:hAnsi="Raleway" w:cs="Raleway"/>
                <w:sz w:val="20"/>
                <w:szCs w:val="20"/>
              </w:rPr>
              <w:lastRenderedPageBreak/>
              <w:t>Attendance will not fall below national average attendance figures for non-disadvantaged pupils, ensuring pupils attending lessons and allows progress in learning.</w:t>
            </w:r>
          </w:p>
        </w:tc>
        <w:tc>
          <w:tcPr>
            <w:tcW w:w="4365"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F12C707" w14:textId="77777777" w:rsidR="000353EB" w:rsidRDefault="006A1093">
            <w:pPr>
              <w:spacing w:before="240" w:after="240" w:line="240" w:lineRule="auto"/>
              <w:rPr>
                <w:rFonts w:ascii="Raleway" w:eastAsia="Raleway" w:hAnsi="Raleway" w:cs="Raleway"/>
                <w:color w:val="202020"/>
                <w:sz w:val="20"/>
                <w:szCs w:val="20"/>
                <w:shd w:val="clear" w:color="auto" w:fill="FDFBF9"/>
              </w:rPr>
            </w:pPr>
            <w:r>
              <w:rPr>
                <w:rFonts w:ascii="Raleway" w:eastAsia="Raleway" w:hAnsi="Raleway" w:cs="Raleway"/>
                <w:color w:val="202020"/>
                <w:sz w:val="20"/>
                <w:szCs w:val="20"/>
                <w:shd w:val="clear" w:color="auto" w:fill="FDFBF9"/>
              </w:rPr>
              <w:t>-staff are aware of attendance figures of all their pupils and inform parents and SLT of a decrease in attendance to enable a quick intervention so the pupil does not miss school.</w:t>
            </w:r>
          </w:p>
          <w:p w14:paraId="7C2FB7BD" w14:textId="77777777" w:rsidR="006A1093" w:rsidRDefault="006A1093">
            <w:pPr>
              <w:spacing w:before="240" w:after="240" w:line="240" w:lineRule="auto"/>
              <w:rPr>
                <w:rFonts w:ascii="Raleway" w:eastAsia="Raleway" w:hAnsi="Raleway" w:cs="Raleway"/>
                <w:color w:val="202020"/>
                <w:sz w:val="20"/>
                <w:szCs w:val="20"/>
                <w:shd w:val="clear" w:color="auto" w:fill="FDFBF9"/>
              </w:rPr>
            </w:pPr>
            <w:r>
              <w:rPr>
                <w:rFonts w:ascii="Raleway" w:eastAsia="Raleway" w:hAnsi="Raleway" w:cs="Raleway"/>
                <w:color w:val="202020"/>
                <w:sz w:val="20"/>
                <w:szCs w:val="20"/>
                <w:shd w:val="clear" w:color="auto" w:fill="FDFBF9"/>
              </w:rPr>
              <w:t>-attendance team work in collaboration with office staff, SLT and teachers for a swift and immediate intervention to increase attendance data.</w:t>
            </w:r>
          </w:p>
          <w:p w14:paraId="0F17E7AF" w14:textId="2775E1E8" w:rsidR="006A1093" w:rsidRDefault="006A1093">
            <w:pPr>
              <w:spacing w:before="240" w:after="240" w:line="240" w:lineRule="auto"/>
              <w:rPr>
                <w:rFonts w:ascii="Raleway" w:eastAsia="Raleway" w:hAnsi="Raleway" w:cs="Raleway"/>
                <w:color w:val="202020"/>
                <w:sz w:val="20"/>
                <w:szCs w:val="20"/>
                <w:shd w:val="clear" w:color="auto" w:fill="FDFBF9"/>
              </w:rPr>
            </w:pPr>
            <w:r>
              <w:rPr>
                <w:rFonts w:ascii="Raleway" w:eastAsia="Raleway" w:hAnsi="Raleway" w:cs="Raleway"/>
                <w:color w:val="202020"/>
                <w:sz w:val="20"/>
                <w:szCs w:val="20"/>
                <w:shd w:val="clear" w:color="auto" w:fill="FDFBF9"/>
              </w:rPr>
              <w:t>-increase in attendance enables pupils to access high quality teaching and learning.</w:t>
            </w:r>
          </w:p>
        </w:tc>
      </w:tr>
    </w:tbl>
    <w:p w14:paraId="2DA94374" w14:textId="77777777" w:rsidR="000353EB" w:rsidRDefault="00C55B32">
      <w:pPr>
        <w:pStyle w:val="Heading2"/>
        <w:keepNext w:val="0"/>
        <w:keepLines w:val="0"/>
        <w:spacing w:after="80"/>
        <w:rPr>
          <w:rFonts w:ascii="Open Sans" w:eastAsia="Open Sans" w:hAnsi="Open Sans" w:cs="Open Sans"/>
          <w:b/>
          <w:sz w:val="22"/>
          <w:szCs w:val="22"/>
          <w:u w:val="single"/>
        </w:rPr>
      </w:pPr>
      <w:bookmarkStart w:id="13" w:name="_v6hvp88r81lb" w:colFirst="0" w:colLast="0"/>
      <w:bookmarkEnd w:id="13"/>
      <w:r>
        <w:rPr>
          <w:rFonts w:ascii="Open Sans" w:eastAsia="Open Sans" w:hAnsi="Open Sans" w:cs="Open Sans"/>
          <w:b/>
          <w:sz w:val="34"/>
          <w:szCs w:val="34"/>
        </w:rPr>
        <w:t xml:space="preserve"> </w:t>
      </w:r>
      <w:r>
        <w:rPr>
          <w:rFonts w:ascii="Open Sans" w:eastAsia="Open Sans" w:hAnsi="Open Sans" w:cs="Open Sans"/>
          <w:b/>
          <w:sz w:val="22"/>
          <w:szCs w:val="22"/>
          <w:u w:val="single"/>
        </w:rPr>
        <w:t>Activity in this academic year</w:t>
      </w:r>
    </w:p>
    <w:p w14:paraId="518D9740" w14:textId="77777777" w:rsidR="000353EB" w:rsidRDefault="00C55B32">
      <w:pPr>
        <w:spacing w:before="240" w:after="480"/>
        <w:rPr>
          <w:rFonts w:ascii="Open Sans" w:eastAsia="Open Sans" w:hAnsi="Open Sans" w:cs="Open Sans"/>
          <w:sz w:val="20"/>
          <w:szCs w:val="20"/>
        </w:rPr>
      </w:pPr>
      <w:r>
        <w:rPr>
          <w:rFonts w:ascii="Open Sans" w:eastAsia="Open Sans" w:hAnsi="Open Sans" w:cs="Open Sans"/>
          <w:sz w:val="20"/>
          <w:szCs w:val="20"/>
        </w:rPr>
        <w:t xml:space="preserve">This details how we intend to spend our pupil premium (and recovery premium funding) </w:t>
      </w:r>
      <w:r>
        <w:rPr>
          <w:rFonts w:ascii="Open Sans" w:eastAsia="Open Sans" w:hAnsi="Open Sans" w:cs="Open Sans"/>
          <w:b/>
          <w:sz w:val="20"/>
          <w:szCs w:val="20"/>
        </w:rPr>
        <w:t>this academic year</w:t>
      </w:r>
      <w:r>
        <w:rPr>
          <w:rFonts w:ascii="Open Sans" w:eastAsia="Open Sans" w:hAnsi="Open Sans" w:cs="Open Sans"/>
          <w:sz w:val="20"/>
          <w:szCs w:val="20"/>
        </w:rPr>
        <w:t xml:space="preserve"> to address the challenges listed above.</w:t>
      </w:r>
    </w:p>
    <w:p w14:paraId="3FF0517C" w14:textId="77777777" w:rsidR="000353EB" w:rsidRDefault="00C55B32">
      <w:pPr>
        <w:spacing w:before="240" w:after="480"/>
        <w:rPr>
          <w:rFonts w:ascii="Open Sans" w:eastAsia="Open Sans" w:hAnsi="Open Sans" w:cs="Open Sans"/>
          <w:b/>
          <w:color w:val="000000"/>
        </w:rPr>
      </w:pPr>
      <w:r>
        <w:rPr>
          <w:rFonts w:ascii="Open Sans" w:eastAsia="Open Sans" w:hAnsi="Open Sans" w:cs="Open Sans"/>
          <w:b/>
          <w:color w:val="000000"/>
        </w:rPr>
        <w:t>Teaching (for example, CPD, recruitment and retention)</w:t>
      </w:r>
    </w:p>
    <w:p w14:paraId="0172D6B8" w14:textId="3BC4BB58" w:rsidR="000353EB" w:rsidRDefault="00C55B32">
      <w:pPr>
        <w:spacing w:before="240" w:after="240"/>
        <w:rPr>
          <w:rFonts w:ascii="Open Sans" w:eastAsia="Open Sans" w:hAnsi="Open Sans" w:cs="Open Sans"/>
          <w:i/>
          <w:sz w:val="20"/>
          <w:szCs w:val="20"/>
        </w:rPr>
      </w:pPr>
      <w:r>
        <w:rPr>
          <w:rFonts w:ascii="Open Sans" w:eastAsia="Open Sans" w:hAnsi="Open Sans" w:cs="Open Sans"/>
          <w:sz w:val="20"/>
          <w:szCs w:val="20"/>
        </w:rPr>
        <w:t>Budgeted cost: £</w:t>
      </w:r>
      <w:r w:rsidR="00876608">
        <w:rPr>
          <w:rFonts w:ascii="Open Sans" w:eastAsia="Open Sans" w:hAnsi="Open Sans" w:cs="Open Sans"/>
          <w:sz w:val="20"/>
          <w:szCs w:val="20"/>
        </w:rPr>
        <w:t>76</w:t>
      </w:r>
      <w:r w:rsidR="006A1093">
        <w:rPr>
          <w:rFonts w:ascii="Open Sans" w:eastAsia="Open Sans" w:hAnsi="Open Sans" w:cs="Open Sans"/>
          <w:sz w:val="20"/>
          <w:szCs w:val="20"/>
        </w:rPr>
        <w:t xml:space="preserve"> </w:t>
      </w:r>
      <w:r w:rsidR="00876608">
        <w:rPr>
          <w:rFonts w:ascii="Open Sans" w:eastAsia="Open Sans" w:hAnsi="Open Sans" w:cs="Open Sans"/>
          <w:sz w:val="20"/>
          <w:szCs w:val="20"/>
        </w:rPr>
        <w:t>91</w:t>
      </w:r>
      <w:r w:rsidR="006A1093">
        <w:rPr>
          <w:rFonts w:ascii="Open Sans" w:eastAsia="Open Sans" w:hAnsi="Open Sans" w:cs="Open Sans"/>
          <w:sz w:val="20"/>
          <w:szCs w:val="20"/>
        </w:rPr>
        <w:t>5</w:t>
      </w:r>
    </w:p>
    <w:tbl>
      <w:tblPr>
        <w:tblStyle w:val="a4"/>
        <w:tblW w:w="8865" w:type="dxa"/>
        <w:tblBorders>
          <w:top w:val="nil"/>
          <w:left w:val="nil"/>
          <w:bottom w:val="nil"/>
          <w:right w:val="nil"/>
          <w:insideH w:val="nil"/>
          <w:insideV w:val="nil"/>
        </w:tblBorders>
        <w:tblLayout w:type="fixed"/>
        <w:tblLook w:val="0600" w:firstRow="0" w:lastRow="0" w:firstColumn="0" w:lastColumn="0" w:noHBand="1" w:noVBand="1"/>
      </w:tblPr>
      <w:tblGrid>
        <w:gridCol w:w="2550"/>
        <w:gridCol w:w="3840"/>
        <w:gridCol w:w="2475"/>
      </w:tblGrid>
      <w:tr w:rsidR="000353EB" w14:paraId="73D157B5" w14:textId="77777777">
        <w:trPr>
          <w:trHeight w:val="750"/>
        </w:trPr>
        <w:tc>
          <w:tcPr>
            <w:tcW w:w="2550" w:type="dxa"/>
            <w:tcBorders>
              <w:top w:val="single" w:sz="8" w:space="0" w:color="000000"/>
              <w:left w:val="single" w:sz="8" w:space="0" w:color="000000"/>
              <w:bottom w:val="single" w:sz="8" w:space="0" w:color="000000"/>
              <w:right w:val="single" w:sz="8" w:space="0" w:color="000000"/>
            </w:tcBorders>
            <w:shd w:val="clear" w:color="auto" w:fill="6D2B90"/>
            <w:tcMar>
              <w:top w:w="100" w:type="dxa"/>
              <w:left w:w="100" w:type="dxa"/>
              <w:bottom w:w="100" w:type="dxa"/>
              <w:right w:w="100" w:type="dxa"/>
            </w:tcMar>
          </w:tcPr>
          <w:p w14:paraId="2DA40E10"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lastRenderedPageBreak/>
              <w:t>Activity</w:t>
            </w:r>
          </w:p>
        </w:tc>
        <w:tc>
          <w:tcPr>
            <w:tcW w:w="3840"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09BC3EA7"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Evidence that supports this approach</w:t>
            </w:r>
          </w:p>
        </w:tc>
        <w:tc>
          <w:tcPr>
            <w:tcW w:w="2475"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15BC4C8C"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Challenge number(s) addressed</w:t>
            </w:r>
          </w:p>
        </w:tc>
      </w:tr>
      <w:tr w:rsidR="000353EB" w14:paraId="2D6A631D" w14:textId="77777777">
        <w:trPr>
          <w:trHeight w:val="740"/>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11EAFD4" w14:textId="433FFED9" w:rsidR="000353EB" w:rsidRDefault="006A1093">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t>Continue to develop further the current curriculum content to enable teachers and support staff to teach objectives and expectations that will narrow gaps.</w:t>
            </w: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A7F3E10" w14:textId="77777777" w:rsidR="000353EB" w:rsidRDefault="006A1093">
            <w:pPr>
              <w:spacing w:before="240" w:after="240" w:line="240" w:lineRule="auto"/>
              <w:rPr>
                <w:rFonts w:ascii="Open Sans" w:eastAsia="Open Sans" w:hAnsi="Open Sans" w:cs="Open Sans"/>
                <w:i/>
                <w:iCs/>
                <w:sz w:val="20"/>
                <w:szCs w:val="20"/>
                <w:highlight w:val="white"/>
              </w:rPr>
            </w:pPr>
            <w:r>
              <w:rPr>
                <w:rFonts w:ascii="Open Sans" w:eastAsia="Open Sans" w:hAnsi="Open Sans" w:cs="Open Sans"/>
                <w:sz w:val="20"/>
                <w:szCs w:val="20"/>
                <w:highlight w:val="white"/>
              </w:rPr>
              <w:t>If pupils know more, they learn more and the gap between non-</w:t>
            </w:r>
            <w:r w:rsidR="004F7D60">
              <w:rPr>
                <w:rFonts w:ascii="Open Sans" w:eastAsia="Open Sans" w:hAnsi="Open Sans" w:cs="Open Sans"/>
                <w:sz w:val="20"/>
                <w:szCs w:val="20"/>
                <w:highlight w:val="white"/>
              </w:rPr>
              <w:t>disadvantaged</w:t>
            </w:r>
            <w:r>
              <w:rPr>
                <w:rFonts w:ascii="Open Sans" w:eastAsia="Open Sans" w:hAnsi="Open Sans" w:cs="Open Sans"/>
                <w:sz w:val="20"/>
                <w:szCs w:val="20"/>
                <w:highlight w:val="white"/>
              </w:rPr>
              <w:t xml:space="preserve"> and their less advantaged peers </w:t>
            </w:r>
            <w:r w:rsidR="004F7D60">
              <w:rPr>
                <w:rFonts w:ascii="Open Sans" w:eastAsia="Open Sans" w:hAnsi="Open Sans" w:cs="Open Sans"/>
                <w:sz w:val="20"/>
                <w:szCs w:val="20"/>
                <w:highlight w:val="white"/>
              </w:rPr>
              <w:t xml:space="preserve">closes…teaching a knowledge rich curriculum is essential to the task of spreading opportunity and </w:t>
            </w:r>
            <w:r w:rsidR="004F7D60" w:rsidRPr="004F7D60">
              <w:rPr>
                <w:rFonts w:ascii="Open Sans" w:eastAsia="Open Sans" w:hAnsi="Open Sans" w:cs="Open Sans"/>
                <w:i/>
                <w:iCs/>
                <w:sz w:val="20"/>
                <w:szCs w:val="20"/>
                <w:highlight w:val="white"/>
              </w:rPr>
              <w:t>levelling up.</w:t>
            </w:r>
          </w:p>
          <w:p w14:paraId="514C3DFE" w14:textId="1F99751F" w:rsidR="004F7D60" w:rsidRDefault="004F7D60">
            <w:pPr>
              <w:spacing w:before="240" w:after="240" w:line="240" w:lineRule="auto"/>
              <w:rPr>
                <w:rFonts w:ascii="Open Sans" w:eastAsia="Open Sans" w:hAnsi="Open Sans" w:cs="Open Sans"/>
                <w:sz w:val="20"/>
                <w:szCs w:val="20"/>
                <w:highlight w:val="white"/>
              </w:rPr>
            </w:pPr>
            <w:r>
              <w:rPr>
                <w:rFonts w:ascii="Open Sans" w:eastAsia="Open Sans" w:hAnsi="Open Sans" w:cs="Open Sans"/>
                <w:i/>
                <w:iCs/>
                <w:sz w:val="20"/>
                <w:szCs w:val="20"/>
                <w:highlight w:val="white"/>
              </w:rPr>
              <w:t>Teachers are well aware of sequence and progression and preventing gaps in learning.</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74F31B47" w14:textId="5D2EDF21"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4F7D60">
              <w:rPr>
                <w:rFonts w:ascii="Open Sans" w:eastAsia="Open Sans" w:hAnsi="Open Sans" w:cs="Open Sans"/>
                <w:sz w:val="20"/>
                <w:szCs w:val="20"/>
              </w:rPr>
              <w:t>2</w:t>
            </w:r>
          </w:p>
        </w:tc>
      </w:tr>
      <w:tr w:rsidR="000353EB" w14:paraId="55FABFDB" w14:textId="77777777">
        <w:trPr>
          <w:trHeight w:val="485"/>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5690DCC" w14:textId="755BAA7A" w:rsidR="000353EB" w:rsidRDefault="004F7D60">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t>‘Little Wandle’ parent flashcards for Y1 and Y2 pupils- 3 packs cover Phase 2-5</w:t>
            </w: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A434924" w14:textId="2D32C970" w:rsidR="000353EB" w:rsidRDefault="004F7D60">
            <w:pPr>
              <w:spacing w:before="240" w:after="240" w:line="240" w:lineRule="auto"/>
              <w:rPr>
                <w:rFonts w:ascii="Open Sans" w:eastAsia="Open Sans" w:hAnsi="Open Sans" w:cs="Open Sans"/>
                <w:sz w:val="20"/>
                <w:szCs w:val="20"/>
                <w:highlight w:val="white"/>
              </w:rPr>
            </w:pPr>
            <w:r>
              <w:rPr>
                <w:rFonts w:ascii="Open Sans" w:eastAsia="Open Sans" w:hAnsi="Open Sans" w:cs="Open Sans"/>
                <w:sz w:val="20"/>
                <w:szCs w:val="20"/>
                <w:highlight w:val="white"/>
              </w:rPr>
              <w:t xml:space="preserve">Intervention strategy for parents to support KS1 pupils at home which links with phonics teaching at school. </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5259B17C" w14:textId="39DA4460"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4F7D60">
              <w:rPr>
                <w:rFonts w:ascii="Open Sans" w:eastAsia="Open Sans" w:hAnsi="Open Sans" w:cs="Open Sans"/>
                <w:sz w:val="20"/>
                <w:szCs w:val="20"/>
              </w:rPr>
              <w:t>1,</w:t>
            </w:r>
            <w:r w:rsidR="001C34F3">
              <w:rPr>
                <w:rFonts w:ascii="Open Sans" w:eastAsia="Open Sans" w:hAnsi="Open Sans" w:cs="Open Sans"/>
                <w:sz w:val="20"/>
                <w:szCs w:val="20"/>
              </w:rPr>
              <w:t xml:space="preserve"> </w:t>
            </w:r>
            <w:r w:rsidR="004F7D60">
              <w:rPr>
                <w:rFonts w:ascii="Open Sans" w:eastAsia="Open Sans" w:hAnsi="Open Sans" w:cs="Open Sans"/>
                <w:sz w:val="20"/>
                <w:szCs w:val="20"/>
              </w:rPr>
              <w:t>2</w:t>
            </w:r>
          </w:p>
        </w:tc>
      </w:tr>
      <w:tr w:rsidR="000353EB" w14:paraId="48CC9E94" w14:textId="77777777">
        <w:trPr>
          <w:trHeight w:val="485"/>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F9F1E49" w14:textId="37B3733B" w:rsidR="000353EB" w:rsidRDefault="001C34F3">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t>Continuous</w:t>
            </w:r>
            <w:r w:rsidR="00EF6282">
              <w:rPr>
                <w:rFonts w:ascii="Open Sans" w:eastAsia="Open Sans" w:hAnsi="Open Sans" w:cs="Open Sans"/>
                <w:sz w:val="20"/>
                <w:szCs w:val="20"/>
              </w:rPr>
              <w:t xml:space="preserve"> dialogue and monitoring organised </w:t>
            </w:r>
            <w:r>
              <w:rPr>
                <w:rFonts w:ascii="Open Sans" w:eastAsia="Open Sans" w:hAnsi="Open Sans" w:cs="Open Sans"/>
                <w:sz w:val="20"/>
                <w:szCs w:val="20"/>
              </w:rPr>
              <w:t>through</w:t>
            </w:r>
            <w:r w:rsidR="00EF6282">
              <w:rPr>
                <w:rFonts w:ascii="Open Sans" w:eastAsia="Open Sans" w:hAnsi="Open Sans" w:cs="Open Sans"/>
                <w:sz w:val="20"/>
                <w:szCs w:val="20"/>
              </w:rPr>
              <w:t xml:space="preserve"> progress meetings, curriculum subject lead’s </w:t>
            </w:r>
            <w:r>
              <w:rPr>
                <w:rFonts w:ascii="Open Sans" w:eastAsia="Open Sans" w:hAnsi="Open Sans" w:cs="Open Sans"/>
                <w:sz w:val="20"/>
                <w:szCs w:val="20"/>
              </w:rPr>
              <w:t xml:space="preserve">allocated </w:t>
            </w:r>
            <w:r w:rsidR="00EF6282">
              <w:rPr>
                <w:rFonts w:ascii="Open Sans" w:eastAsia="Open Sans" w:hAnsi="Open Sans" w:cs="Open Sans"/>
                <w:sz w:val="20"/>
                <w:szCs w:val="20"/>
              </w:rPr>
              <w:t>time</w:t>
            </w:r>
            <w:r>
              <w:rPr>
                <w:rFonts w:ascii="Open Sans" w:eastAsia="Open Sans" w:hAnsi="Open Sans" w:cs="Open Sans"/>
                <w:sz w:val="20"/>
                <w:szCs w:val="20"/>
              </w:rPr>
              <w:t xml:space="preserve"> in order for staff to be aware of current attainment gaps in learning and impact of intervention strategies.</w:t>
            </w: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659954F" w14:textId="72711463" w:rsidR="000353EB" w:rsidRDefault="001C34F3">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t>Discussion with SLT on present data, issues and what is needed to close the gaps in learning and attendance; to measure the impact and discuss next steps.</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15C1D9C9" w14:textId="658EFF05" w:rsidR="000353EB" w:rsidRDefault="001C34F3">
            <w:pPr>
              <w:spacing w:before="240" w:after="240"/>
              <w:rPr>
                <w:rFonts w:ascii="Open Sans" w:eastAsia="Open Sans" w:hAnsi="Open Sans" w:cs="Open Sans"/>
                <w:sz w:val="20"/>
                <w:szCs w:val="20"/>
              </w:rPr>
            </w:pPr>
            <w:r>
              <w:rPr>
                <w:rFonts w:ascii="Open Sans" w:eastAsia="Open Sans" w:hAnsi="Open Sans" w:cs="Open Sans"/>
                <w:sz w:val="20"/>
                <w:szCs w:val="20"/>
              </w:rPr>
              <w:t>1 ,2, 3</w:t>
            </w:r>
          </w:p>
        </w:tc>
      </w:tr>
      <w:tr w:rsidR="000353EB" w14:paraId="696EC936" w14:textId="77777777">
        <w:trPr>
          <w:trHeight w:val="485"/>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CEC7432" w14:textId="5F6AA8FC" w:rsidR="000353EB" w:rsidRDefault="00FF7D9D">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t xml:space="preserve">Learning support advisor working with staff each term for analysis and </w:t>
            </w:r>
            <w:r>
              <w:rPr>
                <w:rFonts w:ascii="Open Sans" w:eastAsia="Open Sans" w:hAnsi="Open Sans" w:cs="Open Sans"/>
                <w:sz w:val="20"/>
                <w:szCs w:val="20"/>
              </w:rPr>
              <w:lastRenderedPageBreak/>
              <w:t xml:space="preserve">diagnostic evaluation of learning and progress; </w:t>
            </w: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A354D41" w14:textId="77777777" w:rsidR="000353EB" w:rsidRDefault="00FF7D9D">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lastRenderedPageBreak/>
              <w:t>Diagnostic tool with learning and progress; advice on resources to accelerate learning</w:t>
            </w:r>
          </w:p>
          <w:p w14:paraId="4632999A" w14:textId="4AF81473" w:rsidR="00FF7D9D" w:rsidRDefault="00FF7D9D">
            <w:pPr>
              <w:spacing w:before="240" w:after="240" w:line="240" w:lineRule="auto"/>
              <w:rPr>
                <w:rFonts w:ascii="Open Sans" w:eastAsia="Open Sans" w:hAnsi="Open Sans" w:cs="Open Sans"/>
                <w:sz w:val="20"/>
                <w:szCs w:val="20"/>
              </w:rPr>
            </w:pP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1E3B711B" w14:textId="2EAC4767" w:rsidR="000353EB" w:rsidRDefault="00FF7D9D">
            <w:pPr>
              <w:spacing w:before="240" w:after="240"/>
              <w:rPr>
                <w:rFonts w:ascii="Open Sans" w:eastAsia="Open Sans" w:hAnsi="Open Sans" w:cs="Open Sans"/>
                <w:sz w:val="20"/>
                <w:szCs w:val="20"/>
              </w:rPr>
            </w:pPr>
            <w:r>
              <w:rPr>
                <w:rFonts w:ascii="Open Sans" w:eastAsia="Open Sans" w:hAnsi="Open Sans" w:cs="Open Sans"/>
                <w:sz w:val="20"/>
                <w:szCs w:val="20"/>
              </w:rPr>
              <w:lastRenderedPageBreak/>
              <w:t xml:space="preserve">1, 2 </w:t>
            </w:r>
          </w:p>
        </w:tc>
      </w:tr>
      <w:tr w:rsidR="000353EB" w14:paraId="3DD7F72B" w14:textId="77777777">
        <w:trPr>
          <w:trHeight w:val="485"/>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A2A037E" w14:textId="04F7A10E" w:rsidR="000353EB" w:rsidRPr="00FF7D9D" w:rsidRDefault="00094694">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t>Homework extended school activity to support the learning and progress during the school day</w:t>
            </w: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8D4E1AD" w14:textId="7C5A28EC" w:rsidR="000353EB" w:rsidRDefault="003D53F8">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t>Revision</w:t>
            </w:r>
            <w:r w:rsidR="00F622FB">
              <w:rPr>
                <w:rFonts w:ascii="Open Sans" w:eastAsia="Open Sans" w:hAnsi="Open Sans" w:cs="Open Sans"/>
                <w:sz w:val="20"/>
                <w:szCs w:val="20"/>
              </w:rPr>
              <w:t xml:space="preserve"> of learning objectives will develop confidence and attainment </w:t>
            </w:r>
            <w:r>
              <w:rPr>
                <w:rFonts w:ascii="Open Sans" w:eastAsia="Open Sans" w:hAnsi="Open Sans" w:cs="Open Sans"/>
                <w:sz w:val="20"/>
                <w:szCs w:val="20"/>
              </w:rPr>
              <w:t>through</w:t>
            </w:r>
            <w:r w:rsidR="00F622FB">
              <w:rPr>
                <w:rFonts w:ascii="Open Sans" w:eastAsia="Open Sans" w:hAnsi="Open Sans" w:cs="Open Sans"/>
                <w:sz w:val="20"/>
                <w:szCs w:val="20"/>
              </w:rPr>
              <w:t xml:space="preserve"> an extended coverage of core subjects</w:t>
            </w:r>
            <w:r>
              <w:rPr>
                <w:rFonts w:ascii="Open Sans" w:eastAsia="Open Sans" w:hAnsi="Open Sans" w:cs="Open Sans"/>
                <w:sz w:val="20"/>
                <w:szCs w:val="20"/>
              </w:rPr>
              <w:t xml:space="preserve"> T&amp;L.</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39E268B7" w14:textId="3DC7113C" w:rsidR="000353EB" w:rsidRDefault="00F622FB">
            <w:pPr>
              <w:spacing w:before="240" w:after="240"/>
              <w:rPr>
                <w:rFonts w:ascii="Open Sans" w:eastAsia="Open Sans" w:hAnsi="Open Sans" w:cs="Open Sans"/>
                <w:sz w:val="20"/>
                <w:szCs w:val="20"/>
              </w:rPr>
            </w:pPr>
            <w:r>
              <w:rPr>
                <w:rFonts w:ascii="Open Sans" w:eastAsia="Open Sans" w:hAnsi="Open Sans" w:cs="Open Sans"/>
                <w:sz w:val="20"/>
                <w:szCs w:val="20"/>
              </w:rPr>
              <w:t>1, 2</w:t>
            </w:r>
          </w:p>
        </w:tc>
      </w:tr>
    </w:tbl>
    <w:p w14:paraId="2FA0C5AA" w14:textId="77777777" w:rsidR="000353EB" w:rsidRDefault="00C55B32">
      <w:pPr>
        <w:spacing w:before="240" w:after="60"/>
        <w:rPr>
          <w:rFonts w:ascii="Open Sans" w:eastAsia="Open Sans" w:hAnsi="Open Sans" w:cs="Open Sans"/>
          <w:b/>
          <w:u w:val="single"/>
        </w:rPr>
      </w:pPr>
      <w:r>
        <w:rPr>
          <w:rFonts w:ascii="Open Sans" w:eastAsia="Open Sans" w:hAnsi="Open Sans" w:cs="Open Sans"/>
          <w:b/>
          <w:u w:val="single"/>
        </w:rPr>
        <w:t>Targeted academic support (for example, tutoring, one-to-one support structured interventions)</w:t>
      </w:r>
    </w:p>
    <w:p w14:paraId="45CBE545" w14:textId="083F9C42" w:rsidR="000353EB" w:rsidRDefault="00C55B32">
      <w:pPr>
        <w:spacing w:before="240" w:after="240"/>
        <w:rPr>
          <w:rFonts w:ascii="Open Sans" w:eastAsia="Open Sans" w:hAnsi="Open Sans" w:cs="Open Sans"/>
          <w:i/>
        </w:rPr>
      </w:pPr>
      <w:r>
        <w:rPr>
          <w:rFonts w:ascii="Open Sans" w:eastAsia="Open Sans" w:hAnsi="Open Sans" w:cs="Open Sans"/>
        </w:rPr>
        <w:t xml:space="preserve">Budgeted cost: </w:t>
      </w:r>
      <w:r w:rsidR="003D53F8">
        <w:rPr>
          <w:rFonts w:ascii="Open Sans" w:eastAsia="Open Sans" w:hAnsi="Open Sans" w:cs="Open Sans"/>
        </w:rPr>
        <w:t>see above</w:t>
      </w:r>
    </w:p>
    <w:tbl>
      <w:tblPr>
        <w:tblStyle w:val="a5"/>
        <w:tblW w:w="8865" w:type="dxa"/>
        <w:tblBorders>
          <w:top w:val="nil"/>
          <w:left w:val="nil"/>
          <w:bottom w:val="nil"/>
          <w:right w:val="nil"/>
          <w:insideH w:val="nil"/>
          <w:insideV w:val="nil"/>
        </w:tblBorders>
        <w:tblLayout w:type="fixed"/>
        <w:tblLook w:val="0600" w:firstRow="0" w:lastRow="0" w:firstColumn="0" w:lastColumn="0" w:noHBand="1" w:noVBand="1"/>
      </w:tblPr>
      <w:tblGrid>
        <w:gridCol w:w="2550"/>
        <w:gridCol w:w="3840"/>
        <w:gridCol w:w="2475"/>
      </w:tblGrid>
      <w:tr w:rsidR="000353EB" w14:paraId="180B10EF" w14:textId="77777777">
        <w:trPr>
          <w:trHeight w:val="755"/>
        </w:trPr>
        <w:tc>
          <w:tcPr>
            <w:tcW w:w="2550" w:type="dxa"/>
            <w:tcBorders>
              <w:top w:val="single" w:sz="8" w:space="0" w:color="000000"/>
              <w:left w:val="single" w:sz="8" w:space="0" w:color="000000"/>
              <w:bottom w:val="single" w:sz="8" w:space="0" w:color="000000"/>
              <w:right w:val="single" w:sz="8" w:space="0" w:color="000000"/>
            </w:tcBorders>
            <w:shd w:val="clear" w:color="auto" w:fill="6D2B90"/>
            <w:tcMar>
              <w:top w:w="100" w:type="dxa"/>
              <w:left w:w="100" w:type="dxa"/>
              <w:bottom w:w="100" w:type="dxa"/>
              <w:right w:w="100" w:type="dxa"/>
            </w:tcMar>
          </w:tcPr>
          <w:p w14:paraId="3A277217"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Activity</w:t>
            </w:r>
          </w:p>
        </w:tc>
        <w:tc>
          <w:tcPr>
            <w:tcW w:w="3840"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1650B706"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Evidence that supports this approach</w:t>
            </w:r>
          </w:p>
        </w:tc>
        <w:tc>
          <w:tcPr>
            <w:tcW w:w="2475"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318A0C6A"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Challenge number(s) addressed</w:t>
            </w:r>
          </w:p>
        </w:tc>
      </w:tr>
      <w:tr w:rsidR="000353EB" w14:paraId="37A17492" w14:textId="77777777">
        <w:trPr>
          <w:trHeight w:val="740"/>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B954CCE" w14:textId="575AA0FD" w:rsidR="000353EB" w:rsidRPr="00710A6C" w:rsidRDefault="003D53F8">
            <w:pPr>
              <w:spacing w:before="240" w:after="240" w:line="240" w:lineRule="auto"/>
              <w:rPr>
                <w:rFonts w:ascii="Open Sans" w:eastAsia="Raleway" w:hAnsi="Open Sans" w:cs="Open Sans"/>
                <w:iCs/>
                <w:sz w:val="20"/>
                <w:szCs w:val="20"/>
              </w:rPr>
            </w:pPr>
            <w:r w:rsidRPr="00710A6C">
              <w:rPr>
                <w:rFonts w:ascii="Open Sans" w:eastAsia="Raleway" w:hAnsi="Open Sans" w:cs="Open Sans"/>
                <w:iCs/>
                <w:sz w:val="20"/>
                <w:szCs w:val="20"/>
              </w:rPr>
              <w:t>Small personalised interventions with HLTAs and support staff trained with phonics strategies and maths interventions to boost self- esteem.</w:t>
            </w: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9B06C94" w14:textId="54B6FBAC" w:rsidR="000353EB" w:rsidRDefault="003D53F8">
            <w:pPr>
              <w:spacing w:before="240" w:after="240" w:line="240" w:lineRule="auto"/>
              <w:rPr>
                <w:rFonts w:ascii="Open Sans" w:eastAsia="Open Sans" w:hAnsi="Open Sans" w:cs="Open Sans"/>
                <w:sz w:val="20"/>
                <w:szCs w:val="20"/>
              </w:rPr>
            </w:pPr>
            <w:r>
              <w:rPr>
                <w:rFonts w:ascii="Open Sans" w:eastAsia="Open Sans" w:hAnsi="Open Sans" w:cs="Open Sans"/>
                <w:sz w:val="20"/>
                <w:szCs w:val="20"/>
              </w:rPr>
              <w:t>Small group tuition is defined as one adult trained working with two-five pupils in a group. This allows the teaching to focus exclusively on a small number of learners.</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70423969" w14:textId="3C86A22A"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3D53F8">
              <w:rPr>
                <w:rFonts w:ascii="Open Sans" w:eastAsia="Open Sans" w:hAnsi="Open Sans" w:cs="Open Sans"/>
                <w:sz w:val="20"/>
                <w:szCs w:val="20"/>
              </w:rPr>
              <w:t>1, 2, 3</w:t>
            </w:r>
          </w:p>
        </w:tc>
      </w:tr>
    </w:tbl>
    <w:p w14:paraId="13209D3C" w14:textId="77777777" w:rsidR="003D53F8" w:rsidRDefault="003D53F8" w:rsidP="003D53F8">
      <w:pPr>
        <w:spacing w:before="240"/>
        <w:rPr>
          <w:rFonts w:ascii="Open Sans" w:eastAsia="Open Sans" w:hAnsi="Open Sans" w:cs="Open Sans"/>
          <w:b/>
          <w:color w:val="104F75"/>
          <w:sz w:val="28"/>
          <w:szCs w:val="28"/>
        </w:rPr>
      </w:pPr>
    </w:p>
    <w:p w14:paraId="53353664" w14:textId="3E40D6C4" w:rsidR="000353EB" w:rsidRDefault="00C55B32" w:rsidP="003D53F8">
      <w:pPr>
        <w:spacing w:before="240"/>
        <w:rPr>
          <w:rFonts w:ascii="Open Sans" w:eastAsia="Open Sans" w:hAnsi="Open Sans" w:cs="Open Sans"/>
          <w:b/>
          <w:u w:val="single"/>
        </w:rPr>
      </w:pPr>
      <w:r>
        <w:rPr>
          <w:rFonts w:ascii="Open Sans" w:eastAsia="Open Sans" w:hAnsi="Open Sans" w:cs="Open Sans"/>
          <w:b/>
          <w:color w:val="104F75"/>
          <w:sz w:val="28"/>
          <w:szCs w:val="28"/>
        </w:rPr>
        <w:t xml:space="preserve"> </w:t>
      </w:r>
      <w:r>
        <w:rPr>
          <w:rFonts w:ascii="Open Sans" w:eastAsia="Open Sans" w:hAnsi="Open Sans" w:cs="Open Sans"/>
          <w:b/>
          <w:u w:val="single"/>
        </w:rPr>
        <w:t>Wider strategies (for example, related to attendance, behaviour, wellbeing)</w:t>
      </w:r>
    </w:p>
    <w:p w14:paraId="3B747CB6" w14:textId="750C004E" w:rsidR="000353EB" w:rsidRDefault="00C55B32">
      <w:pPr>
        <w:spacing w:before="240" w:after="120"/>
        <w:rPr>
          <w:rFonts w:ascii="Open Sans" w:eastAsia="Open Sans" w:hAnsi="Open Sans" w:cs="Open Sans"/>
          <w:i/>
          <w:sz w:val="20"/>
          <w:szCs w:val="20"/>
        </w:rPr>
      </w:pPr>
      <w:r>
        <w:rPr>
          <w:rFonts w:ascii="Open Sans" w:eastAsia="Open Sans" w:hAnsi="Open Sans" w:cs="Open Sans"/>
          <w:sz w:val="20"/>
          <w:szCs w:val="20"/>
        </w:rPr>
        <w:t>Budgeted cost: £</w:t>
      </w:r>
      <w:r w:rsidR="003D53F8">
        <w:rPr>
          <w:rFonts w:ascii="Open Sans" w:eastAsia="Open Sans" w:hAnsi="Open Sans" w:cs="Open Sans"/>
          <w:sz w:val="20"/>
          <w:szCs w:val="20"/>
        </w:rPr>
        <w:t>23,568</w:t>
      </w:r>
    </w:p>
    <w:tbl>
      <w:tblPr>
        <w:tblStyle w:val="a6"/>
        <w:tblW w:w="8865" w:type="dxa"/>
        <w:tblBorders>
          <w:top w:val="nil"/>
          <w:left w:val="nil"/>
          <w:bottom w:val="nil"/>
          <w:right w:val="nil"/>
          <w:insideH w:val="nil"/>
          <w:insideV w:val="nil"/>
        </w:tblBorders>
        <w:tblLayout w:type="fixed"/>
        <w:tblLook w:val="0600" w:firstRow="0" w:lastRow="0" w:firstColumn="0" w:lastColumn="0" w:noHBand="1" w:noVBand="1"/>
      </w:tblPr>
      <w:tblGrid>
        <w:gridCol w:w="2550"/>
        <w:gridCol w:w="3840"/>
        <w:gridCol w:w="2475"/>
      </w:tblGrid>
      <w:tr w:rsidR="000353EB" w14:paraId="1BA73ABE" w14:textId="77777777">
        <w:trPr>
          <w:trHeight w:val="755"/>
        </w:trPr>
        <w:tc>
          <w:tcPr>
            <w:tcW w:w="2550" w:type="dxa"/>
            <w:tcBorders>
              <w:top w:val="single" w:sz="8" w:space="0" w:color="000000"/>
              <w:left w:val="single" w:sz="8" w:space="0" w:color="000000"/>
              <w:bottom w:val="single" w:sz="8" w:space="0" w:color="000000"/>
              <w:right w:val="single" w:sz="8" w:space="0" w:color="000000"/>
            </w:tcBorders>
            <w:shd w:val="clear" w:color="auto" w:fill="6D2B90"/>
            <w:tcMar>
              <w:top w:w="100" w:type="dxa"/>
              <w:left w:w="100" w:type="dxa"/>
              <w:bottom w:w="100" w:type="dxa"/>
              <w:right w:w="100" w:type="dxa"/>
            </w:tcMar>
          </w:tcPr>
          <w:p w14:paraId="7EE1188C"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Activity</w:t>
            </w:r>
          </w:p>
        </w:tc>
        <w:tc>
          <w:tcPr>
            <w:tcW w:w="3840"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1C77A92C"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Evidence that supports this approach</w:t>
            </w:r>
          </w:p>
        </w:tc>
        <w:tc>
          <w:tcPr>
            <w:tcW w:w="2475"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35A1CFA2"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Challenge number(s) addressed</w:t>
            </w:r>
          </w:p>
        </w:tc>
      </w:tr>
      <w:tr w:rsidR="000353EB" w14:paraId="4E03B353" w14:textId="77777777">
        <w:trPr>
          <w:trHeight w:val="740"/>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tbl>
            <w:tblPr>
              <w:tblW w:w="0" w:type="auto"/>
              <w:tblBorders>
                <w:top w:val="nil"/>
                <w:left w:val="nil"/>
                <w:bottom w:val="nil"/>
                <w:right w:val="nil"/>
              </w:tblBorders>
              <w:tblLayout w:type="fixed"/>
              <w:tblLook w:val="0000" w:firstRow="0" w:lastRow="0" w:firstColumn="0" w:lastColumn="0" w:noHBand="0" w:noVBand="0"/>
            </w:tblPr>
            <w:tblGrid>
              <w:gridCol w:w="2256"/>
            </w:tblGrid>
            <w:tr w:rsidR="003D53F8" w:rsidRPr="003D53F8" w14:paraId="48E0AF0D" w14:textId="77777777">
              <w:trPr>
                <w:trHeight w:val="1834"/>
              </w:trPr>
              <w:tc>
                <w:tcPr>
                  <w:tcW w:w="2256" w:type="dxa"/>
                </w:tcPr>
                <w:p w14:paraId="553AB939" w14:textId="2678062E" w:rsidR="003D53F8" w:rsidRPr="003D53F8" w:rsidRDefault="003D53F8" w:rsidP="003D53F8">
                  <w:pPr>
                    <w:autoSpaceDE w:val="0"/>
                    <w:autoSpaceDN w:val="0"/>
                    <w:adjustRightInd w:val="0"/>
                    <w:spacing w:line="240" w:lineRule="auto"/>
                    <w:rPr>
                      <w:rFonts w:ascii="Open Sans" w:hAnsi="Open Sans" w:cs="Open Sans"/>
                      <w:color w:val="000000"/>
                      <w:sz w:val="20"/>
                      <w:szCs w:val="20"/>
                    </w:rPr>
                  </w:pPr>
                  <w:r w:rsidRPr="003D53F8">
                    <w:rPr>
                      <w:rFonts w:ascii="Open Sans" w:hAnsi="Open Sans" w:cs="Open Sans"/>
                      <w:color w:val="000000"/>
                      <w:sz w:val="20"/>
                      <w:szCs w:val="20"/>
                    </w:rPr>
                    <w:lastRenderedPageBreak/>
                    <w:t xml:space="preserve">Service Level Agreement for Play Therapist- </w:t>
                  </w:r>
                  <w:proofErr w:type="gramStart"/>
                  <w:r w:rsidRPr="003D53F8">
                    <w:rPr>
                      <w:rFonts w:ascii="Open Sans" w:hAnsi="Open Sans" w:cs="Open Sans"/>
                      <w:color w:val="000000"/>
                      <w:sz w:val="20"/>
                      <w:szCs w:val="20"/>
                    </w:rPr>
                    <w:t>one hour</w:t>
                  </w:r>
                  <w:proofErr w:type="gramEnd"/>
                  <w:r w:rsidRPr="003D53F8">
                    <w:rPr>
                      <w:rFonts w:ascii="Open Sans" w:hAnsi="Open Sans" w:cs="Open Sans"/>
                      <w:color w:val="000000"/>
                      <w:sz w:val="20"/>
                      <w:szCs w:val="20"/>
                    </w:rPr>
                    <w:t xml:space="preserve"> weekly intervention over the academic year with pupils and parents to develop resilience, resolve attachment issues and develop</w:t>
                  </w:r>
                  <w:r>
                    <w:rPr>
                      <w:rFonts w:ascii="Open Sans" w:hAnsi="Open Sans" w:cs="Open Sans"/>
                      <w:color w:val="000000"/>
                      <w:sz w:val="20"/>
                      <w:szCs w:val="20"/>
                    </w:rPr>
                    <w:t xml:space="preserve"> confidence.</w:t>
                  </w:r>
                  <w:r w:rsidRPr="003D53F8">
                    <w:rPr>
                      <w:rFonts w:ascii="Open Sans" w:hAnsi="Open Sans" w:cs="Open Sans"/>
                      <w:color w:val="000000"/>
                      <w:sz w:val="20"/>
                      <w:szCs w:val="20"/>
                    </w:rPr>
                    <w:t xml:space="preserve"> </w:t>
                  </w:r>
                  <w:r w:rsidR="008A00E0">
                    <w:rPr>
                      <w:rFonts w:ascii="Open Sans" w:hAnsi="Open Sans" w:cs="Open Sans"/>
                      <w:color w:val="000000"/>
                      <w:sz w:val="20"/>
                      <w:szCs w:val="20"/>
                    </w:rPr>
                    <w:t xml:space="preserve"> Ed Psych termly support.</w:t>
                  </w:r>
                </w:p>
              </w:tc>
            </w:tr>
          </w:tbl>
          <w:p w14:paraId="79854A09" w14:textId="77777777" w:rsidR="000353EB" w:rsidRDefault="000353EB">
            <w:pPr>
              <w:spacing w:before="240" w:after="240" w:line="240" w:lineRule="auto"/>
              <w:rPr>
                <w:rFonts w:ascii="Open Sans" w:eastAsia="Open Sans" w:hAnsi="Open Sans" w:cs="Open Sans"/>
                <w:i/>
                <w:sz w:val="20"/>
                <w:szCs w:val="20"/>
              </w:rPr>
            </w:pP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19C7EB8" w14:textId="77777777" w:rsidR="003D53F8" w:rsidRPr="003D53F8" w:rsidRDefault="003D53F8" w:rsidP="003D53F8">
            <w:pPr>
              <w:pStyle w:val="Default"/>
              <w:rPr>
                <w:rFonts w:ascii="Open Sans" w:hAnsi="Open Sans" w:cs="Open Sans"/>
                <w:sz w:val="20"/>
                <w:szCs w:val="20"/>
              </w:rPr>
            </w:pPr>
            <w:r w:rsidRPr="003D53F8">
              <w:rPr>
                <w:rFonts w:ascii="Open Sans" w:hAnsi="Open Sans" w:cs="Open Sans"/>
                <w:sz w:val="20"/>
                <w:szCs w:val="20"/>
              </w:rPr>
              <w:t xml:space="preserve">Provide targeted support for children who have emotional, social or behavioural needs and their families </w:t>
            </w:r>
          </w:p>
          <w:p w14:paraId="7BB6311B" w14:textId="77777777" w:rsidR="003D53F8" w:rsidRPr="003D53F8" w:rsidRDefault="003D53F8" w:rsidP="003D53F8">
            <w:pPr>
              <w:pStyle w:val="Default"/>
              <w:rPr>
                <w:rFonts w:ascii="Open Sans" w:hAnsi="Open Sans" w:cs="Open Sans"/>
                <w:sz w:val="20"/>
                <w:szCs w:val="20"/>
              </w:rPr>
            </w:pPr>
            <w:r w:rsidRPr="003D53F8">
              <w:rPr>
                <w:rFonts w:ascii="Open Sans" w:hAnsi="Open Sans" w:cs="Open Sans"/>
                <w:sz w:val="20"/>
                <w:szCs w:val="20"/>
              </w:rPr>
              <w:t xml:space="preserve">Signpost children and families to appropriate external services where appropriate </w:t>
            </w:r>
          </w:p>
          <w:p w14:paraId="780E587E" w14:textId="77777777" w:rsidR="0054263B" w:rsidRDefault="003D53F8" w:rsidP="0054263B">
            <w:pPr>
              <w:pStyle w:val="Default"/>
              <w:rPr>
                <w:rFonts w:ascii="Open Sans" w:hAnsi="Open Sans" w:cs="Open Sans"/>
                <w:sz w:val="20"/>
                <w:szCs w:val="20"/>
              </w:rPr>
            </w:pPr>
            <w:r w:rsidRPr="003D53F8">
              <w:rPr>
                <w:rFonts w:ascii="Open Sans" w:hAnsi="Open Sans" w:cs="Open Sans"/>
                <w:sz w:val="20"/>
                <w:szCs w:val="20"/>
              </w:rPr>
              <w:t xml:space="preserve">Provide a range of early intervention strategies </w:t>
            </w:r>
          </w:p>
          <w:p w14:paraId="09763242" w14:textId="27836D8C" w:rsidR="000353EB" w:rsidRPr="0054263B" w:rsidRDefault="003D53F8" w:rsidP="0054263B">
            <w:pPr>
              <w:pStyle w:val="Default"/>
              <w:rPr>
                <w:rFonts w:ascii="Open Sans" w:hAnsi="Open Sans" w:cs="Open Sans"/>
                <w:sz w:val="20"/>
                <w:szCs w:val="20"/>
              </w:rPr>
            </w:pPr>
            <w:r w:rsidRPr="003D53F8">
              <w:rPr>
                <w:rFonts w:ascii="Open Sans" w:hAnsi="Open Sans" w:cs="Open Sans"/>
                <w:sz w:val="20"/>
                <w:szCs w:val="20"/>
              </w:rPr>
              <w:t>Support and advise school staff working with the children and their families</w:t>
            </w:r>
            <w:r>
              <w:t xml:space="preserve"> </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1672D28A" w14:textId="4E9C7DFF"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8A00E0">
              <w:rPr>
                <w:rFonts w:ascii="Open Sans" w:eastAsia="Open Sans" w:hAnsi="Open Sans" w:cs="Open Sans"/>
                <w:sz w:val="20"/>
                <w:szCs w:val="20"/>
              </w:rPr>
              <w:t>1, 2, 3</w:t>
            </w:r>
          </w:p>
        </w:tc>
      </w:tr>
      <w:tr w:rsidR="000353EB" w14:paraId="5795D410" w14:textId="77777777" w:rsidTr="008A00E0">
        <w:trPr>
          <w:trHeight w:val="485"/>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2A5F875" w14:textId="0553E22F" w:rsidR="003D53F8" w:rsidRPr="003D53F8" w:rsidRDefault="003D53F8" w:rsidP="003D53F8">
            <w:pPr>
              <w:pStyle w:val="Default"/>
              <w:rPr>
                <w:rFonts w:ascii="Open Sans" w:hAnsi="Open Sans" w:cs="Open Sans"/>
                <w:sz w:val="20"/>
                <w:szCs w:val="20"/>
              </w:rPr>
            </w:pPr>
            <w:r w:rsidRPr="003D53F8">
              <w:rPr>
                <w:rFonts w:ascii="Open Sans" w:hAnsi="Open Sans" w:cs="Open Sans"/>
                <w:sz w:val="20"/>
                <w:szCs w:val="20"/>
              </w:rPr>
              <w:t xml:space="preserve"> REACH</w:t>
            </w:r>
            <w:r w:rsidR="006A5FB3">
              <w:rPr>
                <w:rFonts w:ascii="Open Sans" w:hAnsi="Open Sans" w:cs="Open Sans"/>
                <w:sz w:val="20"/>
                <w:szCs w:val="20"/>
              </w:rPr>
              <w:t xml:space="preserve">, </w:t>
            </w:r>
            <w:r w:rsidRPr="003D53F8">
              <w:rPr>
                <w:rFonts w:ascii="Open Sans" w:hAnsi="Open Sans" w:cs="Open Sans"/>
                <w:sz w:val="20"/>
                <w:szCs w:val="20"/>
              </w:rPr>
              <w:t xml:space="preserve">MIND, </w:t>
            </w:r>
            <w:r w:rsidR="006A5FB3">
              <w:rPr>
                <w:rFonts w:ascii="Open Sans" w:hAnsi="Open Sans" w:cs="Open Sans"/>
                <w:sz w:val="20"/>
                <w:szCs w:val="20"/>
              </w:rPr>
              <w:t xml:space="preserve">National College webinars </w:t>
            </w:r>
            <w:r w:rsidRPr="003D53F8">
              <w:rPr>
                <w:rFonts w:ascii="Open Sans" w:hAnsi="Open Sans" w:cs="Open Sans"/>
                <w:sz w:val="20"/>
                <w:szCs w:val="20"/>
              </w:rPr>
              <w:t xml:space="preserve">providing </w:t>
            </w:r>
          </w:p>
          <w:p w14:paraId="7F036405" w14:textId="00E2D60C" w:rsidR="000353EB" w:rsidRPr="0002591A" w:rsidRDefault="003D53F8" w:rsidP="0002591A">
            <w:pPr>
              <w:pStyle w:val="Default"/>
              <w:rPr>
                <w:rFonts w:ascii="Open Sans" w:hAnsi="Open Sans" w:cs="Open Sans"/>
                <w:sz w:val="20"/>
                <w:szCs w:val="20"/>
              </w:rPr>
            </w:pPr>
            <w:r w:rsidRPr="003D53F8">
              <w:rPr>
                <w:rFonts w:ascii="Open Sans" w:hAnsi="Open Sans" w:cs="Open Sans"/>
                <w:sz w:val="20"/>
                <w:szCs w:val="20"/>
              </w:rPr>
              <w:t>advice and support with any pupils experiencing mental health</w:t>
            </w:r>
            <w:r w:rsidR="006A5FB3">
              <w:rPr>
                <w:rFonts w:ascii="Open Sans" w:hAnsi="Open Sans" w:cs="Open Sans"/>
                <w:sz w:val="20"/>
                <w:szCs w:val="20"/>
              </w:rPr>
              <w:t>, trauma</w:t>
            </w:r>
            <w:r w:rsidRPr="003D53F8">
              <w:rPr>
                <w:rFonts w:ascii="Open Sans" w:hAnsi="Open Sans" w:cs="Open Sans"/>
                <w:sz w:val="20"/>
                <w:szCs w:val="20"/>
              </w:rPr>
              <w:t xml:space="preserve"> issues </w:t>
            </w: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B5ED678" w14:textId="164B1792" w:rsidR="008A00E0" w:rsidRDefault="008A00E0" w:rsidP="008A00E0">
            <w:pPr>
              <w:pStyle w:val="Default"/>
              <w:rPr>
                <w:rFonts w:ascii="Open Sans" w:hAnsi="Open Sans" w:cs="Open Sans"/>
                <w:sz w:val="20"/>
                <w:szCs w:val="20"/>
              </w:rPr>
            </w:pPr>
            <w:r w:rsidRPr="008A00E0">
              <w:rPr>
                <w:rFonts w:ascii="Open Sans" w:hAnsi="Open Sans" w:cs="Open Sans"/>
                <w:sz w:val="20"/>
                <w:szCs w:val="20"/>
              </w:rPr>
              <w:t>Information to help understand and support pupils</w:t>
            </w:r>
            <w:r w:rsidR="006A5FB3">
              <w:rPr>
                <w:rFonts w:ascii="Open Sans" w:hAnsi="Open Sans" w:cs="Open Sans"/>
                <w:sz w:val="20"/>
                <w:szCs w:val="20"/>
              </w:rPr>
              <w:t>,</w:t>
            </w:r>
            <w:r w:rsidRPr="008A00E0">
              <w:rPr>
                <w:rFonts w:ascii="Open Sans" w:hAnsi="Open Sans" w:cs="Open Sans"/>
                <w:sz w:val="20"/>
                <w:szCs w:val="20"/>
              </w:rPr>
              <w:t xml:space="preserve"> </w:t>
            </w:r>
            <w:r w:rsidR="006A5FB3">
              <w:rPr>
                <w:rFonts w:ascii="Open Sans" w:hAnsi="Open Sans" w:cs="Open Sans"/>
                <w:sz w:val="20"/>
                <w:szCs w:val="20"/>
              </w:rPr>
              <w:t xml:space="preserve">staff and </w:t>
            </w:r>
            <w:r w:rsidRPr="008A00E0">
              <w:rPr>
                <w:rFonts w:ascii="Open Sans" w:hAnsi="Open Sans" w:cs="Open Sans"/>
                <w:sz w:val="20"/>
                <w:szCs w:val="20"/>
              </w:rPr>
              <w:t>parents</w:t>
            </w:r>
            <w:r>
              <w:rPr>
                <w:rFonts w:ascii="Open Sans" w:hAnsi="Open Sans" w:cs="Open Sans"/>
                <w:sz w:val="20"/>
                <w:szCs w:val="20"/>
              </w:rPr>
              <w:t xml:space="preserve">; </w:t>
            </w:r>
          </w:p>
          <w:p w14:paraId="77F6BB55" w14:textId="1AE91888" w:rsidR="008A00E0" w:rsidRPr="008A00E0" w:rsidRDefault="008A00E0" w:rsidP="008A00E0">
            <w:pPr>
              <w:pStyle w:val="Default"/>
              <w:rPr>
                <w:rFonts w:ascii="Open Sans" w:hAnsi="Open Sans" w:cs="Open Sans"/>
                <w:sz w:val="20"/>
                <w:szCs w:val="20"/>
              </w:rPr>
            </w:pPr>
            <w:r w:rsidRPr="008A00E0">
              <w:rPr>
                <w:rFonts w:ascii="Open Sans" w:hAnsi="Open Sans" w:cs="Open Sans"/>
                <w:sz w:val="20"/>
                <w:szCs w:val="20"/>
              </w:rPr>
              <w:t xml:space="preserve">how to cope with experiences and feelings and resources to guide parents and pupils to get help and support </w:t>
            </w:r>
          </w:p>
          <w:p w14:paraId="23C96B15" w14:textId="729A5C09" w:rsidR="008A00E0" w:rsidRPr="008A00E0" w:rsidRDefault="008A00E0" w:rsidP="008A00E0">
            <w:pPr>
              <w:pStyle w:val="Default"/>
              <w:rPr>
                <w:rFonts w:ascii="Open Sans" w:hAnsi="Open Sans" w:cs="Open Sans"/>
                <w:sz w:val="20"/>
                <w:szCs w:val="20"/>
              </w:rPr>
            </w:pPr>
          </w:p>
          <w:p w14:paraId="40211119" w14:textId="77777777" w:rsidR="000353EB" w:rsidRDefault="000353EB">
            <w:pPr>
              <w:spacing w:before="240" w:after="240" w:line="240" w:lineRule="auto"/>
              <w:rPr>
                <w:rFonts w:ascii="Open Sans" w:eastAsia="Open Sans" w:hAnsi="Open Sans" w:cs="Open Sans"/>
                <w:sz w:val="20"/>
                <w:szCs w:val="20"/>
              </w:rPr>
            </w:pPr>
          </w:p>
        </w:tc>
        <w:tc>
          <w:tcPr>
            <w:tcW w:w="2475" w:type="dxa"/>
            <w:tcBorders>
              <w:top w:val="nil"/>
              <w:left w:val="nil"/>
              <w:bottom w:val="nil"/>
              <w:right w:val="single" w:sz="8" w:space="0" w:color="000000"/>
            </w:tcBorders>
            <w:tcMar>
              <w:top w:w="100" w:type="dxa"/>
              <w:left w:w="100" w:type="dxa"/>
              <w:bottom w:w="100" w:type="dxa"/>
              <w:right w:w="100" w:type="dxa"/>
            </w:tcMar>
          </w:tcPr>
          <w:p w14:paraId="4F99BA88" w14:textId="64DB48B6"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8A00E0">
              <w:rPr>
                <w:rFonts w:ascii="Open Sans" w:eastAsia="Open Sans" w:hAnsi="Open Sans" w:cs="Open Sans"/>
                <w:sz w:val="20"/>
                <w:szCs w:val="20"/>
              </w:rPr>
              <w:t>1, 2, 3</w:t>
            </w:r>
          </w:p>
        </w:tc>
      </w:tr>
      <w:tr w:rsidR="008A00E0" w14:paraId="23489DD3" w14:textId="77777777" w:rsidTr="006A5FB3">
        <w:trPr>
          <w:trHeight w:val="485"/>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6831A1F" w14:textId="18315167" w:rsidR="008A00E0" w:rsidRPr="003D53F8" w:rsidRDefault="008A00E0" w:rsidP="003D53F8">
            <w:pPr>
              <w:pStyle w:val="Default"/>
              <w:rPr>
                <w:rFonts w:ascii="Open Sans" w:hAnsi="Open Sans" w:cs="Open Sans"/>
                <w:sz w:val="20"/>
                <w:szCs w:val="20"/>
              </w:rPr>
            </w:pPr>
            <w:r>
              <w:rPr>
                <w:rFonts w:ascii="Open Sans" w:hAnsi="Open Sans" w:cs="Open Sans"/>
                <w:sz w:val="20"/>
                <w:szCs w:val="20"/>
              </w:rPr>
              <w:t xml:space="preserve"> ‘Rubies’, Rock Steady Music’ organised and delivered in weekly small groups to develop confidence, self-esteem and links to transition to secondary school.</w:t>
            </w: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E8DD8C0" w14:textId="65BE0050" w:rsidR="008A00E0" w:rsidRPr="008A00E0" w:rsidRDefault="008A00E0" w:rsidP="008A00E0">
            <w:pPr>
              <w:pStyle w:val="Default"/>
              <w:rPr>
                <w:rFonts w:ascii="Open Sans" w:hAnsi="Open Sans" w:cs="Open Sans"/>
                <w:sz w:val="20"/>
                <w:szCs w:val="20"/>
              </w:rPr>
            </w:pPr>
            <w:r>
              <w:rPr>
                <w:rFonts w:ascii="Open Sans" w:hAnsi="Open Sans" w:cs="Open Sans"/>
                <w:sz w:val="20"/>
                <w:szCs w:val="20"/>
              </w:rPr>
              <w:t xml:space="preserve">This arrangement to focus exclusively on a small number of pupils in an area away from the classroom to provide confidence building skills. </w:t>
            </w:r>
          </w:p>
        </w:tc>
        <w:tc>
          <w:tcPr>
            <w:tcW w:w="2475" w:type="dxa"/>
            <w:tcBorders>
              <w:top w:val="nil"/>
              <w:left w:val="nil"/>
              <w:bottom w:val="nil"/>
              <w:right w:val="single" w:sz="8" w:space="0" w:color="000000"/>
            </w:tcBorders>
            <w:tcMar>
              <w:top w:w="100" w:type="dxa"/>
              <w:left w:w="100" w:type="dxa"/>
              <w:bottom w:w="100" w:type="dxa"/>
              <w:right w:w="100" w:type="dxa"/>
            </w:tcMar>
          </w:tcPr>
          <w:p w14:paraId="62C10E25" w14:textId="4F2EAEC0" w:rsidR="008A00E0" w:rsidRDefault="006A5FB3">
            <w:pPr>
              <w:spacing w:before="240" w:after="240"/>
              <w:rPr>
                <w:rFonts w:ascii="Open Sans" w:eastAsia="Open Sans" w:hAnsi="Open Sans" w:cs="Open Sans"/>
                <w:sz w:val="20"/>
                <w:szCs w:val="20"/>
              </w:rPr>
            </w:pPr>
            <w:r>
              <w:rPr>
                <w:rFonts w:ascii="Open Sans" w:eastAsia="Open Sans" w:hAnsi="Open Sans" w:cs="Open Sans"/>
                <w:sz w:val="20"/>
                <w:szCs w:val="20"/>
              </w:rPr>
              <w:t>1, 2, 3</w:t>
            </w:r>
          </w:p>
        </w:tc>
      </w:tr>
      <w:tr w:rsidR="006A5FB3" w14:paraId="52F7D32B" w14:textId="77777777" w:rsidTr="0002591A">
        <w:trPr>
          <w:trHeight w:val="485"/>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DE6F83B" w14:textId="77777777" w:rsidR="006A5FB3" w:rsidRPr="006A5FB3" w:rsidRDefault="006A5FB3" w:rsidP="006A5FB3">
            <w:pPr>
              <w:pStyle w:val="Default"/>
              <w:rPr>
                <w:rFonts w:ascii="Open Sans" w:hAnsi="Open Sans" w:cs="Open Sans"/>
                <w:sz w:val="20"/>
                <w:szCs w:val="20"/>
              </w:rPr>
            </w:pPr>
            <w:r w:rsidRPr="006A5FB3">
              <w:rPr>
                <w:rFonts w:ascii="Open Sans" w:hAnsi="Open Sans" w:cs="Open Sans"/>
                <w:sz w:val="20"/>
                <w:szCs w:val="20"/>
              </w:rPr>
              <w:t xml:space="preserve">Upkeep of the school’s therapy dog, including insurance </w:t>
            </w:r>
          </w:p>
          <w:p w14:paraId="19E98EC2" w14:textId="77777777" w:rsidR="006A5FB3" w:rsidRDefault="006A5FB3" w:rsidP="003D53F8">
            <w:pPr>
              <w:pStyle w:val="Default"/>
              <w:rPr>
                <w:rFonts w:ascii="Open Sans" w:hAnsi="Open Sans" w:cs="Open Sans"/>
                <w:sz w:val="20"/>
                <w:szCs w:val="20"/>
              </w:rPr>
            </w:pP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A1B0D62" w14:textId="77777777" w:rsidR="0002591A" w:rsidRPr="0002591A" w:rsidRDefault="0002591A" w:rsidP="0002591A">
            <w:pPr>
              <w:pStyle w:val="Default"/>
              <w:rPr>
                <w:rFonts w:ascii="Open Sans" w:hAnsi="Open Sans" w:cs="Open Sans"/>
                <w:sz w:val="20"/>
                <w:szCs w:val="20"/>
              </w:rPr>
            </w:pPr>
            <w:r w:rsidRPr="0002591A">
              <w:rPr>
                <w:rFonts w:ascii="Open Sans" w:hAnsi="Open Sans" w:cs="Open Sans"/>
                <w:sz w:val="20"/>
                <w:szCs w:val="20"/>
              </w:rPr>
              <w:t xml:space="preserve">Provides targeted support for children who have emotional, social or behavioural needs and their families and encourages attendance in school </w:t>
            </w:r>
          </w:p>
          <w:p w14:paraId="30165968" w14:textId="77777777" w:rsidR="006A5FB3" w:rsidRDefault="006A5FB3" w:rsidP="008A00E0">
            <w:pPr>
              <w:pStyle w:val="Default"/>
              <w:rPr>
                <w:rFonts w:ascii="Open Sans" w:hAnsi="Open Sans" w:cs="Open Sans"/>
                <w:sz w:val="20"/>
                <w:szCs w:val="20"/>
              </w:rPr>
            </w:pPr>
          </w:p>
        </w:tc>
        <w:tc>
          <w:tcPr>
            <w:tcW w:w="2475" w:type="dxa"/>
            <w:tcBorders>
              <w:top w:val="nil"/>
              <w:left w:val="nil"/>
              <w:bottom w:val="nil"/>
              <w:right w:val="single" w:sz="8" w:space="0" w:color="000000"/>
            </w:tcBorders>
            <w:tcMar>
              <w:top w:w="100" w:type="dxa"/>
              <w:left w:w="100" w:type="dxa"/>
              <w:bottom w:w="100" w:type="dxa"/>
              <w:right w:w="100" w:type="dxa"/>
            </w:tcMar>
          </w:tcPr>
          <w:p w14:paraId="6470B5B5" w14:textId="21DA5B74" w:rsidR="006A5FB3" w:rsidRDefault="0002591A">
            <w:pPr>
              <w:spacing w:before="240" w:after="240"/>
              <w:rPr>
                <w:rFonts w:ascii="Open Sans" w:eastAsia="Open Sans" w:hAnsi="Open Sans" w:cs="Open Sans"/>
                <w:sz w:val="20"/>
                <w:szCs w:val="20"/>
              </w:rPr>
            </w:pPr>
            <w:r>
              <w:rPr>
                <w:rFonts w:ascii="Open Sans" w:eastAsia="Open Sans" w:hAnsi="Open Sans" w:cs="Open Sans"/>
                <w:sz w:val="20"/>
                <w:szCs w:val="20"/>
              </w:rPr>
              <w:t>1, 2, 3</w:t>
            </w:r>
          </w:p>
        </w:tc>
      </w:tr>
      <w:tr w:rsidR="0002591A" w14:paraId="14DCCF9A" w14:textId="77777777">
        <w:trPr>
          <w:trHeight w:val="485"/>
        </w:trPr>
        <w:tc>
          <w:tcPr>
            <w:tcW w:w="255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3EB2AE2" w14:textId="77777777" w:rsidR="00A04CCE" w:rsidRPr="00A04CCE" w:rsidRDefault="00A04CCE" w:rsidP="00A04CCE">
            <w:pPr>
              <w:pStyle w:val="Default"/>
              <w:rPr>
                <w:rFonts w:ascii="Open Sans" w:hAnsi="Open Sans" w:cs="Open Sans"/>
                <w:sz w:val="20"/>
                <w:szCs w:val="20"/>
              </w:rPr>
            </w:pPr>
            <w:r w:rsidRPr="00A04CCE">
              <w:rPr>
                <w:rFonts w:ascii="Open Sans" w:hAnsi="Open Sans" w:cs="Open Sans"/>
                <w:sz w:val="20"/>
                <w:szCs w:val="20"/>
              </w:rPr>
              <w:t xml:space="preserve">Support for the payment of educational trips, Breakfast and After School provision, </w:t>
            </w:r>
            <w:r w:rsidRPr="00A04CCE">
              <w:rPr>
                <w:rFonts w:ascii="Open Sans" w:hAnsi="Open Sans" w:cs="Open Sans"/>
                <w:sz w:val="20"/>
                <w:szCs w:val="20"/>
              </w:rPr>
              <w:lastRenderedPageBreak/>
              <w:t xml:space="preserve">Extended school activities </w:t>
            </w:r>
          </w:p>
          <w:p w14:paraId="1F36CCD8" w14:textId="77777777" w:rsidR="0002591A" w:rsidRPr="006A5FB3" w:rsidRDefault="0002591A" w:rsidP="006A5FB3">
            <w:pPr>
              <w:pStyle w:val="Default"/>
              <w:rPr>
                <w:rFonts w:ascii="Open Sans" w:hAnsi="Open Sans" w:cs="Open Sans"/>
                <w:sz w:val="20"/>
                <w:szCs w:val="20"/>
              </w:rPr>
            </w:pPr>
          </w:p>
        </w:tc>
        <w:tc>
          <w:tcPr>
            <w:tcW w:w="38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25794FB" w14:textId="77777777" w:rsidR="00A04CCE" w:rsidRDefault="00A04CCE" w:rsidP="00A04CCE">
            <w:pPr>
              <w:pStyle w:val="Default"/>
              <w:rPr>
                <w:sz w:val="22"/>
                <w:szCs w:val="22"/>
              </w:rPr>
            </w:pPr>
            <w:r w:rsidRPr="00A04CCE">
              <w:rPr>
                <w:rFonts w:ascii="Open Sans" w:hAnsi="Open Sans" w:cs="Open Sans"/>
                <w:sz w:val="20"/>
                <w:szCs w:val="20"/>
              </w:rPr>
              <w:lastRenderedPageBreak/>
              <w:t>allows pupils to engage in wider school life, boosts self- esteem and confidence whilst nurturing skills and peer relationships in a social setting</w:t>
            </w:r>
            <w:r>
              <w:rPr>
                <w:sz w:val="22"/>
                <w:szCs w:val="22"/>
              </w:rPr>
              <w:t xml:space="preserve">. </w:t>
            </w:r>
          </w:p>
          <w:p w14:paraId="145D4C4B" w14:textId="77777777" w:rsidR="0002591A" w:rsidRPr="0002591A" w:rsidRDefault="0002591A" w:rsidP="0002591A">
            <w:pPr>
              <w:pStyle w:val="Default"/>
              <w:rPr>
                <w:rFonts w:ascii="Open Sans" w:hAnsi="Open Sans" w:cs="Open Sans"/>
                <w:sz w:val="20"/>
                <w:szCs w:val="20"/>
              </w:rPr>
            </w:pP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5A449A35" w14:textId="42504005" w:rsidR="0002591A" w:rsidRDefault="00A04CCE">
            <w:pPr>
              <w:spacing w:before="240" w:after="240"/>
              <w:rPr>
                <w:rFonts w:ascii="Open Sans" w:eastAsia="Open Sans" w:hAnsi="Open Sans" w:cs="Open Sans"/>
                <w:sz w:val="20"/>
                <w:szCs w:val="20"/>
              </w:rPr>
            </w:pPr>
            <w:r>
              <w:rPr>
                <w:rFonts w:ascii="Open Sans" w:eastAsia="Open Sans" w:hAnsi="Open Sans" w:cs="Open Sans"/>
                <w:sz w:val="20"/>
                <w:szCs w:val="20"/>
              </w:rPr>
              <w:t>1, 2, 3</w:t>
            </w:r>
          </w:p>
        </w:tc>
      </w:tr>
    </w:tbl>
    <w:p w14:paraId="4302DA64" w14:textId="23038819" w:rsidR="000353EB" w:rsidRPr="006A5FB3" w:rsidRDefault="00C55B32" w:rsidP="006A5FB3">
      <w:pPr>
        <w:spacing w:before="240"/>
        <w:rPr>
          <w:rFonts w:ascii="Open Sans" w:eastAsia="Open Sans" w:hAnsi="Open Sans" w:cs="Open Sans"/>
          <w:b/>
          <w:color w:val="104F75"/>
          <w:sz w:val="20"/>
          <w:szCs w:val="20"/>
        </w:rPr>
      </w:pPr>
      <w:r>
        <w:rPr>
          <w:rFonts w:ascii="Open Sans" w:eastAsia="Open Sans" w:hAnsi="Open Sans" w:cs="Open Sans"/>
          <w:b/>
          <w:color w:val="104F75"/>
          <w:sz w:val="20"/>
          <w:szCs w:val="20"/>
        </w:rPr>
        <w:t xml:space="preserve"> </w:t>
      </w:r>
    </w:p>
    <w:p w14:paraId="41065A6A" w14:textId="77777777" w:rsidR="00016649" w:rsidRDefault="00C55B32" w:rsidP="00016649">
      <w:pPr>
        <w:pStyle w:val="Heading1"/>
        <w:keepNext w:val="0"/>
        <w:keepLines w:val="0"/>
        <w:spacing w:before="480"/>
        <w:rPr>
          <w:rFonts w:ascii="Open Sans" w:eastAsia="Open Sans" w:hAnsi="Open Sans" w:cs="Open Sans"/>
          <w:b/>
          <w:sz w:val="36"/>
          <w:szCs w:val="36"/>
        </w:rPr>
      </w:pPr>
      <w:bookmarkStart w:id="14" w:name="_a6wa3oy3j5fa" w:colFirst="0" w:colLast="0"/>
      <w:bookmarkStart w:id="15" w:name="_xuet2ble4ijr" w:colFirst="0" w:colLast="0"/>
      <w:bookmarkEnd w:id="14"/>
      <w:bookmarkEnd w:id="15"/>
      <w:r>
        <w:rPr>
          <w:rFonts w:ascii="Open Sans" w:eastAsia="Open Sans" w:hAnsi="Open Sans" w:cs="Open Sans"/>
          <w:b/>
          <w:sz w:val="36"/>
          <w:szCs w:val="36"/>
        </w:rPr>
        <w:t>Part B: Review of outcomes in the previous academic year</w:t>
      </w:r>
      <w:bookmarkStart w:id="16" w:name="_8vsuphcfkrzi" w:colFirst="0" w:colLast="0"/>
      <w:bookmarkEnd w:id="16"/>
    </w:p>
    <w:p w14:paraId="31F104D1" w14:textId="33723FCD" w:rsidR="000353EB" w:rsidRPr="00016649" w:rsidRDefault="00C55B32" w:rsidP="00016649">
      <w:pPr>
        <w:pStyle w:val="Heading1"/>
        <w:keepNext w:val="0"/>
        <w:keepLines w:val="0"/>
        <w:spacing w:before="480"/>
        <w:rPr>
          <w:rFonts w:ascii="Open Sans" w:eastAsia="Open Sans" w:hAnsi="Open Sans" w:cs="Open Sans"/>
          <w:b/>
          <w:sz w:val="36"/>
          <w:szCs w:val="36"/>
        </w:rPr>
      </w:pPr>
      <w:r>
        <w:rPr>
          <w:rFonts w:ascii="Open Sans" w:eastAsia="Open Sans" w:hAnsi="Open Sans" w:cs="Open Sans"/>
          <w:b/>
          <w:sz w:val="26"/>
          <w:szCs w:val="26"/>
          <w:u w:val="single"/>
        </w:rPr>
        <w:t>Pupil premium strategy outcomes</w:t>
      </w:r>
    </w:p>
    <w:p w14:paraId="28A5CC73" w14:textId="5D51CF89"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This details the impact that our pupil premium activity had on pupils in the 202</w:t>
      </w:r>
      <w:r w:rsidR="0054263B">
        <w:rPr>
          <w:rFonts w:ascii="Open Sans" w:eastAsia="Open Sans" w:hAnsi="Open Sans" w:cs="Open Sans"/>
          <w:sz w:val="20"/>
          <w:szCs w:val="20"/>
        </w:rPr>
        <w:t>4</w:t>
      </w:r>
      <w:r>
        <w:rPr>
          <w:rFonts w:ascii="Open Sans" w:eastAsia="Open Sans" w:hAnsi="Open Sans" w:cs="Open Sans"/>
          <w:sz w:val="20"/>
          <w:szCs w:val="20"/>
        </w:rPr>
        <w:t>-202</w:t>
      </w:r>
      <w:r w:rsidR="0054263B">
        <w:rPr>
          <w:rFonts w:ascii="Open Sans" w:eastAsia="Open Sans" w:hAnsi="Open Sans" w:cs="Open Sans"/>
          <w:sz w:val="20"/>
          <w:szCs w:val="20"/>
        </w:rPr>
        <w:t>5</w:t>
      </w:r>
      <w:r>
        <w:rPr>
          <w:rFonts w:ascii="Open Sans" w:eastAsia="Open Sans" w:hAnsi="Open Sans" w:cs="Open Sans"/>
          <w:sz w:val="20"/>
          <w:szCs w:val="20"/>
        </w:rPr>
        <w:t xml:space="preserve"> academic year.</w:t>
      </w:r>
    </w:p>
    <w:tbl>
      <w:tblPr>
        <w:tblStyle w:val="a7"/>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0353EB" w14:paraId="6E83F3E6" w14:textId="77777777">
        <w:trPr>
          <w:trHeight w:val="2195"/>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ED512" w14:textId="237BCCA4" w:rsidR="00016649" w:rsidRDefault="00C55B32" w:rsidP="00016649">
            <w:pPr>
              <w:spacing w:before="240" w:after="240"/>
              <w:rPr>
                <w:rFonts w:ascii="Open Sans" w:eastAsia="Open Sans" w:hAnsi="Open Sans" w:cs="Open Sans"/>
                <w:iCs/>
                <w:sz w:val="20"/>
                <w:szCs w:val="20"/>
              </w:rPr>
            </w:pPr>
            <w:r>
              <w:rPr>
                <w:rFonts w:ascii="Open Sans" w:eastAsia="Open Sans" w:hAnsi="Open Sans" w:cs="Open Sans"/>
                <w:i/>
                <w:sz w:val="20"/>
                <w:szCs w:val="20"/>
              </w:rPr>
              <w:t xml:space="preserve"> </w:t>
            </w:r>
            <w:r w:rsidR="00096E2B" w:rsidRPr="00016649">
              <w:rPr>
                <w:rFonts w:ascii="Open Sans" w:eastAsia="Open Sans" w:hAnsi="Open Sans" w:cs="Open Sans"/>
                <w:b/>
                <w:bCs/>
                <w:i/>
                <w:sz w:val="20"/>
                <w:szCs w:val="20"/>
              </w:rPr>
              <w:t>-</w:t>
            </w:r>
            <w:r w:rsidR="00096E2B" w:rsidRPr="00016649">
              <w:rPr>
                <w:rFonts w:ascii="Open Sans" w:eastAsia="Open Sans" w:hAnsi="Open Sans" w:cs="Open Sans"/>
                <w:iCs/>
                <w:sz w:val="20"/>
                <w:szCs w:val="20"/>
              </w:rPr>
              <w:t>Key Stage statutory outcomes evidenced</w:t>
            </w:r>
          </w:p>
          <w:p w14:paraId="18673BB3" w14:textId="22E70089" w:rsidR="00016649" w:rsidRPr="00016649" w:rsidRDefault="00096E2B" w:rsidP="00016649">
            <w:pPr>
              <w:spacing w:before="240" w:after="240"/>
              <w:rPr>
                <w:rFonts w:ascii="Open Sans" w:eastAsia="Open Sans" w:hAnsi="Open Sans" w:cs="Open Sans"/>
                <w:iCs/>
                <w:sz w:val="20"/>
                <w:szCs w:val="20"/>
              </w:rPr>
            </w:pPr>
            <w:r>
              <w:t>-</w:t>
            </w:r>
            <w:r w:rsidR="00016649">
              <w:rPr>
                <w:rFonts w:ascii="Open Sans" w:hAnsi="Open Sans" w:cs="Open Sans"/>
                <w:sz w:val="20"/>
                <w:szCs w:val="20"/>
              </w:rPr>
              <w:t>P</w:t>
            </w:r>
            <w:r w:rsidRPr="00096E2B">
              <w:rPr>
                <w:rFonts w:ascii="Open Sans" w:hAnsi="Open Sans" w:cs="Open Sans"/>
                <w:sz w:val="20"/>
                <w:szCs w:val="20"/>
              </w:rPr>
              <w:t xml:space="preserve">arental questionnaires of </w:t>
            </w:r>
            <w:r w:rsidR="0054263B">
              <w:rPr>
                <w:rFonts w:ascii="Open Sans" w:hAnsi="Open Sans" w:cs="Open Sans"/>
                <w:sz w:val="20"/>
                <w:szCs w:val="20"/>
              </w:rPr>
              <w:t>March</w:t>
            </w:r>
            <w:r w:rsidRPr="00096E2B">
              <w:rPr>
                <w:rFonts w:ascii="Open Sans" w:hAnsi="Open Sans" w:cs="Open Sans"/>
                <w:sz w:val="20"/>
                <w:szCs w:val="20"/>
              </w:rPr>
              <w:t xml:space="preserve"> 202</w:t>
            </w:r>
            <w:r w:rsidR="0054263B">
              <w:rPr>
                <w:rFonts w:ascii="Open Sans" w:hAnsi="Open Sans" w:cs="Open Sans"/>
                <w:sz w:val="20"/>
                <w:szCs w:val="20"/>
              </w:rPr>
              <w:t>5</w:t>
            </w:r>
            <w:r w:rsidRPr="00096E2B">
              <w:rPr>
                <w:rFonts w:ascii="Open Sans" w:hAnsi="Open Sans" w:cs="Open Sans"/>
                <w:sz w:val="20"/>
                <w:szCs w:val="20"/>
              </w:rPr>
              <w:t xml:space="preserve"> showed evidence of parents strongly agreeing or agreeing that school provided were happy with the provision for pupils</w:t>
            </w:r>
          </w:p>
          <w:p w14:paraId="303C3722" w14:textId="022DFF73" w:rsidR="000353EB" w:rsidRPr="00016649" w:rsidRDefault="00016649" w:rsidP="00E97E07">
            <w:pPr>
              <w:pStyle w:val="Default"/>
              <w:rPr>
                <w:rFonts w:ascii="Open Sans" w:hAnsi="Open Sans" w:cs="Open Sans"/>
                <w:sz w:val="22"/>
                <w:szCs w:val="22"/>
              </w:rPr>
            </w:pPr>
            <w:r>
              <w:rPr>
                <w:rFonts w:ascii="Open Sans" w:hAnsi="Open Sans" w:cs="Open Sans"/>
                <w:sz w:val="20"/>
                <w:szCs w:val="20"/>
              </w:rPr>
              <w:t>-</w:t>
            </w:r>
            <w:r w:rsidRPr="00016649">
              <w:rPr>
                <w:rFonts w:ascii="Open Sans" w:hAnsi="Open Sans" w:cs="Open Sans"/>
                <w:sz w:val="20"/>
                <w:szCs w:val="20"/>
              </w:rPr>
              <w:t>Pupils educational trips, extra-curricular activities organised catered for</w:t>
            </w:r>
            <w:r w:rsidR="00096E2B" w:rsidRPr="00016649">
              <w:rPr>
                <w:rFonts w:ascii="Open Sans" w:hAnsi="Open Sans" w:cs="Open Sans"/>
                <w:sz w:val="22"/>
                <w:szCs w:val="22"/>
              </w:rPr>
              <w:t xml:space="preserve"> </w:t>
            </w:r>
          </w:p>
          <w:p w14:paraId="284AB755" w14:textId="77777777" w:rsidR="00016649" w:rsidRDefault="00016649" w:rsidP="00E97E07">
            <w:pPr>
              <w:pStyle w:val="Default"/>
              <w:rPr>
                <w:sz w:val="22"/>
                <w:szCs w:val="22"/>
              </w:rPr>
            </w:pPr>
          </w:p>
          <w:p w14:paraId="2EBAF504" w14:textId="44D50FB6" w:rsidR="00016649" w:rsidRDefault="00016649" w:rsidP="00E97E07">
            <w:pPr>
              <w:pStyle w:val="Default"/>
              <w:rPr>
                <w:rFonts w:ascii="Open Sans" w:hAnsi="Open Sans" w:cs="Open Sans"/>
                <w:sz w:val="20"/>
                <w:szCs w:val="20"/>
              </w:rPr>
            </w:pPr>
            <w:r>
              <w:rPr>
                <w:sz w:val="22"/>
                <w:szCs w:val="22"/>
              </w:rPr>
              <w:t>-</w:t>
            </w:r>
            <w:r>
              <w:rPr>
                <w:rFonts w:ascii="Open Sans" w:hAnsi="Open Sans" w:cs="Open Sans"/>
                <w:sz w:val="20"/>
                <w:szCs w:val="20"/>
              </w:rPr>
              <w:t>W</w:t>
            </w:r>
            <w:r w:rsidRPr="00016649">
              <w:rPr>
                <w:rFonts w:ascii="Open Sans" w:hAnsi="Open Sans" w:cs="Open Sans"/>
                <w:sz w:val="20"/>
                <w:szCs w:val="20"/>
              </w:rPr>
              <w:t>here health and well-being has been highlighted</w:t>
            </w:r>
            <w:r>
              <w:rPr>
                <w:rFonts w:ascii="Open Sans" w:hAnsi="Open Sans" w:cs="Open Sans"/>
                <w:sz w:val="20"/>
                <w:szCs w:val="20"/>
              </w:rPr>
              <w:t>,</w:t>
            </w:r>
            <w:r w:rsidRPr="00016649">
              <w:rPr>
                <w:rFonts w:ascii="Open Sans" w:hAnsi="Open Sans" w:cs="Open Sans"/>
                <w:sz w:val="20"/>
                <w:szCs w:val="20"/>
              </w:rPr>
              <w:t xml:space="preserve"> -extra services provided</w:t>
            </w:r>
            <w:r>
              <w:rPr>
                <w:rFonts w:ascii="Open Sans" w:hAnsi="Open Sans" w:cs="Open Sans"/>
                <w:sz w:val="20"/>
                <w:szCs w:val="20"/>
              </w:rPr>
              <w:t xml:space="preserve"> to support the child</w:t>
            </w:r>
          </w:p>
          <w:p w14:paraId="3CC89AC0" w14:textId="77777777" w:rsidR="00876608" w:rsidRDefault="00876608" w:rsidP="00E97E07">
            <w:pPr>
              <w:pStyle w:val="Default"/>
              <w:rPr>
                <w:rFonts w:ascii="Open Sans" w:hAnsi="Open Sans" w:cs="Open Sans"/>
                <w:sz w:val="20"/>
                <w:szCs w:val="20"/>
              </w:rPr>
            </w:pPr>
          </w:p>
          <w:p w14:paraId="7BA11A89" w14:textId="79AA56F3" w:rsidR="00876608" w:rsidRPr="00016649" w:rsidRDefault="00876608" w:rsidP="00E97E07">
            <w:pPr>
              <w:pStyle w:val="Default"/>
              <w:rPr>
                <w:rFonts w:ascii="Open Sans" w:hAnsi="Open Sans" w:cs="Open Sans"/>
                <w:sz w:val="20"/>
                <w:szCs w:val="20"/>
              </w:rPr>
            </w:pPr>
            <w:r>
              <w:rPr>
                <w:rFonts w:ascii="Open Sans" w:hAnsi="Open Sans" w:cs="Open Sans"/>
                <w:sz w:val="20"/>
                <w:szCs w:val="20"/>
              </w:rPr>
              <w:t>-Ofsted December 2023</w:t>
            </w:r>
            <w:r w:rsidR="0054263B">
              <w:rPr>
                <w:rFonts w:ascii="Open Sans" w:hAnsi="Open Sans" w:cs="Open Sans"/>
                <w:sz w:val="20"/>
                <w:szCs w:val="20"/>
              </w:rPr>
              <w:t>, CSI inspection outstanding</w:t>
            </w:r>
            <w:r>
              <w:rPr>
                <w:rFonts w:ascii="Open Sans" w:hAnsi="Open Sans" w:cs="Open Sans"/>
                <w:sz w:val="20"/>
                <w:szCs w:val="20"/>
              </w:rPr>
              <w:t xml:space="preserve"> validation of PP funding</w:t>
            </w:r>
            <w:r w:rsidR="0054263B">
              <w:rPr>
                <w:rFonts w:ascii="Open Sans" w:hAnsi="Open Sans" w:cs="Open Sans"/>
                <w:sz w:val="20"/>
                <w:szCs w:val="20"/>
              </w:rPr>
              <w:t xml:space="preserve"> and strategies to support mental health and </w:t>
            </w:r>
            <w:r w:rsidR="003B784C">
              <w:rPr>
                <w:rFonts w:ascii="Open Sans" w:hAnsi="Open Sans" w:cs="Open Sans"/>
                <w:sz w:val="20"/>
                <w:szCs w:val="20"/>
              </w:rPr>
              <w:t>wellbeing</w:t>
            </w:r>
            <w:r w:rsidR="0054263B">
              <w:rPr>
                <w:rFonts w:ascii="Open Sans" w:hAnsi="Open Sans" w:cs="Open Sans"/>
                <w:sz w:val="20"/>
                <w:szCs w:val="20"/>
              </w:rPr>
              <w:t>/resilience</w:t>
            </w:r>
            <w:r>
              <w:rPr>
                <w:rFonts w:ascii="Open Sans" w:hAnsi="Open Sans" w:cs="Open Sans"/>
                <w:sz w:val="20"/>
                <w:szCs w:val="20"/>
              </w:rPr>
              <w:t xml:space="preserve"> </w:t>
            </w:r>
          </w:p>
        </w:tc>
      </w:tr>
    </w:tbl>
    <w:p w14:paraId="5730C1C1" w14:textId="1A7439F1" w:rsidR="000353EB" w:rsidRDefault="00C55B32">
      <w:pPr>
        <w:pStyle w:val="Heading2"/>
        <w:keepNext w:val="0"/>
        <w:keepLines w:val="0"/>
        <w:spacing w:before="600" w:after="80"/>
        <w:rPr>
          <w:rFonts w:ascii="Open Sans" w:eastAsia="Open Sans" w:hAnsi="Open Sans" w:cs="Open Sans"/>
          <w:b/>
          <w:sz w:val="26"/>
          <w:szCs w:val="26"/>
          <w:u w:val="single"/>
        </w:rPr>
      </w:pPr>
      <w:bookmarkStart w:id="17" w:name="_ug7adn35awtm" w:colFirst="0" w:colLast="0"/>
      <w:bookmarkEnd w:id="17"/>
      <w:r>
        <w:rPr>
          <w:rFonts w:ascii="Open Sans" w:eastAsia="Open Sans" w:hAnsi="Open Sans" w:cs="Open Sans"/>
          <w:b/>
          <w:sz w:val="26"/>
          <w:szCs w:val="26"/>
          <w:u w:val="single"/>
        </w:rPr>
        <w:t>Ex</w:t>
      </w:r>
      <w:r w:rsidR="00016649">
        <w:rPr>
          <w:rFonts w:ascii="Open Sans" w:eastAsia="Open Sans" w:hAnsi="Open Sans" w:cs="Open Sans"/>
          <w:b/>
          <w:sz w:val="26"/>
          <w:szCs w:val="26"/>
          <w:u w:val="single"/>
        </w:rPr>
        <w:t>t</w:t>
      </w:r>
      <w:r>
        <w:rPr>
          <w:rFonts w:ascii="Open Sans" w:eastAsia="Open Sans" w:hAnsi="Open Sans" w:cs="Open Sans"/>
          <w:b/>
          <w:sz w:val="26"/>
          <w:szCs w:val="26"/>
          <w:u w:val="single"/>
        </w:rPr>
        <w:t>ernally provided programmes</w:t>
      </w:r>
    </w:p>
    <w:p w14:paraId="0485E50E" w14:textId="77777777" w:rsidR="000353EB" w:rsidRDefault="00C55B32">
      <w:pPr>
        <w:spacing w:before="240" w:after="240"/>
        <w:rPr>
          <w:rFonts w:ascii="Open Sans" w:eastAsia="Open Sans" w:hAnsi="Open Sans" w:cs="Open Sans"/>
          <w:i/>
          <w:sz w:val="20"/>
          <w:szCs w:val="20"/>
        </w:rPr>
      </w:pPr>
      <w:r>
        <w:rPr>
          <w:rFonts w:ascii="Open Sans" w:eastAsia="Open Sans" w:hAnsi="Open Sans" w:cs="Open Sans"/>
          <w:i/>
          <w:sz w:val="20"/>
          <w:szCs w:val="20"/>
        </w:rPr>
        <w:t>Please include the names of any non-DfE programmes that you purchased in the previous academic year. This will help the Department for Education identify which ones are popular in England</w:t>
      </w:r>
    </w:p>
    <w:tbl>
      <w:tblPr>
        <w:tblStyle w:val="a8"/>
        <w:tblW w:w="8865" w:type="dxa"/>
        <w:tblBorders>
          <w:top w:val="nil"/>
          <w:left w:val="nil"/>
          <w:bottom w:val="nil"/>
          <w:right w:val="nil"/>
          <w:insideH w:val="nil"/>
          <w:insideV w:val="nil"/>
        </w:tblBorders>
        <w:tblLayout w:type="fixed"/>
        <w:tblLook w:val="0600" w:firstRow="0" w:lastRow="0" w:firstColumn="0" w:lastColumn="0" w:noHBand="1" w:noVBand="1"/>
      </w:tblPr>
      <w:tblGrid>
        <w:gridCol w:w="4515"/>
        <w:gridCol w:w="4350"/>
      </w:tblGrid>
      <w:tr w:rsidR="000353EB" w14:paraId="618E100B" w14:textId="77777777">
        <w:trPr>
          <w:trHeight w:val="485"/>
        </w:trPr>
        <w:tc>
          <w:tcPr>
            <w:tcW w:w="4515" w:type="dxa"/>
            <w:tcBorders>
              <w:top w:val="single" w:sz="8" w:space="0" w:color="000000"/>
              <w:left w:val="single" w:sz="8" w:space="0" w:color="000000"/>
              <w:bottom w:val="single" w:sz="8" w:space="0" w:color="000000"/>
              <w:right w:val="single" w:sz="8" w:space="0" w:color="000000"/>
            </w:tcBorders>
            <w:shd w:val="clear" w:color="auto" w:fill="6D2B90"/>
            <w:tcMar>
              <w:top w:w="100" w:type="dxa"/>
              <w:left w:w="100" w:type="dxa"/>
              <w:bottom w:w="100" w:type="dxa"/>
              <w:right w:w="100" w:type="dxa"/>
            </w:tcMar>
          </w:tcPr>
          <w:p w14:paraId="1FB0F8B2"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lastRenderedPageBreak/>
              <w:t>Programme</w:t>
            </w:r>
          </w:p>
        </w:tc>
        <w:tc>
          <w:tcPr>
            <w:tcW w:w="4350"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63417764"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Provider</w:t>
            </w:r>
          </w:p>
        </w:tc>
      </w:tr>
      <w:tr w:rsidR="000353EB" w14:paraId="34557666" w14:textId="77777777">
        <w:trPr>
          <w:trHeight w:val="485"/>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0A523C" w14:textId="4804A79B"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1A1DB9">
              <w:rPr>
                <w:rFonts w:ascii="Open Sans" w:eastAsia="Open Sans" w:hAnsi="Open Sans" w:cs="Open Sans"/>
                <w:sz w:val="20"/>
                <w:szCs w:val="20"/>
              </w:rPr>
              <w:t>Webinars- supporting T&amp;L for all aspects of school life</w:t>
            </w:r>
          </w:p>
        </w:tc>
        <w:tc>
          <w:tcPr>
            <w:tcW w:w="4350" w:type="dxa"/>
            <w:tcBorders>
              <w:top w:val="nil"/>
              <w:left w:val="nil"/>
              <w:bottom w:val="single" w:sz="8" w:space="0" w:color="000000"/>
              <w:right w:val="single" w:sz="8" w:space="0" w:color="000000"/>
            </w:tcBorders>
            <w:tcMar>
              <w:top w:w="100" w:type="dxa"/>
              <w:left w:w="100" w:type="dxa"/>
              <w:bottom w:w="100" w:type="dxa"/>
              <w:right w:w="100" w:type="dxa"/>
            </w:tcMar>
          </w:tcPr>
          <w:p w14:paraId="01019248" w14:textId="6155D503"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1A1DB9">
              <w:rPr>
                <w:rFonts w:ascii="Open Sans" w:eastAsia="Open Sans" w:hAnsi="Open Sans" w:cs="Open Sans"/>
                <w:sz w:val="20"/>
                <w:szCs w:val="20"/>
              </w:rPr>
              <w:t>National College</w:t>
            </w:r>
          </w:p>
        </w:tc>
      </w:tr>
      <w:tr w:rsidR="000353EB" w14:paraId="1B7E9F51" w14:textId="77777777">
        <w:trPr>
          <w:trHeight w:val="485"/>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AC0145" w14:textId="1364E268"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D829D4">
              <w:rPr>
                <w:rFonts w:ascii="Open Sans" w:eastAsia="Open Sans" w:hAnsi="Open Sans" w:cs="Open Sans"/>
                <w:sz w:val="20"/>
                <w:szCs w:val="20"/>
              </w:rPr>
              <w:t>Systematic Phonics programme</w:t>
            </w:r>
          </w:p>
        </w:tc>
        <w:tc>
          <w:tcPr>
            <w:tcW w:w="4350" w:type="dxa"/>
            <w:tcBorders>
              <w:top w:val="nil"/>
              <w:left w:val="nil"/>
              <w:bottom w:val="single" w:sz="8" w:space="0" w:color="000000"/>
              <w:right w:val="single" w:sz="8" w:space="0" w:color="000000"/>
            </w:tcBorders>
            <w:tcMar>
              <w:top w:w="100" w:type="dxa"/>
              <w:left w:w="100" w:type="dxa"/>
              <w:bottom w:w="100" w:type="dxa"/>
              <w:right w:w="100" w:type="dxa"/>
            </w:tcMar>
          </w:tcPr>
          <w:p w14:paraId="5AB98DB8" w14:textId="7DD71AA3"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r w:rsidR="00D829D4">
              <w:rPr>
                <w:rFonts w:ascii="Open Sans" w:eastAsia="Open Sans" w:hAnsi="Open Sans" w:cs="Open Sans"/>
                <w:sz w:val="20"/>
                <w:szCs w:val="20"/>
              </w:rPr>
              <w:t>Little Wandle</w:t>
            </w:r>
          </w:p>
        </w:tc>
      </w:tr>
    </w:tbl>
    <w:p w14:paraId="7BFD8EC8" w14:textId="0850C32B" w:rsidR="000353EB" w:rsidRDefault="00C55B32">
      <w:pPr>
        <w:pStyle w:val="Heading2"/>
        <w:keepNext w:val="0"/>
        <w:keepLines w:val="0"/>
        <w:spacing w:before="600" w:after="80"/>
        <w:rPr>
          <w:rFonts w:ascii="Open Sans" w:eastAsia="Open Sans" w:hAnsi="Open Sans" w:cs="Open Sans"/>
          <w:b/>
          <w:sz w:val="34"/>
          <w:szCs w:val="34"/>
        </w:rPr>
      </w:pPr>
      <w:bookmarkStart w:id="18" w:name="_xmhn06r6rx92" w:colFirst="0" w:colLast="0"/>
      <w:bookmarkStart w:id="19" w:name="_vj5d3kojj1eg" w:colFirst="0" w:colLast="0"/>
      <w:bookmarkStart w:id="20" w:name="_cae8r9fpb4ok" w:colFirst="0" w:colLast="0"/>
      <w:bookmarkEnd w:id="18"/>
      <w:bookmarkEnd w:id="19"/>
      <w:bookmarkEnd w:id="20"/>
      <w:r>
        <w:rPr>
          <w:rFonts w:ascii="Open Sans" w:eastAsia="Open Sans" w:hAnsi="Open Sans" w:cs="Open Sans"/>
          <w:b/>
          <w:sz w:val="34"/>
          <w:szCs w:val="34"/>
        </w:rPr>
        <w:t>Service pupil premium funding (optional)</w:t>
      </w:r>
    </w:p>
    <w:p w14:paraId="495B7934" w14:textId="77777777" w:rsidR="000353EB" w:rsidRDefault="00C55B32">
      <w:pPr>
        <w:spacing w:before="240" w:after="240"/>
        <w:rPr>
          <w:rFonts w:ascii="Open Sans" w:eastAsia="Open Sans" w:hAnsi="Open Sans" w:cs="Open Sans"/>
          <w:i/>
          <w:sz w:val="20"/>
          <w:szCs w:val="20"/>
        </w:rPr>
      </w:pPr>
      <w:r>
        <w:rPr>
          <w:rFonts w:ascii="Open Sans" w:eastAsia="Open Sans" w:hAnsi="Open Sans" w:cs="Open Sans"/>
          <w:i/>
          <w:sz w:val="20"/>
          <w:szCs w:val="20"/>
        </w:rPr>
        <w:t>For schools that receive this funding, you may wish to provide the following information:</w:t>
      </w:r>
    </w:p>
    <w:tbl>
      <w:tblPr>
        <w:tblStyle w:val="a9"/>
        <w:tblW w:w="8880" w:type="dxa"/>
        <w:tblBorders>
          <w:top w:val="nil"/>
          <w:left w:val="nil"/>
          <w:bottom w:val="nil"/>
          <w:right w:val="nil"/>
          <w:insideH w:val="nil"/>
          <w:insideV w:val="nil"/>
        </w:tblBorders>
        <w:tblLayout w:type="fixed"/>
        <w:tblLook w:val="0600" w:firstRow="0" w:lastRow="0" w:firstColumn="0" w:lastColumn="0" w:noHBand="1" w:noVBand="1"/>
      </w:tblPr>
      <w:tblGrid>
        <w:gridCol w:w="4515"/>
        <w:gridCol w:w="4365"/>
      </w:tblGrid>
      <w:tr w:rsidR="000353EB" w14:paraId="7F4D2F13" w14:textId="77777777">
        <w:trPr>
          <w:trHeight w:val="485"/>
        </w:trPr>
        <w:tc>
          <w:tcPr>
            <w:tcW w:w="4515" w:type="dxa"/>
            <w:tcBorders>
              <w:top w:val="single" w:sz="8" w:space="0" w:color="000000"/>
              <w:left w:val="single" w:sz="8" w:space="0" w:color="000000"/>
              <w:bottom w:val="single" w:sz="8" w:space="0" w:color="000000"/>
              <w:right w:val="single" w:sz="8" w:space="0" w:color="000000"/>
            </w:tcBorders>
            <w:shd w:val="clear" w:color="auto" w:fill="6D2B90"/>
            <w:tcMar>
              <w:top w:w="100" w:type="dxa"/>
              <w:left w:w="100" w:type="dxa"/>
              <w:bottom w:w="100" w:type="dxa"/>
              <w:right w:w="100" w:type="dxa"/>
            </w:tcMar>
          </w:tcPr>
          <w:p w14:paraId="5545A51E"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Measure</w:t>
            </w:r>
          </w:p>
        </w:tc>
        <w:tc>
          <w:tcPr>
            <w:tcW w:w="4365" w:type="dxa"/>
            <w:tcBorders>
              <w:top w:val="single" w:sz="8" w:space="0" w:color="000000"/>
              <w:left w:val="nil"/>
              <w:bottom w:val="single" w:sz="8" w:space="0" w:color="000000"/>
              <w:right w:val="single" w:sz="8" w:space="0" w:color="000000"/>
            </w:tcBorders>
            <w:shd w:val="clear" w:color="auto" w:fill="6D2B90"/>
            <w:tcMar>
              <w:top w:w="100" w:type="dxa"/>
              <w:left w:w="100" w:type="dxa"/>
              <w:bottom w:w="100" w:type="dxa"/>
              <w:right w:w="100" w:type="dxa"/>
            </w:tcMar>
          </w:tcPr>
          <w:p w14:paraId="6BDC58F2" w14:textId="77777777" w:rsidR="000353EB" w:rsidRDefault="00C55B32">
            <w:pPr>
              <w:spacing w:before="240" w:after="240"/>
              <w:rPr>
                <w:rFonts w:ascii="Open Sans" w:eastAsia="Open Sans" w:hAnsi="Open Sans" w:cs="Open Sans"/>
                <w:color w:val="FFFFFF"/>
                <w:sz w:val="20"/>
                <w:szCs w:val="20"/>
              </w:rPr>
            </w:pPr>
            <w:r>
              <w:rPr>
                <w:rFonts w:ascii="Open Sans" w:eastAsia="Open Sans" w:hAnsi="Open Sans" w:cs="Open Sans"/>
                <w:color w:val="FFFFFF"/>
                <w:sz w:val="20"/>
                <w:szCs w:val="20"/>
              </w:rPr>
              <w:t>Details</w:t>
            </w:r>
          </w:p>
        </w:tc>
      </w:tr>
      <w:tr w:rsidR="000353EB" w14:paraId="4ECB9EAA" w14:textId="77777777">
        <w:trPr>
          <w:trHeight w:val="740"/>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13F326"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How did you spend your service pupil premium allocation last academic year?</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4B63CD66"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p>
        </w:tc>
      </w:tr>
      <w:tr w:rsidR="000353EB" w14:paraId="25B8C6BA" w14:textId="77777777">
        <w:trPr>
          <w:trHeight w:val="740"/>
        </w:trPr>
        <w:tc>
          <w:tcPr>
            <w:tcW w:w="45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92CD13"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What was the impact of that spending on service pupil premium eligible pupils?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ED252A1" w14:textId="77777777" w:rsidR="000353EB" w:rsidRDefault="00C55B32">
            <w:pPr>
              <w:spacing w:before="240" w:after="240"/>
              <w:rPr>
                <w:rFonts w:ascii="Open Sans" w:eastAsia="Open Sans" w:hAnsi="Open Sans" w:cs="Open Sans"/>
                <w:sz w:val="20"/>
                <w:szCs w:val="20"/>
              </w:rPr>
            </w:pPr>
            <w:r>
              <w:rPr>
                <w:rFonts w:ascii="Open Sans" w:eastAsia="Open Sans" w:hAnsi="Open Sans" w:cs="Open Sans"/>
                <w:sz w:val="20"/>
                <w:szCs w:val="20"/>
              </w:rPr>
              <w:t xml:space="preserve"> </w:t>
            </w:r>
          </w:p>
        </w:tc>
      </w:tr>
    </w:tbl>
    <w:p w14:paraId="3CAC980D" w14:textId="77777777" w:rsidR="000353EB" w:rsidRDefault="00C55B32">
      <w:pPr>
        <w:spacing w:before="240" w:after="240"/>
        <w:rPr>
          <w:rFonts w:ascii="Open Sans" w:eastAsia="Open Sans" w:hAnsi="Open Sans" w:cs="Open Sans"/>
        </w:rPr>
      </w:pPr>
      <w:r>
        <w:rPr>
          <w:rFonts w:ascii="Open Sans" w:eastAsia="Open Sans" w:hAnsi="Open Sans" w:cs="Open Sans"/>
        </w:rPr>
        <w:t xml:space="preserve"> </w:t>
      </w:r>
    </w:p>
    <w:p w14:paraId="4451F354" w14:textId="77777777" w:rsidR="000353EB" w:rsidRDefault="00C55B32">
      <w:pPr>
        <w:spacing w:before="240"/>
        <w:rPr>
          <w:rFonts w:ascii="Open Sans" w:eastAsia="Open Sans" w:hAnsi="Open Sans" w:cs="Open Sans"/>
          <w:b/>
          <w:sz w:val="46"/>
          <w:szCs w:val="46"/>
        </w:rPr>
      </w:pPr>
      <w:r>
        <w:rPr>
          <w:rFonts w:ascii="Open Sans" w:eastAsia="Open Sans" w:hAnsi="Open Sans" w:cs="Open Sans"/>
        </w:rPr>
        <w:t xml:space="preserve"> </w:t>
      </w:r>
      <w:r>
        <w:rPr>
          <w:rFonts w:ascii="Open Sans" w:eastAsia="Open Sans" w:hAnsi="Open Sans" w:cs="Open Sans"/>
          <w:b/>
          <w:sz w:val="46"/>
          <w:szCs w:val="46"/>
        </w:rPr>
        <w:t>Further information (optional)</w:t>
      </w:r>
    </w:p>
    <w:tbl>
      <w:tblPr>
        <w:tblStyle w:val="aa"/>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0353EB" w14:paraId="4B77C3C7" w14:textId="77777777">
        <w:trPr>
          <w:trHeight w:val="1655"/>
        </w:trPr>
        <w:tc>
          <w:tcPr>
            <w:tcW w:w="9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0B7BB" w14:textId="77777777" w:rsidR="000353EB" w:rsidRDefault="00C55B32">
            <w:pPr>
              <w:spacing w:before="120" w:after="120"/>
              <w:rPr>
                <w:rFonts w:ascii="Open Sans" w:eastAsia="Open Sans" w:hAnsi="Open Sans" w:cs="Open Sans"/>
                <w:i/>
                <w:sz w:val="20"/>
                <w:szCs w:val="20"/>
              </w:rPr>
            </w:pPr>
            <w:r>
              <w:rPr>
                <w:rFonts w:ascii="Open Sans" w:eastAsia="Open Sans" w:hAnsi="Open Sans" w:cs="Open Sans"/>
                <w:i/>
                <w:sz w:val="20"/>
                <w:szCs w:val="20"/>
              </w:rPr>
              <w:lastRenderedPageBreak/>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2BC54F16" w14:textId="77777777" w:rsidR="000353EB" w:rsidRDefault="00C55B32">
            <w:pPr>
              <w:spacing w:before="120" w:after="120"/>
              <w:rPr>
                <w:rFonts w:ascii="Open Sans" w:eastAsia="Open Sans" w:hAnsi="Open Sans" w:cs="Open Sans"/>
                <w:i/>
              </w:rPr>
            </w:pPr>
            <w:r>
              <w:rPr>
                <w:rFonts w:ascii="Open Sans" w:eastAsia="Open Sans" w:hAnsi="Open Sans" w:cs="Open Sans"/>
                <w:i/>
              </w:rPr>
              <w:t xml:space="preserve"> </w:t>
            </w:r>
          </w:p>
        </w:tc>
      </w:tr>
    </w:tbl>
    <w:p w14:paraId="4C9E7964" w14:textId="77777777" w:rsidR="000353EB" w:rsidRDefault="000353EB">
      <w:pPr>
        <w:rPr>
          <w:rFonts w:ascii="Open Sans" w:eastAsia="Open Sans" w:hAnsi="Open Sans" w:cs="Open Sans"/>
        </w:rPr>
      </w:pPr>
    </w:p>
    <w:p w14:paraId="76A3D1D5" w14:textId="77777777" w:rsidR="000353EB" w:rsidRDefault="000353EB">
      <w:pPr>
        <w:rPr>
          <w:rFonts w:ascii="Open Sans" w:eastAsia="Open Sans" w:hAnsi="Open Sans" w:cs="Open Sans"/>
        </w:rPr>
      </w:pPr>
    </w:p>
    <w:p w14:paraId="05B5D6C9" w14:textId="77777777" w:rsidR="000353EB" w:rsidRDefault="000353EB">
      <w:pPr>
        <w:rPr>
          <w:rFonts w:ascii="Open Sans" w:eastAsia="Open Sans" w:hAnsi="Open Sans" w:cs="Open Sans"/>
        </w:rPr>
      </w:pPr>
    </w:p>
    <w:p w14:paraId="2BFDA0FB" w14:textId="77777777" w:rsidR="000353EB" w:rsidRDefault="000353EB">
      <w:pPr>
        <w:rPr>
          <w:rFonts w:ascii="Open Sans" w:eastAsia="Open Sans" w:hAnsi="Open Sans" w:cs="Open Sans"/>
        </w:rPr>
      </w:pPr>
    </w:p>
    <w:p w14:paraId="3C158D5C" w14:textId="77777777" w:rsidR="000353EB" w:rsidRDefault="000353EB">
      <w:pPr>
        <w:rPr>
          <w:rFonts w:ascii="Open Sans" w:eastAsia="Open Sans" w:hAnsi="Open Sans" w:cs="Open Sans"/>
        </w:rPr>
      </w:pPr>
    </w:p>
    <w:p w14:paraId="21DCC389" w14:textId="77777777" w:rsidR="000353EB" w:rsidRDefault="000353EB">
      <w:pPr>
        <w:rPr>
          <w:rFonts w:ascii="Open Sans" w:eastAsia="Open Sans" w:hAnsi="Open Sans" w:cs="Open Sans"/>
        </w:rPr>
      </w:pPr>
    </w:p>
    <w:p w14:paraId="2D4632B1" w14:textId="77777777" w:rsidR="000353EB" w:rsidRDefault="000353EB">
      <w:pPr>
        <w:rPr>
          <w:rFonts w:ascii="Open Sans" w:eastAsia="Open Sans" w:hAnsi="Open Sans" w:cs="Open Sans"/>
        </w:rPr>
      </w:pPr>
    </w:p>
    <w:p w14:paraId="7913748F" w14:textId="77777777" w:rsidR="000353EB" w:rsidRDefault="000353EB"/>
    <w:p w14:paraId="7A6B7DFE" w14:textId="77777777" w:rsidR="000353EB" w:rsidRDefault="000353EB"/>
    <w:p w14:paraId="08CD76C8" w14:textId="77777777" w:rsidR="000353EB" w:rsidRDefault="000353EB"/>
    <w:p w14:paraId="4D5293B9" w14:textId="77777777" w:rsidR="000353EB" w:rsidRDefault="000353EB"/>
    <w:p w14:paraId="73F9FB78" w14:textId="77777777" w:rsidR="000353EB" w:rsidRDefault="000353EB"/>
    <w:p w14:paraId="58310D93" w14:textId="77777777" w:rsidR="000353EB" w:rsidRDefault="000353EB"/>
    <w:p w14:paraId="6CE2984A" w14:textId="77777777" w:rsidR="000353EB" w:rsidRDefault="000353EB"/>
    <w:p w14:paraId="4BF9518F" w14:textId="77777777" w:rsidR="000353EB" w:rsidRDefault="000353EB"/>
    <w:p w14:paraId="36BAAC66" w14:textId="77777777" w:rsidR="000353EB" w:rsidRDefault="000353EB"/>
    <w:p w14:paraId="3274898A" w14:textId="77777777" w:rsidR="000353EB" w:rsidRDefault="000353EB"/>
    <w:p w14:paraId="3BCD4DB9" w14:textId="77777777" w:rsidR="000353EB" w:rsidRDefault="000353EB"/>
    <w:p w14:paraId="4E2B7CD6" w14:textId="77777777" w:rsidR="000353EB" w:rsidRDefault="000353EB"/>
    <w:p w14:paraId="7560F448" w14:textId="77777777" w:rsidR="000353EB" w:rsidRDefault="000353EB"/>
    <w:p w14:paraId="2388667E" w14:textId="77777777" w:rsidR="000353EB" w:rsidRDefault="000353EB"/>
    <w:p w14:paraId="42D0BED3" w14:textId="77777777" w:rsidR="000353EB" w:rsidRDefault="000353EB"/>
    <w:p w14:paraId="5D357054" w14:textId="77777777" w:rsidR="000353EB" w:rsidRDefault="000353EB"/>
    <w:p w14:paraId="662331E3" w14:textId="77777777" w:rsidR="000353EB" w:rsidRDefault="000353EB"/>
    <w:p w14:paraId="6F3DB677" w14:textId="77777777" w:rsidR="000353EB" w:rsidRDefault="000353EB"/>
    <w:p w14:paraId="2D8DEDBD" w14:textId="77777777" w:rsidR="000353EB" w:rsidRDefault="000353EB"/>
    <w:p w14:paraId="38E644E7" w14:textId="77777777" w:rsidR="000353EB" w:rsidRDefault="000353EB"/>
    <w:p w14:paraId="74EE1234" w14:textId="77777777" w:rsidR="000353EB" w:rsidRDefault="000353EB"/>
    <w:p w14:paraId="6C3D4F3F" w14:textId="77777777" w:rsidR="000353EB" w:rsidRDefault="000353EB"/>
    <w:p w14:paraId="0716158F" w14:textId="77777777" w:rsidR="000353EB" w:rsidRDefault="000353EB"/>
    <w:p w14:paraId="7545B130" w14:textId="77777777" w:rsidR="000353EB" w:rsidRDefault="000353EB"/>
    <w:p w14:paraId="0DAB7F05" w14:textId="77777777" w:rsidR="000353EB" w:rsidRDefault="000353EB"/>
    <w:p w14:paraId="07348A9B" w14:textId="77777777" w:rsidR="000353EB" w:rsidRDefault="000353EB"/>
    <w:p w14:paraId="05B62119" w14:textId="77777777" w:rsidR="000353EB" w:rsidRDefault="000353EB"/>
    <w:p w14:paraId="372065D1" w14:textId="77777777" w:rsidR="000353EB" w:rsidRDefault="000353EB"/>
    <w:p w14:paraId="70EEE36E" w14:textId="77777777" w:rsidR="000353EB" w:rsidRDefault="000353EB"/>
    <w:p w14:paraId="1797F15E" w14:textId="77777777" w:rsidR="000353EB" w:rsidRDefault="000353EB"/>
    <w:p w14:paraId="3B13671C" w14:textId="77777777" w:rsidR="000353EB" w:rsidRDefault="000353EB"/>
    <w:p w14:paraId="72676D58" w14:textId="77777777" w:rsidR="000353EB" w:rsidRDefault="000353EB"/>
    <w:p w14:paraId="04DAB073" w14:textId="77777777" w:rsidR="000353EB" w:rsidRDefault="000353EB"/>
    <w:p w14:paraId="54AFD968" w14:textId="77777777" w:rsidR="000353EB" w:rsidRDefault="000353EB"/>
    <w:p w14:paraId="79345C5F" w14:textId="77777777" w:rsidR="000353EB" w:rsidRDefault="000353EB"/>
    <w:p w14:paraId="68C8906F" w14:textId="77777777" w:rsidR="000353EB" w:rsidRDefault="000353EB"/>
    <w:p w14:paraId="7159F020" w14:textId="77777777" w:rsidR="000353EB" w:rsidRDefault="000353EB"/>
    <w:p w14:paraId="225DFADB" w14:textId="77777777" w:rsidR="000353EB" w:rsidRDefault="000353EB"/>
    <w:p w14:paraId="0A6D6786" w14:textId="77777777" w:rsidR="000353EB" w:rsidRDefault="000353EB"/>
    <w:p w14:paraId="2229297E" w14:textId="77777777" w:rsidR="000353EB" w:rsidRDefault="000353EB"/>
    <w:p w14:paraId="202987E3" w14:textId="77777777" w:rsidR="000353EB" w:rsidRDefault="000353EB"/>
    <w:p w14:paraId="744EE362" w14:textId="77777777" w:rsidR="000353EB" w:rsidRDefault="000353EB"/>
    <w:p w14:paraId="1176113A" w14:textId="77777777" w:rsidR="000353EB" w:rsidRDefault="000353EB"/>
    <w:p w14:paraId="797FA3D3" w14:textId="77777777" w:rsidR="000353EB" w:rsidRDefault="000353EB"/>
    <w:p w14:paraId="30BCD9FA" w14:textId="77777777" w:rsidR="000353EB" w:rsidRDefault="000353EB"/>
    <w:sectPr w:rsidR="000353EB">
      <w:headerReference w:type="default" r:id="rId6"/>
      <w:footerReference w:type="default" r:id="rId7"/>
      <w:pgSz w:w="11909" w:h="16834"/>
      <w:pgMar w:top="1440" w:right="1440" w:bottom="1440" w:left="1440" w:header="0"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133B5" w14:textId="77777777" w:rsidR="00354152" w:rsidRDefault="00354152">
      <w:pPr>
        <w:spacing w:line="240" w:lineRule="auto"/>
      </w:pPr>
      <w:r>
        <w:separator/>
      </w:r>
    </w:p>
  </w:endnote>
  <w:endnote w:type="continuationSeparator" w:id="0">
    <w:p w14:paraId="42B96794" w14:textId="77777777" w:rsidR="00354152" w:rsidRDefault="00354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tserrat">
    <w:altName w:val="Montserrat"/>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87AA" w14:textId="77777777" w:rsidR="000353EB" w:rsidRDefault="00C55B32">
    <w:r>
      <w:t>_________________________________________________________________________</w:t>
    </w:r>
  </w:p>
  <w:p w14:paraId="2C93839D" w14:textId="77777777" w:rsidR="000353EB" w:rsidRDefault="000353EB">
    <w:pPr>
      <w:rPr>
        <w:rFonts w:ascii="Open Sans" w:eastAsia="Open Sans" w:hAnsi="Open Sans" w:cs="Open Sans"/>
        <w:sz w:val="18"/>
        <w:szCs w:val="18"/>
      </w:rPr>
    </w:pPr>
  </w:p>
  <w:p w14:paraId="322CE571" w14:textId="77777777" w:rsidR="000353EB" w:rsidRDefault="00C55B32">
    <w:pPr>
      <w:rPr>
        <w:rFonts w:ascii="Open Sans" w:eastAsia="Open Sans" w:hAnsi="Open Sans" w:cs="Open Sans"/>
        <w:sz w:val="16"/>
        <w:szCs w:val="16"/>
      </w:rPr>
    </w:pPr>
    <w:r>
      <w:rPr>
        <w:rFonts w:ascii="Open Sans" w:eastAsia="Open Sans" w:hAnsi="Open Sans" w:cs="Open Sans"/>
        <w:color w:val="6D2B90"/>
        <w:sz w:val="16"/>
        <w:szCs w:val="16"/>
      </w:rPr>
      <w:t>Nicholas Postgate Catholic Academy Trust:</w:t>
    </w:r>
    <w:r>
      <w:rPr>
        <w:rFonts w:ascii="Open Sans" w:eastAsia="Open Sans" w:hAnsi="Open Sans" w:cs="Open Sans"/>
        <w:color w:val="674EA7"/>
        <w:sz w:val="16"/>
        <w:szCs w:val="16"/>
      </w:rPr>
      <w:t xml:space="preserve"> </w:t>
    </w:r>
    <w:r>
      <w:rPr>
        <w:rFonts w:ascii="Open Sans" w:eastAsia="Open Sans" w:hAnsi="Open Sans" w:cs="Open Sans"/>
        <w:color w:val="41B549"/>
        <w:sz w:val="16"/>
        <w:szCs w:val="16"/>
      </w:rPr>
      <w:t>Name of document</w:t>
    </w:r>
    <w:r>
      <w:rPr>
        <w:rFonts w:ascii="Open Sans" w:eastAsia="Open Sans" w:hAnsi="Open Sans" w:cs="Open Sans"/>
        <w:sz w:val="16"/>
        <w:szCs w:val="16"/>
      </w:rPr>
      <w:tab/>
    </w:r>
    <w:r>
      <w:rPr>
        <w:rFonts w:ascii="Open Sans" w:eastAsia="Open Sans" w:hAnsi="Open Sans" w:cs="Open Sans"/>
        <w:sz w:val="16"/>
        <w:szCs w:val="16"/>
      </w:rPr>
      <w:tab/>
    </w:r>
    <w:r>
      <w:rPr>
        <w:rFonts w:ascii="Open Sans" w:eastAsia="Open Sans" w:hAnsi="Open Sans" w:cs="Open Sans"/>
        <w:sz w:val="16"/>
        <w:szCs w:val="16"/>
      </w:rPr>
      <w:tab/>
    </w:r>
    <w:r>
      <w:rPr>
        <w:rFonts w:ascii="Open Sans" w:eastAsia="Open Sans" w:hAnsi="Open Sans" w:cs="Open Sans"/>
        <w:sz w:val="16"/>
        <w:szCs w:val="16"/>
      </w:rPr>
      <w:tab/>
    </w:r>
    <w:r>
      <w:rPr>
        <w:rFonts w:ascii="Open Sans" w:eastAsia="Open Sans" w:hAnsi="Open Sans" w:cs="Open Sans"/>
        <w:sz w:val="16"/>
        <w:szCs w:val="16"/>
      </w:rPr>
      <w:tab/>
    </w:r>
    <w:r>
      <w:rPr>
        <w:rFonts w:ascii="Open Sans" w:eastAsia="Open Sans" w:hAnsi="Open Sans" w:cs="Open Sans"/>
        <w:sz w:val="16"/>
        <w:szCs w:val="16"/>
      </w:rPr>
      <w:tab/>
    </w:r>
    <w:r>
      <w:rPr>
        <w:rFonts w:ascii="Open Sans" w:eastAsia="Open Sans" w:hAnsi="Open Sans" w:cs="Open Sans"/>
        <w:sz w:val="16"/>
        <w:szCs w:val="16"/>
      </w:rPr>
      <w:fldChar w:fldCharType="begin"/>
    </w:r>
    <w:r>
      <w:rPr>
        <w:rFonts w:ascii="Open Sans" w:eastAsia="Open Sans" w:hAnsi="Open Sans" w:cs="Open Sans"/>
        <w:sz w:val="16"/>
        <w:szCs w:val="16"/>
      </w:rPr>
      <w:instrText>PAGE</w:instrText>
    </w:r>
    <w:r>
      <w:rPr>
        <w:rFonts w:ascii="Open Sans" w:eastAsia="Open Sans" w:hAnsi="Open Sans" w:cs="Open Sans"/>
        <w:sz w:val="16"/>
        <w:szCs w:val="16"/>
      </w:rPr>
      <w:fldChar w:fldCharType="separate"/>
    </w:r>
    <w:r>
      <w:rPr>
        <w:rFonts w:ascii="Open Sans" w:eastAsia="Open Sans" w:hAnsi="Open Sans" w:cs="Open Sans"/>
        <w:noProof/>
        <w:sz w:val="16"/>
        <w:szCs w:val="16"/>
      </w:rPr>
      <w:t>1</w:t>
    </w:r>
    <w:r>
      <w:rPr>
        <w:rFonts w:ascii="Open Sans" w:eastAsia="Open Sans" w:hAnsi="Open Sans" w:cs="Open San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11B5" w14:textId="77777777" w:rsidR="00354152" w:rsidRDefault="00354152">
      <w:pPr>
        <w:spacing w:line="240" w:lineRule="auto"/>
      </w:pPr>
      <w:r>
        <w:separator/>
      </w:r>
    </w:p>
  </w:footnote>
  <w:footnote w:type="continuationSeparator" w:id="0">
    <w:p w14:paraId="70A97FA9" w14:textId="77777777" w:rsidR="00354152" w:rsidRDefault="003541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6239" w14:textId="77777777" w:rsidR="000353EB" w:rsidRDefault="00C55B32">
    <w:r>
      <w:rPr>
        <w:noProof/>
      </w:rPr>
      <w:drawing>
        <wp:anchor distT="0" distB="0" distL="0" distR="0" simplePos="0" relativeHeight="251658240" behindDoc="0" locked="0" layoutInCell="1" hidden="0" allowOverlap="1" wp14:anchorId="1500012C" wp14:editId="3C39B7AC">
          <wp:simplePos x="0" y="0"/>
          <wp:positionH relativeFrom="page">
            <wp:posOffset>9525</wp:posOffset>
          </wp:positionH>
          <wp:positionV relativeFrom="page">
            <wp:posOffset>0</wp:posOffset>
          </wp:positionV>
          <wp:extent cx="7581900" cy="2019300"/>
          <wp:effectExtent l="0" t="0" r="0" b="0"/>
          <wp:wrapSquare wrapText="bothSides" distT="0" distB="0" distL="0" distR="0"/>
          <wp:docPr id="2" name="image2.png" descr="A screen 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 shot of a computer&#10;&#10;Description automatically generated"/>
                  <pic:cNvPicPr preferRelativeResize="0"/>
                </pic:nvPicPr>
                <pic:blipFill>
                  <a:blip r:embed="rId1"/>
                  <a:srcRect/>
                  <a:stretch>
                    <a:fillRect/>
                  </a:stretch>
                </pic:blipFill>
                <pic:spPr>
                  <a:xfrm>
                    <a:off x="0" y="0"/>
                    <a:ext cx="7581900" cy="2019300"/>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0D480E4A" wp14:editId="2058E754">
          <wp:simplePos x="0" y="0"/>
          <wp:positionH relativeFrom="column">
            <wp:posOffset>2038350</wp:posOffset>
          </wp:positionH>
          <wp:positionV relativeFrom="paragraph">
            <wp:posOffset>647700</wp:posOffset>
          </wp:positionV>
          <wp:extent cx="1656919" cy="1255462"/>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656919" cy="125546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3EB"/>
    <w:rsid w:val="00011AFA"/>
    <w:rsid w:val="00016649"/>
    <w:rsid w:val="0002591A"/>
    <w:rsid w:val="000353EB"/>
    <w:rsid w:val="00053079"/>
    <w:rsid w:val="00064C7B"/>
    <w:rsid w:val="00094694"/>
    <w:rsid w:val="00096E2B"/>
    <w:rsid w:val="000B7C05"/>
    <w:rsid w:val="00126188"/>
    <w:rsid w:val="00127DD7"/>
    <w:rsid w:val="001A1DB9"/>
    <w:rsid w:val="001C34F3"/>
    <w:rsid w:val="00272FD3"/>
    <w:rsid w:val="002D1B20"/>
    <w:rsid w:val="002E71D3"/>
    <w:rsid w:val="003144D3"/>
    <w:rsid w:val="00354152"/>
    <w:rsid w:val="00392E70"/>
    <w:rsid w:val="003A446C"/>
    <w:rsid w:val="003B784C"/>
    <w:rsid w:val="003D53F8"/>
    <w:rsid w:val="004043E3"/>
    <w:rsid w:val="00425FBA"/>
    <w:rsid w:val="004C2BD0"/>
    <w:rsid w:val="004F7D60"/>
    <w:rsid w:val="0054263B"/>
    <w:rsid w:val="005C0102"/>
    <w:rsid w:val="006A022F"/>
    <w:rsid w:val="006A1093"/>
    <w:rsid w:val="006A1142"/>
    <w:rsid w:val="006A5FB3"/>
    <w:rsid w:val="006E6C54"/>
    <w:rsid w:val="00710A6C"/>
    <w:rsid w:val="007E60AE"/>
    <w:rsid w:val="008752DB"/>
    <w:rsid w:val="00876608"/>
    <w:rsid w:val="008A00E0"/>
    <w:rsid w:val="00907603"/>
    <w:rsid w:val="0098143A"/>
    <w:rsid w:val="009B376A"/>
    <w:rsid w:val="009C0F30"/>
    <w:rsid w:val="00A03EFE"/>
    <w:rsid w:val="00A04CCE"/>
    <w:rsid w:val="00A50990"/>
    <w:rsid w:val="00A775A7"/>
    <w:rsid w:val="00A94A6A"/>
    <w:rsid w:val="00C55B32"/>
    <w:rsid w:val="00CF2DA6"/>
    <w:rsid w:val="00D829D4"/>
    <w:rsid w:val="00DA4280"/>
    <w:rsid w:val="00E97E07"/>
    <w:rsid w:val="00EF064A"/>
    <w:rsid w:val="00EF3350"/>
    <w:rsid w:val="00EF6282"/>
    <w:rsid w:val="00F622FB"/>
    <w:rsid w:val="00F91BBB"/>
    <w:rsid w:val="00FF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18F1"/>
  <w15:docId w15:val="{1A4D4853-6C32-4421-8DD4-8633E0F0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3144D3"/>
    <w:pPr>
      <w:autoSpaceDE w:val="0"/>
      <w:autoSpaceDN w:val="0"/>
      <w:adjustRightInd w:val="0"/>
      <w:spacing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1847</Words>
  <Characters>10529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Brown</dc:creator>
  <cp:lastModifiedBy>Mary Brown</cp:lastModifiedBy>
  <cp:revision>5</cp:revision>
  <cp:lastPrinted>2023-01-09T14:44:00Z</cp:lastPrinted>
  <dcterms:created xsi:type="dcterms:W3CDTF">2026-07-03T14:05:00Z</dcterms:created>
  <dcterms:modified xsi:type="dcterms:W3CDTF">2026-07-03T15:01:00Z</dcterms:modified>
</cp:coreProperties>
</file>