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89" w:rsidRPr="00267B88" w:rsidRDefault="00547778" w:rsidP="00B720B3">
      <w:pPr>
        <w:jc w:val="center"/>
        <w:rPr>
          <w:sz w:val="36"/>
        </w:rPr>
      </w:pPr>
      <w:r>
        <w:rPr>
          <w:sz w:val="36"/>
        </w:rPr>
        <w:t xml:space="preserve">Year </w:t>
      </w:r>
      <w:r w:rsidR="0006613C">
        <w:rPr>
          <w:sz w:val="36"/>
        </w:rPr>
        <w:t>3&amp;4</w:t>
      </w:r>
      <w:r w:rsidR="00771E04">
        <w:rPr>
          <w:sz w:val="36"/>
        </w:rPr>
        <w:t xml:space="preserve"> </w:t>
      </w:r>
      <w:r w:rsidR="00267B88" w:rsidRPr="00267B88">
        <w:rPr>
          <w:sz w:val="36"/>
        </w:rPr>
        <w:t xml:space="preserve">Key Knowledge </w:t>
      </w:r>
      <w:r>
        <w:rPr>
          <w:sz w:val="36"/>
        </w:rPr>
        <w:t xml:space="preserve">– </w:t>
      </w:r>
      <w:r w:rsidR="0006613C">
        <w:rPr>
          <w:sz w:val="36"/>
        </w:rPr>
        <w:t>Compare and Contrast the UK with Brazil</w:t>
      </w:r>
    </w:p>
    <w:tbl>
      <w:tblPr>
        <w:tblStyle w:val="TableGrid"/>
        <w:tblpPr w:leftFromText="180" w:rightFromText="180" w:vertAnchor="page" w:horzAnchor="margin" w:tblpY="1636"/>
        <w:tblW w:w="0" w:type="auto"/>
        <w:tblLook w:val="04A0" w:firstRow="1" w:lastRow="0" w:firstColumn="1" w:lastColumn="0" w:noHBand="0" w:noVBand="1"/>
      </w:tblPr>
      <w:tblGrid>
        <w:gridCol w:w="2165"/>
        <w:gridCol w:w="4209"/>
        <w:gridCol w:w="7574"/>
      </w:tblGrid>
      <w:tr w:rsidR="00E13EEF" w:rsidTr="009958AD">
        <w:tc>
          <w:tcPr>
            <w:tcW w:w="6374" w:type="dxa"/>
            <w:gridSpan w:val="2"/>
            <w:shd w:val="clear" w:color="auto" w:fill="A8D08D" w:themeFill="accent6" w:themeFillTint="99"/>
          </w:tcPr>
          <w:p w:rsidR="00267B88" w:rsidRDefault="00267B88" w:rsidP="00267B88">
            <w:r w:rsidRPr="0094415A">
              <w:rPr>
                <w:rFonts w:ascii="Century Gothic" w:eastAsia="Times New Roman" w:hAnsi="Century Gothic" w:cs="Arial"/>
                <w:b/>
                <w:bCs/>
                <w:color w:val="FFFFFF" w:themeColor="background1"/>
                <w:kern w:val="24"/>
                <w:sz w:val="32"/>
                <w:szCs w:val="32"/>
                <w:lang w:eastAsia="en-GB"/>
              </w:rPr>
              <w:t>Subject Specific Vocabulary</w:t>
            </w:r>
          </w:p>
        </w:tc>
        <w:tc>
          <w:tcPr>
            <w:tcW w:w="7574" w:type="dxa"/>
            <w:shd w:val="clear" w:color="auto" w:fill="E2EFD9" w:themeFill="accent6" w:themeFillTint="33"/>
          </w:tcPr>
          <w:p w:rsidR="00267B88" w:rsidRDefault="00267B88" w:rsidP="00267B88">
            <w:r>
              <w:rPr>
                <w:rFonts w:ascii="Century Gothic" w:eastAsia="Times New Roman" w:hAnsi="Century Gothic" w:cs="Arial"/>
                <w:b/>
                <w:bCs/>
                <w:color w:val="7FC184"/>
                <w:kern w:val="24"/>
                <w:sz w:val="32"/>
                <w:szCs w:val="32"/>
                <w:lang w:eastAsia="en-GB"/>
              </w:rPr>
              <w:t xml:space="preserve">Key </w:t>
            </w:r>
            <w:r w:rsidRPr="00547A1B">
              <w:rPr>
                <w:rFonts w:ascii="Century Gothic" w:eastAsia="Times New Roman" w:hAnsi="Century Gothic" w:cs="Arial"/>
                <w:b/>
                <w:bCs/>
                <w:color w:val="7FC184"/>
                <w:kern w:val="24"/>
                <w:sz w:val="32"/>
                <w:szCs w:val="32"/>
                <w:lang w:eastAsia="en-GB"/>
              </w:rPr>
              <w:t>Knowledge</w:t>
            </w:r>
          </w:p>
        </w:tc>
      </w:tr>
      <w:tr w:rsidR="00E13EEF" w:rsidTr="009958AD">
        <w:tc>
          <w:tcPr>
            <w:tcW w:w="2165" w:type="dxa"/>
            <w:shd w:val="clear" w:color="auto" w:fill="F2F2F2" w:themeFill="background1" w:themeFillShade="F2"/>
          </w:tcPr>
          <w:p w:rsidR="00E13EEF" w:rsidRPr="00652B08" w:rsidRDefault="00A87DAB" w:rsidP="00A87DAB">
            <w:pPr>
              <w:jc w:val="center"/>
              <w:rPr>
                <w:rFonts w:ascii="Century Gothic" w:eastAsia="Times New Roman" w:hAnsi="Century Gothic" w:cstheme="minorHAnsi"/>
                <w:b/>
                <w:bCs/>
                <w:color w:val="7FC184"/>
                <w:kern w:val="24"/>
                <w:sz w:val="28"/>
                <w:szCs w:val="28"/>
                <w:lang w:eastAsia="en-GB"/>
              </w:rPr>
            </w:pPr>
            <w:r w:rsidRPr="00652B08">
              <w:rPr>
                <w:rFonts w:ascii="Century Gothic" w:eastAsia="Times New Roman" w:hAnsi="Century Gothic" w:cstheme="minorHAnsi"/>
                <w:b/>
                <w:bCs/>
                <w:color w:val="7FC184"/>
                <w:kern w:val="24"/>
                <w:sz w:val="28"/>
                <w:szCs w:val="28"/>
                <w:lang w:eastAsia="en-GB"/>
              </w:rPr>
              <w:t>Word</w:t>
            </w:r>
          </w:p>
        </w:tc>
        <w:tc>
          <w:tcPr>
            <w:tcW w:w="4209" w:type="dxa"/>
          </w:tcPr>
          <w:p w:rsidR="00D2668C" w:rsidRPr="00E34634" w:rsidRDefault="00BE2288" w:rsidP="00D2668C">
            <w:pPr>
              <w:rPr>
                <w:rFonts w:eastAsia="Times New Roman" w:cstheme="minorHAnsi"/>
                <w:kern w:val="24"/>
                <w:sz w:val="18"/>
                <w:szCs w:val="18"/>
                <w:lang w:eastAsia="en-GB"/>
              </w:rPr>
            </w:pPr>
            <w:r w:rsidRPr="00E34634">
              <w:rPr>
                <w:rFonts w:eastAsia="Times New Roman" w:cstheme="minorHAnsi"/>
                <w:kern w:val="24"/>
                <w:sz w:val="18"/>
                <w:szCs w:val="18"/>
                <w:lang w:eastAsia="en-GB"/>
              </w:rPr>
              <w:t>Definition</w:t>
            </w:r>
          </w:p>
        </w:tc>
        <w:tc>
          <w:tcPr>
            <w:tcW w:w="7574" w:type="dxa"/>
            <w:shd w:val="clear" w:color="auto" w:fill="E2EFD9" w:themeFill="accent6" w:themeFillTint="33"/>
          </w:tcPr>
          <w:p w:rsidR="00D2668C" w:rsidRPr="00E34634" w:rsidRDefault="0006613C" w:rsidP="00547778">
            <w:pPr>
              <w:pStyle w:val="ListParagraph"/>
              <w:numPr>
                <w:ilvl w:val="0"/>
                <w:numId w:val="3"/>
              </w:numPr>
              <w:tabs>
                <w:tab w:val="num" w:pos="355"/>
              </w:tabs>
              <w:rPr>
                <w:rFonts w:eastAsia="Times New Roman" w:cstheme="minorHAnsi"/>
                <w:kern w:val="24"/>
                <w:sz w:val="18"/>
                <w:szCs w:val="18"/>
                <w:lang w:eastAsia="en-GB"/>
              </w:rPr>
            </w:pPr>
            <w:r w:rsidRPr="00E34634">
              <w:rPr>
                <w:rFonts w:cstheme="minorHAnsi"/>
                <w:sz w:val="18"/>
                <w:szCs w:val="18"/>
                <w:lang w:val="en-US"/>
              </w:rPr>
              <w:t>The conventional long form of Brazil is Federative Republic of Brazil</w:t>
            </w:r>
            <w:r w:rsidR="00FE4C40" w:rsidRPr="00E34634">
              <w:rPr>
                <w:rFonts w:cstheme="minorHAnsi"/>
                <w:sz w:val="18"/>
                <w:szCs w:val="18"/>
                <w:lang w:val="en-US"/>
              </w:rPr>
              <w:t>.</w:t>
            </w:r>
          </w:p>
          <w:p w:rsidR="00FE4C40" w:rsidRPr="00E34634" w:rsidRDefault="00FE4C40" w:rsidP="00547778">
            <w:pPr>
              <w:pStyle w:val="ListParagraph"/>
              <w:numPr>
                <w:ilvl w:val="0"/>
                <w:numId w:val="3"/>
              </w:numPr>
              <w:tabs>
                <w:tab w:val="num" w:pos="355"/>
              </w:tabs>
              <w:rPr>
                <w:rFonts w:eastAsia="Times New Roman" w:cstheme="minorHAnsi"/>
                <w:kern w:val="24"/>
                <w:sz w:val="18"/>
                <w:szCs w:val="18"/>
                <w:lang w:eastAsia="en-GB"/>
              </w:rPr>
            </w:pPr>
            <w:r w:rsidRPr="00E34634">
              <w:rPr>
                <w:rFonts w:cstheme="minorHAnsi"/>
                <w:sz w:val="18"/>
                <w:szCs w:val="18"/>
                <w:lang w:val="en-US"/>
              </w:rPr>
              <w:t>The UK consistes of England, Ireland, Scotland, Wales and Northern Ireland.</w:t>
            </w:r>
          </w:p>
          <w:p w:rsidR="00547778" w:rsidRPr="00E34634" w:rsidRDefault="00547778" w:rsidP="00547778">
            <w:pPr>
              <w:tabs>
                <w:tab w:val="num" w:pos="355"/>
              </w:tabs>
              <w:rPr>
                <w:rFonts w:eastAsia="Times New Roman" w:cstheme="minorHAnsi"/>
                <w:kern w:val="24"/>
                <w:sz w:val="18"/>
                <w:szCs w:val="18"/>
                <w:lang w:eastAsia="en-GB"/>
              </w:rPr>
            </w:pPr>
          </w:p>
        </w:tc>
      </w:tr>
      <w:tr w:rsidR="00E13EEF" w:rsidTr="009958AD">
        <w:tc>
          <w:tcPr>
            <w:tcW w:w="2165" w:type="dxa"/>
            <w:shd w:val="clear" w:color="auto" w:fill="F2F2F2" w:themeFill="background1" w:themeFillShade="F2"/>
          </w:tcPr>
          <w:p w:rsidR="00E13EEF" w:rsidRPr="00652B08" w:rsidRDefault="00652B08" w:rsidP="0090761F">
            <w:pPr>
              <w:jc w:val="center"/>
              <w:rPr>
                <w:rFonts w:ascii="Century Gothic" w:eastAsia="Times New Roman" w:hAnsi="Century Gothic" w:cstheme="minorHAnsi"/>
                <w:b/>
                <w:bCs/>
                <w:color w:val="7FC184"/>
                <w:kern w:val="24"/>
                <w:sz w:val="28"/>
                <w:szCs w:val="28"/>
                <w:lang w:eastAsia="en-GB"/>
              </w:rPr>
            </w:pPr>
            <w:r w:rsidRPr="00652B08">
              <w:rPr>
                <w:rFonts w:ascii="Century Gothic" w:eastAsia="Times New Roman" w:hAnsi="Century Gothic" w:cstheme="minorHAnsi"/>
                <w:b/>
                <w:bCs/>
                <w:color w:val="7FC184"/>
                <w:kern w:val="24"/>
                <w:sz w:val="28"/>
                <w:szCs w:val="28"/>
                <w:lang w:eastAsia="en-GB"/>
              </w:rPr>
              <w:t>border</w:t>
            </w:r>
          </w:p>
        </w:tc>
        <w:tc>
          <w:tcPr>
            <w:tcW w:w="4209" w:type="dxa"/>
          </w:tcPr>
          <w:p w:rsidR="00D2668C" w:rsidRPr="00E34634" w:rsidRDefault="006417BA" w:rsidP="00547778">
            <w:pPr>
              <w:rPr>
                <w:rFonts w:eastAsia="Times New Roman" w:cstheme="minorHAnsi"/>
                <w:kern w:val="24"/>
                <w:sz w:val="18"/>
                <w:szCs w:val="18"/>
                <w:lang w:eastAsia="en-GB"/>
              </w:rPr>
            </w:pPr>
            <w:r w:rsidRPr="00E34634">
              <w:rPr>
                <w:rFonts w:cstheme="minorHAnsi"/>
                <w:sz w:val="18"/>
                <w:szCs w:val="18"/>
                <w:lang w:val="en"/>
              </w:rPr>
              <w:t>A</w:t>
            </w:r>
            <w:r w:rsidR="00652B08" w:rsidRPr="00E34634">
              <w:rPr>
                <w:rFonts w:cstheme="minorHAnsi"/>
                <w:sz w:val="18"/>
                <w:szCs w:val="18"/>
                <w:lang w:val="en"/>
              </w:rPr>
              <w:t xml:space="preserve"> line separating two countries</w:t>
            </w:r>
          </w:p>
        </w:tc>
        <w:tc>
          <w:tcPr>
            <w:tcW w:w="7574" w:type="dxa"/>
            <w:shd w:val="clear" w:color="auto" w:fill="E2EFD9" w:themeFill="accent6" w:themeFillTint="33"/>
          </w:tcPr>
          <w:p w:rsidR="00D2668C" w:rsidRPr="00E34634" w:rsidRDefault="0006613C" w:rsidP="00547778">
            <w:pPr>
              <w:pStyle w:val="ListParagraph"/>
              <w:numPr>
                <w:ilvl w:val="0"/>
                <w:numId w:val="3"/>
              </w:numPr>
              <w:tabs>
                <w:tab w:val="num" w:pos="355"/>
              </w:tabs>
              <w:rPr>
                <w:rFonts w:eastAsia="Times New Roman" w:cstheme="minorHAnsi"/>
                <w:kern w:val="24"/>
                <w:sz w:val="18"/>
                <w:szCs w:val="18"/>
                <w:lang w:eastAsia="en-GB"/>
              </w:rPr>
            </w:pPr>
            <w:r w:rsidRPr="00E34634">
              <w:rPr>
                <w:rFonts w:eastAsia="Times New Roman" w:cstheme="minorHAnsi"/>
                <w:kern w:val="24"/>
                <w:sz w:val="18"/>
                <w:szCs w:val="18"/>
                <w:lang w:eastAsia="en-GB"/>
              </w:rPr>
              <w:t>Brazil is the fifth largest country in the world.</w:t>
            </w:r>
          </w:p>
          <w:p w:rsidR="00FE4C40" w:rsidRPr="00E34634" w:rsidRDefault="00FE4C40" w:rsidP="00547778">
            <w:pPr>
              <w:pStyle w:val="ListParagraph"/>
              <w:numPr>
                <w:ilvl w:val="0"/>
                <w:numId w:val="3"/>
              </w:numPr>
              <w:tabs>
                <w:tab w:val="num" w:pos="355"/>
              </w:tabs>
              <w:rPr>
                <w:rFonts w:eastAsia="Times New Roman" w:cstheme="minorHAnsi"/>
                <w:kern w:val="24"/>
                <w:sz w:val="18"/>
                <w:szCs w:val="18"/>
                <w:lang w:eastAsia="en-GB"/>
              </w:rPr>
            </w:pPr>
            <w:r w:rsidRPr="00E34634">
              <w:rPr>
                <w:rFonts w:eastAsia="Times New Roman" w:cstheme="minorHAnsi"/>
                <w:kern w:val="24"/>
                <w:sz w:val="18"/>
                <w:szCs w:val="18"/>
                <w:lang w:eastAsia="en-GB"/>
              </w:rPr>
              <w:t>The Uk is the 79</w:t>
            </w:r>
            <w:r w:rsidRPr="00E34634">
              <w:rPr>
                <w:rFonts w:eastAsia="Times New Roman" w:cstheme="minorHAnsi"/>
                <w:kern w:val="24"/>
                <w:sz w:val="18"/>
                <w:szCs w:val="18"/>
                <w:vertAlign w:val="superscript"/>
                <w:lang w:eastAsia="en-GB"/>
              </w:rPr>
              <w:t>th</w:t>
            </w:r>
            <w:r w:rsidRPr="00E34634">
              <w:rPr>
                <w:rFonts w:eastAsia="Times New Roman" w:cstheme="minorHAnsi"/>
                <w:kern w:val="24"/>
                <w:sz w:val="18"/>
                <w:szCs w:val="18"/>
                <w:lang w:eastAsia="en-GB"/>
              </w:rPr>
              <w:t xml:space="preserve"> largest country.</w:t>
            </w:r>
          </w:p>
          <w:p w:rsidR="00547778" w:rsidRPr="00E34634" w:rsidRDefault="00547778" w:rsidP="00547778">
            <w:pPr>
              <w:tabs>
                <w:tab w:val="num" w:pos="355"/>
              </w:tabs>
              <w:rPr>
                <w:rFonts w:eastAsia="Times New Roman" w:cstheme="minorHAnsi"/>
                <w:kern w:val="24"/>
                <w:sz w:val="18"/>
                <w:szCs w:val="18"/>
                <w:lang w:eastAsia="en-GB"/>
              </w:rPr>
            </w:pPr>
          </w:p>
        </w:tc>
      </w:tr>
      <w:tr w:rsidR="00E13EEF" w:rsidTr="009958AD">
        <w:tc>
          <w:tcPr>
            <w:tcW w:w="2165" w:type="dxa"/>
            <w:shd w:val="clear" w:color="auto" w:fill="F2F2F2" w:themeFill="background1" w:themeFillShade="F2"/>
          </w:tcPr>
          <w:p w:rsidR="00D2668C" w:rsidRPr="00652B08" w:rsidRDefault="00652B08" w:rsidP="0090761F">
            <w:pPr>
              <w:jc w:val="center"/>
              <w:rPr>
                <w:rFonts w:ascii="Century Gothic" w:eastAsia="Times New Roman" w:hAnsi="Century Gothic" w:cstheme="minorHAnsi"/>
                <w:b/>
                <w:bCs/>
                <w:color w:val="7FC184"/>
                <w:kern w:val="24"/>
                <w:sz w:val="28"/>
                <w:szCs w:val="28"/>
                <w:lang w:eastAsia="en-GB"/>
              </w:rPr>
            </w:pPr>
            <w:r w:rsidRPr="00652B08">
              <w:rPr>
                <w:rFonts w:ascii="Century Gothic" w:eastAsia="Times New Roman" w:hAnsi="Century Gothic" w:cstheme="minorHAnsi"/>
                <w:b/>
                <w:bCs/>
                <w:color w:val="7FC184"/>
                <w:kern w:val="24"/>
                <w:sz w:val="28"/>
                <w:szCs w:val="28"/>
                <w:lang w:eastAsia="en-GB"/>
              </w:rPr>
              <w:t>weather</w:t>
            </w:r>
          </w:p>
        </w:tc>
        <w:tc>
          <w:tcPr>
            <w:tcW w:w="4209" w:type="dxa"/>
          </w:tcPr>
          <w:p w:rsidR="00D2668C" w:rsidRPr="00E34634" w:rsidRDefault="006417BA" w:rsidP="00547778">
            <w:pPr>
              <w:rPr>
                <w:rFonts w:eastAsia="Times New Roman" w:cstheme="minorHAnsi"/>
                <w:kern w:val="24"/>
                <w:sz w:val="18"/>
                <w:szCs w:val="18"/>
                <w:lang w:eastAsia="en-GB"/>
              </w:rPr>
            </w:pPr>
            <w:r w:rsidRPr="00E34634">
              <w:rPr>
                <w:rFonts w:cstheme="minorHAnsi"/>
                <w:sz w:val="18"/>
                <w:szCs w:val="18"/>
                <w:lang w:val="en"/>
              </w:rPr>
              <w:t>T</w:t>
            </w:r>
            <w:r w:rsidR="00652B08" w:rsidRPr="00E34634">
              <w:rPr>
                <w:rFonts w:cstheme="minorHAnsi"/>
                <w:sz w:val="18"/>
                <w:szCs w:val="18"/>
                <w:lang w:val="en"/>
              </w:rPr>
              <w:t>he state of the atmosphere at a particular place and time as regards heat, cloudiness, dryn</w:t>
            </w:r>
            <w:r w:rsidR="00652B08" w:rsidRPr="00E34634">
              <w:rPr>
                <w:rFonts w:cstheme="minorHAnsi"/>
                <w:sz w:val="18"/>
                <w:szCs w:val="18"/>
                <w:lang w:val="en"/>
              </w:rPr>
              <w:t>ess, sunshine, wind, rain, etc.</w:t>
            </w:r>
          </w:p>
        </w:tc>
        <w:tc>
          <w:tcPr>
            <w:tcW w:w="7574" w:type="dxa"/>
            <w:shd w:val="clear" w:color="auto" w:fill="E2EFD9" w:themeFill="accent6" w:themeFillTint="33"/>
          </w:tcPr>
          <w:p w:rsidR="00D2668C" w:rsidRPr="00E34634" w:rsidRDefault="0006613C" w:rsidP="00CE1562">
            <w:pPr>
              <w:pStyle w:val="ListParagraph"/>
              <w:numPr>
                <w:ilvl w:val="0"/>
                <w:numId w:val="3"/>
              </w:numPr>
              <w:tabs>
                <w:tab w:val="num" w:pos="355"/>
              </w:tabs>
              <w:rPr>
                <w:rFonts w:eastAsia="Times New Roman" w:cstheme="minorHAnsi"/>
                <w:kern w:val="24"/>
                <w:sz w:val="18"/>
                <w:szCs w:val="18"/>
                <w:lang w:eastAsia="en-GB"/>
              </w:rPr>
            </w:pPr>
            <w:r w:rsidRPr="00E34634">
              <w:rPr>
                <w:rFonts w:cstheme="minorHAnsi"/>
                <w:sz w:val="18"/>
                <w:szCs w:val="18"/>
                <w:lang w:val="en-US"/>
              </w:rPr>
              <w:t>Brasilia is the capital city of Brazil.</w:t>
            </w:r>
            <w:r w:rsidR="00FA6C7D" w:rsidRPr="00E34634">
              <w:rPr>
                <w:rFonts w:cstheme="minorHAnsi"/>
                <w:sz w:val="18"/>
                <w:szCs w:val="18"/>
                <w:lang w:val="en-US"/>
              </w:rPr>
              <w:t xml:space="preserve"> </w:t>
            </w:r>
            <w:r w:rsidR="00FA6C7D" w:rsidRPr="00E34634">
              <w:rPr>
                <w:rFonts w:cstheme="minorHAnsi"/>
                <w:sz w:val="18"/>
                <w:szCs w:val="18"/>
                <w:lang w:val="en-US"/>
              </w:rPr>
              <w:t>Brazil is the largest country in South America.</w:t>
            </w:r>
          </w:p>
          <w:p w:rsidR="00FE4C40" w:rsidRPr="00E34634" w:rsidRDefault="00FE4C40" w:rsidP="00547778">
            <w:pPr>
              <w:pStyle w:val="ListParagraph"/>
              <w:numPr>
                <w:ilvl w:val="0"/>
                <w:numId w:val="3"/>
              </w:numPr>
              <w:tabs>
                <w:tab w:val="num" w:pos="355"/>
              </w:tabs>
              <w:rPr>
                <w:rFonts w:eastAsia="Times New Roman" w:cstheme="minorHAnsi"/>
                <w:kern w:val="24"/>
                <w:sz w:val="18"/>
                <w:szCs w:val="18"/>
                <w:lang w:eastAsia="en-GB"/>
              </w:rPr>
            </w:pPr>
            <w:r w:rsidRPr="00E34634">
              <w:rPr>
                <w:rFonts w:cstheme="minorHAnsi"/>
                <w:sz w:val="18"/>
                <w:szCs w:val="18"/>
                <w:lang w:val="en-US"/>
              </w:rPr>
              <w:t>London is the capital ciry of the UK.</w:t>
            </w:r>
          </w:p>
          <w:p w:rsidR="00FE4C40" w:rsidRPr="00E34634" w:rsidRDefault="00FE4C40" w:rsidP="00547778">
            <w:pPr>
              <w:pStyle w:val="ListParagraph"/>
              <w:numPr>
                <w:ilvl w:val="0"/>
                <w:numId w:val="3"/>
              </w:numPr>
              <w:tabs>
                <w:tab w:val="num" w:pos="355"/>
              </w:tabs>
              <w:rPr>
                <w:rFonts w:eastAsia="Times New Roman" w:cstheme="minorHAnsi"/>
                <w:kern w:val="24"/>
                <w:sz w:val="18"/>
                <w:szCs w:val="18"/>
                <w:lang w:eastAsia="en-GB"/>
              </w:rPr>
            </w:pPr>
            <w:r w:rsidRPr="00E34634">
              <w:rPr>
                <w:rFonts w:cstheme="minorHAnsi"/>
                <w:sz w:val="18"/>
                <w:szCs w:val="18"/>
                <w:lang w:val="en"/>
              </w:rPr>
              <w:t xml:space="preserve">The </w:t>
            </w:r>
            <w:r w:rsidRPr="00E34634">
              <w:rPr>
                <w:rFonts w:cstheme="minorHAnsi"/>
                <w:bCs/>
                <w:sz w:val="18"/>
                <w:szCs w:val="18"/>
                <w:lang w:val="en"/>
              </w:rPr>
              <w:t>capital</w:t>
            </w:r>
            <w:r w:rsidRPr="00E34634">
              <w:rPr>
                <w:rFonts w:cstheme="minorHAnsi"/>
                <w:sz w:val="18"/>
                <w:szCs w:val="18"/>
                <w:lang w:val="en"/>
              </w:rPr>
              <w:t xml:space="preserve"> of England is </w:t>
            </w:r>
            <w:r w:rsidRPr="00E34634">
              <w:rPr>
                <w:rFonts w:cstheme="minorHAnsi"/>
                <w:bCs/>
                <w:sz w:val="18"/>
                <w:szCs w:val="18"/>
                <w:lang w:val="en"/>
              </w:rPr>
              <w:t>London</w:t>
            </w:r>
            <w:r w:rsidRPr="00E34634">
              <w:rPr>
                <w:rFonts w:cstheme="minorHAnsi"/>
                <w:sz w:val="18"/>
                <w:szCs w:val="18"/>
                <w:lang w:val="en"/>
              </w:rPr>
              <w:t xml:space="preserve">. The </w:t>
            </w:r>
            <w:r w:rsidRPr="00E34634">
              <w:rPr>
                <w:rFonts w:cstheme="minorHAnsi"/>
                <w:bCs/>
                <w:sz w:val="18"/>
                <w:szCs w:val="18"/>
                <w:lang w:val="en"/>
              </w:rPr>
              <w:t>capital</w:t>
            </w:r>
            <w:r w:rsidRPr="00E34634">
              <w:rPr>
                <w:rFonts w:cstheme="minorHAnsi"/>
                <w:sz w:val="18"/>
                <w:szCs w:val="18"/>
                <w:lang w:val="en"/>
              </w:rPr>
              <w:t xml:space="preserve"> of Scotland is Edinburgh. The </w:t>
            </w:r>
            <w:r w:rsidRPr="00E34634">
              <w:rPr>
                <w:rFonts w:cstheme="minorHAnsi"/>
                <w:bCs/>
                <w:sz w:val="18"/>
                <w:szCs w:val="18"/>
                <w:lang w:val="en"/>
              </w:rPr>
              <w:t>capital</w:t>
            </w:r>
            <w:r w:rsidRPr="00E34634">
              <w:rPr>
                <w:rFonts w:cstheme="minorHAnsi"/>
                <w:sz w:val="18"/>
                <w:szCs w:val="18"/>
                <w:lang w:val="en"/>
              </w:rPr>
              <w:t xml:space="preserve"> of Wales is Cardiff.</w:t>
            </w:r>
          </w:p>
          <w:p w:rsidR="00547778" w:rsidRPr="00E34634" w:rsidRDefault="00547778" w:rsidP="00547778">
            <w:pPr>
              <w:tabs>
                <w:tab w:val="num" w:pos="355"/>
              </w:tabs>
              <w:rPr>
                <w:rFonts w:eastAsia="Times New Roman" w:cstheme="minorHAnsi"/>
                <w:kern w:val="24"/>
                <w:sz w:val="18"/>
                <w:szCs w:val="18"/>
                <w:lang w:eastAsia="en-GB"/>
              </w:rPr>
            </w:pPr>
          </w:p>
        </w:tc>
      </w:tr>
      <w:tr w:rsidR="00E13EEF" w:rsidTr="009958AD">
        <w:tc>
          <w:tcPr>
            <w:tcW w:w="2165" w:type="dxa"/>
            <w:shd w:val="clear" w:color="auto" w:fill="F2F2F2" w:themeFill="background1" w:themeFillShade="F2"/>
          </w:tcPr>
          <w:p w:rsidR="00D2668C" w:rsidRPr="00652B08" w:rsidRDefault="00652B08" w:rsidP="007C6AF6">
            <w:pPr>
              <w:jc w:val="center"/>
              <w:rPr>
                <w:rFonts w:ascii="Century Gothic" w:eastAsia="Times New Roman" w:hAnsi="Century Gothic" w:cstheme="minorHAnsi"/>
                <w:b/>
                <w:bCs/>
                <w:color w:val="7FC184"/>
                <w:kern w:val="24"/>
                <w:sz w:val="28"/>
                <w:szCs w:val="28"/>
                <w:lang w:eastAsia="en-GB"/>
              </w:rPr>
            </w:pPr>
            <w:r w:rsidRPr="00652B08">
              <w:rPr>
                <w:rFonts w:ascii="Century Gothic" w:eastAsia="Times New Roman" w:hAnsi="Century Gothic" w:cstheme="minorHAnsi"/>
                <w:b/>
                <w:bCs/>
                <w:color w:val="7FC184"/>
                <w:kern w:val="24"/>
                <w:sz w:val="28"/>
                <w:szCs w:val="28"/>
                <w:lang w:eastAsia="en-GB"/>
              </w:rPr>
              <w:t>landmark</w:t>
            </w:r>
          </w:p>
        </w:tc>
        <w:tc>
          <w:tcPr>
            <w:tcW w:w="4209" w:type="dxa"/>
          </w:tcPr>
          <w:p w:rsidR="00D2668C" w:rsidRPr="00E34634" w:rsidRDefault="006417BA" w:rsidP="00547778">
            <w:pPr>
              <w:rPr>
                <w:rFonts w:eastAsia="Times New Roman" w:cstheme="minorHAnsi"/>
                <w:kern w:val="24"/>
                <w:sz w:val="18"/>
                <w:szCs w:val="18"/>
                <w:lang w:eastAsia="en-GB"/>
              </w:rPr>
            </w:pPr>
            <w:r w:rsidRPr="00E34634">
              <w:rPr>
                <w:rFonts w:cstheme="minorHAnsi"/>
                <w:sz w:val="18"/>
                <w:szCs w:val="18"/>
                <w:lang w:val="en"/>
              </w:rPr>
              <w:t>A</w:t>
            </w:r>
            <w:r w:rsidR="00652B08" w:rsidRPr="00E34634">
              <w:rPr>
                <w:rFonts w:cstheme="minorHAnsi"/>
                <w:sz w:val="18"/>
                <w:szCs w:val="18"/>
                <w:lang w:val="en"/>
              </w:rPr>
              <w:t>n object or feature of a landscape or town that is easily seen and recognized from a distance, especially one that enables someone to establish their location.</w:t>
            </w:r>
          </w:p>
        </w:tc>
        <w:tc>
          <w:tcPr>
            <w:tcW w:w="7574" w:type="dxa"/>
            <w:shd w:val="clear" w:color="auto" w:fill="E2EFD9" w:themeFill="accent6" w:themeFillTint="33"/>
          </w:tcPr>
          <w:p w:rsidR="00547778" w:rsidRPr="00E34634" w:rsidRDefault="008E5BC2" w:rsidP="00547778">
            <w:pPr>
              <w:pStyle w:val="ListParagraph"/>
              <w:numPr>
                <w:ilvl w:val="0"/>
                <w:numId w:val="3"/>
              </w:numPr>
              <w:tabs>
                <w:tab w:val="num" w:pos="355"/>
              </w:tabs>
              <w:rPr>
                <w:rFonts w:eastAsia="Times New Roman" w:cstheme="minorHAnsi"/>
                <w:kern w:val="24"/>
                <w:sz w:val="18"/>
                <w:szCs w:val="18"/>
                <w:lang w:eastAsia="en-GB"/>
              </w:rPr>
            </w:pPr>
            <w:r w:rsidRPr="00E34634">
              <w:rPr>
                <w:rFonts w:cstheme="minorHAnsi"/>
                <w:sz w:val="18"/>
                <w:szCs w:val="18"/>
                <w:lang w:val="en"/>
              </w:rPr>
              <w:t xml:space="preserve">The current population of the United Kingdom is </w:t>
            </w:r>
            <w:r w:rsidRPr="00E34634">
              <w:rPr>
                <w:rFonts w:cstheme="minorHAnsi"/>
                <w:bCs/>
                <w:sz w:val="18"/>
                <w:szCs w:val="18"/>
                <w:lang w:val="en"/>
              </w:rPr>
              <w:t>66,957,907</w:t>
            </w:r>
            <w:r w:rsidRPr="00E34634">
              <w:rPr>
                <w:rFonts w:cstheme="minorHAnsi"/>
                <w:sz w:val="18"/>
                <w:szCs w:val="18"/>
                <w:lang w:val="en"/>
              </w:rPr>
              <w:t xml:space="preserve">. The </w:t>
            </w:r>
            <w:r w:rsidR="00FE4C40" w:rsidRPr="00E34634">
              <w:rPr>
                <w:rFonts w:cstheme="minorHAnsi"/>
                <w:sz w:val="18"/>
                <w:szCs w:val="18"/>
                <w:lang w:val="en"/>
              </w:rPr>
              <w:t xml:space="preserve">United Kingdom is about </w:t>
            </w:r>
            <w:r w:rsidR="00FE4C40" w:rsidRPr="00E34634">
              <w:rPr>
                <w:rFonts w:cstheme="minorHAnsi"/>
                <w:bCs/>
                <w:sz w:val="18"/>
                <w:szCs w:val="18"/>
                <w:lang w:val="en"/>
              </w:rPr>
              <w:t xml:space="preserve">35 times smaller than Brazil. </w:t>
            </w:r>
            <w:r w:rsidR="00FE4C40" w:rsidRPr="00E34634">
              <w:rPr>
                <w:rFonts w:cstheme="minorHAnsi"/>
                <w:sz w:val="18"/>
                <w:szCs w:val="18"/>
              </w:rPr>
              <w:t xml:space="preserve">With its 202,656,788 people, Brazil is the 5th largest country in the world by population. </w:t>
            </w:r>
            <w:r w:rsidR="00FE4C40" w:rsidRPr="00E34634">
              <w:rPr>
                <w:rFonts w:cstheme="minorHAnsi"/>
                <w:sz w:val="18"/>
                <w:szCs w:val="18"/>
              </w:rPr>
              <w:t xml:space="preserve"> </w:t>
            </w:r>
            <w:r w:rsidR="00FE4C40" w:rsidRPr="00E34634">
              <w:rPr>
                <w:rFonts w:cstheme="minorHAnsi"/>
                <w:bCs/>
                <w:sz w:val="18"/>
                <w:szCs w:val="18"/>
                <w:lang w:val="en"/>
              </w:rPr>
              <w:t>Brazil is approximately 8,515,770 sq km</w:t>
            </w:r>
            <w:r w:rsidR="00FE4C40" w:rsidRPr="00E34634">
              <w:rPr>
                <w:rFonts w:cstheme="minorHAnsi"/>
                <w:sz w:val="18"/>
                <w:szCs w:val="18"/>
                <w:lang w:val="en"/>
              </w:rPr>
              <w:t>, while United Kingdom is approximately 243,610 sq km.</w:t>
            </w:r>
          </w:p>
        </w:tc>
      </w:tr>
      <w:tr w:rsidR="00E13EEF" w:rsidTr="009958AD">
        <w:trPr>
          <w:trHeight w:val="492"/>
        </w:trPr>
        <w:tc>
          <w:tcPr>
            <w:tcW w:w="2165" w:type="dxa"/>
            <w:shd w:val="clear" w:color="auto" w:fill="F2F2F2" w:themeFill="background1" w:themeFillShade="F2"/>
          </w:tcPr>
          <w:p w:rsidR="00FE4C40" w:rsidRPr="00652B08" w:rsidRDefault="00652B08" w:rsidP="00021ED6">
            <w:pPr>
              <w:rPr>
                <w:rFonts w:ascii="Century Gothic" w:eastAsia="Times New Roman" w:hAnsi="Century Gothic" w:cstheme="minorHAnsi"/>
                <w:b/>
                <w:bCs/>
                <w:color w:val="7FC184"/>
                <w:kern w:val="24"/>
                <w:sz w:val="28"/>
                <w:szCs w:val="28"/>
                <w:lang w:eastAsia="en-GB"/>
              </w:rPr>
            </w:pPr>
            <w:r w:rsidRPr="00652B08">
              <w:rPr>
                <w:rFonts w:ascii="Century Gothic" w:eastAsia="Times New Roman" w:hAnsi="Century Gothic" w:cstheme="minorHAnsi"/>
                <w:b/>
                <w:bCs/>
                <w:color w:val="7FC184"/>
                <w:kern w:val="24"/>
                <w:sz w:val="28"/>
                <w:szCs w:val="28"/>
                <w:lang w:eastAsia="en-GB"/>
              </w:rPr>
              <w:t>Natural resources</w:t>
            </w:r>
          </w:p>
        </w:tc>
        <w:tc>
          <w:tcPr>
            <w:tcW w:w="4209" w:type="dxa"/>
          </w:tcPr>
          <w:p w:rsidR="00E13EEF" w:rsidRPr="00E34634" w:rsidRDefault="006417BA" w:rsidP="006417BA">
            <w:pPr>
              <w:tabs>
                <w:tab w:val="left" w:pos="1485"/>
              </w:tabs>
              <w:rPr>
                <w:rFonts w:eastAsia="Times New Roman" w:cstheme="minorHAnsi"/>
                <w:kern w:val="24"/>
                <w:sz w:val="18"/>
                <w:szCs w:val="18"/>
                <w:lang w:eastAsia="en-GB"/>
              </w:rPr>
            </w:pPr>
            <w:r w:rsidRPr="00E34634">
              <w:rPr>
                <w:rFonts w:cstheme="minorHAnsi"/>
                <w:sz w:val="18"/>
                <w:szCs w:val="18"/>
                <w:lang w:val="en"/>
              </w:rPr>
              <w:t>Natural resources are resources that exist without actions of humankind.</w:t>
            </w:r>
          </w:p>
        </w:tc>
        <w:tc>
          <w:tcPr>
            <w:tcW w:w="7574" w:type="dxa"/>
            <w:shd w:val="clear" w:color="auto" w:fill="E2EFD9" w:themeFill="accent6" w:themeFillTint="33"/>
          </w:tcPr>
          <w:p w:rsidR="00E13EEF" w:rsidRPr="00E34634" w:rsidRDefault="0006613C" w:rsidP="00547778">
            <w:pPr>
              <w:pStyle w:val="ListParagraph"/>
              <w:numPr>
                <w:ilvl w:val="0"/>
                <w:numId w:val="3"/>
              </w:numPr>
              <w:tabs>
                <w:tab w:val="num" w:pos="355"/>
              </w:tabs>
              <w:rPr>
                <w:rFonts w:eastAsia="Times New Roman" w:cstheme="minorHAnsi"/>
                <w:kern w:val="24"/>
                <w:sz w:val="18"/>
                <w:szCs w:val="18"/>
                <w:lang w:eastAsia="en-GB"/>
              </w:rPr>
            </w:pPr>
            <w:r w:rsidRPr="00E34634">
              <w:rPr>
                <w:rFonts w:eastAsia="Times New Roman" w:cstheme="minorHAnsi"/>
                <w:kern w:val="24"/>
                <w:sz w:val="18"/>
                <w:szCs w:val="18"/>
                <w:lang w:eastAsia="en-GB"/>
              </w:rPr>
              <w:t>Brazil is in the Western Hemisphere.</w:t>
            </w:r>
          </w:p>
          <w:p w:rsidR="00FE4C40" w:rsidRPr="00E34634" w:rsidRDefault="00FE4C40" w:rsidP="00547778">
            <w:pPr>
              <w:pStyle w:val="ListParagraph"/>
              <w:numPr>
                <w:ilvl w:val="0"/>
                <w:numId w:val="3"/>
              </w:numPr>
              <w:tabs>
                <w:tab w:val="num" w:pos="355"/>
              </w:tabs>
              <w:rPr>
                <w:rFonts w:eastAsia="Times New Roman" w:cstheme="minorHAnsi"/>
                <w:kern w:val="24"/>
                <w:sz w:val="18"/>
                <w:szCs w:val="18"/>
                <w:lang w:eastAsia="en-GB"/>
              </w:rPr>
            </w:pPr>
            <w:r w:rsidRPr="00E34634">
              <w:rPr>
                <w:rStyle w:val="Strong"/>
                <w:rFonts w:cstheme="minorHAnsi"/>
                <w:sz w:val="18"/>
                <w:szCs w:val="18"/>
                <w:lang w:val="en"/>
              </w:rPr>
              <w:t>England lies in the Northern and Western hemispheres</w:t>
            </w:r>
          </w:p>
          <w:p w:rsidR="00547778" w:rsidRPr="00E34634" w:rsidRDefault="00547778" w:rsidP="00547778">
            <w:pPr>
              <w:tabs>
                <w:tab w:val="num" w:pos="355"/>
              </w:tabs>
              <w:rPr>
                <w:rFonts w:eastAsia="Times New Roman" w:cstheme="minorHAnsi"/>
                <w:kern w:val="24"/>
                <w:sz w:val="18"/>
                <w:szCs w:val="18"/>
                <w:lang w:eastAsia="en-GB"/>
              </w:rPr>
            </w:pPr>
          </w:p>
        </w:tc>
      </w:tr>
      <w:tr w:rsidR="00E13EEF" w:rsidTr="009958AD">
        <w:trPr>
          <w:trHeight w:val="314"/>
        </w:trPr>
        <w:tc>
          <w:tcPr>
            <w:tcW w:w="2165" w:type="dxa"/>
            <w:shd w:val="clear" w:color="auto" w:fill="F2F2F2" w:themeFill="background1" w:themeFillShade="F2"/>
          </w:tcPr>
          <w:p w:rsidR="00E13EEF" w:rsidRPr="00652B08" w:rsidRDefault="006417BA" w:rsidP="00652B08">
            <w:pPr>
              <w:jc w:val="center"/>
              <w:rPr>
                <w:rFonts w:ascii="Century Gothic" w:eastAsia="Times New Roman" w:hAnsi="Century Gothic" w:cstheme="minorHAnsi"/>
                <w:b/>
                <w:bCs/>
                <w:color w:val="7FC184"/>
                <w:kern w:val="24"/>
                <w:sz w:val="28"/>
                <w:szCs w:val="28"/>
                <w:lang w:eastAsia="en-GB"/>
              </w:rPr>
            </w:pPr>
            <w:r>
              <w:rPr>
                <w:rFonts w:ascii="Century Gothic" w:eastAsia="Times New Roman" w:hAnsi="Century Gothic" w:cstheme="minorHAnsi"/>
                <w:b/>
                <w:bCs/>
                <w:color w:val="7FC184"/>
                <w:kern w:val="24"/>
                <w:sz w:val="28"/>
                <w:szCs w:val="28"/>
                <w:lang w:eastAsia="en-GB"/>
              </w:rPr>
              <w:t>F</w:t>
            </w:r>
            <w:r w:rsidR="00652B08" w:rsidRPr="00652B08">
              <w:rPr>
                <w:rFonts w:ascii="Century Gothic" w:eastAsia="Times New Roman" w:hAnsi="Century Gothic" w:cstheme="minorHAnsi"/>
                <w:b/>
                <w:bCs/>
                <w:color w:val="7FC184"/>
                <w:kern w:val="24"/>
                <w:sz w:val="28"/>
                <w:szCs w:val="28"/>
                <w:lang w:eastAsia="en-GB"/>
              </w:rPr>
              <w:t>eatures</w:t>
            </w:r>
          </w:p>
        </w:tc>
        <w:tc>
          <w:tcPr>
            <w:tcW w:w="4209" w:type="dxa"/>
          </w:tcPr>
          <w:p w:rsidR="007C6AF6" w:rsidRPr="00E34634" w:rsidRDefault="006417BA" w:rsidP="007C6AF6">
            <w:pPr>
              <w:rPr>
                <w:rFonts w:eastAsia="Times New Roman" w:cstheme="minorHAnsi"/>
                <w:kern w:val="24"/>
                <w:sz w:val="18"/>
                <w:szCs w:val="18"/>
                <w:lang w:eastAsia="en-GB"/>
              </w:rPr>
            </w:pPr>
            <w:r w:rsidRPr="00E34634">
              <w:rPr>
                <w:rFonts w:cstheme="minorHAnsi"/>
                <w:sz w:val="18"/>
                <w:szCs w:val="18"/>
                <w:lang w:val="en"/>
              </w:rPr>
              <w:t>A</w:t>
            </w:r>
            <w:r w:rsidRPr="00E34634">
              <w:rPr>
                <w:rFonts w:cstheme="minorHAnsi"/>
                <w:sz w:val="18"/>
                <w:szCs w:val="18"/>
                <w:lang w:val="en"/>
              </w:rPr>
              <w:t xml:space="preserve"> distinctive attribute or aspect of something.</w:t>
            </w:r>
          </w:p>
          <w:p w:rsidR="00E13EEF" w:rsidRPr="00E34634" w:rsidRDefault="00E13EEF" w:rsidP="00E13EEF">
            <w:pPr>
              <w:rPr>
                <w:rFonts w:eastAsia="Times New Roman" w:cstheme="minorHAnsi"/>
                <w:kern w:val="24"/>
                <w:sz w:val="18"/>
                <w:szCs w:val="18"/>
                <w:lang w:eastAsia="en-GB"/>
              </w:rPr>
            </w:pPr>
          </w:p>
        </w:tc>
        <w:tc>
          <w:tcPr>
            <w:tcW w:w="7574" w:type="dxa"/>
            <w:shd w:val="clear" w:color="auto" w:fill="E2EFD9" w:themeFill="accent6" w:themeFillTint="33"/>
          </w:tcPr>
          <w:p w:rsidR="00E13EEF" w:rsidRPr="00E34634" w:rsidRDefault="00393CCB" w:rsidP="00547778">
            <w:pPr>
              <w:pStyle w:val="ListParagraph"/>
              <w:numPr>
                <w:ilvl w:val="0"/>
                <w:numId w:val="3"/>
              </w:numPr>
              <w:tabs>
                <w:tab w:val="num" w:pos="355"/>
              </w:tabs>
              <w:rPr>
                <w:rFonts w:eastAsia="Times New Roman" w:cstheme="minorHAnsi"/>
                <w:kern w:val="24"/>
                <w:sz w:val="18"/>
                <w:szCs w:val="18"/>
                <w:lang w:eastAsia="en-GB"/>
              </w:rPr>
            </w:pPr>
            <w:r w:rsidRPr="00E34634">
              <w:rPr>
                <w:rFonts w:cstheme="minorHAnsi"/>
                <w:sz w:val="18"/>
                <w:szCs w:val="18"/>
                <w:lang w:val="en"/>
              </w:rPr>
              <w:t>The Brazilian real</w:t>
            </w:r>
            <w:r w:rsidRPr="00E34634">
              <w:rPr>
                <w:rFonts w:cstheme="minorHAnsi"/>
                <w:sz w:val="18"/>
                <w:szCs w:val="18"/>
                <w:lang w:val="en"/>
              </w:rPr>
              <w:t xml:space="preserve"> </w:t>
            </w:r>
            <w:r w:rsidRPr="00E34634">
              <w:rPr>
                <w:rFonts w:cstheme="minorHAnsi"/>
                <w:sz w:val="18"/>
                <w:szCs w:val="18"/>
                <w:lang w:val="en"/>
              </w:rPr>
              <w:t>is the official currency of Brazil.</w:t>
            </w:r>
          </w:p>
          <w:p w:rsidR="00547778" w:rsidRPr="00E34634" w:rsidRDefault="00393CCB" w:rsidP="00547778">
            <w:pPr>
              <w:pStyle w:val="ListParagraph"/>
              <w:numPr>
                <w:ilvl w:val="0"/>
                <w:numId w:val="3"/>
              </w:numPr>
              <w:tabs>
                <w:tab w:val="num" w:pos="355"/>
              </w:tabs>
              <w:rPr>
                <w:rFonts w:eastAsia="Times New Roman" w:cstheme="minorHAnsi"/>
                <w:kern w:val="24"/>
                <w:sz w:val="18"/>
                <w:szCs w:val="18"/>
                <w:lang w:eastAsia="en-GB"/>
              </w:rPr>
            </w:pPr>
            <w:r w:rsidRPr="00E34634">
              <w:rPr>
                <w:rFonts w:cstheme="minorHAnsi"/>
                <w:sz w:val="18"/>
                <w:szCs w:val="18"/>
                <w:lang w:val="en"/>
              </w:rPr>
              <w:t>The pound sterling, commonly known as the pound and less commonly referred to as sterling, is the official currency of the United Kingdom</w:t>
            </w:r>
            <w:r w:rsidRPr="00E34634">
              <w:rPr>
                <w:rFonts w:cstheme="minorHAnsi"/>
                <w:sz w:val="18"/>
                <w:szCs w:val="18"/>
                <w:lang w:val="en"/>
              </w:rPr>
              <w:t>.</w:t>
            </w:r>
          </w:p>
        </w:tc>
      </w:tr>
      <w:tr w:rsidR="00393CCB" w:rsidTr="009958AD">
        <w:trPr>
          <w:trHeight w:val="314"/>
        </w:trPr>
        <w:tc>
          <w:tcPr>
            <w:tcW w:w="2165" w:type="dxa"/>
            <w:shd w:val="clear" w:color="auto" w:fill="F2F2F2" w:themeFill="background1" w:themeFillShade="F2"/>
          </w:tcPr>
          <w:p w:rsidR="00393CCB" w:rsidRPr="00652B08" w:rsidRDefault="006417BA" w:rsidP="007C6AF6">
            <w:pPr>
              <w:jc w:val="center"/>
              <w:rPr>
                <w:rFonts w:ascii="Century Gothic" w:eastAsia="Times New Roman" w:hAnsi="Century Gothic" w:cstheme="minorHAnsi"/>
                <w:b/>
                <w:bCs/>
                <w:color w:val="7FC184"/>
                <w:kern w:val="24"/>
                <w:sz w:val="28"/>
                <w:szCs w:val="28"/>
                <w:lang w:eastAsia="en-GB"/>
              </w:rPr>
            </w:pPr>
            <w:r>
              <w:rPr>
                <w:rFonts w:ascii="Century Gothic" w:eastAsia="Times New Roman" w:hAnsi="Century Gothic" w:cstheme="minorHAnsi"/>
                <w:b/>
                <w:bCs/>
                <w:color w:val="7FC184"/>
                <w:kern w:val="24"/>
                <w:sz w:val="28"/>
                <w:szCs w:val="28"/>
                <w:lang w:eastAsia="en-GB"/>
              </w:rPr>
              <w:t>E</w:t>
            </w:r>
            <w:r w:rsidR="00652B08" w:rsidRPr="00652B08">
              <w:rPr>
                <w:rFonts w:ascii="Century Gothic" w:eastAsia="Times New Roman" w:hAnsi="Century Gothic" w:cstheme="minorHAnsi"/>
                <w:b/>
                <w:bCs/>
                <w:color w:val="7FC184"/>
                <w:kern w:val="24"/>
                <w:sz w:val="28"/>
                <w:szCs w:val="28"/>
                <w:lang w:eastAsia="en-GB"/>
              </w:rPr>
              <w:t>xports</w:t>
            </w:r>
          </w:p>
        </w:tc>
        <w:tc>
          <w:tcPr>
            <w:tcW w:w="4209" w:type="dxa"/>
          </w:tcPr>
          <w:p w:rsidR="00393CCB" w:rsidRPr="00E34634" w:rsidRDefault="006417BA" w:rsidP="007C6AF6">
            <w:pPr>
              <w:rPr>
                <w:rFonts w:eastAsia="Times New Roman" w:cstheme="minorHAnsi"/>
                <w:kern w:val="24"/>
                <w:sz w:val="18"/>
                <w:szCs w:val="18"/>
                <w:lang w:eastAsia="en-GB"/>
              </w:rPr>
            </w:pPr>
            <w:r w:rsidRPr="00E34634">
              <w:rPr>
                <w:rFonts w:cstheme="minorHAnsi"/>
                <w:sz w:val="18"/>
                <w:szCs w:val="18"/>
                <w:lang w:val="en"/>
              </w:rPr>
              <w:t>A</w:t>
            </w:r>
            <w:r w:rsidRPr="00E34634">
              <w:rPr>
                <w:rFonts w:cstheme="minorHAnsi"/>
                <w:sz w:val="18"/>
                <w:szCs w:val="18"/>
                <w:lang w:val="en"/>
              </w:rPr>
              <w:t xml:space="preserve"> distinctive attribute or aspect of something.</w:t>
            </w:r>
          </w:p>
        </w:tc>
        <w:tc>
          <w:tcPr>
            <w:tcW w:w="7574" w:type="dxa"/>
            <w:shd w:val="clear" w:color="auto" w:fill="E2EFD9" w:themeFill="accent6" w:themeFillTint="33"/>
          </w:tcPr>
          <w:p w:rsidR="00393CCB" w:rsidRPr="00E34634" w:rsidRDefault="00393CCB" w:rsidP="00393CCB">
            <w:pPr>
              <w:pStyle w:val="ListParagraph"/>
              <w:numPr>
                <w:ilvl w:val="0"/>
                <w:numId w:val="3"/>
              </w:numPr>
              <w:tabs>
                <w:tab w:val="num" w:pos="355"/>
              </w:tabs>
              <w:rPr>
                <w:rFonts w:cstheme="minorHAnsi"/>
                <w:sz w:val="18"/>
                <w:szCs w:val="18"/>
              </w:rPr>
            </w:pPr>
            <w:r w:rsidRPr="00E34634">
              <w:rPr>
                <w:rFonts w:cstheme="minorHAnsi"/>
                <w:bCs/>
                <w:sz w:val="18"/>
                <w:szCs w:val="18"/>
              </w:rPr>
              <w:t>Brazil’s Official language is Portuguese</w:t>
            </w:r>
          </w:p>
          <w:p w:rsidR="00393CCB" w:rsidRPr="00E34634" w:rsidRDefault="00393CCB" w:rsidP="00393CCB">
            <w:pPr>
              <w:pStyle w:val="ListParagraph"/>
              <w:numPr>
                <w:ilvl w:val="0"/>
                <w:numId w:val="3"/>
              </w:numPr>
              <w:tabs>
                <w:tab w:val="num" w:pos="355"/>
              </w:tabs>
              <w:rPr>
                <w:rFonts w:cstheme="minorHAnsi"/>
                <w:sz w:val="18"/>
                <w:szCs w:val="18"/>
                <w:lang w:val="en"/>
              </w:rPr>
            </w:pPr>
            <w:r w:rsidRPr="00E34634">
              <w:rPr>
                <w:rFonts w:cstheme="minorHAnsi"/>
                <w:sz w:val="18"/>
                <w:szCs w:val="18"/>
                <w:lang w:val="en"/>
              </w:rPr>
              <w:t xml:space="preserve">The official language of the United Kingdom is </w:t>
            </w:r>
            <w:r w:rsidRPr="00E34634">
              <w:rPr>
                <w:rFonts w:cstheme="minorHAnsi"/>
                <w:bCs/>
                <w:sz w:val="18"/>
                <w:szCs w:val="18"/>
                <w:lang w:val="en"/>
              </w:rPr>
              <w:t>English</w:t>
            </w:r>
            <w:r w:rsidRPr="00E34634">
              <w:rPr>
                <w:rFonts w:cstheme="minorHAnsi"/>
                <w:sz w:val="18"/>
                <w:szCs w:val="18"/>
                <w:lang w:val="en"/>
              </w:rPr>
              <w:t>, which is spoken by approximately 98% of the population</w:t>
            </w:r>
          </w:p>
        </w:tc>
      </w:tr>
      <w:tr w:rsidR="00393CCB" w:rsidTr="009958AD">
        <w:trPr>
          <w:trHeight w:val="314"/>
        </w:trPr>
        <w:tc>
          <w:tcPr>
            <w:tcW w:w="2165" w:type="dxa"/>
            <w:shd w:val="clear" w:color="auto" w:fill="F2F2F2" w:themeFill="background1" w:themeFillShade="F2"/>
          </w:tcPr>
          <w:p w:rsidR="00393CCB" w:rsidRPr="00652B08" w:rsidRDefault="00652B08" w:rsidP="007C6AF6">
            <w:pPr>
              <w:jc w:val="center"/>
              <w:rPr>
                <w:rFonts w:ascii="Century Gothic" w:eastAsia="Times New Roman" w:hAnsi="Century Gothic" w:cstheme="minorHAnsi"/>
                <w:b/>
                <w:bCs/>
                <w:color w:val="7FC184"/>
                <w:kern w:val="24"/>
                <w:sz w:val="28"/>
                <w:szCs w:val="28"/>
                <w:lang w:eastAsia="en-GB"/>
              </w:rPr>
            </w:pPr>
            <w:r w:rsidRPr="00652B08">
              <w:rPr>
                <w:rFonts w:ascii="Century Gothic" w:eastAsia="Times New Roman" w:hAnsi="Century Gothic" w:cstheme="minorHAnsi"/>
                <w:b/>
                <w:bCs/>
                <w:color w:val="7FC184"/>
                <w:kern w:val="24"/>
                <w:sz w:val="28"/>
                <w:szCs w:val="28"/>
                <w:lang w:eastAsia="en-GB"/>
              </w:rPr>
              <w:t>comparison</w:t>
            </w:r>
          </w:p>
        </w:tc>
        <w:tc>
          <w:tcPr>
            <w:tcW w:w="4209" w:type="dxa"/>
          </w:tcPr>
          <w:p w:rsidR="00393CCB" w:rsidRPr="00E34634" w:rsidRDefault="006417BA" w:rsidP="007C6AF6">
            <w:pPr>
              <w:rPr>
                <w:rFonts w:eastAsia="Times New Roman" w:cstheme="minorHAnsi"/>
                <w:kern w:val="24"/>
                <w:sz w:val="18"/>
                <w:szCs w:val="18"/>
                <w:lang w:eastAsia="en-GB"/>
              </w:rPr>
            </w:pPr>
            <w:r w:rsidRPr="00E34634">
              <w:rPr>
                <w:rFonts w:cstheme="minorHAnsi"/>
                <w:sz w:val="18"/>
                <w:szCs w:val="18"/>
                <w:lang w:val="en"/>
              </w:rPr>
              <w:t>A</w:t>
            </w:r>
            <w:r w:rsidRPr="00E34634">
              <w:rPr>
                <w:rFonts w:cstheme="minorHAnsi"/>
                <w:sz w:val="18"/>
                <w:szCs w:val="18"/>
                <w:lang w:val="en"/>
              </w:rPr>
              <w:t xml:space="preserve"> consideration or estimate of the similarities or dissimilarities between two things or people.</w:t>
            </w:r>
          </w:p>
        </w:tc>
        <w:tc>
          <w:tcPr>
            <w:tcW w:w="7574" w:type="dxa"/>
            <w:shd w:val="clear" w:color="auto" w:fill="E2EFD9" w:themeFill="accent6" w:themeFillTint="33"/>
          </w:tcPr>
          <w:p w:rsidR="00393CCB" w:rsidRPr="00E34634" w:rsidRDefault="00393CCB" w:rsidP="00393CCB">
            <w:pPr>
              <w:pStyle w:val="ListParagraph"/>
              <w:numPr>
                <w:ilvl w:val="0"/>
                <w:numId w:val="3"/>
              </w:numPr>
              <w:tabs>
                <w:tab w:val="num" w:pos="355"/>
              </w:tabs>
              <w:rPr>
                <w:rFonts w:cstheme="minorHAnsi"/>
                <w:bCs/>
                <w:sz w:val="18"/>
                <w:szCs w:val="18"/>
              </w:rPr>
            </w:pPr>
            <w:r w:rsidRPr="00E34634">
              <w:rPr>
                <w:rFonts w:cstheme="minorHAnsi"/>
                <w:bCs/>
                <w:sz w:val="18"/>
                <w:szCs w:val="18"/>
              </w:rPr>
              <w:t>Brazils major religions are; Christianity, Judaism and Islam</w:t>
            </w:r>
          </w:p>
          <w:p w:rsidR="00393CCB" w:rsidRPr="00E34634" w:rsidRDefault="00021ED6" w:rsidP="00021ED6">
            <w:pPr>
              <w:pStyle w:val="ListParagraph"/>
              <w:numPr>
                <w:ilvl w:val="0"/>
                <w:numId w:val="3"/>
              </w:numPr>
              <w:tabs>
                <w:tab w:val="num" w:pos="355"/>
              </w:tabs>
              <w:rPr>
                <w:rFonts w:cstheme="minorHAnsi"/>
                <w:bCs/>
                <w:sz w:val="18"/>
                <w:szCs w:val="18"/>
              </w:rPr>
            </w:pPr>
            <w:r w:rsidRPr="00E34634">
              <w:rPr>
                <w:rFonts w:cstheme="minorHAnsi"/>
                <w:sz w:val="18"/>
                <w:szCs w:val="18"/>
                <w:lang w:val="en"/>
              </w:rPr>
              <w:t xml:space="preserve">The Church of </w:t>
            </w:r>
            <w:r w:rsidRPr="00E34634">
              <w:rPr>
                <w:rFonts w:cstheme="minorHAnsi"/>
                <w:bCs/>
                <w:sz w:val="18"/>
                <w:szCs w:val="18"/>
                <w:lang w:val="en"/>
              </w:rPr>
              <w:t>England</w:t>
            </w:r>
            <w:r w:rsidRPr="00E34634">
              <w:rPr>
                <w:rFonts w:cstheme="minorHAnsi"/>
                <w:sz w:val="18"/>
                <w:szCs w:val="18"/>
                <w:lang w:val="en"/>
              </w:rPr>
              <w:t xml:space="preserve"> is the established state church in </w:t>
            </w:r>
            <w:r w:rsidRPr="00E34634">
              <w:rPr>
                <w:rFonts w:cstheme="minorHAnsi"/>
                <w:bCs/>
                <w:sz w:val="18"/>
                <w:szCs w:val="18"/>
                <w:lang w:val="en"/>
              </w:rPr>
              <w:t>England</w:t>
            </w:r>
            <w:r w:rsidRPr="00E34634">
              <w:rPr>
                <w:rFonts w:cstheme="minorHAnsi"/>
                <w:sz w:val="18"/>
                <w:szCs w:val="18"/>
                <w:lang w:val="en"/>
              </w:rPr>
              <w:t xml:space="preserve">, Other </w:t>
            </w:r>
            <w:r w:rsidRPr="00E34634">
              <w:rPr>
                <w:rFonts w:cstheme="minorHAnsi"/>
                <w:sz w:val="18"/>
                <w:szCs w:val="18"/>
                <w:lang w:val="en"/>
              </w:rPr>
              <w:t xml:space="preserve">religions </w:t>
            </w:r>
            <w:r w:rsidRPr="00E34634">
              <w:rPr>
                <w:rFonts w:cstheme="minorHAnsi"/>
                <w:sz w:val="18"/>
                <w:szCs w:val="18"/>
                <w:lang w:val="en"/>
              </w:rPr>
              <w:t xml:space="preserve">include Roman Catholicism, Methodism, and the Baptists. After Christianity, the </w:t>
            </w:r>
            <w:r w:rsidRPr="00E34634">
              <w:rPr>
                <w:rFonts w:cstheme="minorHAnsi"/>
                <w:bCs/>
                <w:sz w:val="18"/>
                <w:szCs w:val="18"/>
                <w:lang w:val="en"/>
              </w:rPr>
              <w:t>religions</w:t>
            </w:r>
            <w:r w:rsidRPr="00E34634">
              <w:rPr>
                <w:rFonts w:cstheme="minorHAnsi"/>
                <w:sz w:val="18"/>
                <w:szCs w:val="18"/>
                <w:lang w:val="en"/>
              </w:rPr>
              <w:t xml:space="preserve"> with the most adherents are Islam, Hinduism, Neopaganism, Sikhism, Judaism, Buddhism, and the Bahá'í Faith.</w:t>
            </w:r>
          </w:p>
        </w:tc>
      </w:tr>
      <w:tr w:rsidR="00021ED6" w:rsidTr="009958AD">
        <w:trPr>
          <w:trHeight w:val="314"/>
        </w:trPr>
        <w:tc>
          <w:tcPr>
            <w:tcW w:w="2165" w:type="dxa"/>
            <w:shd w:val="clear" w:color="auto" w:fill="F2F2F2" w:themeFill="background1" w:themeFillShade="F2"/>
          </w:tcPr>
          <w:p w:rsidR="00021ED6" w:rsidRPr="00652B08" w:rsidRDefault="00652B08" w:rsidP="007C6AF6">
            <w:pPr>
              <w:jc w:val="center"/>
              <w:rPr>
                <w:rFonts w:ascii="Century Gothic" w:eastAsia="Times New Roman" w:hAnsi="Century Gothic" w:cstheme="minorHAnsi"/>
                <w:b/>
                <w:bCs/>
                <w:color w:val="7FC184"/>
                <w:kern w:val="24"/>
                <w:sz w:val="28"/>
                <w:szCs w:val="28"/>
                <w:lang w:eastAsia="en-GB"/>
              </w:rPr>
            </w:pPr>
            <w:r w:rsidRPr="00652B08">
              <w:rPr>
                <w:rFonts w:ascii="Century Gothic" w:eastAsia="Times New Roman" w:hAnsi="Century Gothic" w:cstheme="minorHAnsi"/>
                <w:b/>
                <w:bCs/>
                <w:color w:val="7FC184"/>
                <w:kern w:val="24"/>
                <w:sz w:val="28"/>
                <w:szCs w:val="28"/>
                <w:lang w:eastAsia="en-GB"/>
              </w:rPr>
              <w:t>population</w:t>
            </w:r>
          </w:p>
        </w:tc>
        <w:tc>
          <w:tcPr>
            <w:tcW w:w="4209" w:type="dxa"/>
          </w:tcPr>
          <w:p w:rsidR="00021ED6" w:rsidRPr="00E34634" w:rsidRDefault="006417BA" w:rsidP="007C6AF6">
            <w:pPr>
              <w:rPr>
                <w:rFonts w:eastAsia="Times New Roman" w:cstheme="minorHAnsi"/>
                <w:kern w:val="24"/>
                <w:sz w:val="18"/>
                <w:szCs w:val="18"/>
                <w:lang w:eastAsia="en-GB"/>
              </w:rPr>
            </w:pPr>
            <w:r w:rsidRPr="00E34634">
              <w:rPr>
                <w:rFonts w:cstheme="minorHAnsi"/>
                <w:sz w:val="18"/>
                <w:szCs w:val="18"/>
                <w:lang w:val="en"/>
              </w:rPr>
              <w:t>A</w:t>
            </w:r>
            <w:r w:rsidRPr="00E34634">
              <w:rPr>
                <w:rFonts w:cstheme="minorHAnsi"/>
                <w:sz w:val="18"/>
                <w:szCs w:val="18"/>
                <w:lang w:val="en"/>
              </w:rPr>
              <w:t>ll the inhabitants of a particular place</w:t>
            </w:r>
          </w:p>
        </w:tc>
        <w:tc>
          <w:tcPr>
            <w:tcW w:w="7574" w:type="dxa"/>
            <w:shd w:val="clear" w:color="auto" w:fill="E2EFD9" w:themeFill="accent6" w:themeFillTint="33"/>
          </w:tcPr>
          <w:p w:rsidR="00021ED6" w:rsidRPr="00E34634" w:rsidRDefault="00021ED6" w:rsidP="00393CCB">
            <w:pPr>
              <w:pStyle w:val="ListParagraph"/>
              <w:numPr>
                <w:ilvl w:val="0"/>
                <w:numId w:val="3"/>
              </w:numPr>
              <w:tabs>
                <w:tab w:val="num" w:pos="355"/>
              </w:tabs>
              <w:rPr>
                <w:rFonts w:cstheme="minorHAnsi"/>
                <w:bCs/>
                <w:sz w:val="18"/>
                <w:szCs w:val="18"/>
              </w:rPr>
            </w:pPr>
            <w:r w:rsidRPr="00E34634">
              <w:rPr>
                <w:rFonts w:cstheme="minorHAnsi"/>
                <w:sz w:val="18"/>
                <w:szCs w:val="18"/>
                <w:lang w:val="en"/>
              </w:rPr>
              <w:t xml:space="preserve">The climate in the Amazon region of Brazil is an equatorial climate, characterised by </w:t>
            </w:r>
            <w:r w:rsidRPr="00E34634">
              <w:rPr>
                <w:rFonts w:cstheme="minorHAnsi"/>
                <w:bCs/>
                <w:sz w:val="18"/>
                <w:szCs w:val="18"/>
                <w:lang w:val="en"/>
              </w:rPr>
              <w:t>high humidity, warm weather and a lot of rainfall throughout the year</w:t>
            </w:r>
            <w:r w:rsidRPr="00E34634">
              <w:rPr>
                <w:rFonts w:cstheme="minorHAnsi"/>
                <w:sz w:val="18"/>
                <w:szCs w:val="18"/>
                <w:lang w:val="en"/>
              </w:rPr>
              <w:t>, but particularly from November to May.</w:t>
            </w:r>
          </w:p>
          <w:p w:rsidR="00021ED6" w:rsidRPr="00E34634" w:rsidRDefault="00021ED6" w:rsidP="00393CCB">
            <w:pPr>
              <w:pStyle w:val="ListParagraph"/>
              <w:numPr>
                <w:ilvl w:val="0"/>
                <w:numId w:val="3"/>
              </w:numPr>
              <w:tabs>
                <w:tab w:val="num" w:pos="355"/>
              </w:tabs>
              <w:rPr>
                <w:rFonts w:cstheme="minorHAnsi"/>
                <w:bCs/>
                <w:sz w:val="18"/>
                <w:szCs w:val="18"/>
              </w:rPr>
            </w:pPr>
            <w:r w:rsidRPr="00E34634">
              <w:rPr>
                <w:rFonts w:cstheme="minorHAnsi"/>
                <w:sz w:val="18"/>
                <w:szCs w:val="18"/>
              </w:rPr>
              <w:t>The location of United Kingdom is on the western seaboard of Afro-Eurasia. Due to the location, Britain has the dry continental air and moist maritime air. The weather that Britain has is affected by the atmospheric instability which changes the weather of Britain. It is not easy to predict the weather.</w:t>
            </w:r>
          </w:p>
          <w:p w:rsidR="00021ED6" w:rsidRPr="00E34634" w:rsidRDefault="00021ED6" w:rsidP="00393CCB">
            <w:pPr>
              <w:pStyle w:val="ListParagraph"/>
              <w:numPr>
                <w:ilvl w:val="0"/>
                <w:numId w:val="3"/>
              </w:numPr>
              <w:tabs>
                <w:tab w:val="num" w:pos="355"/>
              </w:tabs>
              <w:rPr>
                <w:rFonts w:cstheme="minorHAnsi"/>
                <w:bCs/>
                <w:sz w:val="18"/>
                <w:szCs w:val="18"/>
              </w:rPr>
            </w:pPr>
            <w:r w:rsidRPr="00E34634">
              <w:rPr>
                <w:rFonts w:cstheme="minorHAnsi"/>
                <w:sz w:val="18"/>
                <w:szCs w:val="18"/>
              </w:rPr>
              <w:t>The windiest, wettest and mildest areas in United Kingdom usually are the ones located close to Atlantic Oceans. They include the western parts of England, Scotland, Wales and Northern Ireland.</w:t>
            </w:r>
          </w:p>
        </w:tc>
      </w:tr>
      <w:tr w:rsidR="00021ED6" w:rsidTr="009958AD">
        <w:trPr>
          <w:trHeight w:val="314"/>
        </w:trPr>
        <w:tc>
          <w:tcPr>
            <w:tcW w:w="2165" w:type="dxa"/>
            <w:shd w:val="clear" w:color="auto" w:fill="F2F2F2" w:themeFill="background1" w:themeFillShade="F2"/>
          </w:tcPr>
          <w:p w:rsidR="00021ED6" w:rsidRPr="00652B08" w:rsidRDefault="00652B08" w:rsidP="007C6AF6">
            <w:pPr>
              <w:jc w:val="center"/>
              <w:rPr>
                <w:rFonts w:ascii="Century Gothic" w:eastAsia="Times New Roman" w:hAnsi="Century Gothic" w:cstheme="minorHAnsi"/>
                <w:b/>
                <w:bCs/>
                <w:color w:val="7FC184"/>
                <w:kern w:val="24"/>
                <w:sz w:val="28"/>
                <w:szCs w:val="28"/>
                <w:lang w:eastAsia="en-GB"/>
              </w:rPr>
            </w:pPr>
            <w:r w:rsidRPr="00652B08">
              <w:rPr>
                <w:rFonts w:ascii="Century Gothic" w:eastAsia="Times New Roman" w:hAnsi="Century Gothic" w:cstheme="minorHAnsi"/>
                <w:b/>
                <w:bCs/>
                <w:color w:val="7FC184"/>
                <w:kern w:val="24"/>
                <w:sz w:val="28"/>
                <w:szCs w:val="28"/>
                <w:lang w:eastAsia="en-GB"/>
              </w:rPr>
              <w:t>Continent</w:t>
            </w:r>
          </w:p>
        </w:tc>
        <w:tc>
          <w:tcPr>
            <w:tcW w:w="4209" w:type="dxa"/>
          </w:tcPr>
          <w:p w:rsidR="00021ED6" w:rsidRPr="00E34634" w:rsidRDefault="006417BA" w:rsidP="007C6AF6">
            <w:pPr>
              <w:rPr>
                <w:rFonts w:eastAsia="Times New Roman" w:cstheme="minorHAnsi"/>
                <w:kern w:val="24"/>
                <w:sz w:val="18"/>
                <w:szCs w:val="18"/>
                <w:lang w:eastAsia="en-GB"/>
              </w:rPr>
            </w:pPr>
            <w:r w:rsidRPr="00E34634">
              <w:rPr>
                <w:rFonts w:cstheme="minorHAnsi"/>
                <w:sz w:val="18"/>
                <w:szCs w:val="18"/>
                <w:lang w:val="en"/>
              </w:rPr>
              <w:t>A</w:t>
            </w:r>
            <w:r w:rsidRPr="00E34634">
              <w:rPr>
                <w:rFonts w:cstheme="minorHAnsi"/>
                <w:sz w:val="18"/>
                <w:szCs w:val="18"/>
                <w:lang w:val="en"/>
              </w:rPr>
              <w:t>ny of the world's main continuous expanses of land (Europe, Asia, Africa, North and South America, Australia, Antarctica).</w:t>
            </w:r>
          </w:p>
        </w:tc>
        <w:tc>
          <w:tcPr>
            <w:tcW w:w="7574" w:type="dxa"/>
            <w:shd w:val="clear" w:color="auto" w:fill="E2EFD9" w:themeFill="accent6" w:themeFillTint="33"/>
          </w:tcPr>
          <w:p w:rsidR="00021ED6" w:rsidRPr="00E34634" w:rsidRDefault="00FA6C7D" w:rsidP="00393CCB">
            <w:pPr>
              <w:pStyle w:val="ListParagraph"/>
              <w:numPr>
                <w:ilvl w:val="0"/>
                <w:numId w:val="3"/>
              </w:numPr>
              <w:tabs>
                <w:tab w:val="num" w:pos="355"/>
              </w:tabs>
              <w:rPr>
                <w:rFonts w:cstheme="minorHAnsi"/>
                <w:sz w:val="18"/>
                <w:szCs w:val="18"/>
                <w:lang w:val="en"/>
              </w:rPr>
            </w:pPr>
            <w:r w:rsidRPr="00E34634">
              <w:rPr>
                <w:rFonts w:cstheme="minorHAnsi"/>
                <w:bCs/>
                <w:sz w:val="18"/>
                <w:szCs w:val="18"/>
                <w:lang w:val="en"/>
              </w:rPr>
              <w:t xml:space="preserve">Brazil: </w:t>
            </w:r>
            <w:r w:rsidR="00021ED6" w:rsidRPr="00E34634">
              <w:rPr>
                <w:rFonts w:cstheme="minorHAnsi"/>
                <w:bCs/>
                <w:sz w:val="18"/>
                <w:szCs w:val="18"/>
                <w:lang w:val="en"/>
              </w:rPr>
              <w:t>General Terrain:</w:t>
            </w:r>
            <w:r w:rsidR="00021ED6" w:rsidRPr="00E34634">
              <w:rPr>
                <w:rFonts w:cstheme="minorHAnsi"/>
                <w:sz w:val="18"/>
                <w:szCs w:val="18"/>
                <w:lang w:val="en"/>
              </w:rPr>
              <w:t xml:space="preserve"> mostly flat to rolling lowlands in north; some plains, hills, mountains, and narrow coastal belt</w:t>
            </w:r>
          </w:p>
          <w:p w:rsidR="00FA6C7D" w:rsidRPr="00E34634" w:rsidRDefault="00FA6C7D" w:rsidP="00FA6C7D">
            <w:pPr>
              <w:pStyle w:val="ListParagraph"/>
              <w:numPr>
                <w:ilvl w:val="0"/>
                <w:numId w:val="3"/>
              </w:numPr>
              <w:tabs>
                <w:tab w:val="num" w:pos="355"/>
              </w:tabs>
              <w:rPr>
                <w:rFonts w:cstheme="minorHAnsi"/>
                <w:sz w:val="18"/>
                <w:szCs w:val="18"/>
                <w:lang w:val="en"/>
              </w:rPr>
            </w:pPr>
            <w:r w:rsidRPr="00E34634">
              <w:rPr>
                <w:rFonts w:cstheme="minorHAnsi"/>
                <w:bCs/>
                <w:sz w:val="18"/>
                <w:szCs w:val="18"/>
                <w:lang w:val="en"/>
              </w:rPr>
              <w:t>UK:</w:t>
            </w:r>
            <w:r w:rsidRPr="00E34634">
              <w:rPr>
                <w:rFonts w:cstheme="minorHAnsi"/>
                <w:sz w:val="18"/>
                <w:szCs w:val="18"/>
                <w:lang w:val="en"/>
              </w:rPr>
              <w:t xml:space="preserve"> T</w:t>
            </w:r>
            <w:r w:rsidRPr="00E34634">
              <w:rPr>
                <w:rFonts w:cstheme="minorHAnsi"/>
                <w:sz w:val="18"/>
                <w:szCs w:val="18"/>
                <w:lang w:val="en"/>
              </w:rPr>
              <w:t xml:space="preserve">he landscape of </w:t>
            </w:r>
            <w:r w:rsidRPr="00E34634">
              <w:rPr>
                <w:rFonts w:cstheme="minorHAnsi"/>
                <w:sz w:val="18"/>
                <w:szCs w:val="18"/>
                <w:lang w:val="en"/>
              </w:rPr>
              <w:t>the UK</w:t>
            </w:r>
            <w:r w:rsidRPr="00E34634">
              <w:rPr>
                <w:rFonts w:cstheme="minorHAnsi"/>
                <w:sz w:val="18"/>
                <w:szCs w:val="18"/>
                <w:lang w:val="en"/>
              </w:rPr>
              <w:t xml:space="preserve"> features diverse terrain, ranging from rolling hills and fertile valleys to waterlogged marshland and sloping plains</w:t>
            </w:r>
          </w:p>
        </w:tc>
      </w:tr>
      <w:tr w:rsidR="00021ED6" w:rsidTr="009958AD">
        <w:trPr>
          <w:trHeight w:val="314"/>
        </w:trPr>
        <w:tc>
          <w:tcPr>
            <w:tcW w:w="2165" w:type="dxa"/>
            <w:shd w:val="clear" w:color="auto" w:fill="F2F2F2" w:themeFill="background1" w:themeFillShade="F2"/>
          </w:tcPr>
          <w:p w:rsidR="00021ED6" w:rsidRPr="00652B08" w:rsidRDefault="006417BA" w:rsidP="007C6AF6">
            <w:pPr>
              <w:jc w:val="center"/>
              <w:rPr>
                <w:rFonts w:ascii="Century Gothic" w:eastAsia="Times New Roman" w:hAnsi="Century Gothic" w:cstheme="minorHAnsi"/>
                <w:b/>
                <w:bCs/>
                <w:color w:val="7FC184"/>
                <w:kern w:val="24"/>
                <w:sz w:val="28"/>
                <w:szCs w:val="28"/>
                <w:lang w:eastAsia="en-GB"/>
              </w:rPr>
            </w:pPr>
            <w:r>
              <w:rPr>
                <w:rFonts w:ascii="Century Gothic" w:eastAsia="Times New Roman" w:hAnsi="Century Gothic" w:cstheme="minorHAnsi"/>
                <w:b/>
                <w:bCs/>
                <w:color w:val="7FC184"/>
                <w:kern w:val="24"/>
                <w:sz w:val="28"/>
                <w:szCs w:val="28"/>
                <w:lang w:eastAsia="en-GB"/>
              </w:rPr>
              <w:t>L</w:t>
            </w:r>
            <w:r w:rsidR="00652B08" w:rsidRPr="00652B08">
              <w:rPr>
                <w:rFonts w:ascii="Century Gothic" w:eastAsia="Times New Roman" w:hAnsi="Century Gothic" w:cstheme="minorHAnsi"/>
                <w:b/>
                <w:bCs/>
                <w:color w:val="7FC184"/>
                <w:kern w:val="24"/>
                <w:sz w:val="28"/>
                <w:szCs w:val="28"/>
                <w:lang w:eastAsia="en-GB"/>
              </w:rPr>
              <w:t>ocation</w:t>
            </w:r>
          </w:p>
        </w:tc>
        <w:tc>
          <w:tcPr>
            <w:tcW w:w="4209" w:type="dxa"/>
          </w:tcPr>
          <w:p w:rsidR="00021ED6" w:rsidRPr="00E34634" w:rsidRDefault="006417BA" w:rsidP="007C6AF6">
            <w:pPr>
              <w:rPr>
                <w:rFonts w:eastAsia="Times New Roman" w:cstheme="minorHAnsi"/>
                <w:kern w:val="24"/>
                <w:sz w:val="18"/>
                <w:szCs w:val="18"/>
                <w:lang w:eastAsia="en-GB"/>
              </w:rPr>
            </w:pPr>
            <w:r w:rsidRPr="00E34634">
              <w:rPr>
                <w:rFonts w:cstheme="minorHAnsi"/>
                <w:sz w:val="18"/>
                <w:szCs w:val="18"/>
                <w:lang w:val="en"/>
              </w:rPr>
              <w:t>A</w:t>
            </w:r>
            <w:r w:rsidRPr="00E34634">
              <w:rPr>
                <w:rFonts w:cstheme="minorHAnsi"/>
                <w:sz w:val="18"/>
                <w:szCs w:val="18"/>
                <w:lang w:val="en"/>
              </w:rPr>
              <w:t xml:space="preserve"> particular place or position.</w:t>
            </w:r>
          </w:p>
        </w:tc>
        <w:tc>
          <w:tcPr>
            <w:tcW w:w="7574" w:type="dxa"/>
            <w:shd w:val="clear" w:color="auto" w:fill="E2EFD9" w:themeFill="accent6" w:themeFillTint="33"/>
          </w:tcPr>
          <w:p w:rsidR="00021ED6" w:rsidRPr="00E34634" w:rsidRDefault="00FA6C7D" w:rsidP="00393CCB">
            <w:pPr>
              <w:pStyle w:val="ListParagraph"/>
              <w:numPr>
                <w:ilvl w:val="0"/>
                <w:numId w:val="3"/>
              </w:numPr>
              <w:tabs>
                <w:tab w:val="num" w:pos="355"/>
              </w:tabs>
              <w:rPr>
                <w:rFonts w:cstheme="minorHAnsi"/>
                <w:bCs/>
                <w:sz w:val="18"/>
                <w:szCs w:val="18"/>
                <w:lang w:val="en"/>
              </w:rPr>
            </w:pPr>
            <w:r w:rsidRPr="00E34634">
              <w:rPr>
                <w:rFonts w:cstheme="minorHAnsi"/>
                <w:bCs/>
                <w:sz w:val="18"/>
                <w:szCs w:val="18"/>
                <w:lang w:val="en"/>
              </w:rPr>
              <w:t xml:space="preserve">Brazil: </w:t>
            </w:r>
            <w:r w:rsidR="00021ED6" w:rsidRPr="00E34634">
              <w:rPr>
                <w:rFonts w:cstheme="minorHAnsi"/>
                <w:bCs/>
                <w:sz w:val="18"/>
                <w:szCs w:val="18"/>
                <w:lang w:val="en"/>
              </w:rPr>
              <w:t>Major Landforms:</w:t>
            </w:r>
            <w:r w:rsidR="00021ED6" w:rsidRPr="00E34634">
              <w:rPr>
                <w:rFonts w:cstheme="minorHAnsi"/>
                <w:sz w:val="18"/>
                <w:szCs w:val="18"/>
                <w:lang w:val="en"/>
              </w:rPr>
              <w:t xml:space="preserve"> </w:t>
            </w:r>
            <w:hyperlink r:id="rId7" w:history="1">
              <w:r w:rsidR="00021ED6" w:rsidRPr="00E34634">
                <w:rPr>
                  <w:rStyle w:val="Hyperlink"/>
                  <w:rFonts w:cstheme="minorHAnsi"/>
                  <w:color w:val="auto"/>
                  <w:sz w:val="18"/>
                  <w:szCs w:val="18"/>
                  <w:u w:val="none"/>
                  <w:lang w:val="en"/>
                </w:rPr>
                <w:t>Tropical rainforest</w:t>
              </w:r>
            </w:hyperlink>
            <w:r w:rsidR="00021ED6" w:rsidRPr="00E34634">
              <w:rPr>
                <w:rFonts w:cstheme="minorHAnsi"/>
                <w:sz w:val="18"/>
                <w:szCs w:val="18"/>
                <w:lang w:val="en"/>
              </w:rPr>
              <w:t xml:space="preserve"> of the Amazon Basin, the Pantanal freshwater wetland, Guiana Highlands, Brazilian Highlands of small mountain ranges, and the Mato Grosso Plate</w:t>
            </w:r>
          </w:p>
          <w:p w:rsidR="00FA6C7D" w:rsidRPr="00E34634" w:rsidRDefault="00FA6C7D" w:rsidP="00FA6C7D">
            <w:pPr>
              <w:pStyle w:val="ListParagraph"/>
              <w:numPr>
                <w:ilvl w:val="0"/>
                <w:numId w:val="3"/>
              </w:numPr>
              <w:spacing w:line="288" w:lineRule="atLeast"/>
              <w:rPr>
                <w:rFonts w:eastAsia="Times New Roman" w:cstheme="minorHAnsi"/>
                <w:sz w:val="18"/>
                <w:szCs w:val="18"/>
                <w:lang w:val="en" w:eastAsia="en-GB"/>
              </w:rPr>
            </w:pPr>
            <w:r w:rsidRPr="00E34634">
              <w:rPr>
                <w:rFonts w:eastAsia="Times New Roman" w:cstheme="minorHAnsi"/>
                <w:sz w:val="18"/>
                <w:szCs w:val="18"/>
                <w:lang w:val="en" w:eastAsia="en-GB"/>
              </w:rPr>
              <w:t>The Pennines are En</w:t>
            </w:r>
            <w:r w:rsidRPr="00E34634">
              <w:rPr>
                <w:rFonts w:eastAsia="Times New Roman" w:cstheme="minorHAnsi"/>
                <w:sz w:val="18"/>
                <w:szCs w:val="18"/>
                <w:lang w:val="en" w:eastAsia="en-GB"/>
              </w:rPr>
              <w:t>gland’s major mountain range.</w:t>
            </w:r>
          </w:p>
          <w:p w:rsidR="00FA6C7D" w:rsidRPr="00E34634" w:rsidRDefault="00FA6C7D" w:rsidP="00FA6C7D">
            <w:pPr>
              <w:pStyle w:val="ListParagraph"/>
              <w:numPr>
                <w:ilvl w:val="0"/>
                <w:numId w:val="3"/>
              </w:numPr>
              <w:spacing w:line="288" w:lineRule="atLeast"/>
              <w:rPr>
                <w:rFonts w:eastAsia="Times New Roman" w:cstheme="minorHAnsi"/>
                <w:sz w:val="18"/>
                <w:szCs w:val="18"/>
                <w:lang w:val="en" w:eastAsia="en-GB"/>
              </w:rPr>
            </w:pPr>
            <w:r w:rsidRPr="00E34634">
              <w:rPr>
                <w:rFonts w:eastAsia="Times New Roman" w:cstheme="minorHAnsi"/>
                <w:sz w:val="18"/>
                <w:szCs w:val="18"/>
                <w:lang w:val="en" w:eastAsia="en-GB"/>
              </w:rPr>
              <w:t xml:space="preserve">Cumbrian Mountains. </w:t>
            </w:r>
          </w:p>
          <w:p w:rsidR="00FA6C7D" w:rsidRPr="00E34634" w:rsidRDefault="00FA6C7D" w:rsidP="00FA6C7D">
            <w:pPr>
              <w:pStyle w:val="ListParagraph"/>
              <w:numPr>
                <w:ilvl w:val="0"/>
                <w:numId w:val="3"/>
              </w:numPr>
              <w:spacing w:line="288" w:lineRule="atLeast"/>
              <w:rPr>
                <w:rFonts w:eastAsia="Times New Roman" w:cstheme="minorHAnsi"/>
                <w:sz w:val="18"/>
                <w:szCs w:val="18"/>
                <w:lang w:val="en" w:eastAsia="en-GB"/>
              </w:rPr>
            </w:pPr>
            <w:r w:rsidRPr="00E34634">
              <w:rPr>
                <w:rFonts w:eastAsia="Times New Roman" w:cstheme="minorHAnsi"/>
                <w:sz w:val="18"/>
                <w:szCs w:val="18"/>
                <w:lang w:val="en" w:eastAsia="en-GB"/>
              </w:rPr>
              <w:t xml:space="preserve">Cheviot Hills. </w:t>
            </w:r>
          </w:p>
          <w:p w:rsidR="00FA6C7D" w:rsidRPr="00E34634" w:rsidRDefault="00FA6C7D" w:rsidP="00FA6C7D">
            <w:pPr>
              <w:pStyle w:val="ListParagraph"/>
              <w:numPr>
                <w:ilvl w:val="0"/>
                <w:numId w:val="3"/>
              </w:numPr>
              <w:spacing w:line="288" w:lineRule="atLeast"/>
              <w:rPr>
                <w:rFonts w:cstheme="minorHAnsi"/>
                <w:bCs/>
                <w:sz w:val="18"/>
                <w:szCs w:val="18"/>
                <w:lang w:val="en"/>
              </w:rPr>
            </w:pPr>
            <w:r w:rsidRPr="00E34634">
              <w:rPr>
                <w:rFonts w:eastAsia="Times New Roman" w:cstheme="minorHAnsi"/>
                <w:sz w:val="18"/>
                <w:szCs w:val="18"/>
                <w:lang w:val="en" w:eastAsia="en-GB"/>
              </w:rPr>
              <w:t xml:space="preserve">The Fens. </w:t>
            </w:r>
          </w:p>
        </w:tc>
      </w:tr>
      <w:tr w:rsidR="00FA6C7D" w:rsidTr="009958AD">
        <w:trPr>
          <w:trHeight w:val="314"/>
        </w:trPr>
        <w:tc>
          <w:tcPr>
            <w:tcW w:w="2165" w:type="dxa"/>
            <w:shd w:val="clear" w:color="auto" w:fill="F2F2F2" w:themeFill="background1" w:themeFillShade="F2"/>
          </w:tcPr>
          <w:p w:rsidR="00FA6C7D" w:rsidRPr="00652B08" w:rsidRDefault="006417BA" w:rsidP="007C6AF6">
            <w:pPr>
              <w:jc w:val="center"/>
              <w:rPr>
                <w:rFonts w:ascii="Century Gothic" w:eastAsia="Times New Roman" w:hAnsi="Century Gothic" w:cstheme="minorHAnsi"/>
                <w:b/>
                <w:bCs/>
                <w:color w:val="7FC184"/>
                <w:kern w:val="24"/>
                <w:sz w:val="28"/>
                <w:szCs w:val="28"/>
                <w:lang w:eastAsia="en-GB"/>
              </w:rPr>
            </w:pPr>
            <w:r>
              <w:rPr>
                <w:rFonts w:ascii="Century Gothic" w:eastAsia="Times New Roman" w:hAnsi="Century Gothic" w:cstheme="minorHAnsi"/>
                <w:b/>
                <w:bCs/>
                <w:color w:val="7FC184"/>
                <w:kern w:val="24"/>
                <w:sz w:val="28"/>
                <w:szCs w:val="28"/>
                <w:lang w:eastAsia="en-GB"/>
              </w:rPr>
              <w:t>T</w:t>
            </w:r>
            <w:r w:rsidR="00652B08" w:rsidRPr="00652B08">
              <w:rPr>
                <w:rFonts w:ascii="Century Gothic" w:eastAsia="Times New Roman" w:hAnsi="Century Gothic" w:cstheme="minorHAnsi"/>
                <w:b/>
                <w:bCs/>
                <w:color w:val="7FC184"/>
                <w:kern w:val="24"/>
                <w:sz w:val="28"/>
                <w:szCs w:val="28"/>
                <w:lang w:eastAsia="en-GB"/>
              </w:rPr>
              <w:t>ribe</w:t>
            </w:r>
          </w:p>
        </w:tc>
        <w:tc>
          <w:tcPr>
            <w:tcW w:w="4209" w:type="dxa"/>
          </w:tcPr>
          <w:p w:rsidR="00FA6C7D" w:rsidRPr="00E34634" w:rsidRDefault="006417BA" w:rsidP="007C6AF6">
            <w:pPr>
              <w:rPr>
                <w:rFonts w:eastAsia="Times New Roman" w:cstheme="minorHAnsi"/>
                <w:kern w:val="24"/>
                <w:sz w:val="18"/>
                <w:szCs w:val="18"/>
                <w:lang w:eastAsia="en-GB"/>
              </w:rPr>
            </w:pPr>
            <w:r w:rsidRPr="00E34634">
              <w:rPr>
                <w:rFonts w:cstheme="minorHAnsi"/>
                <w:sz w:val="18"/>
                <w:szCs w:val="18"/>
                <w:lang w:val="en"/>
              </w:rPr>
              <w:t>A</w:t>
            </w:r>
            <w:r w:rsidRPr="00E34634">
              <w:rPr>
                <w:rFonts w:cstheme="minorHAnsi"/>
                <w:sz w:val="18"/>
                <w:szCs w:val="18"/>
                <w:lang w:val="en"/>
              </w:rPr>
              <w:t xml:space="preserve"> social division in a traditional society consisting of families or communities linked by social, economic, religious, or blood ties, with a common culture and dialect, typically having a recognized leader</w:t>
            </w:r>
          </w:p>
        </w:tc>
        <w:tc>
          <w:tcPr>
            <w:tcW w:w="7574" w:type="dxa"/>
            <w:shd w:val="clear" w:color="auto" w:fill="E2EFD9" w:themeFill="accent6" w:themeFillTint="33"/>
          </w:tcPr>
          <w:p w:rsidR="00FA6C7D" w:rsidRPr="00E34634" w:rsidRDefault="00FA6C7D" w:rsidP="00393CCB">
            <w:pPr>
              <w:pStyle w:val="ListParagraph"/>
              <w:numPr>
                <w:ilvl w:val="0"/>
                <w:numId w:val="3"/>
              </w:numPr>
              <w:tabs>
                <w:tab w:val="num" w:pos="355"/>
              </w:tabs>
              <w:rPr>
                <w:rFonts w:cstheme="minorHAnsi"/>
                <w:bCs/>
                <w:sz w:val="18"/>
                <w:szCs w:val="18"/>
                <w:lang w:val="en"/>
              </w:rPr>
            </w:pPr>
            <w:r w:rsidRPr="00E34634">
              <w:rPr>
                <w:rFonts w:cstheme="minorHAnsi"/>
                <w:sz w:val="18"/>
                <w:szCs w:val="18"/>
                <w:lang w:val="en-US"/>
              </w:rPr>
              <w:t>It is relatively</w:t>
            </w:r>
            <w:r w:rsidRPr="00E34634">
              <w:rPr>
                <w:rFonts w:cstheme="minorHAnsi"/>
                <w:sz w:val="18"/>
                <w:szCs w:val="18"/>
                <w:lang w:val="en-US"/>
              </w:rPr>
              <w:t xml:space="preserve"> </w:t>
            </w:r>
            <w:hyperlink r:id="rId8" w:tgtFrame="_blank" w:history="1">
              <w:r w:rsidRPr="00E34634">
                <w:rPr>
                  <w:rFonts w:cstheme="minorHAnsi"/>
                  <w:sz w:val="18"/>
                  <w:szCs w:val="18"/>
                  <w:lang w:val="en-US"/>
                </w:rPr>
                <w:t>expensive to live</w:t>
              </w:r>
            </w:hyperlink>
            <w:r w:rsidRPr="00E34634">
              <w:rPr>
                <w:rFonts w:cstheme="minorHAnsi"/>
                <w:sz w:val="18"/>
                <w:szCs w:val="18"/>
                <w:lang w:val="en-US"/>
              </w:rPr>
              <w:t xml:space="preserve"> in the United Kingdom</w:t>
            </w:r>
            <w:r w:rsidRPr="00E34634">
              <w:rPr>
                <w:rFonts w:cstheme="minorHAnsi"/>
                <w:sz w:val="18"/>
                <w:szCs w:val="18"/>
                <w:lang w:val="en-US"/>
              </w:rPr>
              <w:t xml:space="preserve"> with unemployment and poverty low compared with other countries.</w:t>
            </w:r>
          </w:p>
          <w:p w:rsidR="00FA6C7D" w:rsidRPr="00E34634" w:rsidRDefault="00FA6C7D" w:rsidP="00393CCB">
            <w:pPr>
              <w:pStyle w:val="ListParagraph"/>
              <w:numPr>
                <w:ilvl w:val="0"/>
                <w:numId w:val="3"/>
              </w:numPr>
              <w:tabs>
                <w:tab w:val="num" w:pos="355"/>
              </w:tabs>
              <w:rPr>
                <w:rFonts w:cstheme="minorHAnsi"/>
                <w:bCs/>
                <w:sz w:val="18"/>
                <w:szCs w:val="18"/>
                <w:lang w:val="en"/>
              </w:rPr>
            </w:pPr>
            <w:hyperlink r:id="rId9" w:history="1">
              <w:r w:rsidRPr="00E34634">
                <w:rPr>
                  <w:rFonts w:cstheme="minorHAnsi"/>
                  <w:sz w:val="18"/>
                  <w:szCs w:val="18"/>
                  <w:lang w:val="en-US"/>
                </w:rPr>
                <w:t>Brazil</w:t>
              </w:r>
            </w:hyperlink>
            <w:r w:rsidRPr="00E34634">
              <w:rPr>
                <w:rFonts w:cstheme="minorHAnsi"/>
                <w:sz w:val="18"/>
                <w:szCs w:val="18"/>
                <w:lang w:val="en-US"/>
              </w:rPr>
              <w:t xml:space="preserve"> has one of the most unequal wealth distributions in the world, which leads to drastic differences in </w:t>
            </w:r>
            <w:hyperlink r:id="rId10" w:history="1">
              <w:r w:rsidRPr="00E34634">
                <w:rPr>
                  <w:rFonts w:cstheme="minorHAnsi"/>
                  <w:sz w:val="18"/>
                  <w:szCs w:val="18"/>
                  <w:lang w:val="en-US"/>
                </w:rPr>
                <w:t>quality of living</w:t>
              </w:r>
            </w:hyperlink>
            <w:r w:rsidRPr="00E34634">
              <w:rPr>
                <w:rFonts w:cstheme="minorHAnsi"/>
                <w:sz w:val="18"/>
                <w:szCs w:val="18"/>
                <w:lang w:val="en-US"/>
              </w:rPr>
              <w:t xml:space="preserve"> conditions between Brazil’s poor and rich. Big cities in Brazil will often have luxury apartments next to slums piled up on the outskirts of the town.</w:t>
            </w:r>
          </w:p>
        </w:tc>
      </w:tr>
      <w:tr w:rsidR="00FA6C7D" w:rsidTr="009958AD">
        <w:trPr>
          <w:trHeight w:val="314"/>
        </w:trPr>
        <w:tc>
          <w:tcPr>
            <w:tcW w:w="2165" w:type="dxa"/>
            <w:shd w:val="clear" w:color="auto" w:fill="F2F2F2" w:themeFill="background1" w:themeFillShade="F2"/>
          </w:tcPr>
          <w:p w:rsidR="00FA6C7D" w:rsidRPr="00652B08" w:rsidRDefault="006417BA" w:rsidP="007C6AF6">
            <w:pPr>
              <w:jc w:val="center"/>
              <w:rPr>
                <w:rFonts w:ascii="Century Gothic" w:eastAsia="Times New Roman" w:hAnsi="Century Gothic" w:cstheme="minorHAnsi"/>
                <w:b/>
                <w:bCs/>
                <w:color w:val="7FC184"/>
                <w:kern w:val="24"/>
                <w:sz w:val="28"/>
                <w:szCs w:val="28"/>
                <w:lang w:eastAsia="en-GB"/>
              </w:rPr>
            </w:pPr>
            <w:r>
              <w:rPr>
                <w:rFonts w:ascii="Century Gothic" w:eastAsia="Times New Roman" w:hAnsi="Century Gothic" w:cstheme="minorHAnsi"/>
                <w:b/>
                <w:bCs/>
                <w:color w:val="7FC184"/>
                <w:kern w:val="24"/>
                <w:sz w:val="28"/>
                <w:szCs w:val="28"/>
                <w:lang w:eastAsia="en-GB"/>
              </w:rPr>
              <w:t>D</w:t>
            </w:r>
            <w:r w:rsidR="00652B08" w:rsidRPr="00652B08">
              <w:rPr>
                <w:rFonts w:ascii="Century Gothic" w:eastAsia="Times New Roman" w:hAnsi="Century Gothic" w:cstheme="minorHAnsi"/>
                <w:b/>
                <w:bCs/>
                <w:color w:val="7FC184"/>
                <w:kern w:val="24"/>
                <w:sz w:val="28"/>
                <w:szCs w:val="28"/>
                <w:lang w:eastAsia="en-GB"/>
              </w:rPr>
              <w:t>eforestation</w:t>
            </w:r>
          </w:p>
        </w:tc>
        <w:tc>
          <w:tcPr>
            <w:tcW w:w="4209" w:type="dxa"/>
          </w:tcPr>
          <w:p w:rsidR="00FA6C7D" w:rsidRPr="00E34634" w:rsidRDefault="006417BA" w:rsidP="007C6AF6">
            <w:pPr>
              <w:rPr>
                <w:rFonts w:eastAsia="Times New Roman" w:cstheme="minorHAnsi"/>
                <w:kern w:val="24"/>
                <w:sz w:val="18"/>
                <w:szCs w:val="18"/>
                <w:lang w:eastAsia="en-GB"/>
              </w:rPr>
            </w:pPr>
            <w:r w:rsidRPr="00E34634">
              <w:rPr>
                <w:rFonts w:cstheme="minorHAnsi"/>
                <w:sz w:val="18"/>
                <w:szCs w:val="18"/>
                <w:lang w:val="en"/>
              </w:rPr>
              <w:t>Deforestation, clearance, clearcutting or clearing is the removal of a forest or stand of trees from land which is then converted to a non-forest use. Deforestation can involve conversion of forest land to farms, ranches, or urban use.</w:t>
            </w:r>
          </w:p>
        </w:tc>
        <w:tc>
          <w:tcPr>
            <w:tcW w:w="7574" w:type="dxa"/>
            <w:shd w:val="clear" w:color="auto" w:fill="E2EFD9" w:themeFill="accent6" w:themeFillTint="33"/>
          </w:tcPr>
          <w:p w:rsidR="00FA6C7D" w:rsidRPr="00E34634" w:rsidRDefault="00FA6C7D" w:rsidP="00393CCB">
            <w:pPr>
              <w:pStyle w:val="ListParagraph"/>
              <w:numPr>
                <w:ilvl w:val="0"/>
                <w:numId w:val="3"/>
              </w:numPr>
              <w:tabs>
                <w:tab w:val="num" w:pos="355"/>
              </w:tabs>
              <w:rPr>
                <w:rFonts w:cstheme="minorHAnsi"/>
                <w:sz w:val="18"/>
                <w:szCs w:val="18"/>
                <w:lang w:val="en-US"/>
              </w:rPr>
            </w:pPr>
            <w:r w:rsidRPr="00E34634">
              <w:rPr>
                <w:rFonts w:cstheme="minorHAnsi"/>
                <w:sz w:val="18"/>
                <w:szCs w:val="18"/>
                <w:lang w:val="en"/>
              </w:rPr>
              <w:t>Brazil’s rainforest areas, which are the country’s crown jewel, has also unfortunately experience extensive deforestation of these regions over the last several decades as a result of the expanding agricultural industry of this country. Soy and cocoa are two of Brazil’s biggest cash crops, therefore the proliferation of farmlands to accommodate the demands of these products has wiped out large swaths of rain forest.</w:t>
            </w:r>
          </w:p>
        </w:tc>
      </w:tr>
      <w:tr w:rsidR="00CE1562" w:rsidTr="009958AD">
        <w:trPr>
          <w:trHeight w:val="314"/>
        </w:trPr>
        <w:tc>
          <w:tcPr>
            <w:tcW w:w="2165" w:type="dxa"/>
            <w:shd w:val="clear" w:color="auto" w:fill="F2F2F2" w:themeFill="background1" w:themeFillShade="F2"/>
          </w:tcPr>
          <w:p w:rsidR="00CE1562" w:rsidRPr="00652B08" w:rsidRDefault="006417BA" w:rsidP="007C6AF6">
            <w:pPr>
              <w:jc w:val="center"/>
              <w:rPr>
                <w:rFonts w:ascii="Century Gothic" w:eastAsia="Times New Roman" w:hAnsi="Century Gothic" w:cstheme="minorHAnsi"/>
                <w:b/>
                <w:bCs/>
                <w:color w:val="7FC184"/>
                <w:kern w:val="24"/>
                <w:sz w:val="28"/>
                <w:szCs w:val="28"/>
                <w:lang w:eastAsia="en-GB"/>
              </w:rPr>
            </w:pPr>
            <w:r>
              <w:rPr>
                <w:rFonts w:ascii="Century Gothic" w:eastAsia="Times New Roman" w:hAnsi="Century Gothic" w:cstheme="minorHAnsi"/>
                <w:b/>
                <w:bCs/>
                <w:color w:val="7FC184"/>
                <w:kern w:val="24"/>
                <w:sz w:val="28"/>
                <w:szCs w:val="28"/>
                <w:lang w:eastAsia="en-GB"/>
              </w:rPr>
              <w:t>S</w:t>
            </w:r>
            <w:r w:rsidR="00652B08" w:rsidRPr="00652B08">
              <w:rPr>
                <w:rFonts w:ascii="Century Gothic" w:eastAsia="Times New Roman" w:hAnsi="Century Gothic" w:cstheme="minorHAnsi"/>
                <w:b/>
                <w:bCs/>
                <w:color w:val="7FC184"/>
                <w:kern w:val="24"/>
                <w:sz w:val="28"/>
                <w:szCs w:val="28"/>
                <w:lang w:eastAsia="en-GB"/>
              </w:rPr>
              <w:t>pecies</w:t>
            </w:r>
          </w:p>
        </w:tc>
        <w:tc>
          <w:tcPr>
            <w:tcW w:w="4209" w:type="dxa"/>
          </w:tcPr>
          <w:p w:rsidR="00CE1562" w:rsidRPr="00E34634" w:rsidRDefault="00E34634" w:rsidP="00E34634">
            <w:pPr>
              <w:rPr>
                <w:rFonts w:eastAsia="Times New Roman" w:cstheme="minorHAnsi"/>
                <w:sz w:val="18"/>
                <w:szCs w:val="18"/>
                <w:lang w:eastAsia="en-GB"/>
              </w:rPr>
            </w:pPr>
            <w:r w:rsidRPr="00E34634">
              <w:rPr>
                <w:rFonts w:cstheme="minorHAnsi"/>
                <w:sz w:val="18"/>
                <w:szCs w:val="18"/>
                <w:lang w:val="en"/>
              </w:rPr>
              <w:t xml:space="preserve">A </w:t>
            </w:r>
            <w:r w:rsidR="006417BA" w:rsidRPr="00E34634">
              <w:rPr>
                <w:rFonts w:cstheme="minorHAnsi"/>
                <w:sz w:val="18"/>
                <w:szCs w:val="18"/>
                <w:lang w:val="en"/>
              </w:rPr>
              <w:t>group of living organisms consisting of similar individuals capable of exchanging genes or interbreeding.</w:t>
            </w:r>
          </w:p>
        </w:tc>
        <w:tc>
          <w:tcPr>
            <w:tcW w:w="7574" w:type="dxa"/>
            <w:shd w:val="clear" w:color="auto" w:fill="E2EFD9" w:themeFill="accent6" w:themeFillTint="33"/>
          </w:tcPr>
          <w:p w:rsidR="00CE1562" w:rsidRPr="00E34634" w:rsidRDefault="00CE1562" w:rsidP="00CE1562">
            <w:pPr>
              <w:pStyle w:val="ListParagraph"/>
              <w:numPr>
                <w:ilvl w:val="0"/>
                <w:numId w:val="3"/>
              </w:numPr>
              <w:spacing w:after="360"/>
              <w:rPr>
                <w:rFonts w:eastAsia="Times New Roman" w:cstheme="minorHAnsi"/>
                <w:sz w:val="18"/>
                <w:szCs w:val="18"/>
                <w:lang w:eastAsia="en-GB"/>
              </w:rPr>
            </w:pPr>
            <w:r w:rsidRPr="00E34634">
              <w:rPr>
                <w:rFonts w:eastAsia="Times New Roman" w:cstheme="minorHAnsi"/>
                <w:sz w:val="18"/>
                <w:szCs w:val="18"/>
                <w:lang w:eastAsia="en-GB"/>
              </w:rPr>
              <w:t xml:space="preserve">Brazil is famous for its beautiful beaches, amazing street carnivals, its immense rainforests and biodiversity, and of course, its love of football. Brazil also has some world-famous architecture including; Christ the Redeemer,the </w:t>
            </w:r>
            <w:r w:rsidRPr="00E34634">
              <w:rPr>
                <w:rFonts w:cstheme="minorHAnsi"/>
                <w:sz w:val="18"/>
                <w:szCs w:val="18"/>
                <w:lang w:val="en"/>
              </w:rPr>
              <w:t>Iguazu Falls</w:t>
            </w:r>
            <w:r w:rsidRPr="00E34634">
              <w:rPr>
                <w:rFonts w:cstheme="minorHAnsi"/>
                <w:sz w:val="18"/>
                <w:szCs w:val="18"/>
                <w:lang w:val="en"/>
              </w:rPr>
              <w:t xml:space="preserve">, </w:t>
            </w:r>
            <w:r w:rsidRPr="00E34634">
              <w:rPr>
                <w:rFonts w:eastAsia="Times New Roman" w:cstheme="minorHAnsi"/>
                <w:sz w:val="18"/>
                <w:szCs w:val="18"/>
                <w:lang w:eastAsia="en-GB"/>
              </w:rPr>
              <w:t xml:space="preserve">the </w:t>
            </w:r>
            <w:r w:rsidRPr="00E34634">
              <w:rPr>
                <w:rStyle w:val="s1"/>
                <w:rFonts w:cstheme="minorHAnsi"/>
                <w:sz w:val="18"/>
                <w:szCs w:val="18"/>
              </w:rPr>
              <w:t>Cathedral of Brasília</w:t>
            </w:r>
            <w:r w:rsidRPr="00E34634">
              <w:rPr>
                <w:rStyle w:val="s1"/>
                <w:rFonts w:cstheme="minorHAnsi"/>
                <w:sz w:val="18"/>
                <w:szCs w:val="18"/>
              </w:rPr>
              <w:t xml:space="preserve"> and </w:t>
            </w:r>
            <w:r w:rsidRPr="00E34634">
              <w:rPr>
                <w:rStyle w:val="ez-toc-section"/>
                <w:rFonts w:cstheme="minorHAnsi"/>
                <w:sz w:val="18"/>
                <w:szCs w:val="18"/>
              </w:rPr>
              <w:t>The Lacerda Elevator</w:t>
            </w:r>
            <w:r w:rsidRPr="00E34634">
              <w:rPr>
                <w:rStyle w:val="ez-toc-section"/>
                <w:rFonts w:cstheme="minorHAnsi"/>
                <w:sz w:val="18"/>
                <w:szCs w:val="18"/>
              </w:rPr>
              <w:t>.</w:t>
            </w:r>
          </w:p>
          <w:p w:rsidR="00CE1562" w:rsidRPr="00E34634" w:rsidRDefault="00CE1562" w:rsidP="00393CCB">
            <w:pPr>
              <w:pStyle w:val="ListParagraph"/>
              <w:numPr>
                <w:ilvl w:val="0"/>
                <w:numId w:val="3"/>
              </w:numPr>
              <w:tabs>
                <w:tab w:val="num" w:pos="355"/>
              </w:tabs>
              <w:rPr>
                <w:rFonts w:cstheme="minorHAnsi"/>
                <w:sz w:val="18"/>
                <w:szCs w:val="18"/>
                <w:lang w:val="en"/>
              </w:rPr>
            </w:pPr>
            <w:r w:rsidRPr="00E34634">
              <w:rPr>
                <w:rFonts w:cstheme="minorHAnsi"/>
                <w:sz w:val="18"/>
                <w:szCs w:val="18"/>
                <w:lang w:val="en"/>
              </w:rPr>
              <w:t>Some of the UK’s most famous landmarks include; Big Ben and Tower Bridge in London, The Houses of Parliament, Buckingham Palace, Blackpool Pleasure Beach, Lake Windermere, Cumbria, the Lake District Cumbria, Cheddar Gorge in Somerset and the New Forest in Hampshire….</w:t>
            </w:r>
          </w:p>
        </w:tc>
      </w:tr>
      <w:tr w:rsidR="00B720B3" w:rsidTr="009958AD">
        <w:trPr>
          <w:trHeight w:val="314"/>
        </w:trPr>
        <w:tc>
          <w:tcPr>
            <w:tcW w:w="2165" w:type="dxa"/>
            <w:shd w:val="clear" w:color="auto" w:fill="F2F2F2" w:themeFill="background1" w:themeFillShade="F2"/>
          </w:tcPr>
          <w:p w:rsidR="00B720B3" w:rsidRPr="00652B08" w:rsidRDefault="00652B08" w:rsidP="007C6AF6">
            <w:pPr>
              <w:jc w:val="center"/>
              <w:rPr>
                <w:rFonts w:ascii="Century Gothic" w:eastAsia="Times New Roman" w:hAnsi="Century Gothic" w:cs="Arial"/>
                <w:b/>
                <w:bCs/>
                <w:color w:val="7FC184"/>
                <w:kern w:val="24"/>
                <w:sz w:val="28"/>
                <w:szCs w:val="28"/>
                <w:lang w:eastAsia="en-GB"/>
              </w:rPr>
            </w:pPr>
            <w:r w:rsidRPr="00652B08">
              <w:rPr>
                <w:rFonts w:ascii="Century Gothic" w:eastAsia="Times New Roman" w:hAnsi="Century Gothic" w:cs="Arial"/>
                <w:b/>
                <w:bCs/>
                <w:color w:val="7FC184"/>
                <w:kern w:val="24"/>
                <w:sz w:val="28"/>
                <w:szCs w:val="28"/>
                <w:lang w:eastAsia="en-GB"/>
              </w:rPr>
              <w:t>Hemisphere</w:t>
            </w:r>
          </w:p>
        </w:tc>
        <w:tc>
          <w:tcPr>
            <w:tcW w:w="4209" w:type="dxa"/>
          </w:tcPr>
          <w:p w:rsidR="00B720B3" w:rsidRPr="00E34634" w:rsidRDefault="00E34634" w:rsidP="00547778">
            <w:pPr>
              <w:rPr>
                <w:rFonts w:eastAsia="Times New Roman" w:cstheme="minorHAnsi"/>
                <w:kern w:val="24"/>
                <w:sz w:val="18"/>
                <w:szCs w:val="18"/>
                <w:lang w:eastAsia="en-GB"/>
              </w:rPr>
            </w:pPr>
            <w:r w:rsidRPr="00E34634">
              <w:rPr>
                <w:rFonts w:cstheme="minorHAnsi"/>
                <w:sz w:val="18"/>
                <w:szCs w:val="18"/>
                <w:lang w:val="en"/>
              </w:rPr>
              <w:t>A</w:t>
            </w:r>
            <w:r w:rsidRPr="00E34634">
              <w:rPr>
                <w:rFonts w:cstheme="minorHAnsi"/>
                <w:sz w:val="18"/>
                <w:szCs w:val="18"/>
                <w:lang w:val="en"/>
              </w:rPr>
              <w:t xml:space="preserve"> half of the earth, usually as divided into northern and southern halves by the equator, or into western and eastern halves by an imaginary line passing through the poles.</w:t>
            </w:r>
          </w:p>
        </w:tc>
        <w:tc>
          <w:tcPr>
            <w:tcW w:w="7574" w:type="dxa"/>
            <w:vMerge w:val="restart"/>
            <w:shd w:val="clear" w:color="auto" w:fill="FFFFFF" w:themeFill="background1"/>
          </w:tcPr>
          <w:p w:rsidR="00B720B3" w:rsidRPr="00E34634" w:rsidRDefault="00B720B3" w:rsidP="00E54C92">
            <w:pPr>
              <w:rPr>
                <w:rFonts w:cstheme="minorHAnsi"/>
                <w:sz w:val="18"/>
                <w:szCs w:val="18"/>
              </w:rPr>
            </w:pPr>
          </w:p>
          <w:p w:rsidR="00B720B3" w:rsidRPr="00E34634" w:rsidRDefault="00B720B3" w:rsidP="00B720B3">
            <w:pPr>
              <w:jc w:val="center"/>
              <w:rPr>
                <w:rFonts w:eastAsia="Times New Roman" w:cstheme="minorHAnsi"/>
                <w:kern w:val="24"/>
                <w:sz w:val="18"/>
                <w:szCs w:val="18"/>
                <w:lang w:eastAsia="en-GB"/>
              </w:rPr>
            </w:pPr>
          </w:p>
        </w:tc>
      </w:tr>
      <w:tr w:rsidR="00B720B3" w:rsidTr="009958AD">
        <w:trPr>
          <w:trHeight w:val="314"/>
        </w:trPr>
        <w:tc>
          <w:tcPr>
            <w:tcW w:w="2165" w:type="dxa"/>
            <w:shd w:val="clear" w:color="auto" w:fill="F2F2F2" w:themeFill="background1" w:themeFillShade="F2"/>
          </w:tcPr>
          <w:p w:rsidR="00B720B3" w:rsidRPr="00652B08" w:rsidRDefault="00652B08" w:rsidP="00A87DAB">
            <w:pPr>
              <w:jc w:val="center"/>
              <w:rPr>
                <w:rFonts w:ascii="Century Gothic" w:eastAsia="Times New Roman" w:hAnsi="Century Gothic" w:cs="Arial"/>
                <w:b/>
                <w:bCs/>
                <w:color w:val="7FC184"/>
                <w:kern w:val="24"/>
                <w:sz w:val="28"/>
                <w:szCs w:val="28"/>
                <w:lang w:eastAsia="en-GB"/>
              </w:rPr>
            </w:pPr>
            <w:r w:rsidRPr="00652B08">
              <w:rPr>
                <w:rFonts w:ascii="Century Gothic" w:eastAsia="Times New Roman" w:hAnsi="Century Gothic" w:cs="Arial"/>
                <w:b/>
                <w:bCs/>
                <w:color w:val="7FC184"/>
                <w:kern w:val="24"/>
                <w:sz w:val="28"/>
                <w:szCs w:val="28"/>
                <w:lang w:eastAsia="en-GB"/>
              </w:rPr>
              <w:t>locality</w:t>
            </w:r>
          </w:p>
        </w:tc>
        <w:tc>
          <w:tcPr>
            <w:tcW w:w="4209" w:type="dxa"/>
          </w:tcPr>
          <w:p w:rsidR="00B720B3" w:rsidRPr="00E34634" w:rsidRDefault="00E34634" w:rsidP="00E34634">
            <w:pPr>
              <w:rPr>
                <w:rFonts w:eastAsia="Times New Roman" w:cstheme="minorHAnsi"/>
                <w:color w:val="000000"/>
                <w:kern w:val="24"/>
                <w:sz w:val="18"/>
                <w:szCs w:val="18"/>
                <w:lang w:eastAsia="en-GB"/>
              </w:rPr>
            </w:pPr>
            <w:r w:rsidRPr="00E34634">
              <w:rPr>
                <w:rFonts w:cstheme="minorHAnsi"/>
                <w:sz w:val="18"/>
                <w:szCs w:val="18"/>
                <w:lang w:val="en"/>
              </w:rPr>
              <w:t>W</w:t>
            </w:r>
            <w:r w:rsidRPr="00E34634">
              <w:rPr>
                <w:rFonts w:cstheme="minorHAnsi"/>
                <w:sz w:val="18"/>
                <w:szCs w:val="18"/>
                <w:lang w:val="en"/>
              </w:rPr>
              <w:t>ith</w:t>
            </w:r>
            <w:r w:rsidRPr="00E34634">
              <w:rPr>
                <w:rFonts w:cstheme="minorHAnsi"/>
                <w:sz w:val="18"/>
                <w:szCs w:val="18"/>
                <w:lang w:val="en"/>
              </w:rPr>
              <w:t xml:space="preserve"> reference to a particular area. </w:t>
            </w:r>
            <w:bookmarkStart w:id="0" w:name="_GoBack"/>
            <w:bookmarkEnd w:id="0"/>
          </w:p>
        </w:tc>
        <w:tc>
          <w:tcPr>
            <w:tcW w:w="7574" w:type="dxa"/>
            <w:vMerge/>
            <w:shd w:val="clear" w:color="auto" w:fill="FFFFFF" w:themeFill="background1"/>
          </w:tcPr>
          <w:p w:rsidR="00B720B3" w:rsidRPr="00771E04" w:rsidRDefault="00B720B3" w:rsidP="00E54C92">
            <w:pPr>
              <w:rPr>
                <w:rFonts w:ascii="Century Gothic" w:eastAsia="Times New Roman" w:hAnsi="Century Gothic" w:cs="Arial"/>
                <w:color w:val="000000"/>
                <w:kern w:val="24"/>
                <w:sz w:val="20"/>
                <w:szCs w:val="20"/>
                <w:lang w:eastAsia="en-GB"/>
              </w:rPr>
            </w:pPr>
          </w:p>
        </w:tc>
      </w:tr>
      <w:tr w:rsidR="00B720B3" w:rsidTr="009958AD">
        <w:trPr>
          <w:trHeight w:val="314"/>
        </w:trPr>
        <w:tc>
          <w:tcPr>
            <w:tcW w:w="2165" w:type="dxa"/>
            <w:shd w:val="clear" w:color="auto" w:fill="F2F2F2" w:themeFill="background1" w:themeFillShade="F2"/>
          </w:tcPr>
          <w:p w:rsidR="00B720B3" w:rsidRPr="00E13EEF" w:rsidRDefault="00B720B3" w:rsidP="00A87DAB">
            <w:pPr>
              <w:jc w:val="center"/>
              <w:rPr>
                <w:rFonts w:ascii="Century Gothic" w:eastAsia="Times New Roman" w:hAnsi="Century Gothic" w:cs="Arial"/>
                <w:b/>
                <w:bCs/>
                <w:color w:val="7FC184"/>
                <w:kern w:val="24"/>
                <w:sz w:val="28"/>
                <w:szCs w:val="28"/>
                <w:lang w:eastAsia="en-GB"/>
              </w:rPr>
            </w:pPr>
          </w:p>
        </w:tc>
        <w:tc>
          <w:tcPr>
            <w:tcW w:w="4209" w:type="dxa"/>
          </w:tcPr>
          <w:p w:rsidR="00B720B3" w:rsidRPr="00E13EEF" w:rsidRDefault="00B720B3" w:rsidP="00E13EEF">
            <w:pPr>
              <w:rPr>
                <w:rFonts w:ascii="Century Gothic" w:eastAsia="Times New Roman" w:hAnsi="Century Gothic" w:cs="Arial"/>
                <w:color w:val="000000"/>
                <w:kern w:val="24"/>
                <w:sz w:val="18"/>
                <w:szCs w:val="18"/>
                <w:lang w:eastAsia="en-GB"/>
              </w:rPr>
            </w:pPr>
          </w:p>
        </w:tc>
        <w:tc>
          <w:tcPr>
            <w:tcW w:w="7574" w:type="dxa"/>
            <w:vMerge/>
            <w:shd w:val="clear" w:color="auto" w:fill="FFFFFF" w:themeFill="background1"/>
          </w:tcPr>
          <w:p w:rsidR="00B720B3" w:rsidRPr="00771E04" w:rsidRDefault="00B720B3" w:rsidP="00E54C92">
            <w:pPr>
              <w:rPr>
                <w:rFonts w:ascii="Century Gothic" w:eastAsia="Times New Roman" w:hAnsi="Century Gothic" w:cs="Arial"/>
                <w:color w:val="000000"/>
                <w:kern w:val="24"/>
                <w:sz w:val="20"/>
                <w:szCs w:val="20"/>
                <w:lang w:eastAsia="en-GB"/>
              </w:rPr>
            </w:pPr>
          </w:p>
        </w:tc>
      </w:tr>
    </w:tbl>
    <w:p w:rsidR="00E13EEF" w:rsidRDefault="00E13EEF" w:rsidP="00267B88"/>
    <w:p w:rsidR="00E13EEF" w:rsidRDefault="00E13EEF" w:rsidP="00267B88"/>
    <w:p w:rsidR="009958AD" w:rsidRDefault="009958AD" w:rsidP="00267B88"/>
    <w:p w:rsidR="009958AD" w:rsidRDefault="009958AD" w:rsidP="009958AD"/>
    <w:p w:rsidR="009958AD" w:rsidRPr="009958AD" w:rsidRDefault="009958AD" w:rsidP="009958AD"/>
    <w:p w:rsidR="009958AD" w:rsidRPr="009958AD" w:rsidRDefault="009958AD" w:rsidP="009958AD"/>
    <w:p w:rsidR="009958AD" w:rsidRPr="009958AD" w:rsidRDefault="009958AD" w:rsidP="009958AD"/>
    <w:p w:rsidR="009958AD" w:rsidRPr="009958AD" w:rsidRDefault="009958AD" w:rsidP="009958AD"/>
    <w:p w:rsidR="009958AD" w:rsidRPr="009958AD" w:rsidRDefault="009958AD" w:rsidP="009958AD"/>
    <w:p w:rsidR="009958AD" w:rsidRPr="009958AD" w:rsidRDefault="009958AD" w:rsidP="009958AD"/>
    <w:p w:rsidR="009958AD" w:rsidRPr="009958AD" w:rsidRDefault="009958AD" w:rsidP="009958AD"/>
    <w:p w:rsidR="009958AD" w:rsidRDefault="009958AD" w:rsidP="009958AD"/>
    <w:p w:rsidR="00E13EEF" w:rsidRPr="009958AD" w:rsidRDefault="009958AD" w:rsidP="009958AD">
      <w:pPr>
        <w:tabs>
          <w:tab w:val="left" w:pos="11407"/>
        </w:tabs>
      </w:pPr>
      <w:r>
        <w:tab/>
      </w:r>
    </w:p>
    <w:sectPr w:rsidR="00E13EEF" w:rsidRPr="009958AD" w:rsidSect="00267B88">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61F" w:rsidRDefault="0090761F" w:rsidP="0090761F">
      <w:pPr>
        <w:spacing w:after="0" w:line="240" w:lineRule="auto"/>
      </w:pPr>
      <w:r>
        <w:separator/>
      </w:r>
    </w:p>
  </w:endnote>
  <w:endnote w:type="continuationSeparator" w:id="0">
    <w:p w:rsidR="0090761F" w:rsidRDefault="0090761F" w:rsidP="0090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61F" w:rsidRDefault="0090761F" w:rsidP="0090761F">
      <w:pPr>
        <w:spacing w:after="0" w:line="240" w:lineRule="auto"/>
      </w:pPr>
      <w:r>
        <w:separator/>
      </w:r>
    </w:p>
  </w:footnote>
  <w:footnote w:type="continuationSeparator" w:id="0">
    <w:p w:rsidR="0090761F" w:rsidRDefault="0090761F" w:rsidP="00907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1BA9"/>
    <w:multiLevelType w:val="multilevel"/>
    <w:tmpl w:val="8E06EE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DD43EE"/>
    <w:multiLevelType w:val="hybridMultilevel"/>
    <w:tmpl w:val="6C625C1C"/>
    <w:lvl w:ilvl="0" w:tplc="08090003">
      <w:start w:val="1"/>
      <w:numFmt w:val="bullet"/>
      <w:lvlText w:val="o"/>
      <w:lvlJc w:val="left"/>
      <w:pPr>
        <w:ind w:left="1151" w:hanging="360"/>
      </w:pPr>
      <w:rPr>
        <w:rFonts w:ascii="Courier New" w:hAnsi="Courier New" w:cs="Courier New"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 w15:restartNumberingAfterBreak="0">
    <w:nsid w:val="57F818F0"/>
    <w:multiLevelType w:val="hybridMultilevel"/>
    <w:tmpl w:val="AB1A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797349"/>
    <w:multiLevelType w:val="hybridMultilevel"/>
    <w:tmpl w:val="27A669FA"/>
    <w:lvl w:ilvl="0" w:tplc="11180358">
      <w:start w:val="1"/>
      <w:numFmt w:val="bullet"/>
      <w:lvlText w:val=""/>
      <w:lvlJc w:val="left"/>
      <w:pPr>
        <w:tabs>
          <w:tab w:val="num" w:pos="720"/>
        </w:tabs>
        <w:ind w:left="720" w:hanging="360"/>
      </w:pPr>
      <w:rPr>
        <w:rFonts w:ascii="Wingdings" w:hAnsi="Wingdings" w:hint="default"/>
      </w:rPr>
    </w:lvl>
    <w:lvl w:ilvl="1" w:tplc="B080A6DE" w:tentative="1">
      <w:start w:val="1"/>
      <w:numFmt w:val="bullet"/>
      <w:lvlText w:val=""/>
      <w:lvlJc w:val="left"/>
      <w:pPr>
        <w:tabs>
          <w:tab w:val="num" w:pos="1440"/>
        </w:tabs>
        <w:ind w:left="1440" w:hanging="360"/>
      </w:pPr>
      <w:rPr>
        <w:rFonts w:ascii="Wingdings" w:hAnsi="Wingdings" w:hint="default"/>
      </w:rPr>
    </w:lvl>
    <w:lvl w:ilvl="2" w:tplc="0E902594" w:tentative="1">
      <w:start w:val="1"/>
      <w:numFmt w:val="bullet"/>
      <w:lvlText w:val=""/>
      <w:lvlJc w:val="left"/>
      <w:pPr>
        <w:tabs>
          <w:tab w:val="num" w:pos="2160"/>
        </w:tabs>
        <w:ind w:left="2160" w:hanging="360"/>
      </w:pPr>
      <w:rPr>
        <w:rFonts w:ascii="Wingdings" w:hAnsi="Wingdings" w:hint="default"/>
      </w:rPr>
    </w:lvl>
    <w:lvl w:ilvl="3" w:tplc="ECDC46F8" w:tentative="1">
      <w:start w:val="1"/>
      <w:numFmt w:val="bullet"/>
      <w:lvlText w:val=""/>
      <w:lvlJc w:val="left"/>
      <w:pPr>
        <w:tabs>
          <w:tab w:val="num" w:pos="2880"/>
        </w:tabs>
        <w:ind w:left="2880" w:hanging="360"/>
      </w:pPr>
      <w:rPr>
        <w:rFonts w:ascii="Wingdings" w:hAnsi="Wingdings" w:hint="default"/>
      </w:rPr>
    </w:lvl>
    <w:lvl w:ilvl="4" w:tplc="F3CEE058" w:tentative="1">
      <w:start w:val="1"/>
      <w:numFmt w:val="bullet"/>
      <w:lvlText w:val=""/>
      <w:lvlJc w:val="left"/>
      <w:pPr>
        <w:tabs>
          <w:tab w:val="num" w:pos="3600"/>
        </w:tabs>
        <w:ind w:left="3600" w:hanging="360"/>
      </w:pPr>
      <w:rPr>
        <w:rFonts w:ascii="Wingdings" w:hAnsi="Wingdings" w:hint="default"/>
      </w:rPr>
    </w:lvl>
    <w:lvl w:ilvl="5" w:tplc="47EE03AC" w:tentative="1">
      <w:start w:val="1"/>
      <w:numFmt w:val="bullet"/>
      <w:lvlText w:val=""/>
      <w:lvlJc w:val="left"/>
      <w:pPr>
        <w:tabs>
          <w:tab w:val="num" w:pos="4320"/>
        </w:tabs>
        <w:ind w:left="4320" w:hanging="360"/>
      </w:pPr>
      <w:rPr>
        <w:rFonts w:ascii="Wingdings" w:hAnsi="Wingdings" w:hint="default"/>
      </w:rPr>
    </w:lvl>
    <w:lvl w:ilvl="6" w:tplc="4472382C" w:tentative="1">
      <w:start w:val="1"/>
      <w:numFmt w:val="bullet"/>
      <w:lvlText w:val=""/>
      <w:lvlJc w:val="left"/>
      <w:pPr>
        <w:tabs>
          <w:tab w:val="num" w:pos="5040"/>
        </w:tabs>
        <w:ind w:left="5040" w:hanging="360"/>
      </w:pPr>
      <w:rPr>
        <w:rFonts w:ascii="Wingdings" w:hAnsi="Wingdings" w:hint="default"/>
      </w:rPr>
    </w:lvl>
    <w:lvl w:ilvl="7" w:tplc="533ECF6C" w:tentative="1">
      <w:start w:val="1"/>
      <w:numFmt w:val="bullet"/>
      <w:lvlText w:val=""/>
      <w:lvlJc w:val="left"/>
      <w:pPr>
        <w:tabs>
          <w:tab w:val="num" w:pos="5760"/>
        </w:tabs>
        <w:ind w:left="5760" w:hanging="360"/>
      </w:pPr>
      <w:rPr>
        <w:rFonts w:ascii="Wingdings" w:hAnsi="Wingdings" w:hint="default"/>
      </w:rPr>
    </w:lvl>
    <w:lvl w:ilvl="8" w:tplc="08B2F05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5A"/>
    <w:rsid w:val="00021ED6"/>
    <w:rsid w:val="0006613C"/>
    <w:rsid w:val="000C15CD"/>
    <w:rsid w:val="000C722D"/>
    <w:rsid w:val="001144AA"/>
    <w:rsid w:val="001247B2"/>
    <w:rsid w:val="00267B88"/>
    <w:rsid w:val="00393CCB"/>
    <w:rsid w:val="00466801"/>
    <w:rsid w:val="00547778"/>
    <w:rsid w:val="0056219E"/>
    <w:rsid w:val="006417BA"/>
    <w:rsid w:val="00652B08"/>
    <w:rsid w:val="00674885"/>
    <w:rsid w:val="00771E04"/>
    <w:rsid w:val="007C6AF6"/>
    <w:rsid w:val="008E5BC2"/>
    <w:rsid w:val="0090761F"/>
    <w:rsid w:val="0094415A"/>
    <w:rsid w:val="009958AD"/>
    <w:rsid w:val="00A87DAB"/>
    <w:rsid w:val="00AD5BB9"/>
    <w:rsid w:val="00B720B3"/>
    <w:rsid w:val="00BE2288"/>
    <w:rsid w:val="00CE1562"/>
    <w:rsid w:val="00D2668C"/>
    <w:rsid w:val="00E13EEF"/>
    <w:rsid w:val="00E34634"/>
    <w:rsid w:val="00FA6C7D"/>
    <w:rsid w:val="00FE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5F338-E7A5-4CF7-9CCA-F694C92C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4AA"/>
    <w:pPr>
      <w:ind w:left="720"/>
      <w:contextualSpacing/>
    </w:pPr>
  </w:style>
  <w:style w:type="paragraph" w:styleId="BalloonText">
    <w:name w:val="Balloon Text"/>
    <w:basedOn w:val="Normal"/>
    <w:link w:val="BalloonTextChar"/>
    <w:uiPriority w:val="99"/>
    <w:semiHidden/>
    <w:unhideWhenUsed/>
    <w:rsid w:val="006748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74885"/>
    <w:rPr>
      <w:rFonts w:ascii="Segoe UI" w:hAnsi="Segoe UI"/>
      <w:sz w:val="18"/>
      <w:szCs w:val="18"/>
    </w:rPr>
  </w:style>
  <w:style w:type="paragraph" w:styleId="Header">
    <w:name w:val="header"/>
    <w:basedOn w:val="Normal"/>
    <w:link w:val="HeaderChar"/>
    <w:uiPriority w:val="99"/>
    <w:unhideWhenUsed/>
    <w:rsid w:val="0090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1F"/>
  </w:style>
  <w:style w:type="paragraph" w:styleId="Footer">
    <w:name w:val="footer"/>
    <w:basedOn w:val="Normal"/>
    <w:link w:val="FooterChar"/>
    <w:uiPriority w:val="99"/>
    <w:unhideWhenUsed/>
    <w:rsid w:val="0090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1F"/>
  </w:style>
  <w:style w:type="character" w:styleId="Strong">
    <w:name w:val="Strong"/>
    <w:basedOn w:val="DefaultParagraphFont"/>
    <w:uiPriority w:val="22"/>
    <w:qFormat/>
    <w:rsid w:val="00FE4C40"/>
    <w:rPr>
      <w:b w:val="0"/>
      <w:bCs w:val="0"/>
      <w:i w:val="0"/>
      <w:iCs w:val="0"/>
    </w:rPr>
  </w:style>
  <w:style w:type="character" w:styleId="Hyperlink">
    <w:name w:val="Hyperlink"/>
    <w:basedOn w:val="DefaultParagraphFont"/>
    <w:uiPriority w:val="99"/>
    <w:semiHidden/>
    <w:unhideWhenUsed/>
    <w:rsid w:val="00021ED6"/>
    <w:rPr>
      <w:color w:val="0000FF"/>
      <w:u w:val="single"/>
    </w:rPr>
  </w:style>
  <w:style w:type="character" w:customStyle="1" w:styleId="s1">
    <w:name w:val="s1"/>
    <w:basedOn w:val="DefaultParagraphFont"/>
    <w:rsid w:val="00CE1562"/>
  </w:style>
  <w:style w:type="character" w:customStyle="1" w:styleId="ez-toc-section">
    <w:name w:val="ez-toc-section"/>
    <w:basedOn w:val="DefaultParagraphFont"/>
    <w:rsid w:val="00CE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3698">
      <w:bodyDiv w:val="1"/>
      <w:marLeft w:val="0"/>
      <w:marRight w:val="0"/>
      <w:marTop w:val="0"/>
      <w:marBottom w:val="0"/>
      <w:divBdr>
        <w:top w:val="none" w:sz="0" w:space="0" w:color="auto"/>
        <w:left w:val="none" w:sz="0" w:space="0" w:color="auto"/>
        <w:bottom w:val="none" w:sz="0" w:space="0" w:color="auto"/>
        <w:right w:val="none" w:sz="0" w:space="0" w:color="auto"/>
      </w:divBdr>
    </w:div>
    <w:div w:id="86193321">
      <w:bodyDiv w:val="1"/>
      <w:marLeft w:val="0"/>
      <w:marRight w:val="0"/>
      <w:marTop w:val="0"/>
      <w:marBottom w:val="0"/>
      <w:divBdr>
        <w:top w:val="none" w:sz="0" w:space="0" w:color="auto"/>
        <w:left w:val="none" w:sz="0" w:space="0" w:color="auto"/>
        <w:bottom w:val="none" w:sz="0" w:space="0" w:color="auto"/>
        <w:right w:val="none" w:sz="0" w:space="0" w:color="auto"/>
      </w:divBdr>
    </w:div>
    <w:div w:id="121047253">
      <w:bodyDiv w:val="1"/>
      <w:marLeft w:val="0"/>
      <w:marRight w:val="0"/>
      <w:marTop w:val="0"/>
      <w:marBottom w:val="0"/>
      <w:divBdr>
        <w:top w:val="none" w:sz="0" w:space="0" w:color="auto"/>
        <w:left w:val="none" w:sz="0" w:space="0" w:color="auto"/>
        <w:bottom w:val="none" w:sz="0" w:space="0" w:color="auto"/>
        <w:right w:val="none" w:sz="0" w:space="0" w:color="auto"/>
      </w:divBdr>
      <w:divsChild>
        <w:div w:id="1611082455">
          <w:marLeft w:val="0"/>
          <w:marRight w:val="0"/>
          <w:marTop w:val="0"/>
          <w:marBottom w:val="0"/>
          <w:divBdr>
            <w:top w:val="none" w:sz="0" w:space="0" w:color="auto"/>
            <w:left w:val="none" w:sz="0" w:space="0" w:color="auto"/>
            <w:bottom w:val="none" w:sz="0" w:space="0" w:color="auto"/>
            <w:right w:val="none" w:sz="0" w:space="0" w:color="auto"/>
          </w:divBdr>
          <w:divsChild>
            <w:div w:id="1409306715">
              <w:marLeft w:val="0"/>
              <w:marRight w:val="0"/>
              <w:marTop w:val="0"/>
              <w:marBottom w:val="0"/>
              <w:divBdr>
                <w:top w:val="none" w:sz="0" w:space="0" w:color="auto"/>
                <w:left w:val="none" w:sz="0" w:space="0" w:color="auto"/>
                <w:bottom w:val="none" w:sz="0" w:space="0" w:color="auto"/>
                <w:right w:val="none" w:sz="0" w:space="0" w:color="auto"/>
              </w:divBdr>
              <w:divsChild>
                <w:div w:id="1980574635">
                  <w:marLeft w:val="0"/>
                  <w:marRight w:val="0"/>
                  <w:marTop w:val="540"/>
                  <w:marBottom w:val="540"/>
                  <w:divBdr>
                    <w:top w:val="none" w:sz="0" w:space="0" w:color="auto"/>
                    <w:left w:val="none" w:sz="0" w:space="0" w:color="auto"/>
                    <w:bottom w:val="none" w:sz="0" w:space="0" w:color="auto"/>
                    <w:right w:val="none" w:sz="0" w:space="0" w:color="auto"/>
                  </w:divBdr>
                  <w:divsChild>
                    <w:div w:id="8435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466">
      <w:bodyDiv w:val="1"/>
      <w:marLeft w:val="0"/>
      <w:marRight w:val="0"/>
      <w:marTop w:val="0"/>
      <w:marBottom w:val="0"/>
      <w:divBdr>
        <w:top w:val="none" w:sz="0" w:space="0" w:color="auto"/>
        <w:left w:val="none" w:sz="0" w:space="0" w:color="auto"/>
        <w:bottom w:val="none" w:sz="0" w:space="0" w:color="auto"/>
        <w:right w:val="none" w:sz="0" w:space="0" w:color="auto"/>
      </w:divBdr>
    </w:div>
    <w:div w:id="156964542">
      <w:bodyDiv w:val="1"/>
      <w:marLeft w:val="0"/>
      <w:marRight w:val="0"/>
      <w:marTop w:val="0"/>
      <w:marBottom w:val="0"/>
      <w:divBdr>
        <w:top w:val="none" w:sz="0" w:space="0" w:color="auto"/>
        <w:left w:val="none" w:sz="0" w:space="0" w:color="auto"/>
        <w:bottom w:val="none" w:sz="0" w:space="0" w:color="auto"/>
        <w:right w:val="none" w:sz="0" w:space="0" w:color="auto"/>
      </w:divBdr>
    </w:div>
    <w:div w:id="164252932">
      <w:bodyDiv w:val="1"/>
      <w:marLeft w:val="0"/>
      <w:marRight w:val="0"/>
      <w:marTop w:val="0"/>
      <w:marBottom w:val="0"/>
      <w:divBdr>
        <w:top w:val="none" w:sz="0" w:space="0" w:color="auto"/>
        <w:left w:val="none" w:sz="0" w:space="0" w:color="auto"/>
        <w:bottom w:val="none" w:sz="0" w:space="0" w:color="auto"/>
        <w:right w:val="none" w:sz="0" w:space="0" w:color="auto"/>
      </w:divBdr>
    </w:div>
    <w:div w:id="395051187">
      <w:bodyDiv w:val="1"/>
      <w:marLeft w:val="0"/>
      <w:marRight w:val="0"/>
      <w:marTop w:val="0"/>
      <w:marBottom w:val="0"/>
      <w:divBdr>
        <w:top w:val="none" w:sz="0" w:space="0" w:color="auto"/>
        <w:left w:val="none" w:sz="0" w:space="0" w:color="auto"/>
        <w:bottom w:val="none" w:sz="0" w:space="0" w:color="auto"/>
        <w:right w:val="none" w:sz="0" w:space="0" w:color="auto"/>
      </w:divBdr>
    </w:div>
    <w:div w:id="491723739">
      <w:bodyDiv w:val="1"/>
      <w:marLeft w:val="0"/>
      <w:marRight w:val="0"/>
      <w:marTop w:val="0"/>
      <w:marBottom w:val="0"/>
      <w:divBdr>
        <w:top w:val="none" w:sz="0" w:space="0" w:color="auto"/>
        <w:left w:val="none" w:sz="0" w:space="0" w:color="auto"/>
        <w:bottom w:val="none" w:sz="0" w:space="0" w:color="auto"/>
        <w:right w:val="none" w:sz="0" w:space="0" w:color="auto"/>
      </w:divBdr>
      <w:divsChild>
        <w:div w:id="799222474">
          <w:marLeft w:val="0"/>
          <w:marRight w:val="0"/>
          <w:marTop w:val="0"/>
          <w:marBottom w:val="0"/>
          <w:divBdr>
            <w:top w:val="none" w:sz="0" w:space="0" w:color="auto"/>
            <w:left w:val="none" w:sz="0" w:space="0" w:color="auto"/>
            <w:bottom w:val="none" w:sz="0" w:space="0" w:color="auto"/>
            <w:right w:val="none" w:sz="0" w:space="0" w:color="auto"/>
          </w:divBdr>
          <w:divsChild>
            <w:div w:id="1600917213">
              <w:marLeft w:val="0"/>
              <w:marRight w:val="0"/>
              <w:marTop w:val="0"/>
              <w:marBottom w:val="0"/>
              <w:divBdr>
                <w:top w:val="none" w:sz="0" w:space="0" w:color="auto"/>
                <w:left w:val="none" w:sz="0" w:space="0" w:color="auto"/>
                <w:bottom w:val="none" w:sz="0" w:space="0" w:color="auto"/>
                <w:right w:val="none" w:sz="0" w:space="0" w:color="auto"/>
              </w:divBdr>
              <w:divsChild>
                <w:div w:id="198707393">
                  <w:marLeft w:val="0"/>
                  <w:marRight w:val="0"/>
                  <w:marTop w:val="0"/>
                  <w:marBottom w:val="0"/>
                  <w:divBdr>
                    <w:top w:val="none" w:sz="0" w:space="0" w:color="auto"/>
                    <w:left w:val="none" w:sz="0" w:space="0" w:color="auto"/>
                    <w:bottom w:val="none" w:sz="0" w:space="0" w:color="auto"/>
                    <w:right w:val="none" w:sz="0" w:space="0" w:color="auto"/>
                  </w:divBdr>
                  <w:divsChild>
                    <w:div w:id="1910655568">
                      <w:marLeft w:val="0"/>
                      <w:marRight w:val="0"/>
                      <w:marTop w:val="0"/>
                      <w:marBottom w:val="0"/>
                      <w:divBdr>
                        <w:top w:val="none" w:sz="0" w:space="0" w:color="auto"/>
                        <w:left w:val="none" w:sz="0" w:space="0" w:color="auto"/>
                        <w:bottom w:val="none" w:sz="0" w:space="0" w:color="auto"/>
                        <w:right w:val="none" w:sz="0" w:space="0" w:color="auto"/>
                      </w:divBdr>
                      <w:divsChild>
                        <w:div w:id="357706294">
                          <w:marLeft w:val="0"/>
                          <w:marRight w:val="0"/>
                          <w:marTop w:val="0"/>
                          <w:marBottom w:val="0"/>
                          <w:divBdr>
                            <w:top w:val="none" w:sz="0" w:space="0" w:color="auto"/>
                            <w:left w:val="none" w:sz="0" w:space="0" w:color="auto"/>
                            <w:bottom w:val="none" w:sz="0" w:space="0" w:color="auto"/>
                            <w:right w:val="none" w:sz="0" w:space="0" w:color="auto"/>
                          </w:divBdr>
                          <w:divsChild>
                            <w:div w:id="32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789913">
      <w:bodyDiv w:val="1"/>
      <w:marLeft w:val="0"/>
      <w:marRight w:val="0"/>
      <w:marTop w:val="0"/>
      <w:marBottom w:val="0"/>
      <w:divBdr>
        <w:top w:val="none" w:sz="0" w:space="0" w:color="auto"/>
        <w:left w:val="none" w:sz="0" w:space="0" w:color="auto"/>
        <w:bottom w:val="none" w:sz="0" w:space="0" w:color="auto"/>
        <w:right w:val="none" w:sz="0" w:space="0" w:color="auto"/>
      </w:divBdr>
    </w:div>
    <w:div w:id="838546612">
      <w:bodyDiv w:val="1"/>
      <w:marLeft w:val="0"/>
      <w:marRight w:val="0"/>
      <w:marTop w:val="0"/>
      <w:marBottom w:val="0"/>
      <w:divBdr>
        <w:top w:val="none" w:sz="0" w:space="0" w:color="auto"/>
        <w:left w:val="none" w:sz="0" w:space="0" w:color="auto"/>
        <w:bottom w:val="none" w:sz="0" w:space="0" w:color="auto"/>
        <w:right w:val="none" w:sz="0" w:space="0" w:color="auto"/>
      </w:divBdr>
    </w:div>
    <w:div w:id="839657352">
      <w:bodyDiv w:val="1"/>
      <w:marLeft w:val="0"/>
      <w:marRight w:val="0"/>
      <w:marTop w:val="0"/>
      <w:marBottom w:val="0"/>
      <w:divBdr>
        <w:top w:val="none" w:sz="0" w:space="0" w:color="auto"/>
        <w:left w:val="none" w:sz="0" w:space="0" w:color="auto"/>
        <w:bottom w:val="none" w:sz="0" w:space="0" w:color="auto"/>
        <w:right w:val="none" w:sz="0" w:space="0" w:color="auto"/>
      </w:divBdr>
    </w:div>
    <w:div w:id="1014957794">
      <w:bodyDiv w:val="1"/>
      <w:marLeft w:val="0"/>
      <w:marRight w:val="0"/>
      <w:marTop w:val="0"/>
      <w:marBottom w:val="0"/>
      <w:divBdr>
        <w:top w:val="none" w:sz="0" w:space="0" w:color="auto"/>
        <w:left w:val="none" w:sz="0" w:space="0" w:color="auto"/>
        <w:bottom w:val="none" w:sz="0" w:space="0" w:color="auto"/>
        <w:right w:val="none" w:sz="0" w:space="0" w:color="auto"/>
      </w:divBdr>
    </w:div>
    <w:div w:id="1059669639">
      <w:bodyDiv w:val="1"/>
      <w:marLeft w:val="0"/>
      <w:marRight w:val="0"/>
      <w:marTop w:val="0"/>
      <w:marBottom w:val="0"/>
      <w:divBdr>
        <w:top w:val="none" w:sz="0" w:space="0" w:color="auto"/>
        <w:left w:val="none" w:sz="0" w:space="0" w:color="auto"/>
        <w:bottom w:val="none" w:sz="0" w:space="0" w:color="auto"/>
        <w:right w:val="none" w:sz="0" w:space="0" w:color="auto"/>
      </w:divBdr>
      <w:divsChild>
        <w:div w:id="1558390854">
          <w:marLeft w:val="274"/>
          <w:marRight w:val="0"/>
          <w:marTop w:val="0"/>
          <w:marBottom w:val="0"/>
          <w:divBdr>
            <w:top w:val="none" w:sz="0" w:space="0" w:color="auto"/>
            <w:left w:val="none" w:sz="0" w:space="0" w:color="auto"/>
            <w:bottom w:val="none" w:sz="0" w:space="0" w:color="auto"/>
            <w:right w:val="none" w:sz="0" w:space="0" w:color="auto"/>
          </w:divBdr>
        </w:div>
        <w:div w:id="2117825629">
          <w:marLeft w:val="274"/>
          <w:marRight w:val="0"/>
          <w:marTop w:val="0"/>
          <w:marBottom w:val="0"/>
          <w:divBdr>
            <w:top w:val="none" w:sz="0" w:space="0" w:color="auto"/>
            <w:left w:val="none" w:sz="0" w:space="0" w:color="auto"/>
            <w:bottom w:val="none" w:sz="0" w:space="0" w:color="auto"/>
            <w:right w:val="none" w:sz="0" w:space="0" w:color="auto"/>
          </w:divBdr>
        </w:div>
        <w:div w:id="192692957">
          <w:marLeft w:val="274"/>
          <w:marRight w:val="0"/>
          <w:marTop w:val="0"/>
          <w:marBottom w:val="0"/>
          <w:divBdr>
            <w:top w:val="none" w:sz="0" w:space="0" w:color="auto"/>
            <w:left w:val="none" w:sz="0" w:space="0" w:color="auto"/>
            <w:bottom w:val="none" w:sz="0" w:space="0" w:color="auto"/>
            <w:right w:val="none" w:sz="0" w:space="0" w:color="auto"/>
          </w:divBdr>
        </w:div>
        <w:div w:id="1942952762">
          <w:marLeft w:val="274"/>
          <w:marRight w:val="0"/>
          <w:marTop w:val="0"/>
          <w:marBottom w:val="0"/>
          <w:divBdr>
            <w:top w:val="none" w:sz="0" w:space="0" w:color="auto"/>
            <w:left w:val="none" w:sz="0" w:space="0" w:color="auto"/>
            <w:bottom w:val="none" w:sz="0" w:space="0" w:color="auto"/>
            <w:right w:val="none" w:sz="0" w:space="0" w:color="auto"/>
          </w:divBdr>
        </w:div>
      </w:divsChild>
    </w:div>
    <w:div w:id="1070078776">
      <w:bodyDiv w:val="1"/>
      <w:marLeft w:val="0"/>
      <w:marRight w:val="0"/>
      <w:marTop w:val="0"/>
      <w:marBottom w:val="0"/>
      <w:divBdr>
        <w:top w:val="none" w:sz="0" w:space="0" w:color="auto"/>
        <w:left w:val="none" w:sz="0" w:space="0" w:color="auto"/>
        <w:bottom w:val="none" w:sz="0" w:space="0" w:color="auto"/>
        <w:right w:val="none" w:sz="0" w:space="0" w:color="auto"/>
      </w:divBdr>
      <w:divsChild>
        <w:div w:id="1140683909">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1601715870">
                  <w:marLeft w:val="0"/>
                  <w:marRight w:val="0"/>
                  <w:marTop w:val="0"/>
                  <w:marBottom w:val="0"/>
                  <w:divBdr>
                    <w:top w:val="none" w:sz="0" w:space="0" w:color="auto"/>
                    <w:left w:val="none" w:sz="0" w:space="0" w:color="auto"/>
                    <w:bottom w:val="none" w:sz="0" w:space="0" w:color="auto"/>
                    <w:right w:val="none" w:sz="0" w:space="0" w:color="auto"/>
                  </w:divBdr>
                  <w:divsChild>
                    <w:div w:id="725569461">
                      <w:marLeft w:val="0"/>
                      <w:marRight w:val="0"/>
                      <w:marTop w:val="0"/>
                      <w:marBottom w:val="0"/>
                      <w:divBdr>
                        <w:top w:val="none" w:sz="0" w:space="0" w:color="auto"/>
                        <w:left w:val="none" w:sz="0" w:space="0" w:color="auto"/>
                        <w:bottom w:val="none" w:sz="0" w:space="0" w:color="auto"/>
                        <w:right w:val="none" w:sz="0" w:space="0" w:color="auto"/>
                      </w:divBdr>
                      <w:divsChild>
                        <w:div w:id="66419858">
                          <w:marLeft w:val="0"/>
                          <w:marRight w:val="0"/>
                          <w:marTop w:val="0"/>
                          <w:marBottom w:val="0"/>
                          <w:divBdr>
                            <w:top w:val="none" w:sz="0" w:space="0" w:color="auto"/>
                            <w:left w:val="none" w:sz="0" w:space="0" w:color="auto"/>
                            <w:bottom w:val="none" w:sz="0" w:space="0" w:color="auto"/>
                            <w:right w:val="none" w:sz="0" w:space="0" w:color="auto"/>
                          </w:divBdr>
                          <w:divsChild>
                            <w:div w:id="4160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02505">
      <w:bodyDiv w:val="1"/>
      <w:marLeft w:val="0"/>
      <w:marRight w:val="0"/>
      <w:marTop w:val="0"/>
      <w:marBottom w:val="0"/>
      <w:divBdr>
        <w:top w:val="none" w:sz="0" w:space="0" w:color="auto"/>
        <w:left w:val="none" w:sz="0" w:space="0" w:color="auto"/>
        <w:bottom w:val="none" w:sz="0" w:space="0" w:color="auto"/>
        <w:right w:val="none" w:sz="0" w:space="0" w:color="auto"/>
      </w:divBdr>
    </w:div>
    <w:div w:id="1430928863">
      <w:bodyDiv w:val="1"/>
      <w:marLeft w:val="0"/>
      <w:marRight w:val="0"/>
      <w:marTop w:val="0"/>
      <w:marBottom w:val="0"/>
      <w:divBdr>
        <w:top w:val="none" w:sz="0" w:space="0" w:color="auto"/>
        <w:left w:val="none" w:sz="0" w:space="0" w:color="auto"/>
        <w:bottom w:val="none" w:sz="0" w:space="0" w:color="auto"/>
        <w:right w:val="none" w:sz="0" w:space="0" w:color="auto"/>
      </w:divBdr>
    </w:div>
    <w:div w:id="1433208144">
      <w:bodyDiv w:val="1"/>
      <w:marLeft w:val="0"/>
      <w:marRight w:val="0"/>
      <w:marTop w:val="0"/>
      <w:marBottom w:val="0"/>
      <w:divBdr>
        <w:top w:val="none" w:sz="0" w:space="0" w:color="auto"/>
        <w:left w:val="none" w:sz="0" w:space="0" w:color="auto"/>
        <w:bottom w:val="none" w:sz="0" w:space="0" w:color="auto"/>
        <w:right w:val="none" w:sz="0" w:space="0" w:color="auto"/>
      </w:divBdr>
    </w:div>
    <w:div w:id="1510683569">
      <w:bodyDiv w:val="1"/>
      <w:marLeft w:val="0"/>
      <w:marRight w:val="0"/>
      <w:marTop w:val="0"/>
      <w:marBottom w:val="0"/>
      <w:divBdr>
        <w:top w:val="none" w:sz="0" w:space="0" w:color="auto"/>
        <w:left w:val="none" w:sz="0" w:space="0" w:color="auto"/>
        <w:bottom w:val="none" w:sz="0" w:space="0" w:color="auto"/>
        <w:right w:val="none" w:sz="0" w:space="0" w:color="auto"/>
      </w:divBdr>
    </w:div>
    <w:div w:id="1683314576">
      <w:bodyDiv w:val="1"/>
      <w:marLeft w:val="0"/>
      <w:marRight w:val="0"/>
      <w:marTop w:val="0"/>
      <w:marBottom w:val="0"/>
      <w:divBdr>
        <w:top w:val="none" w:sz="0" w:space="0" w:color="auto"/>
        <w:left w:val="none" w:sz="0" w:space="0" w:color="auto"/>
        <w:bottom w:val="none" w:sz="0" w:space="0" w:color="auto"/>
        <w:right w:val="none" w:sz="0" w:space="0" w:color="auto"/>
      </w:divBdr>
    </w:div>
    <w:div w:id="19341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atistan.com/cost-of-living/country/united-kingdom" TargetMode="External"/><Relationship Id="rId3" Type="http://schemas.openxmlformats.org/officeDocument/2006/relationships/settings" Target="settings.xml"/><Relationship Id="rId7" Type="http://schemas.openxmlformats.org/officeDocument/2006/relationships/hyperlink" Target="https://www.ducksters.com/science/ecosystems/rainforest_biom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abitatforhumanity.org.uk/country/brazil/" TargetMode="External"/><Relationship Id="rId4" Type="http://schemas.openxmlformats.org/officeDocument/2006/relationships/webSettings" Target="webSettings.xml"/><Relationship Id="rId9" Type="http://schemas.openxmlformats.org/officeDocument/2006/relationships/hyperlink" Target="https://www.borgenmagazine.com/poverty-and-hunger-in-braz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Paul</dc:creator>
  <cp:keywords/>
  <dc:description/>
  <cp:lastModifiedBy>White, Katherine</cp:lastModifiedBy>
  <cp:revision>2</cp:revision>
  <cp:lastPrinted>2019-06-03T13:41:00Z</cp:lastPrinted>
  <dcterms:created xsi:type="dcterms:W3CDTF">2019-11-14T14:59:00Z</dcterms:created>
  <dcterms:modified xsi:type="dcterms:W3CDTF">2019-11-14T14:59:00Z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828238768</vt:i4>
  </property>
</Properties>
</file>