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0125DD" w14:paraId="33DF21A7" w14:textId="77777777">
        <w:trPr>
          <w:trHeight w:val="417"/>
        </w:trPr>
        <w:tc>
          <w:tcPr>
            <w:tcW w:w="14326" w:type="dxa"/>
            <w:gridSpan w:val="4"/>
          </w:tcPr>
          <w:p w14:paraId="638657B2" w14:textId="77777777" w:rsidR="000125DD" w:rsidRPr="00B41DCC" w:rsidRDefault="007703DD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B41DCC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B41DCC">
              <w:rPr>
                <w:i/>
                <w:color w:val="4F81BD" w:themeColor="accent1"/>
                <w:sz w:val="20"/>
              </w:rPr>
              <w:tab/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Participate</w:t>
            </w:r>
            <w:r w:rsidRPr="00B41DCC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small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group,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class</w:t>
            </w:r>
            <w:r w:rsidRPr="00B41DCC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one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one</w:t>
            </w:r>
            <w:r w:rsidRPr="00B41DCC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discussions,</w:t>
            </w:r>
            <w:r w:rsidRPr="00B41DCC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offering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own</w:t>
            </w:r>
            <w:r w:rsidRPr="00B41DCC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ideas,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using</w:t>
            </w:r>
            <w:r w:rsidRPr="00B41DCC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recently</w:t>
            </w:r>
            <w:r w:rsidRPr="00B41DCC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introduced</w:t>
            </w:r>
            <w:r w:rsidRPr="00B41DCC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w w:val="90"/>
                <w:sz w:val="20"/>
              </w:rPr>
              <w:t>vocabulary</w:t>
            </w:r>
          </w:p>
        </w:tc>
      </w:tr>
      <w:tr w:rsidR="000125DD" w14:paraId="57033B3E" w14:textId="77777777">
        <w:trPr>
          <w:trHeight w:val="191"/>
        </w:trPr>
        <w:tc>
          <w:tcPr>
            <w:tcW w:w="3581" w:type="dxa"/>
          </w:tcPr>
          <w:p w14:paraId="121AE348" w14:textId="77777777" w:rsidR="000125DD" w:rsidRDefault="007703D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2C8DEBF1" w14:textId="77777777" w:rsidR="000125DD" w:rsidRDefault="007703D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5BA14B86" w14:textId="77777777" w:rsidR="000125DD" w:rsidRDefault="007703D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55DB3EC0" w14:textId="77777777" w:rsidR="000125DD" w:rsidRDefault="007703D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125DD" w14:paraId="126E8CBC" w14:textId="77777777">
        <w:trPr>
          <w:trHeight w:val="3361"/>
        </w:trPr>
        <w:tc>
          <w:tcPr>
            <w:tcW w:w="3581" w:type="dxa"/>
          </w:tcPr>
          <w:p w14:paraId="32049E27" w14:textId="77777777" w:rsidR="000125DD" w:rsidRDefault="007703D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19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Start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to develop conversations often </w:t>
            </w:r>
            <w:r>
              <w:rPr>
                <w:i/>
                <w:color w:val="6F2F9F"/>
                <w:sz w:val="18"/>
              </w:rPr>
              <w:t>jumping from topic to topic</w:t>
            </w:r>
          </w:p>
          <w:p w14:paraId="763415D5" w14:textId="77777777" w:rsidR="000125DD" w:rsidRDefault="007703D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ind w:right="311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Make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themselves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understood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 can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become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frustrated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when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they </w:t>
            </w:r>
            <w:r>
              <w:rPr>
                <w:i/>
                <w:color w:val="6F2F9F"/>
                <w:spacing w:val="-2"/>
                <w:sz w:val="18"/>
              </w:rPr>
              <w:t>cannot</w:t>
            </w:r>
          </w:p>
        </w:tc>
        <w:tc>
          <w:tcPr>
            <w:tcW w:w="3583" w:type="dxa"/>
          </w:tcPr>
          <w:p w14:paraId="47367A26" w14:textId="77777777" w:rsidR="000125DD" w:rsidRDefault="007703D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Explain,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describe,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recount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retell</w:t>
            </w:r>
          </w:p>
          <w:p w14:paraId="0FF8E1B1" w14:textId="77777777" w:rsidR="000125DD" w:rsidRDefault="007703D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/>
              <w:ind w:right="105"/>
              <w:rPr>
                <w:i/>
                <w:sz w:val="18"/>
              </w:rPr>
            </w:pPr>
            <w:r>
              <w:rPr>
                <w:i/>
                <w:sz w:val="18"/>
              </w:rPr>
              <w:t>Start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conversation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adult </w:t>
            </w:r>
            <w:r>
              <w:rPr>
                <w:i/>
                <w:spacing w:val="-4"/>
                <w:sz w:val="18"/>
              </w:rPr>
              <w:t>or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friend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continue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for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many </w:t>
            </w:r>
            <w:r>
              <w:rPr>
                <w:i/>
                <w:spacing w:val="-2"/>
                <w:sz w:val="18"/>
              </w:rPr>
              <w:t>turns</w:t>
            </w:r>
          </w:p>
          <w:p w14:paraId="59F70DA1" w14:textId="77777777" w:rsidR="000125DD" w:rsidRDefault="007703D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ind w:right="214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Join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with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conversation in one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to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small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group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situations</w:t>
            </w:r>
          </w:p>
          <w:p w14:paraId="75D2BA84" w14:textId="77777777" w:rsidR="000125DD" w:rsidRDefault="007703D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/>
              <w:ind w:right="43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Develop their pronunciation but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problems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saying:</w:t>
            </w:r>
          </w:p>
          <w:p w14:paraId="304A62C6" w14:textId="77777777" w:rsidR="000125DD" w:rsidRDefault="007703DD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line="204" w:lineRule="exact"/>
              <w:ind w:left="1186" w:hanging="359"/>
              <w:jc w:val="bot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sounds: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j,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th</w:t>
            </w:r>
            <w:proofErr w:type="spellEnd"/>
            <w:r>
              <w:rPr>
                <w:i/>
                <w:w w:val="90"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ch</w:t>
            </w:r>
            <w:proofErr w:type="spellEnd"/>
            <w:r>
              <w:rPr>
                <w:i/>
                <w:w w:val="90"/>
                <w:sz w:val="18"/>
              </w:rPr>
              <w:t>,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5"/>
                <w:w w:val="90"/>
                <w:sz w:val="18"/>
              </w:rPr>
              <w:t>sh</w:t>
            </w:r>
            <w:proofErr w:type="spellEnd"/>
          </w:p>
          <w:p w14:paraId="30BC137B" w14:textId="77777777" w:rsidR="000125DD" w:rsidRDefault="007703DD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spacing w:before="2"/>
              <w:ind w:right="384"/>
              <w:jc w:val="bot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Multisyllabic words such as </w:t>
            </w:r>
            <w:r>
              <w:rPr>
                <w:i/>
                <w:spacing w:val="-6"/>
                <w:sz w:val="18"/>
              </w:rPr>
              <w:t>pterodactyl,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planetarium or </w:t>
            </w:r>
            <w:r>
              <w:rPr>
                <w:i/>
                <w:spacing w:val="-2"/>
                <w:sz w:val="18"/>
              </w:rPr>
              <w:t>hippopotamus</w:t>
            </w:r>
          </w:p>
        </w:tc>
        <w:tc>
          <w:tcPr>
            <w:tcW w:w="3581" w:type="dxa"/>
          </w:tcPr>
          <w:p w14:paraId="3A442F73" w14:textId="77777777" w:rsidR="000125DD" w:rsidRPr="00B41DCC" w:rsidRDefault="007703DD">
            <w:pPr>
              <w:pStyle w:val="TableParagraph"/>
              <w:spacing w:line="252" w:lineRule="auto"/>
              <w:ind w:left="107" w:right="107"/>
              <w:rPr>
                <w:i/>
                <w:color w:val="4F81BD" w:themeColor="accent1"/>
                <w:sz w:val="18"/>
              </w:rPr>
            </w:pPr>
            <w:r w:rsidRPr="00B41DCC">
              <w:rPr>
                <w:i/>
                <w:color w:val="4F81BD" w:themeColor="accent1"/>
                <w:w w:val="90"/>
                <w:sz w:val="18"/>
              </w:rPr>
              <w:t xml:space="preserve">Participate in small group, class and one to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one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discussions,</w:t>
            </w:r>
            <w:r w:rsidRPr="00B41DCC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offering</w:t>
            </w:r>
            <w:r w:rsidRPr="00B41DCC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their</w:t>
            </w:r>
            <w:r w:rsidRPr="00B41DCC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own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 xml:space="preserve">ideas,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using</w:t>
            </w:r>
            <w:r w:rsidRPr="00B41DCC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recently</w:t>
            </w:r>
            <w:r w:rsidRPr="00B41DCC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introduced</w:t>
            </w:r>
            <w:r w:rsidRPr="00B41DCC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vocabulary</w:t>
            </w:r>
          </w:p>
          <w:p w14:paraId="64DD197B" w14:textId="77777777" w:rsidR="000125DD" w:rsidRDefault="007703D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52" w:lineRule="auto"/>
              <w:ind w:right="17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Take part in whole class and group </w:t>
            </w:r>
            <w:r>
              <w:rPr>
                <w:i/>
                <w:spacing w:val="-2"/>
                <w:sz w:val="18"/>
              </w:rPr>
              <w:t>discussions</w:t>
            </w:r>
          </w:p>
          <w:p w14:paraId="11276133" w14:textId="77777777" w:rsidR="000125DD" w:rsidRDefault="007703D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Express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own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ideas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feelings</w:t>
            </w:r>
          </w:p>
          <w:p w14:paraId="2EC88904" w14:textId="77777777" w:rsidR="000125DD" w:rsidRDefault="007703D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5" w:line="249" w:lineRule="auto"/>
              <w:ind w:right="24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Be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able to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express a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point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of view </w:t>
            </w:r>
            <w:r>
              <w:rPr>
                <w:i/>
                <w:color w:val="6F2F9F"/>
                <w:w w:val="90"/>
                <w:sz w:val="18"/>
              </w:rPr>
              <w:t xml:space="preserve">and to debate when they disagree </w:t>
            </w:r>
            <w:r>
              <w:rPr>
                <w:i/>
                <w:color w:val="6F2F9F"/>
                <w:sz w:val="18"/>
              </w:rPr>
              <w:t>with an adult or a friend using words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as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well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as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actions</w:t>
            </w:r>
          </w:p>
          <w:p w14:paraId="5E3D2DBA" w14:textId="77777777" w:rsidR="000125DD" w:rsidRDefault="007703D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Learn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new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vocabulary</w:t>
            </w:r>
          </w:p>
          <w:p w14:paraId="6C101927" w14:textId="77777777" w:rsidR="000125DD" w:rsidRDefault="007703D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3" w:line="252" w:lineRule="auto"/>
              <w:ind w:right="37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Use new vocabulary through the </w:t>
            </w:r>
            <w:r>
              <w:rPr>
                <w:i/>
                <w:color w:val="6F2F9F"/>
                <w:spacing w:val="-4"/>
                <w:sz w:val="18"/>
              </w:rPr>
              <w:t>day</w:t>
            </w:r>
          </w:p>
          <w:p w14:paraId="40A1CC2D" w14:textId="77777777" w:rsidR="000125DD" w:rsidRDefault="007703D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" w:line="210" w:lineRule="atLeast"/>
              <w:ind w:right="44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Use new vocabulary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in different </w:t>
            </w:r>
            <w:r>
              <w:rPr>
                <w:i/>
                <w:color w:val="6F2F9F"/>
                <w:spacing w:val="-2"/>
                <w:sz w:val="18"/>
              </w:rPr>
              <w:t>contexts</w:t>
            </w:r>
          </w:p>
        </w:tc>
        <w:tc>
          <w:tcPr>
            <w:tcW w:w="3581" w:type="dxa"/>
          </w:tcPr>
          <w:p w14:paraId="1A22C07A" w14:textId="77777777" w:rsidR="000125DD" w:rsidRDefault="007703D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19" w:lineRule="exact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Story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423ED1E6" w14:textId="77777777" w:rsidR="000125DD" w:rsidRDefault="007703D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5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Guided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reading</w:t>
            </w:r>
          </w:p>
          <w:p w14:paraId="7F074CA0" w14:textId="77777777" w:rsidR="000125DD" w:rsidRDefault="007703D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2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Talking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partners</w:t>
            </w:r>
          </w:p>
          <w:p w14:paraId="5613A1CA" w14:textId="77777777" w:rsidR="000125DD" w:rsidRDefault="007703D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Circle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4A32B266" w14:textId="77777777" w:rsidR="000125DD" w:rsidRDefault="007703D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in,</w:t>
            </w:r>
            <w:r>
              <w:rPr>
                <w:i/>
                <w:spacing w:val="4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up</w:t>
            </w:r>
            <w:proofErr w:type="spellEnd"/>
            <w:r>
              <w:rPr>
                <w:i/>
                <w:w w:val="85"/>
                <w:sz w:val="18"/>
              </w:rPr>
              <w:t>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w w:val="85"/>
                <w:sz w:val="18"/>
              </w:rPr>
              <w:t>out</w:t>
            </w:r>
          </w:p>
          <w:p w14:paraId="15F2E21A" w14:textId="77777777" w:rsidR="000125DD" w:rsidRDefault="007703D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5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Group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work</w:t>
            </w:r>
          </w:p>
          <w:p w14:paraId="21D8BA44" w14:textId="77777777" w:rsidR="000125DD" w:rsidRDefault="007703D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Assembly</w:t>
            </w:r>
          </w:p>
        </w:tc>
      </w:tr>
      <w:tr w:rsidR="000125DD" w14:paraId="16EBCE15" w14:textId="77777777" w:rsidTr="00B41DCC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3619CD75" w14:textId="77777777" w:rsidR="000125DD" w:rsidRDefault="007703DD">
            <w:pPr>
              <w:pStyle w:val="TableParagraph"/>
              <w:spacing w:line="164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0125DD" w14:paraId="15EC8653" w14:textId="77777777" w:rsidTr="00B41DCC">
        <w:trPr>
          <w:trHeight w:val="508"/>
        </w:trPr>
        <w:tc>
          <w:tcPr>
            <w:tcW w:w="14326" w:type="dxa"/>
            <w:gridSpan w:val="4"/>
            <w:shd w:val="clear" w:color="auto" w:fill="4BACC6" w:themeFill="accent5"/>
          </w:tcPr>
          <w:p w14:paraId="6F4DC787" w14:textId="77777777" w:rsidR="000125DD" w:rsidRDefault="007703DD">
            <w:pPr>
              <w:pStyle w:val="TableParagraph"/>
              <w:spacing w:before="134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question,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ask,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speak,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who,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what,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where,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why,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should,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could,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would,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group,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attention,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understand,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explain,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describe,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retell,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idea,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feeling</w:t>
            </w:r>
          </w:p>
        </w:tc>
      </w:tr>
      <w:tr w:rsidR="000125DD" w14:paraId="7DEDE13A" w14:textId="77777777">
        <w:trPr>
          <w:trHeight w:val="378"/>
        </w:trPr>
        <w:tc>
          <w:tcPr>
            <w:tcW w:w="14326" w:type="dxa"/>
            <w:gridSpan w:val="4"/>
          </w:tcPr>
          <w:p w14:paraId="2DE9D06E" w14:textId="77777777" w:rsidR="000125DD" w:rsidRPr="00B41DCC" w:rsidRDefault="007703DD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B41DCC">
              <w:rPr>
                <w:i/>
                <w:color w:val="4F81BD" w:themeColor="accent1"/>
                <w:spacing w:val="-5"/>
                <w:sz w:val="20"/>
              </w:rPr>
              <w:t>2.</w:t>
            </w:r>
            <w:r w:rsidRPr="00B41DCC">
              <w:rPr>
                <w:i/>
                <w:color w:val="4F81BD" w:themeColor="accent1"/>
                <w:sz w:val="20"/>
              </w:rPr>
              <w:tab/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Offer</w:t>
            </w:r>
            <w:r w:rsidRPr="00B41DCC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explanations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for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why</w:t>
            </w:r>
            <w:r w:rsidRPr="00B41DCC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things</w:t>
            </w:r>
            <w:r w:rsidRPr="00B41DCC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might</w:t>
            </w:r>
            <w:r w:rsidRPr="00B41DCC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happen,</w:t>
            </w:r>
            <w:r w:rsidRPr="00B41DCC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making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use</w:t>
            </w:r>
            <w:r w:rsidRPr="00B41DCC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recently</w:t>
            </w:r>
            <w:r w:rsidRPr="00B41DCC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introduced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vocabulary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from</w:t>
            </w:r>
            <w:r w:rsidRPr="00B41DCC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stories,</w:t>
            </w:r>
            <w:r w:rsidRPr="00B41DCC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non-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fiction,</w:t>
            </w:r>
            <w:r w:rsidRPr="00B41DCC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rhyme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poems</w:t>
            </w:r>
            <w:r w:rsidRPr="00B41DCC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when</w:t>
            </w:r>
            <w:r w:rsidRPr="00B41DCC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w w:val="90"/>
                <w:sz w:val="20"/>
              </w:rPr>
              <w:t>appropriate</w:t>
            </w:r>
          </w:p>
        </w:tc>
      </w:tr>
      <w:tr w:rsidR="000125DD" w14:paraId="28A09EB4" w14:textId="77777777">
        <w:trPr>
          <w:trHeight w:val="182"/>
        </w:trPr>
        <w:tc>
          <w:tcPr>
            <w:tcW w:w="3581" w:type="dxa"/>
          </w:tcPr>
          <w:p w14:paraId="29E66309" w14:textId="77777777" w:rsidR="000125DD" w:rsidRDefault="007703D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06721894" w14:textId="77777777" w:rsidR="000125DD" w:rsidRDefault="007703D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6225A41B" w14:textId="77777777" w:rsidR="000125DD" w:rsidRDefault="007703D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59157E71" w14:textId="77777777" w:rsidR="000125DD" w:rsidRDefault="007703D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125DD" w14:paraId="746BD855" w14:textId="77777777">
        <w:trPr>
          <w:trHeight w:val="3069"/>
        </w:trPr>
        <w:tc>
          <w:tcPr>
            <w:tcW w:w="3581" w:type="dxa"/>
          </w:tcPr>
          <w:p w14:paraId="34F51737" w14:textId="77777777" w:rsidR="000125DD" w:rsidRDefault="007703D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right="41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Can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choose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book/rhyme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be </w:t>
            </w:r>
            <w:r>
              <w:rPr>
                <w:i/>
                <w:sz w:val="18"/>
              </w:rPr>
              <w:t>read to them</w:t>
            </w:r>
          </w:p>
          <w:p w14:paraId="398858D2" w14:textId="77777777" w:rsidR="000125DD" w:rsidRDefault="007703D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/>
              <w:ind w:right="148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Start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to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use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some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words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they</w:t>
            </w:r>
            <w:r>
              <w:rPr>
                <w:i/>
                <w:spacing w:val="-1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have </w:t>
            </w:r>
            <w:r>
              <w:rPr>
                <w:i/>
                <w:w w:val="90"/>
                <w:sz w:val="18"/>
              </w:rPr>
              <w:t>heard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stories,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rhymes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poems</w:t>
            </w:r>
          </w:p>
        </w:tc>
        <w:tc>
          <w:tcPr>
            <w:tcW w:w="3583" w:type="dxa"/>
          </w:tcPr>
          <w:p w14:paraId="3EC440D6" w14:textId="77777777" w:rsidR="000125DD" w:rsidRDefault="007703D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wide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range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vocabulary</w:t>
            </w:r>
          </w:p>
          <w:p w14:paraId="09F835B3" w14:textId="77777777" w:rsidR="000125DD" w:rsidRDefault="007703D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"/>
              <w:ind w:right="138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have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heard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 </w:t>
            </w:r>
            <w:r>
              <w:rPr>
                <w:i/>
                <w:spacing w:val="-2"/>
                <w:sz w:val="18"/>
              </w:rPr>
              <w:t>stories,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rhymes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poems</w:t>
            </w:r>
          </w:p>
          <w:p w14:paraId="1230D358" w14:textId="77777777" w:rsidR="000125DD" w:rsidRDefault="007703D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Know</w:t>
            </w:r>
            <w:r>
              <w:rPr>
                <w:i/>
                <w:color w:val="6F2F9F"/>
                <w:spacing w:val="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many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rhymes</w:t>
            </w:r>
          </w:p>
          <w:p w14:paraId="76289D19" w14:textId="77777777" w:rsidR="000125DD" w:rsidRDefault="007703D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Be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able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to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talk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about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familiar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books</w:t>
            </w:r>
          </w:p>
          <w:p w14:paraId="0F1FC8E3" w14:textId="77777777" w:rsidR="000125DD" w:rsidRDefault="007703D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Be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able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to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tell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long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story</w:t>
            </w:r>
          </w:p>
        </w:tc>
        <w:tc>
          <w:tcPr>
            <w:tcW w:w="3581" w:type="dxa"/>
          </w:tcPr>
          <w:p w14:paraId="516A693B" w14:textId="77777777" w:rsidR="000125DD" w:rsidRPr="00B41DCC" w:rsidRDefault="007703DD">
            <w:pPr>
              <w:pStyle w:val="TableParagraph"/>
              <w:ind w:left="107" w:right="107"/>
              <w:rPr>
                <w:i/>
                <w:color w:val="4F81BD" w:themeColor="accent1"/>
                <w:sz w:val="18"/>
              </w:rPr>
            </w:pPr>
            <w:r w:rsidRPr="00B41DCC">
              <w:rPr>
                <w:i/>
                <w:color w:val="4F81BD" w:themeColor="accent1"/>
                <w:sz w:val="18"/>
              </w:rPr>
              <w:t>Offer</w:t>
            </w:r>
            <w:r w:rsidRPr="00B41DCC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>explanations</w:t>
            </w:r>
            <w:r w:rsidRPr="00B41DCC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>for</w:t>
            </w:r>
            <w:r w:rsidRPr="00B41DCC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>why</w:t>
            </w:r>
            <w:r w:rsidRPr="00B41DCC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>things</w:t>
            </w:r>
            <w:r w:rsidRPr="00B41DCC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 xml:space="preserve">might 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>happen,</w:t>
            </w:r>
            <w:r w:rsidRPr="00B41DCC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>making use</w:t>
            </w:r>
            <w:r w:rsidRPr="00B41DCC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>of recently</w:t>
            </w:r>
            <w:r w:rsidRPr="00B41DCC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 xml:space="preserve">introduced </w:t>
            </w:r>
            <w:r w:rsidRPr="00B41DCC">
              <w:rPr>
                <w:i/>
                <w:color w:val="4F81BD" w:themeColor="accent1"/>
                <w:w w:val="90"/>
                <w:sz w:val="18"/>
              </w:rPr>
              <w:t xml:space="preserve">vocabulary from stories, non- fiction, rhyme </w:t>
            </w:r>
            <w:r w:rsidRPr="00B41DCC">
              <w:rPr>
                <w:i/>
                <w:color w:val="4F81BD" w:themeColor="accent1"/>
                <w:sz w:val="18"/>
              </w:rPr>
              <w:t>and</w:t>
            </w:r>
            <w:r w:rsidRPr="00B41DCC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>poems</w:t>
            </w:r>
            <w:r w:rsidRPr="00B41DCC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>when</w:t>
            </w:r>
            <w:r w:rsidRPr="00B41DCC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z w:val="18"/>
              </w:rPr>
              <w:t>appropriate</w:t>
            </w:r>
          </w:p>
          <w:p w14:paraId="7A53E22F" w14:textId="77777777" w:rsidR="000125DD" w:rsidRDefault="007703D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Explain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things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might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happen</w:t>
            </w:r>
          </w:p>
          <w:p w14:paraId="7F191889" w14:textId="77777777" w:rsidR="000125DD" w:rsidRDefault="007703D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3" w:line="252" w:lineRule="auto"/>
              <w:ind w:right="101"/>
              <w:rPr>
                <w:i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Use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proofErr w:type="gramStart"/>
            <w:r>
              <w:rPr>
                <w:i/>
                <w:color w:val="6F2F9F"/>
                <w:spacing w:val="-4"/>
                <w:sz w:val="18"/>
              </w:rPr>
              <w:t>talk</w:t>
            </w:r>
            <w:proofErr w:type="gramEnd"/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to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help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work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out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problems </w:t>
            </w:r>
            <w:r>
              <w:rPr>
                <w:i/>
                <w:color w:val="6F2F9F"/>
                <w:w w:val="90"/>
                <w:sz w:val="18"/>
              </w:rPr>
              <w:t xml:space="preserve">and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organise</w:t>
            </w:r>
            <w:proofErr w:type="spellEnd"/>
            <w:r>
              <w:rPr>
                <w:i/>
                <w:color w:val="6F2F9F"/>
                <w:w w:val="90"/>
                <w:sz w:val="18"/>
              </w:rPr>
              <w:t xml:space="preserve"> thinking activities, and </w:t>
            </w:r>
            <w:r>
              <w:rPr>
                <w:i/>
                <w:color w:val="6F2F9F"/>
                <w:sz w:val="18"/>
              </w:rPr>
              <w:t>to explain how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things work and why they might happen</w:t>
            </w:r>
          </w:p>
          <w:p w14:paraId="00CF3C88" w14:textId="77777777" w:rsidR="000125DD" w:rsidRDefault="007703D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52" w:lineRule="auto"/>
              <w:ind w:right="18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recently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introduced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vocabulary </w:t>
            </w:r>
            <w:r>
              <w:rPr>
                <w:i/>
                <w:sz w:val="18"/>
              </w:rPr>
              <w:t>to explain.</w:t>
            </w:r>
          </w:p>
          <w:p w14:paraId="2951CB28" w14:textId="77777777" w:rsidR="000125DD" w:rsidRDefault="007703D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4" w:line="247" w:lineRule="auto"/>
              <w:ind w:right="365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 xml:space="preserve">Retell stories using some phrases </w:t>
            </w:r>
            <w:r>
              <w:rPr>
                <w:i/>
                <w:w w:val="95"/>
                <w:sz w:val="18"/>
              </w:rPr>
              <w:t xml:space="preserve">from the text and some of </w:t>
            </w:r>
            <w:proofErr w:type="gramStart"/>
            <w:r>
              <w:rPr>
                <w:i/>
                <w:w w:val="95"/>
                <w:sz w:val="18"/>
              </w:rPr>
              <w:t>their</w:t>
            </w:r>
            <w:proofErr w:type="gramEnd"/>
          </w:p>
          <w:p w14:paraId="41EB7547" w14:textId="77777777" w:rsidR="000125DD" w:rsidRDefault="007703DD">
            <w:pPr>
              <w:pStyle w:val="TableParagraph"/>
              <w:spacing w:before="7" w:line="199" w:lineRule="exac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own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language</w:t>
            </w:r>
          </w:p>
        </w:tc>
        <w:tc>
          <w:tcPr>
            <w:tcW w:w="3581" w:type="dxa"/>
          </w:tcPr>
          <w:p w14:paraId="00FF0F88" w14:textId="77777777" w:rsidR="000125DD" w:rsidRDefault="007703D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1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Story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54039166" w14:textId="77777777" w:rsidR="000125DD" w:rsidRDefault="007703D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Guided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reading</w:t>
            </w:r>
          </w:p>
          <w:p w14:paraId="27EDCA5A" w14:textId="77777777" w:rsidR="000125DD" w:rsidRDefault="007703D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2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Talking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partners</w:t>
            </w:r>
          </w:p>
          <w:p w14:paraId="6878AAE5" w14:textId="77777777" w:rsidR="000125DD" w:rsidRDefault="007703D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Circle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784108FA" w14:textId="77777777" w:rsidR="000125DD" w:rsidRDefault="007703D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5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in,</w:t>
            </w:r>
            <w:r>
              <w:rPr>
                <w:i/>
                <w:spacing w:val="4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up</w:t>
            </w:r>
            <w:proofErr w:type="spellEnd"/>
            <w:r>
              <w:rPr>
                <w:i/>
                <w:w w:val="85"/>
                <w:sz w:val="18"/>
              </w:rPr>
              <w:t>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w w:val="85"/>
                <w:sz w:val="18"/>
              </w:rPr>
              <w:t>out</w:t>
            </w:r>
          </w:p>
          <w:p w14:paraId="72024D56" w14:textId="77777777" w:rsidR="000125DD" w:rsidRDefault="007703D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Group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work</w:t>
            </w:r>
          </w:p>
          <w:p w14:paraId="5D5DD972" w14:textId="77777777" w:rsidR="000125DD" w:rsidRDefault="007703D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2"/>
              <w:ind w:left="293" w:hanging="150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Assembly</w:t>
            </w:r>
          </w:p>
        </w:tc>
      </w:tr>
      <w:tr w:rsidR="000125DD" w14:paraId="718B7BC1" w14:textId="77777777" w:rsidTr="00B41DCC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685720A0" w14:textId="77777777" w:rsidR="000125DD" w:rsidRDefault="007703DD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0125DD" w14:paraId="15D3F997" w14:textId="77777777" w:rsidTr="00B41DCC">
        <w:trPr>
          <w:trHeight w:val="554"/>
        </w:trPr>
        <w:tc>
          <w:tcPr>
            <w:tcW w:w="14326" w:type="dxa"/>
            <w:gridSpan w:val="4"/>
            <w:shd w:val="clear" w:color="auto" w:fill="4BACC6" w:themeFill="accent5"/>
          </w:tcPr>
          <w:p w14:paraId="0F178EF5" w14:textId="77777777" w:rsidR="000125DD" w:rsidRDefault="007703DD">
            <w:pPr>
              <w:pStyle w:val="TableParagraph"/>
              <w:spacing w:before="88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question,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ask,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speak,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who,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what,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where,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why,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should,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could,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would,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group,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attention,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understand,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explain,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describe,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retell,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idea,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feeling</w:t>
            </w:r>
          </w:p>
        </w:tc>
      </w:tr>
    </w:tbl>
    <w:p w14:paraId="001ACC42" w14:textId="77777777" w:rsidR="000125DD" w:rsidRDefault="000125DD">
      <w:pPr>
        <w:pStyle w:val="TableParagraph"/>
        <w:rPr>
          <w:i/>
          <w:sz w:val="20"/>
        </w:rPr>
        <w:sectPr w:rsidR="000125DD">
          <w:headerReference w:type="default" r:id="rId7"/>
          <w:type w:val="continuous"/>
          <w:pgSz w:w="16840" w:h="11910" w:orient="landscape"/>
          <w:pgMar w:top="1240" w:right="992" w:bottom="280" w:left="1417" w:header="414" w:footer="0" w:gutter="0"/>
          <w:pgNumType w:start="1"/>
          <w:cols w:space="720"/>
        </w:sectPr>
      </w:pPr>
    </w:p>
    <w:p w14:paraId="1F1AAE82" w14:textId="77777777" w:rsidR="000125DD" w:rsidRDefault="000125DD">
      <w:pPr>
        <w:pStyle w:val="BodyText"/>
        <w:spacing w:before="4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0125DD" w14:paraId="4EFC96A7" w14:textId="77777777">
        <w:trPr>
          <w:trHeight w:val="460"/>
        </w:trPr>
        <w:tc>
          <w:tcPr>
            <w:tcW w:w="14326" w:type="dxa"/>
            <w:gridSpan w:val="4"/>
          </w:tcPr>
          <w:p w14:paraId="5DA58359" w14:textId="77777777" w:rsidR="000125DD" w:rsidRPr="00B41DCC" w:rsidRDefault="007703DD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B41DCC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B41DCC">
              <w:rPr>
                <w:i/>
                <w:color w:val="4F81BD" w:themeColor="accent1"/>
                <w:sz w:val="20"/>
              </w:rPr>
              <w:tab/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Express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ideas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feelings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about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experiences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using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full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sentences,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including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use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past,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present</w:t>
            </w:r>
            <w:r w:rsidRPr="00B41DCC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future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tenses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making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use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B41DCC">
              <w:rPr>
                <w:i/>
                <w:color w:val="4F81BD" w:themeColor="accent1"/>
                <w:spacing w:val="-3"/>
                <w:w w:val="90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conjunctions,</w:t>
            </w:r>
            <w:r w:rsidRPr="00B41DCC">
              <w:rPr>
                <w:i/>
                <w:color w:val="4F81BD" w:themeColor="accent1"/>
                <w:spacing w:val="-4"/>
                <w:w w:val="90"/>
                <w:sz w:val="20"/>
              </w:rPr>
              <w:t xml:space="preserve"> with</w:t>
            </w:r>
          </w:p>
          <w:p w14:paraId="31ACD88E" w14:textId="77777777" w:rsidR="000125DD" w:rsidRDefault="007703DD">
            <w:pPr>
              <w:pStyle w:val="TableParagraph"/>
              <w:spacing w:line="215" w:lineRule="exact"/>
              <w:rPr>
                <w:i/>
                <w:sz w:val="20"/>
              </w:rPr>
            </w:pPr>
            <w:r w:rsidRPr="00B41DCC">
              <w:rPr>
                <w:i/>
                <w:color w:val="4F81BD" w:themeColor="accent1"/>
                <w:w w:val="90"/>
                <w:sz w:val="20"/>
              </w:rPr>
              <w:t>modelling</w:t>
            </w:r>
            <w:r w:rsidRPr="00B41DCC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B41DCC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support</w:t>
            </w:r>
            <w:r w:rsidRPr="00B41DCC">
              <w:rPr>
                <w:i/>
                <w:color w:val="4F81BD" w:themeColor="accent1"/>
                <w:spacing w:val="9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from</w:t>
            </w:r>
            <w:r w:rsidRPr="00B41DCC">
              <w:rPr>
                <w:i/>
                <w:color w:val="4F81BD" w:themeColor="accent1"/>
                <w:spacing w:val="9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20"/>
              </w:rPr>
              <w:t>an</w:t>
            </w:r>
            <w:r w:rsidRPr="00B41DCC">
              <w:rPr>
                <w:i/>
                <w:color w:val="4F81BD" w:themeColor="accent1"/>
                <w:spacing w:val="8"/>
                <w:sz w:val="20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w w:val="90"/>
                <w:sz w:val="20"/>
              </w:rPr>
              <w:t>adult</w:t>
            </w:r>
          </w:p>
        </w:tc>
      </w:tr>
      <w:tr w:rsidR="000125DD" w14:paraId="7C306AD6" w14:textId="77777777">
        <w:trPr>
          <w:trHeight w:val="184"/>
        </w:trPr>
        <w:tc>
          <w:tcPr>
            <w:tcW w:w="3581" w:type="dxa"/>
          </w:tcPr>
          <w:p w14:paraId="4B2C610E" w14:textId="77777777" w:rsidR="000125DD" w:rsidRDefault="007703D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00942E81" w14:textId="77777777" w:rsidR="000125DD" w:rsidRDefault="007703D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4FC8CB3A" w14:textId="77777777" w:rsidR="000125DD" w:rsidRDefault="007703D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65294B08" w14:textId="77777777" w:rsidR="000125DD" w:rsidRDefault="007703D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125DD" w14:paraId="54DDE142" w14:textId="77777777">
        <w:trPr>
          <w:trHeight w:val="3400"/>
        </w:trPr>
        <w:tc>
          <w:tcPr>
            <w:tcW w:w="3581" w:type="dxa"/>
          </w:tcPr>
          <w:p w14:paraId="687F9A63" w14:textId="77777777" w:rsidR="000125DD" w:rsidRDefault="007703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6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Start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to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say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how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are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feeling </w:t>
            </w:r>
            <w:r>
              <w:rPr>
                <w:i/>
                <w:color w:val="6F2F9F"/>
                <w:w w:val="90"/>
                <w:sz w:val="18"/>
              </w:rPr>
              <w:t>using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words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well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actions,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eg</w:t>
            </w:r>
            <w:proofErr w:type="spellEnd"/>
            <w:r>
              <w:rPr>
                <w:i/>
                <w:color w:val="6F2F9F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happy, sad, angry</w:t>
            </w:r>
          </w:p>
          <w:p w14:paraId="0252B18B" w14:textId="77777777" w:rsidR="000125DD" w:rsidRDefault="007703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right="211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Starting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put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two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three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words </w:t>
            </w:r>
            <w:r>
              <w:rPr>
                <w:i/>
                <w:spacing w:val="-2"/>
                <w:sz w:val="18"/>
              </w:rPr>
              <w:t>together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develop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sentence</w:t>
            </w:r>
          </w:p>
          <w:p w14:paraId="3971D25A" w14:textId="77777777" w:rsidR="000125DD" w:rsidRDefault="007703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5"/>
              <w:ind w:right="455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Start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use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words for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time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e.g. </w:t>
            </w:r>
            <w:r>
              <w:rPr>
                <w:i/>
                <w:sz w:val="18"/>
              </w:rPr>
              <w:t>now/ later</w:t>
            </w:r>
          </w:p>
          <w:p w14:paraId="5E9F8AA8" w14:textId="77777777" w:rsidR="000125DD" w:rsidRDefault="007703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right="243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Include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descriptive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e.g.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blue </w:t>
            </w:r>
            <w:r>
              <w:rPr>
                <w:i/>
                <w:spacing w:val="-4"/>
                <w:sz w:val="18"/>
              </w:rPr>
              <w:t>car</w:t>
            </w:r>
          </w:p>
        </w:tc>
        <w:tc>
          <w:tcPr>
            <w:tcW w:w="3583" w:type="dxa"/>
          </w:tcPr>
          <w:p w14:paraId="29973636" w14:textId="77777777" w:rsidR="000125DD" w:rsidRDefault="007703D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4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Develop their communication but </w:t>
            </w:r>
            <w:r>
              <w:rPr>
                <w:i/>
                <w:color w:val="6F2F9F"/>
                <w:spacing w:val="-4"/>
                <w:sz w:val="18"/>
              </w:rPr>
              <w:t>may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continue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to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have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problems </w:t>
            </w:r>
            <w:r>
              <w:rPr>
                <w:i/>
                <w:color w:val="6F2F9F"/>
                <w:w w:val="90"/>
                <w:sz w:val="18"/>
              </w:rPr>
              <w:t xml:space="preserve">with irregular tenses and plurals, </w:t>
            </w:r>
            <w:r>
              <w:rPr>
                <w:i/>
                <w:color w:val="6F2F9F"/>
                <w:sz w:val="18"/>
              </w:rPr>
              <w:t>such as ‘</w:t>
            </w:r>
            <w:proofErr w:type="spellStart"/>
            <w:r>
              <w:rPr>
                <w:i/>
                <w:color w:val="6F2F9F"/>
                <w:sz w:val="18"/>
              </w:rPr>
              <w:t>runned</w:t>
            </w:r>
            <w:proofErr w:type="spellEnd"/>
            <w:r>
              <w:rPr>
                <w:i/>
                <w:color w:val="6F2F9F"/>
                <w:sz w:val="18"/>
              </w:rPr>
              <w:t>’ for ‘ran’ and ‘</w:t>
            </w:r>
            <w:proofErr w:type="spellStart"/>
            <w:r>
              <w:rPr>
                <w:i/>
                <w:color w:val="6F2F9F"/>
                <w:sz w:val="18"/>
              </w:rPr>
              <w:t>swimmed</w:t>
            </w:r>
            <w:proofErr w:type="spellEnd"/>
            <w:r>
              <w:rPr>
                <w:i/>
                <w:color w:val="6F2F9F"/>
                <w:sz w:val="18"/>
              </w:rPr>
              <w:t>’ for ‘swam’</w:t>
            </w:r>
          </w:p>
          <w:p w14:paraId="29076DAA" w14:textId="77777777" w:rsidR="000125DD" w:rsidRDefault="007703D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"/>
              <w:ind w:right="325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Use conjunctions to link words in sentences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e.g.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want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car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spacing w:val="-4"/>
                <w:sz w:val="18"/>
              </w:rPr>
              <w:t>the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crayon/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like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milk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because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it </w:t>
            </w:r>
            <w:r>
              <w:rPr>
                <w:i/>
                <w:sz w:val="18"/>
              </w:rPr>
              <w:t>tastes nice</w:t>
            </w:r>
          </w:p>
          <w:p w14:paraId="1D06E781" w14:textId="77777777" w:rsidR="000125DD" w:rsidRDefault="007703DD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3"/>
              <w:ind w:left="826" w:hanging="359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>Use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longer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sentences</w:t>
            </w:r>
            <w:r>
              <w:rPr>
                <w:i/>
                <w:color w:val="6F2F9F"/>
                <w:spacing w:val="3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of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4-6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85"/>
                <w:sz w:val="18"/>
              </w:rPr>
              <w:t>words</w:t>
            </w:r>
          </w:p>
          <w:p w14:paraId="2CEC040D" w14:textId="77777777" w:rsidR="000125DD" w:rsidRDefault="007703D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117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proofErr w:type="gramStart"/>
            <w:r>
              <w:rPr>
                <w:i/>
                <w:w w:val="90"/>
                <w:sz w:val="18"/>
              </w:rPr>
              <w:t>talk</w:t>
            </w:r>
            <w:proofErr w:type="gramEnd"/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organise</w:t>
            </w:r>
            <w:proofErr w:type="spellEnd"/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themselves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 their play: “</w:t>
            </w:r>
            <w:proofErr w:type="spellStart"/>
            <w:r>
              <w:rPr>
                <w:i/>
                <w:w w:val="90"/>
                <w:sz w:val="18"/>
              </w:rPr>
              <w:t>lets</w:t>
            </w:r>
            <w:proofErr w:type="spellEnd"/>
            <w:r>
              <w:rPr>
                <w:i/>
                <w:w w:val="90"/>
                <w:sz w:val="18"/>
              </w:rPr>
              <w:t xml:space="preserve"> go on a bus…you sit </w:t>
            </w:r>
            <w:r>
              <w:rPr>
                <w:i/>
                <w:sz w:val="18"/>
              </w:rPr>
              <w:t>there…I’ll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driver”.</w:t>
            </w:r>
          </w:p>
        </w:tc>
        <w:tc>
          <w:tcPr>
            <w:tcW w:w="3581" w:type="dxa"/>
          </w:tcPr>
          <w:p w14:paraId="7564256F" w14:textId="77777777" w:rsidR="000125DD" w:rsidRPr="00B41DCC" w:rsidRDefault="007703DD">
            <w:pPr>
              <w:pStyle w:val="TableParagraph"/>
              <w:ind w:left="107" w:right="104"/>
              <w:rPr>
                <w:i/>
                <w:color w:val="4F81BD" w:themeColor="accent1"/>
                <w:sz w:val="18"/>
              </w:rPr>
            </w:pPr>
            <w:r w:rsidRPr="00B41DCC">
              <w:rPr>
                <w:i/>
                <w:color w:val="4F81BD" w:themeColor="accent1"/>
                <w:spacing w:val="-4"/>
                <w:sz w:val="18"/>
              </w:rPr>
              <w:t>Express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their</w:t>
            </w:r>
            <w:r w:rsidRPr="00B41DCC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ideas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and</w:t>
            </w:r>
            <w:r w:rsidRPr="00B41DCC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feelings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>about</w:t>
            </w:r>
            <w:r w:rsidRPr="00B41DCC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4"/>
                <w:sz w:val="18"/>
              </w:rPr>
              <w:t xml:space="preserve">their </w:t>
            </w:r>
            <w:r w:rsidRPr="00B41DCC">
              <w:rPr>
                <w:i/>
                <w:color w:val="4F81BD" w:themeColor="accent1"/>
                <w:w w:val="90"/>
                <w:sz w:val="18"/>
              </w:rPr>
              <w:t>experiences</w:t>
            </w:r>
            <w:r w:rsidRPr="00B41DCC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18"/>
              </w:rPr>
              <w:t>using</w:t>
            </w:r>
            <w:r w:rsidRPr="00B41DCC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18"/>
              </w:rPr>
              <w:t>full</w:t>
            </w:r>
            <w:r w:rsidRPr="00B41DCC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18"/>
              </w:rPr>
              <w:t>sentences,</w:t>
            </w:r>
            <w:r w:rsidRPr="00B41DCC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18"/>
              </w:rPr>
              <w:t>including</w:t>
            </w:r>
            <w:r w:rsidRPr="00B41DCC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w w:val="90"/>
                <w:sz w:val="18"/>
              </w:rPr>
              <w:t xml:space="preserve">use of past, present and future tenses and making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use</w:t>
            </w:r>
            <w:r w:rsidRPr="00B41DCC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of</w:t>
            </w:r>
            <w:r w:rsidRPr="00B41DCC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conjunctions,</w:t>
            </w:r>
            <w:r w:rsidRPr="00B41DCC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with</w:t>
            </w:r>
            <w:r w:rsidRPr="00B41DCC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>modelling</w:t>
            </w:r>
            <w:r w:rsidRPr="00B41DCC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B41DCC">
              <w:rPr>
                <w:i/>
                <w:color w:val="4F81BD" w:themeColor="accent1"/>
                <w:spacing w:val="-2"/>
                <w:sz w:val="18"/>
              </w:rPr>
              <w:t xml:space="preserve">and </w:t>
            </w:r>
            <w:r w:rsidRPr="00B41DCC">
              <w:rPr>
                <w:i/>
                <w:color w:val="4F81BD" w:themeColor="accent1"/>
                <w:sz w:val="18"/>
              </w:rPr>
              <w:t>support from an adult</w:t>
            </w:r>
          </w:p>
          <w:p w14:paraId="1DFD14CD" w14:textId="77777777" w:rsidR="000125DD" w:rsidRDefault="007703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47" w:lineRule="auto"/>
              <w:ind w:right="62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 xml:space="preserve">Use full sentences using past, </w:t>
            </w:r>
            <w:r>
              <w:rPr>
                <w:i/>
                <w:w w:val="95"/>
                <w:sz w:val="18"/>
              </w:rPr>
              <w:t>present and future tenses</w:t>
            </w:r>
          </w:p>
          <w:p w14:paraId="1113D185" w14:textId="77777777" w:rsidR="000125DD" w:rsidRDefault="007703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8"/>
              <w:ind w:right="394"/>
              <w:rPr>
                <w:i/>
                <w:sz w:val="18"/>
              </w:rPr>
            </w:pPr>
            <w:r>
              <w:rPr>
                <w:i/>
                <w:color w:val="6F2F9F"/>
                <w:sz w:val="18"/>
              </w:rPr>
              <w:t>Connect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one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idea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or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action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to another using a range of </w:t>
            </w:r>
            <w:r>
              <w:rPr>
                <w:i/>
                <w:color w:val="6F2F9F"/>
                <w:w w:val="90"/>
                <w:sz w:val="18"/>
              </w:rPr>
              <w:t xml:space="preserve">conjunctions </w:t>
            </w:r>
            <w:r>
              <w:rPr>
                <w:i/>
                <w:w w:val="90"/>
                <w:sz w:val="18"/>
              </w:rPr>
              <w:t xml:space="preserve">with modelling and </w:t>
            </w:r>
            <w:r>
              <w:rPr>
                <w:i/>
                <w:spacing w:val="-2"/>
                <w:sz w:val="18"/>
              </w:rPr>
              <w:t>support</w:t>
            </w:r>
          </w:p>
          <w:p w14:paraId="40599503" w14:textId="77777777" w:rsidR="000125DD" w:rsidRDefault="007703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"/>
              <w:ind w:right="209"/>
              <w:rPr>
                <w:i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Articulate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their ideas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and thoughts </w:t>
            </w:r>
            <w:r>
              <w:rPr>
                <w:i/>
                <w:color w:val="6F2F9F"/>
                <w:spacing w:val="-2"/>
                <w:sz w:val="18"/>
              </w:rPr>
              <w:t>in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well-formed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sentences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with </w:t>
            </w:r>
            <w:r>
              <w:rPr>
                <w:i/>
                <w:sz w:val="18"/>
              </w:rPr>
              <w:t>modelling and support</w:t>
            </w:r>
          </w:p>
          <w:p w14:paraId="47B668AF" w14:textId="77777777" w:rsidR="000125DD" w:rsidRDefault="007703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00" w:lineRule="atLeast"/>
              <w:ind w:right="186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Describe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events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some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detail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with </w:t>
            </w:r>
            <w:r>
              <w:rPr>
                <w:i/>
                <w:sz w:val="18"/>
              </w:rPr>
              <w:t>modelling and support</w:t>
            </w:r>
          </w:p>
        </w:tc>
        <w:tc>
          <w:tcPr>
            <w:tcW w:w="3581" w:type="dxa"/>
          </w:tcPr>
          <w:p w14:paraId="3BDADE30" w14:textId="77777777" w:rsidR="000125DD" w:rsidRDefault="007703D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19" w:lineRule="exact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Story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568A9E65" w14:textId="77777777" w:rsidR="000125DD" w:rsidRDefault="007703D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9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Guided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reading</w:t>
            </w:r>
          </w:p>
          <w:p w14:paraId="1EEB630F" w14:textId="77777777" w:rsidR="000125DD" w:rsidRDefault="007703D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0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Talking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partners</w:t>
            </w:r>
          </w:p>
          <w:p w14:paraId="4743EC2C" w14:textId="77777777" w:rsidR="000125DD" w:rsidRDefault="007703D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2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Circle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13C836E5" w14:textId="77777777" w:rsidR="000125DD" w:rsidRDefault="007703D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9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in,</w:t>
            </w:r>
            <w:r>
              <w:rPr>
                <w:i/>
                <w:spacing w:val="4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up</w:t>
            </w:r>
            <w:proofErr w:type="spellEnd"/>
            <w:r>
              <w:rPr>
                <w:i/>
                <w:w w:val="85"/>
                <w:sz w:val="18"/>
              </w:rPr>
              <w:t>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w w:val="85"/>
                <w:sz w:val="18"/>
              </w:rPr>
              <w:t>out</w:t>
            </w:r>
          </w:p>
          <w:p w14:paraId="02EE99AE" w14:textId="77777777" w:rsidR="000125DD" w:rsidRDefault="007703D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0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Group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work</w:t>
            </w:r>
          </w:p>
          <w:p w14:paraId="168A5B51" w14:textId="77777777" w:rsidR="000125DD" w:rsidRDefault="007703D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1"/>
              <w:ind w:left="293" w:hanging="150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Assembly</w:t>
            </w:r>
          </w:p>
        </w:tc>
      </w:tr>
      <w:tr w:rsidR="000125DD" w14:paraId="23876D53" w14:textId="77777777" w:rsidTr="00B41DCC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5F177F9C" w14:textId="77777777" w:rsidR="000125DD" w:rsidRDefault="007703DD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0125DD" w14:paraId="37BF81F1" w14:textId="77777777" w:rsidTr="00B41DCC">
        <w:trPr>
          <w:trHeight w:val="690"/>
        </w:trPr>
        <w:tc>
          <w:tcPr>
            <w:tcW w:w="14326" w:type="dxa"/>
            <w:gridSpan w:val="4"/>
            <w:shd w:val="clear" w:color="auto" w:fill="4BACC6" w:themeFill="accent5"/>
          </w:tcPr>
          <w:p w14:paraId="1D79C0FA" w14:textId="77777777" w:rsidR="000125DD" w:rsidRDefault="007703DD">
            <w:pPr>
              <w:pStyle w:val="TableParagraph"/>
              <w:ind w:left="107" w:right="101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question,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ask,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speak,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who,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what,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where,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why,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did,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should,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could,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would,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group,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attention,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understand,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conversation,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now,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later,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next,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then,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after, before</w:t>
            </w:r>
          </w:p>
          <w:p w14:paraId="62ECF6A8" w14:textId="77777777" w:rsidR="000125DD" w:rsidRDefault="007703DD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*correct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use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tense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e.g.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played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ball,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play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ball/I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am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playing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ball,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am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going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play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ball,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etc</w:t>
            </w:r>
            <w:proofErr w:type="spellEnd"/>
            <w:r>
              <w:rPr>
                <w:i/>
                <w:spacing w:val="-4"/>
                <w:sz w:val="20"/>
              </w:rPr>
              <w:t>…</w:t>
            </w:r>
          </w:p>
        </w:tc>
      </w:tr>
    </w:tbl>
    <w:p w14:paraId="48E8DE81" w14:textId="77777777" w:rsidR="000125DD" w:rsidRDefault="000125DD">
      <w:pPr>
        <w:pStyle w:val="BodyText"/>
        <w:rPr>
          <w:rFonts w:ascii="Times New Roman"/>
          <w:b w:val="0"/>
          <w:i w:val="0"/>
          <w:sz w:val="20"/>
        </w:rPr>
      </w:pPr>
    </w:p>
    <w:p w14:paraId="28ACE08B" w14:textId="77777777" w:rsidR="000125DD" w:rsidRDefault="000125DD">
      <w:pPr>
        <w:pStyle w:val="BodyText"/>
        <w:rPr>
          <w:rFonts w:ascii="Times New Roman"/>
          <w:b w:val="0"/>
          <w:i w:val="0"/>
          <w:sz w:val="20"/>
        </w:rPr>
      </w:pPr>
    </w:p>
    <w:p w14:paraId="0B2EFAA2" w14:textId="77777777" w:rsidR="000125DD" w:rsidRDefault="000125DD">
      <w:pPr>
        <w:pStyle w:val="BodyText"/>
        <w:spacing w:before="176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0125DD" w14:paraId="712F8326" w14:textId="77777777" w:rsidTr="00B41DCC">
        <w:trPr>
          <w:trHeight w:val="462"/>
        </w:trPr>
        <w:tc>
          <w:tcPr>
            <w:tcW w:w="14132" w:type="dxa"/>
            <w:gridSpan w:val="8"/>
            <w:shd w:val="clear" w:color="auto" w:fill="4F81BD" w:themeFill="accent1"/>
          </w:tcPr>
          <w:p w14:paraId="2451CCEE" w14:textId="77777777" w:rsidR="000125DD" w:rsidRDefault="007703DD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0125DD" w14:paraId="78ADE04D" w14:textId="77777777" w:rsidTr="00B41DCC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46C74DF4" w14:textId="77777777" w:rsidR="000125DD" w:rsidRDefault="000125DD">
            <w:pPr>
              <w:pStyle w:val="TableParagraph"/>
              <w:spacing w:before="61"/>
              <w:ind w:left="0"/>
              <w:rPr>
                <w:rFonts w:ascii="Times New Roman"/>
              </w:rPr>
            </w:pPr>
          </w:p>
          <w:p w14:paraId="67065AF0" w14:textId="77777777" w:rsidR="000125DD" w:rsidRDefault="007703DD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79DB8618" w14:textId="77777777" w:rsidR="000125DD" w:rsidRDefault="007703DD">
            <w:pPr>
              <w:pStyle w:val="TableParagraph"/>
              <w:spacing w:before="96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75B44FE9" w14:textId="77777777" w:rsidR="000125DD" w:rsidRDefault="007703DD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216A8DF7" w14:textId="77777777" w:rsidR="000125DD" w:rsidRDefault="007703DD">
            <w:pPr>
              <w:pStyle w:val="TableParagraph"/>
              <w:spacing w:before="96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0FD4FB00" w14:textId="77777777" w:rsidR="000125DD" w:rsidRDefault="007703DD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0125DD" w14:paraId="571F19A4" w14:textId="77777777" w:rsidTr="00B41DCC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4182D7BE" w14:textId="77777777" w:rsidR="000125DD" w:rsidRDefault="000125DD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539B71E8" w14:textId="77777777" w:rsidR="000125DD" w:rsidRDefault="007703DD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0D6DC1FA" w14:textId="77777777" w:rsidR="000125DD" w:rsidRDefault="007703DD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46B74E7D" w14:textId="77777777" w:rsidR="000125DD" w:rsidRDefault="007703DD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014AF3DF" w14:textId="77777777" w:rsidR="000125DD" w:rsidRDefault="007703DD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337A590D" w14:textId="77777777" w:rsidR="000125DD" w:rsidRDefault="007703DD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77B7138C" w14:textId="77777777" w:rsidR="000125DD" w:rsidRDefault="007703DD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4575E6AB" w14:textId="77777777" w:rsidR="000125DD" w:rsidRDefault="000125DD">
            <w:pPr>
              <w:rPr>
                <w:sz w:val="2"/>
                <w:szCs w:val="2"/>
              </w:rPr>
            </w:pPr>
          </w:p>
        </w:tc>
      </w:tr>
      <w:tr w:rsidR="000125DD" w14:paraId="37F831E2" w14:textId="77777777" w:rsidTr="00B41DCC">
        <w:trPr>
          <w:trHeight w:val="460"/>
        </w:trPr>
        <w:tc>
          <w:tcPr>
            <w:tcW w:w="1766" w:type="dxa"/>
            <w:shd w:val="clear" w:color="auto" w:fill="FFFF00"/>
          </w:tcPr>
          <w:p w14:paraId="5F279B84" w14:textId="77777777" w:rsidR="000125DD" w:rsidRDefault="007703DD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0D860939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6A1C8341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62E4539D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6C68A9AA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641D3BA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6642884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6B730E4B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125DD" w14:paraId="53FBB7BA" w14:textId="77777777" w:rsidTr="00B41DCC">
        <w:trPr>
          <w:trHeight w:val="462"/>
        </w:trPr>
        <w:tc>
          <w:tcPr>
            <w:tcW w:w="1766" w:type="dxa"/>
            <w:vMerge w:val="restart"/>
            <w:shd w:val="clear" w:color="auto" w:fill="FF6600"/>
          </w:tcPr>
          <w:p w14:paraId="479E6E76" w14:textId="77777777" w:rsidR="000125DD" w:rsidRDefault="000125DD">
            <w:pPr>
              <w:pStyle w:val="TableParagraph"/>
              <w:spacing w:before="80"/>
              <w:ind w:left="0"/>
              <w:rPr>
                <w:rFonts w:ascii="Times New Roman"/>
              </w:rPr>
            </w:pPr>
          </w:p>
          <w:p w14:paraId="24008A06" w14:textId="77777777" w:rsidR="000125DD" w:rsidRDefault="007703DD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43BBC3E6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5571F7B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A5F6BC1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9B59C2F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735A571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018CF3F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2D36CA5" w14:textId="77777777" w:rsidR="000125DD" w:rsidRDefault="000125DD">
            <w:pPr>
              <w:rPr>
                <w:sz w:val="2"/>
                <w:szCs w:val="2"/>
              </w:rPr>
            </w:pPr>
          </w:p>
        </w:tc>
      </w:tr>
      <w:tr w:rsidR="000125DD" w14:paraId="0871049A" w14:textId="77777777" w:rsidTr="00B41DCC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7AC446D7" w14:textId="77777777" w:rsidR="000125DD" w:rsidRDefault="000125DD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56DE9200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393F96B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ED45B88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3C84C32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61FE131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00F1C7F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EC50C2E" w14:textId="77777777" w:rsidR="000125DD" w:rsidRDefault="000125DD">
            <w:pPr>
              <w:rPr>
                <w:sz w:val="2"/>
                <w:szCs w:val="2"/>
              </w:rPr>
            </w:pPr>
          </w:p>
        </w:tc>
      </w:tr>
      <w:tr w:rsidR="000125DD" w14:paraId="5D59FC3A" w14:textId="77777777" w:rsidTr="00B41DCC">
        <w:trPr>
          <w:trHeight w:val="460"/>
        </w:trPr>
        <w:tc>
          <w:tcPr>
            <w:tcW w:w="1766" w:type="dxa"/>
            <w:shd w:val="clear" w:color="auto" w:fill="00FF00"/>
          </w:tcPr>
          <w:p w14:paraId="72CA2AC9" w14:textId="77777777" w:rsidR="000125DD" w:rsidRDefault="007703DD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50D84C9E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5001CF2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06337B2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95C81F4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CF242C3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4F7F380" w14:textId="77777777" w:rsidR="000125DD" w:rsidRDefault="000125D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7456C57" w14:textId="77777777" w:rsidR="000125DD" w:rsidRDefault="000125DD">
            <w:pPr>
              <w:rPr>
                <w:sz w:val="2"/>
                <w:szCs w:val="2"/>
              </w:rPr>
            </w:pPr>
          </w:p>
        </w:tc>
      </w:tr>
    </w:tbl>
    <w:p w14:paraId="602E26DE" w14:textId="77777777" w:rsidR="007703DD" w:rsidRDefault="007703DD"/>
    <w:sectPr w:rsidR="007703DD">
      <w:pgSz w:w="16840" w:h="11910" w:orient="landscape"/>
      <w:pgMar w:top="1220" w:right="992" w:bottom="280" w:left="1417" w:header="4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AA24" w14:textId="77777777" w:rsidR="007703DD" w:rsidRDefault="007703DD">
      <w:r>
        <w:separator/>
      </w:r>
    </w:p>
  </w:endnote>
  <w:endnote w:type="continuationSeparator" w:id="0">
    <w:p w14:paraId="662975F5" w14:textId="77777777" w:rsidR="007703DD" w:rsidRDefault="0077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C1D5" w14:textId="77777777" w:rsidR="007703DD" w:rsidRDefault="007703DD">
      <w:r>
        <w:separator/>
      </w:r>
    </w:p>
  </w:footnote>
  <w:footnote w:type="continuationSeparator" w:id="0">
    <w:p w14:paraId="74988F4B" w14:textId="77777777" w:rsidR="007703DD" w:rsidRDefault="0077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DD94" w14:textId="3AA2C580" w:rsidR="000125DD" w:rsidRDefault="007703DD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017A00E0" wp14:editId="117FA315">
              <wp:simplePos x="0" y="0"/>
              <wp:positionH relativeFrom="page">
                <wp:posOffset>4356608</wp:posOffset>
              </wp:positionH>
              <wp:positionV relativeFrom="page">
                <wp:posOffset>442512</wp:posOffset>
              </wp:positionV>
              <wp:extent cx="198120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32DC4" w14:textId="77777777" w:rsidR="000125DD" w:rsidRDefault="007703DD">
                          <w:pPr>
                            <w:pStyle w:val="BodyText"/>
                            <w:spacing w:before="4"/>
                            <w:ind w:left="843" w:right="18" w:hanging="824"/>
                          </w:pPr>
                          <w:r>
                            <w:rPr>
                              <w:spacing w:val="-6"/>
                            </w:rPr>
                            <w:t>Communication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Language </w:t>
                          </w:r>
                          <w:r>
                            <w:t>ELG: Speaking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A00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3.05pt;margin-top:34.85pt;width:156pt;height:27.5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" filled="f" stroked="f">
              <v:textbox inset="0,0,0,0">
                <w:txbxContent>
                  <w:p w14:paraId="14232DC4" w14:textId="77777777" w:rsidR="000125DD" w:rsidRDefault="007703DD">
                    <w:pPr>
                      <w:pStyle w:val="BodyText"/>
                      <w:spacing w:before="4"/>
                      <w:ind w:left="843" w:right="18" w:hanging="824"/>
                    </w:pPr>
                    <w:r>
                      <w:rPr>
                        <w:spacing w:val="-6"/>
                      </w:rPr>
                      <w:t>Communication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Language </w:t>
                    </w:r>
                    <w:r>
                      <w:t>ELG: Speaking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344"/>
    <w:multiLevelType w:val="hybridMultilevel"/>
    <w:tmpl w:val="4770F468"/>
    <w:lvl w:ilvl="0" w:tplc="F09673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4703D9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1CAA1EE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1B9A264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910A9C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BCEE898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146516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71E03D9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48AC6D5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BB74AA"/>
    <w:multiLevelType w:val="hybridMultilevel"/>
    <w:tmpl w:val="CE3EA4FE"/>
    <w:lvl w:ilvl="0" w:tplc="19A056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44797E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FCEEC9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F43E99C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B23049B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4FE464B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B22A8174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DB46A07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91FA8E5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A16629"/>
    <w:multiLevelType w:val="hybridMultilevel"/>
    <w:tmpl w:val="043CAC76"/>
    <w:lvl w:ilvl="0" w:tplc="99DE64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7D2C0C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8B76A8F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D846AFE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3E224F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D5F4AFC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CF2A0F8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B0DA280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CC24F5D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29213E"/>
    <w:multiLevelType w:val="hybridMultilevel"/>
    <w:tmpl w:val="1AEE85B0"/>
    <w:lvl w:ilvl="0" w:tplc="2332A2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D586D9A"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77"/>
        <w:sz w:val="18"/>
        <w:szCs w:val="18"/>
        <w:lang w:val="en-US" w:eastAsia="en-US" w:bidi="ar-SA"/>
      </w:rPr>
    </w:lvl>
    <w:lvl w:ilvl="2" w:tplc="2362B67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D9B0E2B2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4" w:tplc="892C0502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5" w:tplc="9DAA2B06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6" w:tplc="D15E84E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6326312E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8" w:tplc="241ED664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54350E"/>
    <w:multiLevelType w:val="hybridMultilevel"/>
    <w:tmpl w:val="4FAC053A"/>
    <w:lvl w:ilvl="0" w:tplc="E796E3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ADA5C6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C3C8815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8AE4B1C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CD2CAEE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3E14EEB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C228015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CF8E0EE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DB143EA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BF02FC"/>
    <w:multiLevelType w:val="hybridMultilevel"/>
    <w:tmpl w:val="5B265BAE"/>
    <w:lvl w:ilvl="0" w:tplc="AEB04A50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961726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91444D00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6FC8D016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788C1DA8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260E2A34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594C268C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4340388A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4E28CCD0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6" w15:restartNumberingAfterBreak="0">
    <w:nsid w:val="58810443"/>
    <w:multiLevelType w:val="hybridMultilevel"/>
    <w:tmpl w:val="358A4236"/>
    <w:lvl w:ilvl="0" w:tplc="A29822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F70677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BA87BF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9D036B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A20A3D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1E561C3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944C9D4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7DCEDA1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4558A634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B821951"/>
    <w:multiLevelType w:val="hybridMultilevel"/>
    <w:tmpl w:val="F55688FE"/>
    <w:lvl w:ilvl="0" w:tplc="E50C92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9F4645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2256B0B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5A10AA34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FC82C47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A962941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BA6417F6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8D604142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0952DCB4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184EF5"/>
    <w:multiLevelType w:val="hybridMultilevel"/>
    <w:tmpl w:val="8622254E"/>
    <w:lvl w:ilvl="0" w:tplc="78E6A5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814F12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F0E0422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5BFA0D7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2C2610C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B544628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3D30D7A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E2F8EC0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EED2786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2C45EB"/>
    <w:multiLevelType w:val="hybridMultilevel"/>
    <w:tmpl w:val="10DC3B42"/>
    <w:lvl w:ilvl="0" w:tplc="BB60E840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AC6244A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74E845E0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038A4702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A1FCD9B0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EBC6BF8C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F8EE7148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3DE01BD4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0518BBAC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10" w15:restartNumberingAfterBreak="0">
    <w:nsid w:val="76834500"/>
    <w:multiLevelType w:val="hybridMultilevel"/>
    <w:tmpl w:val="C8864A4E"/>
    <w:lvl w:ilvl="0" w:tplc="07720F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4AD27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7388930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179E8CB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C23CF4A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2160C01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F8E64324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469C406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6DDAB56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77D582B"/>
    <w:multiLevelType w:val="hybridMultilevel"/>
    <w:tmpl w:val="53F452EA"/>
    <w:lvl w:ilvl="0" w:tplc="3DBA92A8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989998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027EEEFC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FEE2DD28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08D0513C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F43AD7CA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2070AC1E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65C6FCB6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690A32AA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DD"/>
    <w:rsid w:val="000125DD"/>
    <w:rsid w:val="007703DD"/>
    <w:rsid w:val="00B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FF9B"/>
  <w15:docId w15:val="{4E702DAA-2276-48EE-9B12-9B3CCF10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B41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1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C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 ELG SPEAKING.docx</dc:title>
  <dc:creator>Lucy Porter</dc:creator>
  <dc:description/>
  <cp:lastModifiedBy>Katherine White</cp:lastModifiedBy>
  <cp:revision>2</cp:revision>
  <dcterms:created xsi:type="dcterms:W3CDTF">2025-05-04T14:28:00Z</dcterms:created>
  <dcterms:modified xsi:type="dcterms:W3CDTF">2025-05-04T14:28:00Z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D:20231106134459</vt:lpwstr>
  </property>
</Properties>
</file>