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AD" w:rsidRDefault="00894F7C">
      <w:pPr>
        <w:pStyle w:val="BodyText"/>
        <w:ind w:left="7990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222960" cy="990123"/>
            <wp:effectExtent l="0" t="0" r="0" b="0"/>
            <wp:docPr id="1" name="image1.png" descr="http://4.bp.blogspot.com/_toQe9Z2PaIk/S-Qde69uSfI/AAAAAAAAAAs/ure-xjaK55o/S220/love_geography_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960" cy="99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AD" w:rsidRDefault="004D1CAD">
      <w:pPr>
        <w:pStyle w:val="BodyText"/>
        <w:spacing w:before="1"/>
        <w:ind w:left="0" w:firstLine="0"/>
        <w:rPr>
          <w:rFonts w:ascii="Times New Roman"/>
          <w:sz w:val="19"/>
        </w:rPr>
      </w:pPr>
    </w:p>
    <w:p w:rsidR="004D1CAD" w:rsidRDefault="00894F7C">
      <w:pPr>
        <w:spacing w:before="101"/>
        <w:ind w:left="1048"/>
        <w:rPr>
          <w:b/>
          <w:sz w:val="28"/>
        </w:rPr>
      </w:pPr>
      <w:r>
        <w:rPr>
          <w:b/>
          <w:color w:val="006FC0"/>
          <w:sz w:val="28"/>
          <w:u w:val="thick" w:color="006FC0"/>
        </w:rPr>
        <w:t>Top</w:t>
      </w:r>
      <w:r>
        <w:rPr>
          <w:b/>
          <w:color w:val="006FC0"/>
          <w:spacing w:val="-3"/>
          <w:sz w:val="28"/>
          <w:u w:val="thick" w:color="006FC0"/>
        </w:rPr>
        <w:t xml:space="preserve"> </w:t>
      </w:r>
      <w:r>
        <w:rPr>
          <w:b/>
          <w:color w:val="006FC0"/>
          <w:sz w:val="28"/>
          <w:u w:val="thick" w:color="006FC0"/>
        </w:rPr>
        <w:t>tips</w:t>
      </w:r>
      <w:r>
        <w:rPr>
          <w:b/>
          <w:color w:val="006FC0"/>
          <w:spacing w:val="-2"/>
          <w:sz w:val="28"/>
          <w:u w:val="thick" w:color="006FC0"/>
        </w:rPr>
        <w:t xml:space="preserve"> </w:t>
      </w:r>
      <w:r>
        <w:rPr>
          <w:b/>
          <w:color w:val="006FC0"/>
          <w:sz w:val="28"/>
          <w:u w:val="thick" w:color="006FC0"/>
        </w:rPr>
        <w:t>to</w:t>
      </w:r>
      <w:r>
        <w:rPr>
          <w:b/>
          <w:color w:val="006FC0"/>
          <w:spacing w:val="-3"/>
          <w:sz w:val="28"/>
          <w:u w:val="thick" w:color="006FC0"/>
        </w:rPr>
        <w:t xml:space="preserve"> </w:t>
      </w:r>
      <w:r>
        <w:rPr>
          <w:b/>
          <w:color w:val="006FC0"/>
          <w:sz w:val="28"/>
          <w:u w:val="thick" w:color="006FC0"/>
        </w:rPr>
        <w:t>help</w:t>
      </w:r>
      <w:r>
        <w:rPr>
          <w:b/>
          <w:color w:val="006FC0"/>
          <w:spacing w:val="-4"/>
          <w:sz w:val="28"/>
          <w:u w:val="thick" w:color="006FC0"/>
        </w:rPr>
        <w:t xml:space="preserve"> </w:t>
      </w:r>
      <w:r>
        <w:rPr>
          <w:b/>
          <w:color w:val="006FC0"/>
          <w:sz w:val="28"/>
          <w:u w:val="thick" w:color="006FC0"/>
        </w:rPr>
        <w:t>your</w:t>
      </w:r>
      <w:r>
        <w:rPr>
          <w:b/>
          <w:color w:val="006FC0"/>
          <w:spacing w:val="-2"/>
          <w:sz w:val="28"/>
          <w:u w:val="thick" w:color="006FC0"/>
        </w:rPr>
        <w:t xml:space="preserve"> </w:t>
      </w:r>
      <w:r>
        <w:rPr>
          <w:b/>
          <w:color w:val="006FC0"/>
          <w:sz w:val="28"/>
          <w:u w:val="thick" w:color="006FC0"/>
        </w:rPr>
        <w:t>child be</w:t>
      </w:r>
      <w:r>
        <w:rPr>
          <w:b/>
          <w:color w:val="006FC0"/>
          <w:spacing w:val="-3"/>
          <w:sz w:val="28"/>
          <w:u w:val="thick" w:color="006FC0"/>
        </w:rPr>
        <w:t xml:space="preserve"> </w:t>
      </w:r>
      <w:r>
        <w:rPr>
          <w:b/>
          <w:color w:val="006FC0"/>
          <w:sz w:val="28"/>
          <w:u w:val="thick" w:color="006FC0"/>
        </w:rPr>
        <w:t>a</w:t>
      </w:r>
      <w:r>
        <w:rPr>
          <w:b/>
          <w:color w:val="006FC0"/>
          <w:spacing w:val="-4"/>
          <w:sz w:val="28"/>
          <w:u w:val="thick" w:color="006FC0"/>
        </w:rPr>
        <w:t xml:space="preserve"> </w:t>
      </w:r>
      <w:r>
        <w:rPr>
          <w:b/>
          <w:color w:val="006FC0"/>
          <w:sz w:val="28"/>
          <w:u w:val="thick" w:color="006FC0"/>
        </w:rPr>
        <w:t>brilliant</w:t>
      </w:r>
      <w:r>
        <w:rPr>
          <w:b/>
          <w:color w:val="006FC0"/>
          <w:spacing w:val="-2"/>
          <w:sz w:val="28"/>
          <w:u w:val="thick" w:color="006FC0"/>
        </w:rPr>
        <w:t xml:space="preserve"> </w:t>
      </w:r>
      <w:r>
        <w:rPr>
          <w:b/>
          <w:color w:val="006FC0"/>
          <w:sz w:val="28"/>
          <w:u w:val="thick" w:color="006FC0"/>
        </w:rPr>
        <w:t>geographer</w:t>
      </w:r>
    </w:p>
    <w:p w:rsidR="004D1CAD" w:rsidRDefault="004D1CAD">
      <w:pPr>
        <w:pStyle w:val="BodyText"/>
        <w:spacing w:before="13"/>
        <w:ind w:left="0" w:firstLine="0"/>
        <w:rPr>
          <w:b/>
          <w:sz w:val="27"/>
        </w:rPr>
      </w:pP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color w:val="006FC0"/>
          <w:sz w:val="28"/>
        </w:rPr>
        <w:t>Know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your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local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area</w:t>
      </w:r>
      <w:r>
        <w:rPr>
          <w:color w:val="006FC0"/>
          <w:spacing w:val="36"/>
          <w:sz w:val="28"/>
        </w:rPr>
        <w:t xml:space="preserve"> </w:t>
      </w:r>
      <w:r>
        <w:rPr>
          <w:b/>
          <w:color w:val="006FC0"/>
          <w:sz w:val="28"/>
        </w:rPr>
        <w:t>–</w:t>
      </w:r>
      <w:r>
        <w:rPr>
          <w:b/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explore</w:t>
      </w:r>
      <w:r>
        <w:rPr>
          <w:color w:val="006FC0"/>
          <w:spacing w:val="-6"/>
          <w:sz w:val="28"/>
        </w:rPr>
        <w:t xml:space="preserve"> </w:t>
      </w:r>
      <w:r>
        <w:rPr>
          <w:color w:val="006FC0"/>
          <w:sz w:val="28"/>
        </w:rPr>
        <w:t>it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with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your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children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189"/>
        <w:rPr>
          <w:sz w:val="28"/>
        </w:rPr>
      </w:pPr>
      <w:r>
        <w:rPr>
          <w:color w:val="006FC0"/>
          <w:sz w:val="28"/>
        </w:rPr>
        <w:t>Talk to your child about people, places and environments have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time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to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answer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their questions.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04"/>
        <w:rPr>
          <w:sz w:val="28"/>
        </w:rPr>
      </w:pPr>
      <w:r>
        <w:rPr>
          <w:color w:val="006FC0"/>
          <w:sz w:val="28"/>
        </w:rPr>
        <w:t>Walk to school / play group if possible – rather than go by car –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touch the outdoor world – keep a record of what you see on the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way. Select a different topic each time – for example – Day 1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How many red objects can we see? – Day 2 – What different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types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o</w:t>
      </w:r>
      <w:r>
        <w:rPr>
          <w:color w:val="006FC0"/>
          <w:sz w:val="28"/>
        </w:rPr>
        <w:t>f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vehicles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</w:rPr>
        <w:t>did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we observe?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787"/>
        <w:rPr>
          <w:sz w:val="28"/>
        </w:rPr>
      </w:pPr>
      <w:r>
        <w:rPr>
          <w:color w:val="006FC0"/>
          <w:sz w:val="28"/>
        </w:rPr>
        <w:t>Play 1 – 10 on the way to school, or on another journey. (1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street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sign,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2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red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cars 3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mummies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 xml:space="preserve">with buggies </w:t>
      </w:r>
      <w:proofErr w:type="spellStart"/>
      <w:r>
        <w:rPr>
          <w:color w:val="006FC0"/>
          <w:sz w:val="28"/>
        </w:rPr>
        <w:t>etc</w:t>
      </w:r>
      <w:proofErr w:type="spellEnd"/>
      <w:r>
        <w:rPr>
          <w:color w:val="006FC0"/>
          <w:sz w:val="28"/>
        </w:rPr>
        <w:t>).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ind w:right="974"/>
        <w:rPr>
          <w:sz w:val="28"/>
        </w:rPr>
      </w:pPr>
      <w:r>
        <w:tab/>
      </w:r>
      <w:r>
        <w:rPr>
          <w:color w:val="006FC0"/>
          <w:sz w:val="28"/>
        </w:rPr>
        <w:t>Play I Spy on the way to school. What a way to investigate the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features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of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places! A for Archway B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for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Bus</w:t>
      </w:r>
      <w:r>
        <w:rPr>
          <w:color w:val="006FC0"/>
          <w:spacing w:val="-2"/>
          <w:sz w:val="28"/>
        </w:rPr>
        <w:t xml:space="preserve"> </w:t>
      </w:r>
      <w:proofErr w:type="spellStart"/>
      <w:r>
        <w:rPr>
          <w:color w:val="006FC0"/>
          <w:sz w:val="28"/>
        </w:rPr>
        <w:t>etc</w:t>
      </w:r>
      <w:proofErr w:type="spellEnd"/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37"/>
        <w:rPr>
          <w:sz w:val="28"/>
        </w:rPr>
      </w:pPr>
      <w:r>
        <w:rPr>
          <w:color w:val="006FC0"/>
          <w:sz w:val="28"/>
        </w:rPr>
        <w:t>Make</w:t>
      </w:r>
      <w:r>
        <w:rPr>
          <w:color w:val="006FC0"/>
          <w:sz w:val="28"/>
        </w:rPr>
        <w:t xml:space="preserve"> up do it yourself jigsaw puzzles of places using calendar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pictures – with a cardboard backing. Help your child(ren) to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make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jigsaws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99"/>
        <w:rPr>
          <w:sz w:val="28"/>
        </w:rPr>
      </w:pPr>
      <w:r>
        <w:rPr>
          <w:color w:val="006FC0"/>
          <w:sz w:val="28"/>
        </w:rPr>
        <w:t>Point out the range of maps that we can use to help us unravel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the mystery of places. Be map collectors – in places that you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 xml:space="preserve">visit that give out free maps – shopping </w:t>
      </w:r>
      <w:proofErr w:type="spellStart"/>
      <w:r>
        <w:rPr>
          <w:color w:val="006FC0"/>
          <w:sz w:val="28"/>
        </w:rPr>
        <w:t>centres</w:t>
      </w:r>
      <w:proofErr w:type="spellEnd"/>
      <w:r>
        <w:rPr>
          <w:color w:val="006FC0"/>
          <w:sz w:val="28"/>
        </w:rPr>
        <w:t xml:space="preserve"> – country parks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 xml:space="preserve">town </w:t>
      </w:r>
      <w:proofErr w:type="spellStart"/>
      <w:r>
        <w:rPr>
          <w:color w:val="006FC0"/>
          <w:sz w:val="28"/>
        </w:rPr>
        <w:t>centres</w:t>
      </w:r>
      <w:proofErr w:type="spellEnd"/>
      <w:r>
        <w:rPr>
          <w:color w:val="006FC0"/>
          <w:sz w:val="28"/>
        </w:rPr>
        <w:t xml:space="preserve"> – museums etc. Read and explore them with your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children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–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that’s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where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we went.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color w:val="006FC0"/>
          <w:sz w:val="28"/>
        </w:rPr>
        <w:t>Let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children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</w:rPr>
        <w:t>plan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the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route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they wan</w:t>
      </w:r>
      <w:r>
        <w:rPr>
          <w:color w:val="006FC0"/>
          <w:sz w:val="28"/>
        </w:rPr>
        <w:t>t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to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follow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to school.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938"/>
        <w:jc w:val="both"/>
        <w:rPr>
          <w:sz w:val="28"/>
        </w:rPr>
      </w:pPr>
      <w:r>
        <w:rPr>
          <w:color w:val="006FC0"/>
          <w:sz w:val="28"/>
        </w:rPr>
        <w:t>Let older children investigate route maps and help them to plan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the route places that you visit. If you use public transport talk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about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types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of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transport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–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where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they might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be going.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17"/>
        <w:rPr>
          <w:sz w:val="28"/>
        </w:rPr>
      </w:pPr>
      <w:r>
        <w:rPr>
          <w:color w:val="006FC0"/>
          <w:sz w:val="28"/>
        </w:rPr>
        <w:t>Play with your child with their small world lay outs - farm sets,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 xml:space="preserve">train sets, dolls houses </w:t>
      </w:r>
      <w:proofErr w:type="spellStart"/>
      <w:r>
        <w:rPr>
          <w:color w:val="006FC0"/>
          <w:sz w:val="28"/>
        </w:rPr>
        <w:t>etc</w:t>
      </w:r>
      <w:proofErr w:type="spellEnd"/>
      <w:r>
        <w:rPr>
          <w:color w:val="006FC0"/>
          <w:sz w:val="28"/>
        </w:rPr>
        <w:t xml:space="preserve"> – talk about the layouts and rooms</w:t>
      </w:r>
      <w:r>
        <w:rPr>
          <w:color w:val="006FC0"/>
          <w:spacing w:val="1"/>
          <w:sz w:val="28"/>
        </w:rPr>
        <w:t xml:space="preserve"> </w:t>
      </w:r>
      <w:proofErr w:type="spellStart"/>
      <w:r>
        <w:rPr>
          <w:color w:val="006FC0"/>
          <w:sz w:val="28"/>
        </w:rPr>
        <w:t>etc</w:t>
      </w:r>
      <w:proofErr w:type="spellEnd"/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–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what belongs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where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–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where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the tractors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go etc.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ind w:right="1027"/>
        <w:rPr>
          <w:sz w:val="28"/>
        </w:rPr>
      </w:pPr>
      <w:r>
        <w:tab/>
      </w:r>
      <w:r>
        <w:rPr>
          <w:color w:val="006FC0"/>
          <w:sz w:val="28"/>
        </w:rPr>
        <w:t>board games, many of which have a geographical context, with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them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–Snakes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and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Ladders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–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Maze Games</w:t>
      </w:r>
    </w:p>
    <w:p w:rsidR="004D1CAD" w:rsidRDefault="004D1CAD">
      <w:pPr>
        <w:rPr>
          <w:sz w:val="28"/>
        </w:rPr>
        <w:sectPr w:rsidR="004D1CAD">
          <w:type w:val="continuous"/>
          <w:pgSz w:w="11910" w:h="16840"/>
          <w:pgMar w:top="320" w:right="540" w:bottom="280" w:left="1340" w:header="720" w:footer="720" w:gutter="0"/>
          <w:cols w:space="720"/>
        </w:sectPr>
      </w:pP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right="1280"/>
        <w:rPr>
          <w:sz w:val="28"/>
        </w:rPr>
      </w:pPr>
      <w:r>
        <w:rPr>
          <w:color w:val="006FC0"/>
          <w:sz w:val="28"/>
        </w:rPr>
        <w:lastRenderedPageBreak/>
        <w:t>Join the public library with your child – go regularly – choose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exciting books about people and places – sometimes you can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meet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the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author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and listen to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them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tell stories.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607"/>
        <w:rPr>
          <w:sz w:val="28"/>
        </w:rPr>
      </w:pPr>
      <w:r>
        <w:rPr>
          <w:color w:val="006FC0"/>
          <w:sz w:val="28"/>
        </w:rPr>
        <w:t>Go to the art gallery to really loo</w:t>
      </w:r>
      <w:r>
        <w:rPr>
          <w:color w:val="006FC0"/>
          <w:sz w:val="28"/>
        </w:rPr>
        <w:t>k at paintings of places,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people and environments such as the work of Lowry and of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Monet.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The work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</w:rPr>
        <w:t>of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contemporary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painters.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306"/>
        <w:rPr>
          <w:sz w:val="28"/>
        </w:rPr>
      </w:pPr>
      <w:r>
        <w:rPr>
          <w:color w:val="006FC0"/>
          <w:sz w:val="28"/>
        </w:rPr>
        <w:t>Sculpt local features with play dough, plasticine or modelling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clay etc.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602"/>
        <w:rPr>
          <w:sz w:val="28"/>
        </w:rPr>
      </w:pPr>
      <w:r>
        <w:rPr>
          <w:color w:val="006FC0"/>
          <w:sz w:val="28"/>
        </w:rPr>
        <w:t>Collect postcards and calendar pictures of places – make a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place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picture scrapbook.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1"/>
        </w:tabs>
        <w:ind w:right="1425"/>
        <w:jc w:val="both"/>
        <w:rPr>
          <w:sz w:val="28"/>
        </w:rPr>
      </w:pPr>
      <w:r>
        <w:rPr>
          <w:color w:val="006FC0"/>
          <w:sz w:val="28"/>
        </w:rPr>
        <w:t>Take pictures of the view from your back window once each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month at the end of the year can we order them together?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How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has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the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view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changed through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the months/seasons?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578"/>
        <w:jc w:val="both"/>
        <w:rPr>
          <w:sz w:val="28"/>
        </w:rPr>
      </w:pPr>
      <w:r>
        <w:rPr>
          <w:color w:val="006FC0"/>
          <w:sz w:val="28"/>
        </w:rPr>
        <w:t>When on holidays, help your child to make holiday diaries -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artefacts,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drawings,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postcards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and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tickets etc.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64"/>
        <w:rPr>
          <w:sz w:val="28"/>
        </w:rPr>
      </w:pPr>
      <w:r>
        <w:rPr>
          <w:color w:val="006FC0"/>
          <w:sz w:val="28"/>
        </w:rPr>
        <w:t>Talk about places in films that you watch together – Jungle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Book, Lion King, Over the Hedge, Ben Ten, Happy Feet and Ice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Age 3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etc.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32"/>
        <w:rPr>
          <w:sz w:val="28"/>
        </w:rPr>
      </w:pPr>
      <w:r>
        <w:rPr>
          <w:color w:val="006FC0"/>
          <w:sz w:val="28"/>
        </w:rPr>
        <w:t>Hunt for different signs, signals and logos while on shopping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trips.</w:t>
      </w:r>
      <w:r>
        <w:rPr>
          <w:color w:val="006FC0"/>
          <w:spacing w:val="-5"/>
          <w:sz w:val="28"/>
        </w:rPr>
        <w:t xml:space="preserve"> </w:t>
      </w:r>
      <w:r>
        <w:rPr>
          <w:color w:val="006FC0"/>
          <w:sz w:val="28"/>
        </w:rPr>
        <w:t>What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do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they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mean?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–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Which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shops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are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they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outside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of?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81"/>
        <w:rPr>
          <w:sz w:val="28"/>
        </w:rPr>
      </w:pPr>
      <w:r>
        <w:rPr>
          <w:color w:val="006FC0"/>
          <w:sz w:val="28"/>
        </w:rPr>
        <w:t>Look at the food items that you are purchasing – note where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they come from – look for the countries together in an atlas at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home,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or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on Internet maps.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99"/>
        <w:rPr>
          <w:sz w:val="28"/>
        </w:rPr>
      </w:pPr>
      <w:r>
        <w:rPr>
          <w:color w:val="006FC0"/>
          <w:sz w:val="28"/>
        </w:rPr>
        <w:t>Look at the labels in clothes items – where are the items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made?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051"/>
        <w:jc w:val="both"/>
        <w:rPr>
          <w:sz w:val="28"/>
        </w:rPr>
      </w:pPr>
      <w:r>
        <w:rPr>
          <w:color w:val="006FC0"/>
          <w:sz w:val="28"/>
        </w:rPr>
        <w:t>On route talk about the landscapes you travel through. Be car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plate, and lorry spotters – company and where they come from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in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the UK</w:t>
      </w:r>
      <w:r>
        <w:rPr>
          <w:color w:val="006FC0"/>
          <w:spacing w:val="-4"/>
          <w:sz w:val="28"/>
        </w:rPr>
        <w:t xml:space="preserve"> </w:t>
      </w:r>
      <w:r>
        <w:rPr>
          <w:color w:val="006FC0"/>
          <w:sz w:val="28"/>
        </w:rPr>
        <w:t>or abroad.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326"/>
        <w:rPr>
          <w:sz w:val="28"/>
        </w:rPr>
      </w:pPr>
      <w:r>
        <w:rPr>
          <w:color w:val="006FC0"/>
          <w:sz w:val="28"/>
        </w:rPr>
        <w:t>When at relatives such as the grandparents go for a short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walk– talk about how the area is similar and different to the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area that your home is in. Getting your child to begin to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observe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similarities and</w:t>
      </w:r>
      <w:r>
        <w:rPr>
          <w:color w:val="006FC0"/>
          <w:spacing w:val="-2"/>
          <w:sz w:val="28"/>
        </w:rPr>
        <w:t xml:space="preserve"> </w:t>
      </w:r>
      <w:r>
        <w:rPr>
          <w:color w:val="006FC0"/>
          <w:sz w:val="28"/>
        </w:rPr>
        <w:t>differences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between places.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74"/>
        <w:rPr>
          <w:sz w:val="28"/>
        </w:rPr>
      </w:pPr>
      <w:r>
        <w:rPr>
          <w:color w:val="006FC0"/>
          <w:sz w:val="28"/>
        </w:rPr>
        <w:t>Go for a walk in a local wood or forest – at different times of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the year – spring t</w:t>
      </w:r>
      <w:r>
        <w:rPr>
          <w:color w:val="006FC0"/>
          <w:sz w:val="28"/>
        </w:rPr>
        <w:t>ime or autumn (leaf kicking time).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Seasonality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is a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very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important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pattern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in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their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lives.</w:t>
      </w:r>
    </w:p>
    <w:p w:rsidR="004D1CAD" w:rsidRDefault="004D1CAD">
      <w:pPr>
        <w:rPr>
          <w:sz w:val="28"/>
        </w:rPr>
        <w:sectPr w:rsidR="004D1CAD">
          <w:pgSz w:w="11910" w:h="16840"/>
          <w:pgMar w:top="1340" w:right="540" w:bottom="280" w:left="1340" w:header="720" w:footer="720" w:gutter="0"/>
          <w:cols w:space="720"/>
        </w:sectPr>
      </w:pPr>
    </w:p>
    <w:p w:rsidR="004D1CAD" w:rsidRDefault="00894F7C">
      <w:pPr>
        <w:pStyle w:val="ListParagraph"/>
        <w:numPr>
          <w:ilvl w:val="0"/>
          <w:numId w:val="1"/>
        </w:numPr>
        <w:tabs>
          <w:tab w:val="left" w:pos="821"/>
        </w:tabs>
        <w:spacing w:before="80"/>
        <w:ind w:right="1017"/>
        <w:jc w:val="both"/>
        <w:rPr>
          <w:sz w:val="28"/>
        </w:rPr>
      </w:pPr>
      <w:r>
        <w:rPr>
          <w:color w:val="006FC0"/>
          <w:sz w:val="28"/>
        </w:rPr>
        <w:lastRenderedPageBreak/>
        <w:t>Watch the weather forecast – even better listen to different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radio channel forecasts. Did they get it right? Watch items on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dramatic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world weather even</w:t>
      </w:r>
      <w:r>
        <w:rPr>
          <w:color w:val="006FC0"/>
          <w:sz w:val="28"/>
        </w:rPr>
        <w:t>ts.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03"/>
        <w:jc w:val="both"/>
        <w:rPr>
          <w:sz w:val="28"/>
        </w:rPr>
      </w:pPr>
      <w:r>
        <w:rPr>
          <w:color w:val="006FC0"/>
          <w:sz w:val="28"/>
        </w:rPr>
        <w:t>Give your child a small patch of the garden to plant and tend –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the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magic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of</w:t>
      </w:r>
      <w:r>
        <w:rPr>
          <w:color w:val="006FC0"/>
          <w:spacing w:val="-1"/>
          <w:sz w:val="28"/>
        </w:rPr>
        <w:t xml:space="preserve"> </w:t>
      </w:r>
      <w:r>
        <w:rPr>
          <w:color w:val="006FC0"/>
          <w:sz w:val="28"/>
        </w:rPr>
        <w:t>growing their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own items.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14"/>
        <w:rPr>
          <w:sz w:val="28"/>
        </w:rPr>
      </w:pPr>
      <w:r>
        <w:rPr>
          <w:color w:val="006FC0"/>
          <w:sz w:val="28"/>
        </w:rPr>
        <w:t>Be mini beast or habitat detectives in your back garden. Create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your own garden eco tour. Star watch at night from homemade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den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79"/>
        <w:rPr>
          <w:sz w:val="28"/>
        </w:rPr>
      </w:pPr>
      <w:r>
        <w:rPr>
          <w:color w:val="006FC0"/>
          <w:sz w:val="28"/>
        </w:rPr>
        <w:t>Collect stamps or coins from different countries – you can get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really cheap selection packs of stamps in many of the charity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shops.</w:t>
      </w:r>
    </w:p>
    <w:p w:rsidR="004D1CAD" w:rsidRDefault="00894F7C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ind w:right="1142"/>
        <w:rPr>
          <w:sz w:val="28"/>
        </w:rPr>
      </w:pPr>
      <w:r>
        <w:tab/>
      </w:r>
      <w:r>
        <w:rPr>
          <w:color w:val="006FC0"/>
          <w:sz w:val="28"/>
        </w:rPr>
        <w:t xml:space="preserve">Talk about topic issues highlighted by news </w:t>
      </w:r>
      <w:proofErr w:type="spellStart"/>
      <w:r>
        <w:rPr>
          <w:color w:val="006FC0"/>
          <w:sz w:val="28"/>
        </w:rPr>
        <w:t>programmes</w:t>
      </w:r>
      <w:proofErr w:type="spellEnd"/>
      <w:r>
        <w:rPr>
          <w:color w:val="006FC0"/>
          <w:sz w:val="28"/>
        </w:rPr>
        <w:t xml:space="preserve"> such</w:t>
      </w:r>
      <w:r>
        <w:rPr>
          <w:color w:val="006FC0"/>
          <w:spacing w:val="-81"/>
          <w:sz w:val="28"/>
        </w:rPr>
        <w:t xml:space="preserve"> </w:t>
      </w:r>
      <w:r>
        <w:rPr>
          <w:color w:val="006FC0"/>
          <w:sz w:val="28"/>
        </w:rPr>
        <w:t>as News</w:t>
      </w:r>
      <w:r>
        <w:rPr>
          <w:color w:val="006FC0"/>
          <w:spacing w:val="-3"/>
          <w:sz w:val="28"/>
        </w:rPr>
        <w:t xml:space="preserve"> </w:t>
      </w:r>
      <w:r>
        <w:rPr>
          <w:color w:val="006FC0"/>
          <w:sz w:val="28"/>
        </w:rPr>
        <w:t>Round.</w:t>
      </w:r>
    </w:p>
    <w:p w:rsidR="004D1CAD" w:rsidRDefault="004D1CAD">
      <w:pPr>
        <w:pStyle w:val="BodyText"/>
        <w:ind w:left="0" w:firstLine="0"/>
        <w:rPr>
          <w:sz w:val="38"/>
        </w:rPr>
      </w:pPr>
    </w:p>
    <w:p w:rsidR="004D1CAD" w:rsidRDefault="004D1CAD">
      <w:pPr>
        <w:pStyle w:val="BodyText"/>
        <w:ind w:left="0" w:firstLine="0"/>
        <w:rPr>
          <w:sz w:val="38"/>
        </w:rPr>
      </w:pPr>
    </w:p>
    <w:p w:rsidR="004D1CAD" w:rsidRDefault="004D1CAD">
      <w:pPr>
        <w:pStyle w:val="BodyText"/>
        <w:ind w:left="0" w:firstLine="0"/>
        <w:rPr>
          <w:sz w:val="36"/>
        </w:rPr>
      </w:pPr>
    </w:p>
    <w:p w:rsidR="004D1CAD" w:rsidRDefault="00894F7C">
      <w:pPr>
        <w:pStyle w:val="BodyText"/>
        <w:spacing w:before="1" w:line="389" w:lineRule="exact"/>
        <w:ind w:left="100" w:firstLine="0"/>
      </w:pP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list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endless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– You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will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have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many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ideas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your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own.</w:t>
      </w:r>
    </w:p>
    <w:p w:rsidR="004D1CAD" w:rsidRDefault="00894F7C">
      <w:pPr>
        <w:pStyle w:val="BodyText"/>
        <w:ind w:left="100" w:right="1628" w:firstLine="0"/>
      </w:pPr>
      <w:r>
        <w:rPr>
          <w:color w:val="006FC0"/>
        </w:rPr>
        <w:t>In a nutshell you can help your children learn by offering them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exciting activities and by encouraging them to ask and to try to</w:t>
      </w:r>
      <w:r>
        <w:rPr>
          <w:color w:val="006FC0"/>
          <w:spacing w:val="-81"/>
        </w:rPr>
        <w:t xml:space="preserve"> </w:t>
      </w:r>
      <w:r>
        <w:rPr>
          <w:color w:val="006FC0"/>
        </w:rPr>
        <w:t>answer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questions about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 world in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which we live.</w:t>
      </w:r>
    </w:p>
    <w:p w:rsidR="004D1CAD" w:rsidRDefault="004D1CAD">
      <w:pPr>
        <w:pStyle w:val="BodyText"/>
        <w:ind w:left="0" w:firstLine="0"/>
        <w:rPr>
          <w:sz w:val="38"/>
        </w:rPr>
      </w:pPr>
    </w:p>
    <w:p w:rsidR="004D1CAD" w:rsidRDefault="004D1CAD">
      <w:pPr>
        <w:pStyle w:val="BodyText"/>
        <w:ind w:left="0" w:firstLine="0"/>
        <w:rPr>
          <w:sz w:val="38"/>
        </w:rPr>
      </w:pPr>
    </w:p>
    <w:p w:rsidR="004D1CAD" w:rsidRDefault="004D1CAD">
      <w:pPr>
        <w:pStyle w:val="BodyText"/>
        <w:spacing w:before="2"/>
        <w:ind w:left="0" w:firstLine="0"/>
        <w:rPr>
          <w:sz w:val="36"/>
        </w:rPr>
      </w:pPr>
    </w:p>
    <w:p w:rsidR="004D1CAD" w:rsidRDefault="00894F7C">
      <w:pPr>
        <w:ind w:left="100"/>
        <w:rPr>
          <w:b/>
          <w:sz w:val="36"/>
        </w:rPr>
      </w:pPr>
      <w:r>
        <w:rPr>
          <w:b/>
          <w:color w:val="00AF50"/>
          <w:sz w:val="36"/>
        </w:rPr>
        <w:t>And</w:t>
      </w:r>
      <w:r>
        <w:rPr>
          <w:b/>
          <w:color w:val="00AF50"/>
          <w:spacing w:val="-3"/>
          <w:sz w:val="36"/>
        </w:rPr>
        <w:t xml:space="preserve"> </w:t>
      </w:r>
      <w:r>
        <w:rPr>
          <w:b/>
          <w:color w:val="00AF50"/>
          <w:sz w:val="36"/>
        </w:rPr>
        <w:t>I</w:t>
      </w:r>
      <w:r>
        <w:rPr>
          <w:b/>
          <w:color w:val="00AF50"/>
          <w:spacing w:val="-2"/>
          <w:sz w:val="36"/>
        </w:rPr>
        <w:t xml:space="preserve"> </w:t>
      </w:r>
      <w:r>
        <w:rPr>
          <w:b/>
          <w:color w:val="00AF50"/>
          <w:sz w:val="36"/>
        </w:rPr>
        <w:t>Say</w:t>
      </w:r>
      <w:r>
        <w:rPr>
          <w:b/>
          <w:color w:val="00AF50"/>
          <w:spacing w:val="-1"/>
          <w:sz w:val="36"/>
        </w:rPr>
        <w:t xml:space="preserve"> </w:t>
      </w:r>
      <w:r>
        <w:rPr>
          <w:b/>
          <w:color w:val="00AF50"/>
          <w:sz w:val="36"/>
        </w:rPr>
        <w:t>to</w:t>
      </w:r>
      <w:r>
        <w:rPr>
          <w:b/>
          <w:color w:val="00AF50"/>
          <w:spacing w:val="-3"/>
          <w:sz w:val="36"/>
        </w:rPr>
        <w:t xml:space="preserve"> </w:t>
      </w:r>
      <w:r>
        <w:rPr>
          <w:b/>
          <w:color w:val="00AF50"/>
          <w:sz w:val="36"/>
        </w:rPr>
        <w:t>Myself</w:t>
      </w:r>
      <w:r>
        <w:rPr>
          <w:b/>
          <w:color w:val="00AF50"/>
          <w:spacing w:val="-1"/>
          <w:sz w:val="36"/>
        </w:rPr>
        <w:t xml:space="preserve"> </w:t>
      </w:r>
      <w:r>
        <w:rPr>
          <w:b/>
          <w:color w:val="00AF50"/>
          <w:sz w:val="36"/>
        </w:rPr>
        <w:t>What</w:t>
      </w:r>
      <w:r>
        <w:rPr>
          <w:b/>
          <w:color w:val="00AF50"/>
          <w:spacing w:val="-1"/>
          <w:sz w:val="36"/>
        </w:rPr>
        <w:t xml:space="preserve"> </w:t>
      </w:r>
      <w:r>
        <w:rPr>
          <w:b/>
          <w:color w:val="00AF50"/>
          <w:sz w:val="36"/>
        </w:rPr>
        <w:t>a</w:t>
      </w:r>
      <w:r>
        <w:rPr>
          <w:b/>
          <w:color w:val="00AF50"/>
          <w:spacing w:val="-2"/>
          <w:sz w:val="36"/>
        </w:rPr>
        <w:t xml:space="preserve"> </w:t>
      </w:r>
      <w:r>
        <w:rPr>
          <w:b/>
          <w:color w:val="00AF50"/>
          <w:sz w:val="36"/>
        </w:rPr>
        <w:t>Wonderful</w:t>
      </w:r>
      <w:r>
        <w:rPr>
          <w:b/>
          <w:color w:val="00AF50"/>
          <w:spacing w:val="-3"/>
          <w:sz w:val="36"/>
        </w:rPr>
        <w:t xml:space="preserve"> </w:t>
      </w:r>
      <w:r>
        <w:rPr>
          <w:b/>
          <w:color w:val="00AF50"/>
          <w:sz w:val="36"/>
        </w:rPr>
        <w:t>World!</w:t>
      </w:r>
    </w:p>
    <w:sectPr w:rsidR="004D1CAD">
      <w:pgSz w:w="11910" w:h="16840"/>
      <w:pgMar w:top="1340" w:right="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42F5"/>
    <w:multiLevelType w:val="hybridMultilevel"/>
    <w:tmpl w:val="03C28DC6"/>
    <w:lvl w:ilvl="0" w:tplc="77CA009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006FC0"/>
        <w:w w:val="100"/>
        <w:sz w:val="28"/>
        <w:szCs w:val="28"/>
        <w:lang w:val="en-US" w:eastAsia="en-US" w:bidi="ar-SA"/>
      </w:rPr>
    </w:lvl>
    <w:lvl w:ilvl="1" w:tplc="BD829DF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A456FD98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5B28783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 w:tplc="EC1A4B88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5" w:tplc="15E09386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ar-SA"/>
      </w:rPr>
    </w:lvl>
    <w:lvl w:ilvl="6" w:tplc="05E68732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2910D4EA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8EF6F12E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AD"/>
    <w:rsid w:val="004D1CAD"/>
    <w:rsid w:val="008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C6192-A7D4-47E3-BDCC-FE2A4C7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Hill</dc:creator>
  <cp:lastModifiedBy>Mrs Katherine White</cp:lastModifiedBy>
  <cp:revision>2</cp:revision>
  <dcterms:created xsi:type="dcterms:W3CDTF">2022-03-09T21:21:00Z</dcterms:created>
  <dcterms:modified xsi:type="dcterms:W3CDTF">2022-03-09T21:21:00Z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