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82" w:rsidRDefault="007A49E8">
      <w:pPr>
        <w:jc w:val="center"/>
        <w:rPr>
          <w:rFonts w:ascii="Schoolbell" w:eastAsia="Schoolbell" w:hAnsi="Schoolbell" w:cs="Schoolbell"/>
          <w:b/>
          <w:color w:val="00B0F0"/>
          <w:sz w:val="36"/>
          <w:szCs w:val="36"/>
        </w:rPr>
      </w:pPr>
      <w:r>
        <w:rPr>
          <w:noProof/>
        </w:rPr>
        <w:drawing>
          <wp:anchor distT="0" distB="0" distL="0" distR="0" simplePos="0" relativeHeight="251658240" behindDoc="1" locked="0" layoutInCell="1" hidden="0" allowOverlap="1">
            <wp:simplePos x="0" y="0"/>
            <wp:positionH relativeFrom="column">
              <wp:posOffset>-629391</wp:posOffset>
            </wp:positionH>
            <wp:positionV relativeFrom="paragraph">
              <wp:posOffset>-688767</wp:posOffset>
            </wp:positionV>
            <wp:extent cx="10145627" cy="1144697"/>
            <wp:effectExtent l="0" t="0" r="0" b="0"/>
            <wp:wrapNone/>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0145627" cy="114469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7980127</wp:posOffset>
            </wp:positionH>
            <wp:positionV relativeFrom="paragraph">
              <wp:posOffset>-566797</wp:posOffset>
            </wp:positionV>
            <wp:extent cx="528955" cy="482600"/>
            <wp:effectExtent l="0" t="0" r="0" b="0"/>
            <wp:wrapNone/>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28955" cy="4826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8645236</wp:posOffset>
            </wp:positionH>
            <wp:positionV relativeFrom="paragraph">
              <wp:posOffset>-584396</wp:posOffset>
            </wp:positionV>
            <wp:extent cx="371475" cy="499745"/>
            <wp:effectExtent l="0" t="0" r="0" b="0"/>
            <wp:wrapNone/>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71475" cy="499745"/>
                    </a:xfrm>
                    <a:prstGeom prst="rect">
                      <a:avLst/>
                    </a:prstGeom>
                    <a:ln/>
                  </pic:spPr>
                </pic:pic>
              </a:graphicData>
            </a:graphic>
          </wp:anchor>
        </w:drawing>
      </w:r>
    </w:p>
    <w:p w:rsidR="00740282" w:rsidRDefault="007A49E8">
      <w:pPr>
        <w:jc w:val="center"/>
        <w:rPr>
          <w:rFonts w:ascii="Quattrocento Sans" w:eastAsia="Quattrocento Sans" w:hAnsi="Quattrocento Sans" w:cs="Quattrocento Sans"/>
          <w:color w:val="00B0F0"/>
          <w:sz w:val="40"/>
          <w:szCs w:val="40"/>
          <w:u w:val="single"/>
        </w:rPr>
      </w:pPr>
      <w:r>
        <w:rPr>
          <w:rFonts w:ascii="Quattrocento Sans" w:eastAsia="Quattrocento Sans" w:hAnsi="Quattrocento Sans" w:cs="Quattrocento Sans"/>
          <w:color w:val="00B0F0"/>
          <w:sz w:val="40"/>
          <w:szCs w:val="40"/>
          <w:u w:val="single"/>
        </w:rPr>
        <w:t>Nursery Newsletter Spring Term 202</w:t>
      </w:r>
      <w:r w:rsidR="006B6573">
        <w:rPr>
          <w:rFonts w:ascii="Quattrocento Sans" w:eastAsia="Quattrocento Sans" w:hAnsi="Quattrocento Sans" w:cs="Quattrocento Sans"/>
          <w:color w:val="00B0F0"/>
          <w:sz w:val="40"/>
          <w:szCs w:val="40"/>
          <w:u w:val="single"/>
        </w:rPr>
        <w:t>2</w:t>
      </w:r>
      <w:bookmarkStart w:id="0" w:name="_GoBack"/>
      <w:bookmarkEnd w:id="0"/>
    </w:p>
    <w:tbl>
      <w:tblPr>
        <w:tblStyle w:val="a0"/>
        <w:tblW w:w="15495" w:type="dxa"/>
        <w:tblInd w:w="-92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880"/>
        <w:gridCol w:w="5100"/>
        <w:gridCol w:w="7515"/>
      </w:tblGrid>
      <w:tr w:rsidR="00740282">
        <w:trPr>
          <w:trHeight w:val="1357"/>
        </w:trPr>
        <w:tc>
          <w:tcPr>
            <w:tcW w:w="15495" w:type="dxa"/>
            <w:gridSpan w:val="3"/>
          </w:tcPr>
          <w:p w:rsidR="00740282" w:rsidRDefault="007A49E8">
            <w:pPr>
              <w:jc w:val="center"/>
              <w:rPr>
                <w:rFonts w:ascii="Quattrocento Sans" w:eastAsia="Quattrocento Sans" w:hAnsi="Quattrocento Sans" w:cs="Quattrocento Sans"/>
                <w:b/>
                <w:color w:val="7030A0"/>
                <w:sz w:val="20"/>
                <w:szCs w:val="20"/>
                <w:u w:val="single"/>
              </w:rPr>
            </w:pPr>
            <w:r>
              <w:rPr>
                <w:rFonts w:ascii="Quattrocento Sans" w:eastAsia="Quattrocento Sans" w:hAnsi="Quattrocento Sans" w:cs="Quattrocento Sans"/>
                <w:b/>
                <w:color w:val="7030A0"/>
                <w:sz w:val="20"/>
                <w:szCs w:val="20"/>
                <w:u w:val="single"/>
              </w:rPr>
              <w:t>Dear Parents/ Carers,</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We hope you have all had a wonderful Christmas and New Year with your families. </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Welcome to our school all the children and parents that have joined us in Nursery this term. Your children have embarked on their lifelong learning journey and we are so happy to welcome them to our school family. Our main priority is that the children all settle into the Early Years environment happily and safely and have lots of opportunities to make/ build on relationships with their teachers and other classmates.</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Our current topic is about Space and we will focus on the question ‘How big is the universe?’ We will be using fiction and non-fiction books and investigating the planets in the Solar System. </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We hope 2022 will be a year allowing our families to come together again, on a school visit to the Cathedral and a family visit. We will keep you informed of all dates via Marvellous Me and Google Classroom. Please keep an eye out on Facebook and Twitter for all the amazing work your children are doing on a daily basis.</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We will continue to focus on how we play together, taking it in turns and sharing.The children have been working so hard with their learning each and every day,</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                                        Every day we will continue our fine motor activities, beginning with dough disco to help encourage the strengthening of our hands and arms.</w:t>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b/>
                <w:color w:val="00B0F0"/>
                <w:sz w:val="20"/>
                <w:szCs w:val="20"/>
              </w:rPr>
              <w:t>EYFS Stay and Play</w:t>
            </w:r>
            <w:r>
              <w:rPr>
                <w:rFonts w:ascii="Quattrocento Sans" w:eastAsia="Quattrocento Sans" w:hAnsi="Quattrocento Sans" w:cs="Quattrocento Sans"/>
                <w:b/>
                <w:color w:val="00B0F0"/>
                <w:sz w:val="18"/>
                <w:szCs w:val="18"/>
              </w:rPr>
              <w:t xml:space="preserve"> </w:t>
            </w:r>
            <w:r>
              <w:rPr>
                <w:rFonts w:ascii="Quattrocento Sans" w:eastAsia="Quattrocento Sans" w:hAnsi="Quattrocento Sans" w:cs="Quattrocento Sans"/>
                <w:sz w:val="18"/>
                <w:szCs w:val="18"/>
              </w:rPr>
              <w:t>We will be hosting a Stay and Play soon for your children to share their learning from this topic.  We will let you know the date in plenty of time and look forward to welcoming you again.</w:t>
            </w:r>
          </w:p>
          <w:p w:rsidR="00740282" w:rsidRDefault="007A49E8">
            <w:pPr>
              <w:jc w:val="center"/>
              <w:rPr>
                <w:rFonts w:ascii="Quattrocento Sans" w:eastAsia="Quattrocento Sans" w:hAnsi="Quattrocento Sans" w:cs="Quattrocento Sans"/>
                <w:b/>
                <w:color w:val="00B0F0"/>
                <w:sz w:val="18"/>
                <w:szCs w:val="18"/>
              </w:rPr>
            </w:pPr>
            <w:r>
              <w:rPr>
                <w:rFonts w:ascii="Quattrocento Sans" w:eastAsia="Quattrocento Sans" w:hAnsi="Quattrocento Sans" w:cs="Quattrocento Sans"/>
                <w:b/>
                <w:color w:val="00B0F0"/>
                <w:sz w:val="20"/>
                <w:szCs w:val="20"/>
              </w:rPr>
              <w:t>Outdoors</w:t>
            </w:r>
            <w:r>
              <w:rPr>
                <w:rFonts w:ascii="Quattrocento Sans" w:eastAsia="Quattrocento Sans" w:hAnsi="Quattrocento Sans" w:cs="Quattrocento Sans"/>
                <w:b/>
                <w:color w:val="00B0F0"/>
                <w:sz w:val="18"/>
                <w:szCs w:val="18"/>
              </w:rPr>
              <w:t xml:space="preserve"> </w:t>
            </w:r>
            <w:r>
              <w:rPr>
                <w:rFonts w:ascii="Quattrocento Sans" w:eastAsia="Quattrocento Sans" w:hAnsi="Quattrocento Sans" w:cs="Quattrocento Sans"/>
                <w:sz w:val="18"/>
                <w:szCs w:val="18"/>
              </w:rPr>
              <w:t>We spend time outside learning through play every day whatever the weather! Please can you provide wellies for your children to keep in school, so they can enjoy the mud kitchen, water area and also our welly walks. Please also ensure your child has a coat in school regardless of the weather.</w:t>
            </w:r>
            <w:r>
              <w:rPr>
                <w:noProof/>
              </w:rPr>
              <w:drawing>
                <wp:anchor distT="0" distB="0" distL="114300" distR="114300" simplePos="0" relativeHeight="251661312" behindDoc="0" locked="0" layoutInCell="1" hidden="0" allowOverlap="1">
                  <wp:simplePos x="0" y="0"/>
                  <wp:positionH relativeFrom="column">
                    <wp:posOffset>8685299</wp:posOffset>
                  </wp:positionH>
                  <wp:positionV relativeFrom="paragraph">
                    <wp:posOffset>214852</wp:posOffset>
                  </wp:positionV>
                  <wp:extent cx="1109345" cy="372110"/>
                  <wp:effectExtent l="0" t="0" r="0" b="0"/>
                  <wp:wrapSquare wrapText="bothSides" distT="0" distB="0" distL="114300" distR="114300"/>
                  <wp:docPr id="26" name="image6.jpg" descr="Image result for wellies clipart"/>
                  <wp:cNvGraphicFramePr/>
                  <a:graphic xmlns:a="http://schemas.openxmlformats.org/drawingml/2006/main">
                    <a:graphicData uri="http://schemas.openxmlformats.org/drawingml/2006/picture">
                      <pic:pic xmlns:pic="http://schemas.openxmlformats.org/drawingml/2006/picture">
                        <pic:nvPicPr>
                          <pic:cNvPr id="0" name="image6.jpg" descr="Image result for wellies clipart"/>
                          <pic:cNvPicPr preferRelativeResize="0"/>
                        </pic:nvPicPr>
                        <pic:blipFill>
                          <a:blip r:embed="rId10"/>
                          <a:srcRect/>
                          <a:stretch>
                            <a:fillRect/>
                          </a:stretch>
                        </pic:blipFill>
                        <pic:spPr>
                          <a:xfrm>
                            <a:off x="0" y="0"/>
                            <a:ext cx="1109345" cy="372110"/>
                          </a:xfrm>
                          <a:prstGeom prst="rect">
                            <a:avLst/>
                          </a:prstGeom>
                          <a:ln/>
                        </pic:spPr>
                      </pic:pic>
                    </a:graphicData>
                  </a:graphic>
                </wp:anchor>
              </w:drawing>
            </w:r>
          </w:p>
          <w:p w:rsidR="00740282" w:rsidRDefault="007A49E8">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Thank you so much for your support this week you should be very proud of your children and you as their parents and families are fantastic.</w:t>
            </w:r>
          </w:p>
          <w:p w:rsidR="00740282" w:rsidRDefault="007A49E8">
            <w:pPr>
              <w:jc w:val="center"/>
              <w:rPr>
                <w:rFonts w:ascii="Comic Sans MS" w:eastAsia="Comic Sans MS" w:hAnsi="Comic Sans MS" w:cs="Comic Sans MS"/>
                <w:sz w:val="20"/>
                <w:szCs w:val="20"/>
              </w:rPr>
            </w:pPr>
            <w:r>
              <w:rPr>
                <w:rFonts w:ascii="Quattrocento Sans" w:eastAsia="Quattrocento Sans" w:hAnsi="Quattrocento Sans" w:cs="Quattrocento Sans"/>
                <w:sz w:val="18"/>
                <w:szCs w:val="18"/>
              </w:rPr>
              <w:t>Mrs Manton, Mrs McKeown and Mrs Goddard</w:t>
            </w:r>
          </w:p>
        </w:tc>
      </w:tr>
      <w:tr w:rsidR="00740282">
        <w:trPr>
          <w:trHeight w:val="4731"/>
        </w:trPr>
        <w:tc>
          <w:tcPr>
            <w:tcW w:w="2880" w:type="dxa"/>
          </w:tcPr>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RE</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This half term we will be talking about ‘Celebrating’ and asking the question ‘What and why people celebrate.’ The children will think about what things they like to celebrate and how we can celebrate.</w:t>
            </w:r>
          </w:p>
          <w:p w:rsidR="00740282" w:rsidRDefault="00740282">
            <w:pPr>
              <w:jc w:val="center"/>
              <w:rPr>
                <w:rFonts w:ascii="Quattrocento Sans" w:eastAsia="Quattrocento Sans" w:hAnsi="Quattrocento Sans" w:cs="Quattrocento Sans"/>
                <w:sz w:val="20"/>
                <w:szCs w:val="20"/>
              </w:rPr>
            </w:pPr>
          </w:p>
          <w:p w:rsidR="00740282" w:rsidRDefault="00740282">
            <w:pPr>
              <w:jc w:val="center"/>
              <w:rPr>
                <w:sz w:val="18"/>
                <w:szCs w:val="18"/>
              </w:rPr>
            </w:pPr>
          </w:p>
          <w:p w:rsidR="00740282" w:rsidRDefault="00740282">
            <w:pPr>
              <w:rPr>
                <w:sz w:val="18"/>
                <w:szCs w:val="18"/>
              </w:rPr>
            </w:pPr>
          </w:p>
          <w:p w:rsidR="00740282" w:rsidRDefault="00740282">
            <w:pPr>
              <w:widowControl w:val="0"/>
              <w:jc w:val="center"/>
              <w:rPr>
                <w:rFonts w:ascii="Comic Sans MS" w:eastAsia="Comic Sans MS" w:hAnsi="Comic Sans MS" w:cs="Comic Sans MS"/>
                <w:sz w:val="18"/>
                <w:szCs w:val="18"/>
              </w:rPr>
            </w:pPr>
          </w:p>
        </w:tc>
        <w:tc>
          <w:tcPr>
            <w:tcW w:w="5100" w:type="dxa"/>
          </w:tcPr>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Maths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This term we are focussing on shapes, looking at space rockets and the shapes on a rocket. We will look at patterns and make repeating patterns.</w:t>
            </w:r>
            <w:r>
              <w:rPr>
                <w:noProof/>
              </w:rPr>
              <w:drawing>
                <wp:anchor distT="0" distB="0" distL="114300" distR="114300" simplePos="0" relativeHeight="251662336" behindDoc="0" locked="0" layoutInCell="1" hidden="0" allowOverlap="1">
                  <wp:simplePos x="0" y="0"/>
                  <wp:positionH relativeFrom="column">
                    <wp:posOffset>1295400</wp:posOffset>
                  </wp:positionH>
                  <wp:positionV relativeFrom="paragraph">
                    <wp:posOffset>581025</wp:posOffset>
                  </wp:positionV>
                  <wp:extent cx="414655" cy="435610"/>
                  <wp:effectExtent l="0" t="0" r="0" b="0"/>
                  <wp:wrapSquare wrapText="bothSides" distT="0" distB="0" distL="114300" distR="114300"/>
                  <wp:docPr id="25" name="image8.png" descr="Image result for maths clip art"/>
                  <wp:cNvGraphicFramePr/>
                  <a:graphic xmlns:a="http://schemas.openxmlformats.org/drawingml/2006/main">
                    <a:graphicData uri="http://schemas.openxmlformats.org/drawingml/2006/picture">
                      <pic:pic xmlns:pic="http://schemas.openxmlformats.org/drawingml/2006/picture">
                        <pic:nvPicPr>
                          <pic:cNvPr id="0" name="image8.png" descr="Image result for maths clip art"/>
                          <pic:cNvPicPr preferRelativeResize="0"/>
                        </pic:nvPicPr>
                        <pic:blipFill>
                          <a:blip r:embed="rId11"/>
                          <a:srcRect/>
                          <a:stretch>
                            <a:fillRect/>
                          </a:stretch>
                        </pic:blipFill>
                        <pic:spPr>
                          <a:xfrm>
                            <a:off x="0" y="0"/>
                            <a:ext cx="414655" cy="435610"/>
                          </a:xfrm>
                          <a:prstGeom prst="rect">
                            <a:avLst/>
                          </a:prstGeom>
                          <a:ln/>
                        </pic:spPr>
                      </pic:pic>
                    </a:graphicData>
                  </a:graphic>
                </wp:anchor>
              </w:drawing>
            </w:r>
          </w:p>
          <w:p w:rsidR="00740282" w:rsidRDefault="00740282">
            <w:pPr>
              <w:rPr>
                <w:rFonts w:ascii="Quattrocento Sans" w:eastAsia="Quattrocento Sans" w:hAnsi="Quattrocento Sans" w:cs="Quattrocento Sans"/>
                <w:sz w:val="20"/>
                <w:szCs w:val="20"/>
              </w:rPr>
            </w:pPr>
          </w:p>
          <w:p w:rsidR="00740282" w:rsidRDefault="00740282">
            <w:pPr>
              <w:jc w:val="center"/>
              <w:rPr>
                <w:rFonts w:ascii="Quattrocento Sans" w:eastAsia="Quattrocento Sans" w:hAnsi="Quattrocento Sans" w:cs="Quattrocento Sans"/>
                <w:b/>
                <w:color w:val="00B0F0"/>
                <w:sz w:val="20"/>
                <w:szCs w:val="20"/>
              </w:rPr>
            </w:pPr>
          </w:p>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Writing</w:t>
            </w:r>
          </w:p>
          <w:p w:rsidR="00740282" w:rsidRDefault="007A49E8">
            <w:pPr>
              <w:jc w:val="center"/>
              <w:rPr>
                <w:rFonts w:ascii="Comic Sans MS" w:eastAsia="Comic Sans MS" w:hAnsi="Comic Sans MS" w:cs="Comic Sans MS"/>
                <w:sz w:val="18"/>
                <w:szCs w:val="18"/>
              </w:rPr>
            </w:pPr>
            <w:r>
              <w:rPr>
                <w:rFonts w:ascii="Quattrocento Sans" w:eastAsia="Quattrocento Sans" w:hAnsi="Quattrocento Sans" w:cs="Quattrocento Sans"/>
                <w:sz w:val="20"/>
                <w:szCs w:val="20"/>
              </w:rPr>
              <w:t>Writing takes many forms in Nursery!  We practise our fine motor skills at the beginning of every session with a wide range of tasks which help prepare us for writing.  There are also opportunities for mark making in all areas of Nursery, both indoors and outdoors.</w:t>
            </w:r>
          </w:p>
        </w:tc>
        <w:tc>
          <w:tcPr>
            <w:tcW w:w="7515" w:type="dxa"/>
          </w:tcPr>
          <w:p w:rsidR="00740282" w:rsidRDefault="007A49E8">
            <w:pPr>
              <w:pStyle w:val="Heading1"/>
              <w:jc w:val="left"/>
              <w:rPr>
                <w:rFonts w:ascii="Quattrocento Sans" w:eastAsia="Quattrocento Sans" w:hAnsi="Quattrocento Sans" w:cs="Quattrocento Sans"/>
                <w:color w:val="00B0F0"/>
                <w:sz w:val="20"/>
                <w:szCs w:val="20"/>
              </w:rPr>
            </w:pPr>
            <w:r>
              <w:rPr>
                <w:rFonts w:ascii="Quattrocento Sans" w:eastAsia="Quattrocento Sans" w:hAnsi="Quattrocento Sans" w:cs="Quattrocento Sans"/>
                <w:color w:val="00B0F0"/>
                <w:sz w:val="20"/>
                <w:szCs w:val="20"/>
              </w:rPr>
              <w:t xml:space="preserve">                                                              Phonics</w:t>
            </w:r>
            <w:r>
              <w:rPr>
                <w:noProof/>
              </w:rPr>
              <w:drawing>
                <wp:anchor distT="0" distB="0" distL="114300" distR="114300" simplePos="0" relativeHeight="251663360" behindDoc="0" locked="0" layoutInCell="1" hidden="0" allowOverlap="1">
                  <wp:simplePos x="0" y="0"/>
                  <wp:positionH relativeFrom="column">
                    <wp:posOffset>3940175</wp:posOffset>
                  </wp:positionH>
                  <wp:positionV relativeFrom="paragraph">
                    <wp:posOffset>177165</wp:posOffset>
                  </wp:positionV>
                  <wp:extent cx="738505" cy="339725"/>
                  <wp:effectExtent l="0" t="0" r="0" b="0"/>
                  <wp:wrapSquare wrapText="bothSides" distT="0" distB="0" distL="114300" distR="114300"/>
                  <wp:docPr id="29" name="image7.png" descr="Image result for phonics  clipart"/>
                  <wp:cNvGraphicFramePr/>
                  <a:graphic xmlns:a="http://schemas.openxmlformats.org/drawingml/2006/main">
                    <a:graphicData uri="http://schemas.openxmlformats.org/drawingml/2006/picture">
                      <pic:pic xmlns:pic="http://schemas.openxmlformats.org/drawingml/2006/picture">
                        <pic:nvPicPr>
                          <pic:cNvPr id="0" name="image7.png" descr="Image result for phonics  clipart"/>
                          <pic:cNvPicPr preferRelativeResize="0"/>
                        </pic:nvPicPr>
                        <pic:blipFill>
                          <a:blip r:embed="rId12"/>
                          <a:srcRect/>
                          <a:stretch>
                            <a:fillRect/>
                          </a:stretch>
                        </pic:blipFill>
                        <pic:spPr>
                          <a:xfrm>
                            <a:off x="0" y="0"/>
                            <a:ext cx="738505" cy="339725"/>
                          </a:xfrm>
                          <a:prstGeom prst="rect">
                            <a:avLst/>
                          </a:prstGeom>
                          <a:ln/>
                        </pic:spPr>
                      </pic:pic>
                    </a:graphicData>
                  </a:graphic>
                </wp:anchor>
              </w:drawing>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In Nursery, we are following Little Wandle scheme and continue to work through Phase 1 phonics (if you would like further information and suggested ideas to support at home please ask)</w:t>
            </w:r>
          </w:p>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Read</w:t>
            </w:r>
            <w:r>
              <w:rPr>
                <w:rFonts w:ascii="Quattrocento Sans" w:eastAsia="Quattrocento Sans" w:hAnsi="Quattrocento Sans" w:cs="Quattrocento Sans"/>
                <w:color w:val="00B0F0"/>
                <w:sz w:val="20"/>
                <w:szCs w:val="20"/>
              </w:rPr>
              <w:t>i</w:t>
            </w:r>
            <w:r>
              <w:rPr>
                <w:rFonts w:ascii="Quattrocento Sans" w:eastAsia="Quattrocento Sans" w:hAnsi="Quattrocento Sans" w:cs="Quattrocento Sans"/>
                <w:b/>
                <w:color w:val="00B0F0"/>
                <w:sz w:val="20"/>
                <w:szCs w:val="20"/>
              </w:rPr>
              <w:t>ng</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Our Home Loan Library is up and running if you would like your child to have a book just ask , please share and enjoy these books at home together.</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Please write in the folder the book your child has taken and when returning.</w:t>
            </w:r>
          </w:p>
          <w:p w:rsidR="00740282" w:rsidRDefault="007A49E8">
            <w:pPr>
              <w:jc w:val="center"/>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extent cx="799582" cy="354252"/>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99582" cy="354252"/>
                          </a:xfrm>
                          <a:prstGeom prst="rect">
                            <a:avLst/>
                          </a:prstGeom>
                          <a:ln/>
                        </pic:spPr>
                      </pic:pic>
                    </a:graphicData>
                  </a:graphic>
                </wp:inline>
              </w:drawing>
            </w:r>
          </w:p>
          <w:p w:rsidR="00740282" w:rsidRDefault="007A49E8">
            <w:pPr>
              <w:jc w:val="center"/>
              <w:rPr>
                <w:rFonts w:ascii="Quattrocento Sans" w:eastAsia="Quattrocento Sans" w:hAnsi="Quattrocento Sans" w:cs="Quattrocento Sans"/>
                <w:color w:val="00B0F0"/>
                <w:sz w:val="20"/>
                <w:szCs w:val="20"/>
              </w:rPr>
            </w:pPr>
            <w:r>
              <w:rPr>
                <w:rFonts w:ascii="Quattrocento Sans" w:eastAsia="Quattrocento Sans" w:hAnsi="Quattrocento Sans" w:cs="Quattrocento Sans"/>
                <w:color w:val="00B0F0"/>
                <w:sz w:val="20"/>
                <w:szCs w:val="20"/>
              </w:rPr>
              <w:t>Nursery Rhymes</w:t>
            </w:r>
          </w:p>
          <w:p w:rsidR="00740282" w:rsidRDefault="007A49E8">
            <w:pPr>
              <w:jc w:val="center"/>
              <w:rPr>
                <w:rFonts w:ascii="Comic Sans MS" w:eastAsia="Comic Sans MS" w:hAnsi="Comic Sans MS" w:cs="Comic Sans MS"/>
                <w:sz w:val="20"/>
                <w:szCs w:val="20"/>
              </w:rPr>
            </w:pPr>
            <w:r>
              <w:rPr>
                <w:rFonts w:ascii="Quattrocento Sans" w:eastAsia="Quattrocento Sans" w:hAnsi="Quattrocento Sans" w:cs="Quattrocento Sans"/>
                <w:sz w:val="20"/>
                <w:szCs w:val="20"/>
              </w:rPr>
              <w:t>Each week we will focus on a Nursery rhyme and send it out on a Friday in a book to practise at home. Books will be sent on the week commencing 14th January 2022.</w:t>
            </w:r>
          </w:p>
        </w:tc>
      </w:tr>
      <w:tr w:rsidR="00740282">
        <w:trPr>
          <w:trHeight w:val="1357"/>
        </w:trPr>
        <w:tc>
          <w:tcPr>
            <w:tcW w:w="15495" w:type="dxa"/>
            <w:gridSpan w:val="3"/>
          </w:tcPr>
          <w:p w:rsidR="00740282" w:rsidRDefault="007A49E8">
            <w:pPr>
              <w:jc w:val="center"/>
              <w:rPr>
                <w:rFonts w:ascii="Quattrocento Sans" w:eastAsia="Quattrocento Sans" w:hAnsi="Quattrocento Sans" w:cs="Quattrocento Sans"/>
                <w:b/>
                <w:color w:val="00B0F0"/>
                <w:sz w:val="20"/>
                <w:szCs w:val="20"/>
                <w:u w:val="single"/>
              </w:rPr>
            </w:pPr>
            <w:r>
              <w:rPr>
                <w:rFonts w:ascii="Quattrocento Sans" w:eastAsia="Quattrocento Sans" w:hAnsi="Quattrocento Sans" w:cs="Quattrocento Sans"/>
                <w:b/>
                <w:color w:val="00B0F0"/>
                <w:sz w:val="20"/>
                <w:szCs w:val="20"/>
                <w:u w:val="single"/>
              </w:rPr>
              <w:t>The Early Years curriculum is split into 7 areas of learning. Here’s what we will be focussing on this term –</w:t>
            </w:r>
          </w:p>
          <w:p w:rsidR="00740282" w:rsidRDefault="007A49E8">
            <w:pPr>
              <w:jc w:val="center"/>
              <w:rPr>
                <w:rFonts w:ascii="Quattrocento Sans" w:eastAsia="Quattrocento Sans" w:hAnsi="Quattrocento Sans" w:cs="Quattrocento Sans"/>
                <w:b/>
                <w:sz w:val="20"/>
                <w:szCs w:val="20"/>
                <w:u w:val="single"/>
              </w:rPr>
            </w:pPr>
            <w:r>
              <w:rPr>
                <w:rFonts w:ascii="Quattrocento Sans" w:eastAsia="Quattrocento Sans" w:hAnsi="Quattrocento Sans" w:cs="Quattrocento Sans"/>
                <w:b/>
                <w:sz w:val="20"/>
                <w:szCs w:val="20"/>
                <w:u w:val="single"/>
              </w:rPr>
              <w:t>Prime Areas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Personal, Social and Emotional Development –</w:t>
            </w:r>
            <w:r>
              <w:rPr>
                <w:rFonts w:ascii="Quattrocento Sans" w:eastAsia="Quattrocento Sans" w:hAnsi="Quattrocento Sans" w:cs="Quattrocento Sans"/>
                <w:sz w:val="20"/>
                <w:szCs w:val="20"/>
              </w:rPr>
              <w:t xml:space="preserve"> Settling in, taking turns, sharing fairly with others, forming good relationships with peers and adults.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 xml:space="preserve">Communication and Language – </w:t>
            </w:r>
            <w:r>
              <w:rPr>
                <w:rFonts w:ascii="Quattrocento Sans" w:eastAsia="Quattrocento Sans" w:hAnsi="Quattrocento Sans" w:cs="Quattrocento Sans"/>
                <w:sz w:val="20"/>
                <w:szCs w:val="20"/>
              </w:rPr>
              <w:t>Speaking and listening to each other, sharing ideas, developing questioning words and skills, learning new songs and nursery rhymes.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 xml:space="preserve">Physical Development – </w:t>
            </w:r>
            <w:r>
              <w:rPr>
                <w:rFonts w:ascii="Quattrocento Sans" w:eastAsia="Quattrocento Sans" w:hAnsi="Quattrocento Sans" w:cs="Quattrocento Sans"/>
                <w:sz w:val="20"/>
                <w:szCs w:val="20"/>
              </w:rPr>
              <w:t>Exploring and learning in all weathers, using a wide variety of indoor and outdoor equipment to develop fine and gross motor skills.</w:t>
            </w:r>
          </w:p>
          <w:p w:rsidR="00740282" w:rsidRDefault="007A49E8">
            <w:pPr>
              <w:jc w:val="center"/>
              <w:rPr>
                <w:rFonts w:ascii="Quattrocento Sans" w:eastAsia="Quattrocento Sans" w:hAnsi="Quattrocento Sans" w:cs="Quattrocento Sans"/>
                <w:b/>
                <w:sz w:val="20"/>
                <w:szCs w:val="20"/>
                <w:u w:val="single"/>
              </w:rPr>
            </w:pPr>
            <w:r>
              <w:rPr>
                <w:rFonts w:ascii="Quattrocento Sans" w:eastAsia="Quattrocento Sans" w:hAnsi="Quattrocento Sans" w:cs="Quattrocento Sans"/>
                <w:b/>
                <w:sz w:val="20"/>
                <w:szCs w:val="20"/>
                <w:u w:val="single"/>
              </w:rPr>
              <w:t>The four specific areas help children to strengthen and apply the prime areas: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 xml:space="preserve">Literacy - </w:t>
            </w:r>
            <w:r>
              <w:rPr>
                <w:rFonts w:ascii="Quattrocento Sans" w:eastAsia="Quattrocento Sans" w:hAnsi="Quattrocento Sans" w:cs="Quattrocento Sans"/>
                <w:sz w:val="20"/>
                <w:szCs w:val="20"/>
              </w:rPr>
              <w:t>Sharing stories and starting school, families, activities based around stories and nursery rhymes, making props, joining in with words and actions, making music. Games to develop the children’s listening skills and eventually beginning Letters and Sounds programme to develop their phonic knowledge.</w:t>
            </w:r>
          </w:p>
          <w:p w:rsidR="00740282" w:rsidRDefault="007A49E8">
            <w:pPr>
              <w:jc w:val="center"/>
              <w:rPr>
                <w:rFonts w:ascii="Quattrocento Sans" w:eastAsia="Quattrocento Sans" w:hAnsi="Quattrocento Sans" w:cs="Quattrocento Sans"/>
                <w:sz w:val="20"/>
                <w:szCs w:val="20"/>
              </w:rPr>
            </w:pPr>
            <w:bookmarkStart w:id="1" w:name="_heading=h.gjdgxs" w:colFirst="0" w:colLast="0"/>
            <w:bookmarkEnd w:id="1"/>
            <w:r>
              <w:rPr>
                <w:rFonts w:ascii="Quattrocento Sans" w:eastAsia="Quattrocento Sans" w:hAnsi="Quattrocento Sans" w:cs="Quattrocento Sans"/>
                <w:b/>
                <w:sz w:val="20"/>
                <w:szCs w:val="20"/>
              </w:rPr>
              <w:t xml:space="preserve">Mathematics - </w:t>
            </w:r>
            <w:r>
              <w:rPr>
                <w:rFonts w:ascii="Quattrocento Sans" w:eastAsia="Quattrocento Sans" w:hAnsi="Quattrocento Sans" w:cs="Quattrocento Sans"/>
                <w:sz w:val="20"/>
                <w:szCs w:val="20"/>
              </w:rPr>
              <w:t xml:space="preserve"> Using Numberblocks to explore and learn all about our numbers to 5, learning about shapes, numicon and exploring using a range of construction materials.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 xml:space="preserve">Understanding the world - </w:t>
            </w:r>
            <w:r>
              <w:rPr>
                <w:rFonts w:ascii="Quattrocento Sans" w:eastAsia="Quattrocento Sans" w:hAnsi="Quattrocento Sans" w:cs="Quattrocento Sans"/>
                <w:sz w:val="20"/>
                <w:szCs w:val="20"/>
              </w:rPr>
              <w:t xml:space="preserve"> Learning  about ourselves, each other and the world around us, sharing stories and exploring the changes happening as we move into Autumn.</w:t>
            </w:r>
          </w:p>
          <w:p w:rsidR="00740282" w:rsidRDefault="007A49E8">
            <w:pPr>
              <w:jc w:val="center"/>
              <w:rPr>
                <w:rFonts w:ascii="Comic Sans MS" w:eastAsia="Comic Sans MS" w:hAnsi="Comic Sans MS" w:cs="Comic Sans MS"/>
                <w:sz w:val="20"/>
                <w:szCs w:val="20"/>
              </w:rPr>
            </w:pPr>
            <w:r>
              <w:rPr>
                <w:rFonts w:ascii="Quattrocento Sans" w:eastAsia="Quattrocento Sans" w:hAnsi="Quattrocento Sans" w:cs="Quattrocento Sans"/>
                <w:b/>
                <w:sz w:val="20"/>
                <w:szCs w:val="20"/>
              </w:rPr>
              <w:t xml:space="preserve">Expressive arts and design - </w:t>
            </w:r>
            <w:r>
              <w:rPr>
                <w:rFonts w:ascii="Quattrocento Sans" w:eastAsia="Quattrocento Sans" w:hAnsi="Quattrocento Sans" w:cs="Quattrocento Sans"/>
                <w:sz w:val="20"/>
                <w:szCs w:val="20"/>
              </w:rPr>
              <w:t xml:space="preserve"> Encouraging children to be creative and use their own ideas, self-selecting resources, making choices about how to combine parts to create different effects, exploring messy play and investigating different textures.</w:t>
            </w:r>
          </w:p>
        </w:tc>
      </w:tr>
      <w:tr w:rsidR="00740282">
        <w:trPr>
          <w:trHeight w:val="3201"/>
        </w:trPr>
        <w:tc>
          <w:tcPr>
            <w:tcW w:w="2880" w:type="dxa"/>
          </w:tcPr>
          <w:p w:rsidR="00740282" w:rsidRDefault="007A49E8">
            <w:pPr>
              <w:widowControl w:val="0"/>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Uniform</w:t>
            </w:r>
          </w:p>
          <w:p w:rsidR="00740282" w:rsidRDefault="007A49E8">
            <w:pPr>
              <w:widowControl w:val="0"/>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Please make sure your child’s name is written on everything.</w:t>
            </w:r>
          </w:p>
          <w:p w:rsidR="00740282" w:rsidRDefault="007A49E8">
            <w:pPr>
              <w:widowControl w:val="0"/>
              <w:jc w:val="center"/>
              <w:rPr>
                <w:rFonts w:ascii="Comic Sans MS" w:eastAsia="Comic Sans MS" w:hAnsi="Comic Sans MS" w:cs="Comic Sans MS"/>
                <w:sz w:val="20"/>
                <w:szCs w:val="20"/>
              </w:rPr>
            </w:pPr>
            <w:r>
              <w:rPr>
                <w:rFonts w:ascii="Quattrocento Sans" w:eastAsia="Quattrocento Sans" w:hAnsi="Quattrocento Sans" w:cs="Quattrocento Sans"/>
                <w:sz w:val="20"/>
                <w:szCs w:val="20"/>
              </w:rPr>
              <w:t>This will help when we accidentally leave our jumpers or cardigans somewhere or in a big pile.</w:t>
            </w:r>
          </w:p>
        </w:tc>
        <w:tc>
          <w:tcPr>
            <w:tcW w:w="5100" w:type="dxa"/>
          </w:tcPr>
          <w:p w:rsidR="00740282" w:rsidRDefault="007A49E8">
            <w:pPr>
              <w:widowControl w:val="0"/>
              <w:jc w:val="center"/>
              <w:rPr>
                <w:rFonts w:ascii="Quattrocento Sans" w:eastAsia="Quattrocento Sans" w:hAnsi="Quattrocento Sans" w:cs="Quattrocento Sans"/>
                <w:b/>
                <w:color w:val="7030A0"/>
                <w:sz w:val="20"/>
                <w:szCs w:val="20"/>
              </w:rPr>
            </w:pPr>
            <w:r>
              <w:rPr>
                <w:rFonts w:ascii="Quattrocento Sans" w:eastAsia="Quattrocento Sans" w:hAnsi="Quattrocento Sans" w:cs="Quattrocento Sans"/>
                <w:b/>
                <w:color w:val="7030A0"/>
                <w:sz w:val="20"/>
                <w:szCs w:val="20"/>
              </w:rPr>
              <w:t>30 Hour Provision in Nursery</w:t>
            </w:r>
          </w:p>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Snack</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School will be providing a fruit snack and milk daily.</w:t>
            </w:r>
          </w:p>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Packed Lunches and water bottles</w:t>
            </w:r>
          </w:p>
          <w:p w:rsidR="00740282" w:rsidRDefault="007A49E8">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children have settled in really well and we are so proud of them. It can be a long day, so please provide a water bottle.</w:t>
            </w:r>
          </w:p>
          <w:p w:rsidR="00740282" w:rsidRDefault="007A49E8">
            <w:pPr>
              <w:jc w:val="center"/>
              <w:rPr>
                <w:rFonts w:ascii="Comic Sans MS" w:eastAsia="Comic Sans MS" w:hAnsi="Comic Sans MS" w:cs="Comic Sans MS"/>
                <w:sz w:val="18"/>
                <w:szCs w:val="18"/>
              </w:rPr>
            </w:pPr>
            <w:r>
              <w:rPr>
                <w:rFonts w:ascii="Quattrocento Sans" w:eastAsia="Quattrocento Sans" w:hAnsi="Quattrocento Sans" w:cs="Quattrocento Sans"/>
                <w:sz w:val="20"/>
                <w:szCs w:val="20"/>
              </w:rPr>
              <w:t>Please ensure your child’s name is written on their packed lunch and water bottle for lunchtimes.</w:t>
            </w:r>
          </w:p>
        </w:tc>
        <w:tc>
          <w:tcPr>
            <w:tcW w:w="7515" w:type="dxa"/>
          </w:tcPr>
          <w:p w:rsidR="00740282" w:rsidRDefault="007A49E8">
            <w:pPr>
              <w:jc w:val="center"/>
              <w:rPr>
                <w:rFonts w:ascii="Quattrocento Sans" w:eastAsia="Quattrocento Sans" w:hAnsi="Quattrocento Sans" w:cs="Quattrocento Sans"/>
                <w:b/>
                <w:color w:val="00B0F0"/>
                <w:sz w:val="20"/>
                <w:szCs w:val="20"/>
              </w:rPr>
            </w:pPr>
            <w:r>
              <w:rPr>
                <w:rFonts w:ascii="Quattrocento Sans" w:eastAsia="Quattrocento Sans" w:hAnsi="Quattrocento Sans" w:cs="Quattrocento Sans"/>
                <w:b/>
                <w:color w:val="00B0F0"/>
                <w:sz w:val="20"/>
                <w:szCs w:val="20"/>
              </w:rPr>
              <w:t>Google Classroom</w:t>
            </w:r>
          </w:p>
          <w:p w:rsidR="00740282" w:rsidRDefault="007A49E8">
            <w:pPr>
              <w:jc w:val="center"/>
              <w:rPr>
                <w:rFonts w:ascii="Comic Sans MS" w:eastAsia="Comic Sans MS" w:hAnsi="Comic Sans MS" w:cs="Comic Sans MS"/>
                <w:sz w:val="20"/>
                <w:szCs w:val="20"/>
              </w:rPr>
            </w:pPr>
            <w:r>
              <w:rPr>
                <w:rFonts w:ascii="Quattrocento Sans" w:eastAsia="Quattrocento Sans" w:hAnsi="Quattrocento Sans" w:cs="Quattrocento Sans"/>
                <w:sz w:val="20"/>
                <w:szCs w:val="20"/>
              </w:rPr>
              <w:t xml:space="preserve">Please remember that it is important if we have to close the nursery and school, Google Classroom information is required. Please log in to check if the information is correct, if you need any help, let us know so we can provide this information. </w:t>
            </w:r>
          </w:p>
        </w:tc>
      </w:tr>
      <w:tr w:rsidR="00740282">
        <w:trPr>
          <w:trHeight w:val="2045"/>
        </w:trPr>
        <w:tc>
          <w:tcPr>
            <w:tcW w:w="7980" w:type="dxa"/>
            <w:gridSpan w:val="2"/>
          </w:tcPr>
          <w:p w:rsidR="00740282" w:rsidRDefault="007A49E8">
            <w:pPr>
              <w:widowControl w:val="0"/>
              <w:jc w:val="center"/>
              <w:rPr>
                <w:rFonts w:ascii="Quattrocento Sans" w:eastAsia="Quattrocento Sans" w:hAnsi="Quattrocento Sans" w:cs="Quattrocento Sans"/>
                <w:b/>
                <w:color w:val="7030A0"/>
                <w:sz w:val="20"/>
                <w:szCs w:val="20"/>
                <w:u w:val="single"/>
              </w:rPr>
            </w:pPr>
            <w:r>
              <w:rPr>
                <w:rFonts w:ascii="Quattrocento Sans" w:eastAsia="Quattrocento Sans" w:hAnsi="Quattrocento Sans" w:cs="Quattrocento Sans"/>
                <w:b/>
                <w:color w:val="7030A0"/>
                <w:sz w:val="20"/>
                <w:szCs w:val="20"/>
                <w:u w:val="single"/>
              </w:rPr>
              <w:lastRenderedPageBreak/>
              <w:t>Our morning Prayer</w:t>
            </w:r>
          </w:p>
          <w:p w:rsidR="00740282" w:rsidRDefault="007A49E8">
            <w:pPr>
              <w:widowControl w:val="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(Making the sign of the cross)</w:t>
            </w:r>
          </w:p>
          <w:p w:rsidR="00740282" w:rsidRDefault="007A49E8">
            <w:pPr>
              <w:widowControl w:val="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In the name of the Father, the Son and the Holy Spirit, Amen. </w:t>
            </w:r>
          </w:p>
          <w:p w:rsidR="00740282" w:rsidRDefault="007A49E8">
            <w:pPr>
              <w:widowControl w:val="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May all the Children, in the World, share love,</w:t>
            </w:r>
          </w:p>
          <w:p w:rsidR="00740282" w:rsidRDefault="007A49E8">
            <w:pPr>
              <w:widowControl w:val="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share friendship and live in the peace of God’s love. Amen.</w:t>
            </w:r>
          </w:p>
          <w:p w:rsidR="00740282" w:rsidRDefault="00740282">
            <w:pPr>
              <w:widowControl w:val="0"/>
              <w:jc w:val="center"/>
              <w:rPr>
                <w:rFonts w:ascii="Schoolbell" w:eastAsia="Schoolbell" w:hAnsi="Schoolbell" w:cs="Schoolbell"/>
                <w:b/>
                <w:color w:val="7030A0"/>
                <w:sz w:val="20"/>
                <w:szCs w:val="20"/>
              </w:rPr>
            </w:pPr>
          </w:p>
        </w:tc>
        <w:tc>
          <w:tcPr>
            <w:tcW w:w="7515" w:type="dxa"/>
          </w:tcPr>
          <w:p w:rsidR="00740282" w:rsidRDefault="007A49E8">
            <w:pPr>
              <w:widowControl w:val="0"/>
              <w:jc w:val="center"/>
              <w:rPr>
                <w:rFonts w:ascii="Quattrocento Sans" w:eastAsia="Quattrocento Sans" w:hAnsi="Quattrocento Sans" w:cs="Quattrocento Sans"/>
                <w:b/>
                <w:color w:val="7030A0"/>
                <w:sz w:val="20"/>
                <w:szCs w:val="20"/>
                <w:u w:val="single"/>
              </w:rPr>
            </w:pPr>
            <w:r>
              <w:rPr>
                <w:rFonts w:ascii="Quattrocento Sans" w:eastAsia="Quattrocento Sans" w:hAnsi="Quattrocento Sans" w:cs="Quattrocento Sans"/>
                <w:b/>
                <w:color w:val="7030A0"/>
                <w:sz w:val="20"/>
                <w:szCs w:val="20"/>
                <w:u w:val="single"/>
              </w:rPr>
              <w:t>Our home time Prayer</w:t>
            </w:r>
          </w:p>
          <w:p w:rsidR="00740282" w:rsidRDefault="007A49E8">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In the name of the Father, the Son and the Holy Spirit, Amen. (Making the sign of the cross)</w:t>
            </w:r>
          </w:p>
          <w:p w:rsidR="00740282" w:rsidRDefault="007A49E8">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Now the day is over, we lift our hands and say</w:t>
            </w:r>
          </w:p>
          <w:p w:rsidR="00740282" w:rsidRDefault="007A49E8">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Thank you, Heavenly Father for today.</w:t>
            </w:r>
          </w:p>
          <w:p w:rsidR="00740282" w:rsidRDefault="007A49E8">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We’re sorry for the wrong things,</w:t>
            </w:r>
          </w:p>
          <w:p w:rsidR="00740282" w:rsidRDefault="007A49E8">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but, glad about the right,</w:t>
            </w:r>
          </w:p>
          <w:p w:rsidR="00740282" w:rsidRDefault="007A49E8">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keep us heavenly Father in your love tonight.</w:t>
            </w:r>
          </w:p>
          <w:p w:rsidR="00740282" w:rsidRDefault="007A49E8">
            <w:pPr>
              <w:rPr>
                <w:rFonts w:ascii="SassoonPrimaryInfant" w:eastAsia="SassoonPrimaryInfant" w:hAnsi="SassoonPrimaryInfant" w:cs="SassoonPrimaryInfant"/>
                <w:sz w:val="20"/>
                <w:szCs w:val="20"/>
              </w:rPr>
            </w:pPr>
            <w:r>
              <w:rPr>
                <w:rFonts w:ascii="Quattrocento Sans" w:eastAsia="Quattrocento Sans" w:hAnsi="Quattrocento Sans" w:cs="Quattrocento Sans"/>
                <w:sz w:val="20"/>
                <w:szCs w:val="20"/>
              </w:rPr>
              <w:t>In the name of the Father, the Son and the Holy Spirit, Amen. (Making the sign of the cross)</w:t>
            </w:r>
          </w:p>
        </w:tc>
      </w:tr>
    </w:tbl>
    <w:p w:rsidR="00740282" w:rsidRDefault="007A49E8">
      <w:pPr>
        <w:rPr>
          <w:rFonts w:ascii="Schoolbell" w:eastAsia="Schoolbell" w:hAnsi="Schoolbell" w:cs="Schoolbell"/>
          <w:b/>
          <w:color w:val="00B0F0"/>
          <w:sz w:val="40"/>
          <w:szCs w:val="40"/>
        </w:rPr>
      </w:pPr>
      <w:r>
        <w:rPr>
          <w:rFonts w:ascii="Schoolbell" w:eastAsia="Schoolbell" w:hAnsi="Schoolbell" w:cs="Schoolbell"/>
          <w:b/>
          <w:color w:val="00B0F0"/>
          <w:sz w:val="40"/>
          <w:szCs w:val="40"/>
        </w:rPr>
        <w:t xml:space="preserve"> </w:t>
      </w:r>
      <w:r>
        <w:rPr>
          <w:rFonts w:ascii="Schoolbell" w:eastAsia="Schoolbell" w:hAnsi="Schoolbell" w:cs="Schoolbell"/>
          <w:b/>
          <w:noProof/>
          <w:color w:val="00B0F0"/>
          <w:sz w:val="40"/>
          <w:szCs w:val="40"/>
        </w:rPr>
        <w:drawing>
          <wp:inline distT="0" distB="0" distL="0" distR="0">
            <wp:extent cx="5412239" cy="2926409"/>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412239" cy="2926409"/>
                    </a:xfrm>
                    <a:prstGeom prst="rect">
                      <a:avLst/>
                    </a:prstGeom>
                    <a:ln/>
                  </pic:spPr>
                </pic:pic>
              </a:graphicData>
            </a:graphic>
          </wp:inline>
        </w:drawing>
      </w:r>
      <w:r>
        <w:rPr>
          <w:rFonts w:ascii="Schoolbell" w:eastAsia="Schoolbell" w:hAnsi="Schoolbell" w:cs="Schoolbell"/>
          <w:b/>
          <w:noProof/>
          <w:color w:val="00B0F0"/>
          <w:sz w:val="40"/>
          <w:szCs w:val="40"/>
        </w:rPr>
        <w:drawing>
          <wp:inline distT="0" distB="0" distL="0" distR="0">
            <wp:extent cx="5612021" cy="4973418"/>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612021" cy="4973418"/>
                    </a:xfrm>
                    <a:prstGeom prst="rect">
                      <a:avLst/>
                    </a:prstGeom>
                    <a:ln/>
                  </pic:spPr>
                </pic:pic>
              </a:graphicData>
            </a:graphic>
          </wp:inline>
        </w:drawing>
      </w:r>
    </w:p>
    <w:sectPr w:rsidR="00740282">
      <w:headerReference w:type="default" r:id="rId16"/>
      <w:pgSz w:w="16838" w:h="23811"/>
      <w:pgMar w:top="1440" w:right="1440" w:bottom="1440" w:left="1440" w:header="39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CD" w:rsidRDefault="007A49E8">
      <w:pPr>
        <w:spacing w:after="0" w:line="240" w:lineRule="auto"/>
      </w:pPr>
      <w:r>
        <w:separator/>
      </w:r>
    </w:p>
  </w:endnote>
  <w:endnote w:type="continuationSeparator" w:id="0">
    <w:p w:rsidR="003C75CD" w:rsidRDefault="007A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hoolbell">
    <w:altName w:val="Calibri"/>
    <w:charset w:val="00"/>
    <w:family w:val="auto"/>
    <w:pitch w:val="default"/>
  </w:font>
  <w:font w:name="Quattrocento Sans">
    <w:altName w:val="Calibri"/>
    <w:charset w:val="00"/>
    <w:family w:val="auto"/>
    <w:pitch w:val="default"/>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CD" w:rsidRDefault="007A49E8">
      <w:pPr>
        <w:spacing w:after="0" w:line="240" w:lineRule="auto"/>
      </w:pPr>
      <w:r>
        <w:separator/>
      </w:r>
    </w:p>
  </w:footnote>
  <w:footnote w:type="continuationSeparator" w:id="0">
    <w:p w:rsidR="003C75CD" w:rsidRDefault="007A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82" w:rsidRDefault="00740282">
    <w:pPr>
      <w:pBdr>
        <w:top w:val="nil"/>
        <w:left w:val="nil"/>
        <w:bottom w:val="nil"/>
        <w:right w:val="nil"/>
        <w:between w:val="nil"/>
      </w:pBdr>
      <w:tabs>
        <w:tab w:val="center" w:pos="4513"/>
        <w:tab w:val="right" w:pos="9026"/>
      </w:tabs>
      <w:spacing w:after="0" w:line="240" w:lineRule="auto"/>
      <w:rPr>
        <w:color w:val="000000"/>
      </w:rPr>
    </w:pPr>
  </w:p>
  <w:p w:rsidR="00740282" w:rsidRDefault="0074028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82"/>
    <w:rsid w:val="003C75CD"/>
    <w:rsid w:val="006B6573"/>
    <w:rsid w:val="00740282"/>
    <w:rsid w:val="007A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4311"/>
  <w15:docId w15:val="{D4EDF762-0611-4F34-9CE6-1339597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7C2"/>
    <w:pPr>
      <w:keepNext/>
      <w:spacing w:after="0" w:line="240" w:lineRule="auto"/>
      <w:jc w:val="center"/>
      <w:outlineLvl w:val="0"/>
    </w:pPr>
    <w:rPr>
      <w:rFonts w:ascii="Comic Sans MS" w:eastAsia="Times New Roman" w:hAnsi="Comic Sans MS" w:cs="Times New Roman"/>
      <w:b/>
      <w:sz w:val="32"/>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777C2"/>
    <w:rPr>
      <w:rFonts w:ascii="Comic Sans MS" w:eastAsia="Times New Roman" w:hAnsi="Comic Sans MS" w:cs="Times New Roman"/>
      <w:b/>
      <w:sz w:val="32"/>
      <w:szCs w:val="24"/>
      <w:lang w:eastAsia="en-GB"/>
    </w:rPr>
  </w:style>
  <w:style w:type="paragraph" w:styleId="Header">
    <w:name w:val="header"/>
    <w:basedOn w:val="Normal"/>
    <w:link w:val="HeaderChar"/>
    <w:uiPriority w:val="99"/>
    <w:unhideWhenUsed/>
    <w:rsid w:val="00182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05C"/>
  </w:style>
  <w:style w:type="paragraph" w:styleId="Footer">
    <w:name w:val="footer"/>
    <w:basedOn w:val="Normal"/>
    <w:link w:val="FooterChar"/>
    <w:uiPriority w:val="99"/>
    <w:unhideWhenUsed/>
    <w:rsid w:val="00182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5C"/>
  </w:style>
  <w:style w:type="character" w:styleId="Hyperlink">
    <w:name w:val="Hyperlink"/>
    <w:basedOn w:val="DefaultParagraphFont"/>
    <w:uiPriority w:val="99"/>
    <w:unhideWhenUsed/>
    <w:rsid w:val="000D4BB0"/>
    <w:rPr>
      <w:color w:val="0563C1" w:themeColor="hyperlink"/>
      <w:u w:val="single"/>
    </w:rPr>
  </w:style>
  <w:style w:type="character" w:styleId="UnresolvedMention">
    <w:name w:val="Unresolved Mention"/>
    <w:basedOn w:val="DefaultParagraphFont"/>
    <w:uiPriority w:val="99"/>
    <w:semiHidden/>
    <w:unhideWhenUsed/>
    <w:rsid w:val="000D4BB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zqyAK1gZ8KmkX/ZVp7p4Rlnnw==">AMUW2mUiDZBbZSaCriSXAjcuYayp/YEogudMr1RdaAud4TreqBTNeAk2GsZ1KRI4snyPcN+RMpyMmBYQNWJEw58ZnWy134kl1kSJFy3kIvj+lf+ZPnqcI5oG7Vja5BMzf0pSVT9Y4dy1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Manton</dc:creator>
  <cp:lastModifiedBy>Mrs Janine Manton</cp:lastModifiedBy>
  <cp:revision>3</cp:revision>
  <dcterms:created xsi:type="dcterms:W3CDTF">2022-01-17T09:11:00Z</dcterms:created>
  <dcterms:modified xsi:type="dcterms:W3CDTF">2022-01-17T10:59:00Z</dcterms:modified>
</cp:coreProperties>
</file>