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127" w:rsidRDefault="00652408" w:rsidP="00652408">
      <w:pPr>
        <w:rPr>
          <w:noProof/>
        </w:rPr>
      </w:pPr>
      <w:r>
        <w:rPr>
          <w:noProof/>
        </w:rPr>
        <w:drawing>
          <wp:inline distT="0" distB="0" distL="0" distR="0">
            <wp:extent cx="988695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87425" cy="1000173"/>
                    </a:xfrm>
                    <a:prstGeom prst="rect">
                      <a:avLst/>
                    </a:prstGeom>
                    <a:noFill/>
                    <a:ln>
                      <a:noFill/>
                    </a:ln>
                  </pic:spPr>
                </pic:pic>
              </a:graphicData>
            </a:graphic>
          </wp:inline>
        </w:drawing>
      </w:r>
    </w:p>
    <w:p w:rsidR="003C7B29" w:rsidRDefault="003C7B29" w:rsidP="003C7B29">
      <w:pPr>
        <w:jc w:val="center"/>
        <w:rPr>
          <w:noProof/>
        </w:rPr>
      </w:pPr>
      <w:r>
        <w:rPr>
          <w:noProof/>
        </w:rPr>
        <w:drawing>
          <wp:inline distT="0" distB="0" distL="0" distR="0" wp14:anchorId="69E328FE" wp14:editId="405318FA">
            <wp:extent cx="1295400" cy="108533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97766" cy="1087317"/>
                    </a:xfrm>
                    <a:prstGeom prst="rect">
                      <a:avLst/>
                    </a:prstGeom>
                  </pic:spPr>
                </pic:pic>
              </a:graphicData>
            </a:graphic>
          </wp:inline>
        </w:drawing>
      </w:r>
    </w:p>
    <w:p w:rsidR="00652408" w:rsidRDefault="00652408" w:rsidP="003C7B29">
      <w:pPr>
        <w:jc w:val="center"/>
      </w:pPr>
      <w:r>
        <w:rPr>
          <w:noProof/>
        </w:rPr>
        <w:drawing>
          <wp:inline distT="0" distB="0" distL="0" distR="0">
            <wp:extent cx="1786052" cy="24003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0212" cy="2446208"/>
                    </a:xfrm>
                    <a:prstGeom prst="rect">
                      <a:avLst/>
                    </a:prstGeom>
                    <a:noFill/>
                    <a:ln>
                      <a:noFill/>
                    </a:ln>
                  </pic:spPr>
                </pic:pic>
              </a:graphicData>
            </a:graphic>
          </wp:inline>
        </w:drawing>
      </w:r>
    </w:p>
    <w:p w:rsidR="003C7B29" w:rsidRDefault="003C7B29" w:rsidP="00AE1127">
      <w:pPr>
        <w:jc w:val="center"/>
      </w:pPr>
    </w:p>
    <w:p w:rsidR="00AE1127" w:rsidRPr="003C7B29" w:rsidRDefault="00AE1127" w:rsidP="00AE1127">
      <w:pPr>
        <w:pStyle w:val="BodyText"/>
        <w:jc w:val="center"/>
        <w:rPr>
          <w:rFonts w:ascii="Tahoma" w:hAnsi="Tahoma" w:cs="Tahoma"/>
          <w:i w:val="0"/>
          <w:sz w:val="32"/>
          <w:szCs w:val="40"/>
        </w:rPr>
      </w:pPr>
      <w:r w:rsidRPr="003C7B29">
        <w:rPr>
          <w:rFonts w:ascii="Tahoma" w:hAnsi="Tahoma" w:cs="Tahoma"/>
          <w:i w:val="0"/>
          <w:sz w:val="32"/>
          <w:szCs w:val="40"/>
        </w:rPr>
        <w:t xml:space="preserve">Policy for </w:t>
      </w:r>
      <w:r w:rsidR="000D548C">
        <w:rPr>
          <w:rFonts w:ascii="Tahoma" w:hAnsi="Tahoma" w:cs="Tahoma"/>
          <w:i w:val="0"/>
          <w:sz w:val="32"/>
          <w:szCs w:val="40"/>
        </w:rPr>
        <w:t xml:space="preserve">Learning </w:t>
      </w:r>
      <w:r w:rsidR="00487A38">
        <w:rPr>
          <w:rFonts w:ascii="Tahoma" w:hAnsi="Tahoma" w:cs="Tahoma"/>
          <w:i w:val="0"/>
          <w:sz w:val="32"/>
          <w:szCs w:val="40"/>
        </w:rPr>
        <w:t>O</w:t>
      </w:r>
      <w:r w:rsidR="000D548C">
        <w:rPr>
          <w:rFonts w:ascii="Tahoma" w:hAnsi="Tahoma" w:cs="Tahoma"/>
          <w:i w:val="0"/>
          <w:sz w:val="32"/>
          <w:szCs w:val="40"/>
        </w:rPr>
        <w:t xml:space="preserve">utside the </w:t>
      </w:r>
      <w:r w:rsidR="00487A38">
        <w:rPr>
          <w:rFonts w:ascii="Tahoma" w:hAnsi="Tahoma" w:cs="Tahoma"/>
          <w:i w:val="0"/>
          <w:sz w:val="32"/>
          <w:szCs w:val="40"/>
        </w:rPr>
        <w:t>C</w:t>
      </w:r>
      <w:r w:rsidR="000D548C">
        <w:rPr>
          <w:rFonts w:ascii="Tahoma" w:hAnsi="Tahoma" w:cs="Tahoma"/>
          <w:i w:val="0"/>
          <w:sz w:val="32"/>
          <w:szCs w:val="40"/>
        </w:rPr>
        <w:t>lassroom</w:t>
      </w:r>
    </w:p>
    <w:p w:rsidR="00AE1127" w:rsidRPr="004045CD" w:rsidRDefault="00AE1127" w:rsidP="00AE1127">
      <w:pPr>
        <w:pStyle w:val="Heading3"/>
        <w:rPr>
          <w:rFonts w:ascii="Tahoma" w:hAnsi="Tahoma" w:cs="Tahoma"/>
          <w:sz w:val="40"/>
          <w:szCs w:val="40"/>
        </w:rPr>
      </w:pPr>
    </w:p>
    <w:p w:rsidR="00AE1127" w:rsidRPr="003C7B29" w:rsidRDefault="00AE1127" w:rsidP="00AE1127">
      <w:pPr>
        <w:jc w:val="center"/>
        <w:rPr>
          <w:rFonts w:ascii="Tahoma" w:hAnsi="Tahoma" w:cs="Tahoma"/>
          <w:sz w:val="32"/>
          <w:szCs w:val="40"/>
        </w:rPr>
      </w:pPr>
      <w:r w:rsidRPr="003C7B29">
        <w:rPr>
          <w:rFonts w:ascii="Tahoma" w:hAnsi="Tahoma" w:cs="Tahoma"/>
          <w:sz w:val="32"/>
          <w:szCs w:val="40"/>
        </w:rPr>
        <w:t xml:space="preserve">Mrs </w:t>
      </w:r>
      <w:r w:rsidR="000D548C">
        <w:rPr>
          <w:rFonts w:ascii="Tahoma" w:hAnsi="Tahoma" w:cs="Tahoma"/>
          <w:sz w:val="32"/>
          <w:szCs w:val="40"/>
        </w:rPr>
        <w:t>J Manton</w:t>
      </w:r>
    </w:p>
    <w:p w:rsidR="00AE1127" w:rsidRPr="003C7B29" w:rsidRDefault="000D548C" w:rsidP="00AE1127">
      <w:pPr>
        <w:jc w:val="center"/>
        <w:rPr>
          <w:rFonts w:ascii="Tahoma" w:hAnsi="Tahoma" w:cs="Tahoma"/>
          <w:sz w:val="32"/>
          <w:szCs w:val="40"/>
        </w:rPr>
      </w:pPr>
      <w:proofErr w:type="spellStart"/>
      <w:r>
        <w:rPr>
          <w:rFonts w:ascii="Tahoma" w:hAnsi="Tahoma" w:cs="Tahoma"/>
          <w:sz w:val="32"/>
          <w:szCs w:val="40"/>
        </w:rPr>
        <w:t>LOtC</w:t>
      </w:r>
      <w:proofErr w:type="spellEnd"/>
      <w:r>
        <w:rPr>
          <w:rFonts w:ascii="Tahoma" w:hAnsi="Tahoma" w:cs="Tahoma"/>
          <w:sz w:val="32"/>
          <w:szCs w:val="40"/>
        </w:rPr>
        <w:t xml:space="preserve"> </w:t>
      </w:r>
      <w:r w:rsidR="00AE1127" w:rsidRPr="003C7B29">
        <w:rPr>
          <w:rFonts w:ascii="Tahoma" w:hAnsi="Tahoma" w:cs="Tahoma"/>
          <w:sz w:val="32"/>
          <w:szCs w:val="40"/>
        </w:rPr>
        <w:t>Co-ordinator</w:t>
      </w:r>
    </w:p>
    <w:p w:rsidR="000D548C" w:rsidRPr="000D548C" w:rsidRDefault="000D548C" w:rsidP="000D548C">
      <w:pPr>
        <w:pStyle w:val="Heading3"/>
        <w:spacing w:line="270" w:lineRule="atLeast"/>
        <w:jc w:val="left"/>
        <w:rPr>
          <w:rFonts w:ascii="Arial" w:hAnsi="Arial" w:cs="Arial"/>
          <w:b/>
          <w:color w:val="000000"/>
          <w:szCs w:val="24"/>
          <w:u w:val="single"/>
        </w:rPr>
      </w:pPr>
      <w:r w:rsidRPr="000D548C">
        <w:rPr>
          <w:rFonts w:ascii="Arial" w:hAnsi="Arial" w:cs="Arial"/>
          <w:b/>
          <w:color w:val="000000"/>
          <w:szCs w:val="24"/>
          <w:u w:val="single"/>
        </w:rPr>
        <w:lastRenderedPageBreak/>
        <w:t>Rationale</w:t>
      </w:r>
    </w:p>
    <w:p w:rsidR="000D548C" w:rsidRPr="00DF035D" w:rsidRDefault="000D548C" w:rsidP="000D548C">
      <w:pPr>
        <w:pStyle w:val="Heading3"/>
        <w:spacing w:line="270" w:lineRule="atLeast"/>
        <w:rPr>
          <w:rFonts w:ascii="Arial" w:hAnsi="Arial" w:cs="Arial"/>
          <w:color w:val="000000"/>
          <w:szCs w:val="24"/>
        </w:rPr>
      </w:pPr>
    </w:p>
    <w:p w:rsidR="000D548C" w:rsidRDefault="000D548C" w:rsidP="000D548C">
      <w:pPr>
        <w:pStyle w:val="Heading3"/>
        <w:spacing w:line="270" w:lineRule="atLeast"/>
        <w:rPr>
          <w:rFonts w:ascii="Arial" w:hAnsi="Arial" w:cs="Arial"/>
          <w:b/>
          <w:szCs w:val="24"/>
        </w:rPr>
      </w:pPr>
      <w:r>
        <w:rPr>
          <w:rFonts w:ascii="Arial" w:hAnsi="Arial" w:cs="Arial"/>
          <w:b/>
          <w:color w:val="000000"/>
          <w:szCs w:val="24"/>
        </w:rPr>
        <w:t>At</w:t>
      </w:r>
      <w:r w:rsidRPr="00DF035D">
        <w:rPr>
          <w:rFonts w:ascii="Arial" w:hAnsi="Arial" w:cs="Arial"/>
          <w:b/>
          <w:color w:val="000000"/>
          <w:szCs w:val="24"/>
        </w:rPr>
        <w:t xml:space="preserve"> St. Augustine</w:t>
      </w:r>
      <w:r>
        <w:rPr>
          <w:rFonts w:ascii="Arial" w:hAnsi="Arial" w:cs="Arial"/>
          <w:b/>
          <w:color w:val="000000"/>
          <w:szCs w:val="24"/>
        </w:rPr>
        <w:t>’s Learning Outside the C</w:t>
      </w:r>
      <w:r w:rsidRPr="00DF035D">
        <w:rPr>
          <w:rFonts w:ascii="Arial" w:hAnsi="Arial" w:cs="Arial"/>
          <w:b/>
          <w:color w:val="000000"/>
          <w:szCs w:val="24"/>
        </w:rPr>
        <w:t>lassroom plays a significant part in our children’s learning as we consider it vital to maintain a broad and balanced curriculum</w:t>
      </w:r>
      <w:r>
        <w:rPr>
          <w:rFonts w:ascii="Arial" w:hAnsi="Arial" w:cs="Arial"/>
          <w:b/>
          <w:color w:val="000000"/>
          <w:szCs w:val="24"/>
        </w:rPr>
        <w:t>.</w:t>
      </w:r>
      <w:r w:rsidRPr="00DF035D">
        <w:rPr>
          <w:rFonts w:ascii="Arial" w:hAnsi="Arial" w:cs="Arial"/>
          <w:b/>
          <w:szCs w:val="24"/>
        </w:rPr>
        <w:t xml:space="preserve"> This includes ensuring that pupils have opportunity to experience </w:t>
      </w:r>
      <w:proofErr w:type="spellStart"/>
      <w:r w:rsidRPr="00DF035D">
        <w:rPr>
          <w:rFonts w:ascii="Arial" w:hAnsi="Arial" w:cs="Arial"/>
          <w:b/>
          <w:szCs w:val="24"/>
        </w:rPr>
        <w:t>first hand</w:t>
      </w:r>
      <w:proofErr w:type="spellEnd"/>
      <w:r w:rsidRPr="00DF035D">
        <w:rPr>
          <w:rFonts w:ascii="Arial" w:hAnsi="Arial" w:cs="Arial"/>
          <w:b/>
          <w:szCs w:val="24"/>
        </w:rPr>
        <w:t xml:space="preserve"> and have chance to see and take part in activities outside the classroom. Our school grounds and the immediate surrounding areas provide rich opportunities that can engage all pupils effectively in understanding about sustainability and the environment. Visits outside of school, including residential opportunities are built into our curriculum and enhance children's learning. </w:t>
      </w:r>
    </w:p>
    <w:p w:rsidR="000D548C" w:rsidRDefault="000D548C" w:rsidP="000D548C">
      <w:pPr>
        <w:pStyle w:val="Heading3"/>
        <w:spacing w:line="270" w:lineRule="atLeast"/>
        <w:rPr>
          <w:rFonts w:ascii="Arial" w:hAnsi="Arial" w:cs="Arial"/>
          <w:b/>
          <w:color w:val="000000"/>
          <w:szCs w:val="24"/>
        </w:rPr>
      </w:pPr>
    </w:p>
    <w:p w:rsidR="000D548C" w:rsidRPr="000D548C" w:rsidRDefault="000D548C" w:rsidP="000D548C"/>
    <w:p w:rsidR="000D548C" w:rsidRPr="00DF035D" w:rsidRDefault="000D548C" w:rsidP="000D548C">
      <w:pPr>
        <w:jc w:val="both"/>
        <w:rPr>
          <w:rFonts w:ascii="Arial" w:hAnsi="Arial" w:cs="Arial"/>
        </w:rPr>
      </w:pPr>
      <w:r w:rsidRPr="00DF035D">
        <w:rPr>
          <w:rFonts w:ascii="Arial" w:hAnsi="Arial" w:cs="Arial"/>
        </w:rPr>
        <w:t>Educational Visits and Learning Outside the Classroom activities bring great benefits which contribute to all five key outcomes for children and young people; being healthy, staying safe, enjoying and achieving, making a positive contribution and achieving economic well-being. Whether the emphasis is adventurous, academic, sporting, cultural, spiritual or creative, Educational Visits and outdoor education provide first-hand experiences that inspire and enhance learning and development in ways that are powerful and lasting. They provide a foundation for life-long learning and healthy lifestyles, as well as complementing classroom learning and enriching the curriculum.</w:t>
      </w:r>
    </w:p>
    <w:p w:rsidR="000D548C" w:rsidRPr="00DF035D" w:rsidRDefault="000D548C" w:rsidP="000D548C">
      <w:pPr>
        <w:pStyle w:val="normal3"/>
        <w:spacing w:before="0" w:beforeAutospacing="0" w:after="0" w:line="270" w:lineRule="atLeast"/>
        <w:rPr>
          <w:rFonts w:ascii="Arial" w:hAnsi="Arial" w:cs="Arial"/>
          <w:color w:val="000000"/>
        </w:rPr>
      </w:pPr>
    </w:p>
    <w:p w:rsidR="000D548C" w:rsidRPr="00DF035D" w:rsidRDefault="000D548C" w:rsidP="000D548C">
      <w:pPr>
        <w:pStyle w:val="Heading3"/>
        <w:spacing w:line="270" w:lineRule="atLeast"/>
        <w:rPr>
          <w:rFonts w:ascii="Arial" w:hAnsi="Arial" w:cs="Arial"/>
          <w:color w:val="000000"/>
          <w:szCs w:val="24"/>
        </w:rPr>
      </w:pPr>
      <w:r w:rsidRPr="00DF035D">
        <w:rPr>
          <w:rFonts w:ascii="Arial" w:hAnsi="Arial" w:cs="Arial"/>
          <w:color w:val="000000"/>
          <w:szCs w:val="24"/>
        </w:rPr>
        <w:t>Aims</w:t>
      </w:r>
    </w:p>
    <w:p w:rsidR="000D548C" w:rsidRPr="00DF035D" w:rsidRDefault="000D548C" w:rsidP="000D548C">
      <w:pPr>
        <w:numPr>
          <w:ilvl w:val="0"/>
          <w:numId w:val="3"/>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To introduce pupils to a range of new experiences </w:t>
      </w:r>
    </w:p>
    <w:p w:rsidR="000D548C" w:rsidRPr="00DF035D" w:rsidRDefault="000D548C" w:rsidP="000D548C">
      <w:pPr>
        <w:numPr>
          <w:ilvl w:val="0"/>
          <w:numId w:val="3"/>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To develop the curriculum through using the local environment and community </w:t>
      </w:r>
    </w:p>
    <w:p w:rsidR="000D548C" w:rsidRPr="00DF035D" w:rsidRDefault="000D548C" w:rsidP="000D548C">
      <w:pPr>
        <w:numPr>
          <w:ilvl w:val="0"/>
          <w:numId w:val="3"/>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To offer pupils exciting and stimulating experiences that enthuse them in their learning </w:t>
      </w:r>
    </w:p>
    <w:p w:rsidR="000D548C" w:rsidRPr="00DF035D" w:rsidRDefault="000D548C" w:rsidP="000D548C">
      <w:pPr>
        <w:numPr>
          <w:ilvl w:val="0"/>
          <w:numId w:val="3"/>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To develop self-esteem through providing a range of opportunities for pupils to excel </w:t>
      </w:r>
    </w:p>
    <w:p w:rsidR="000D548C" w:rsidRPr="000D548C" w:rsidRDefault="000D548C" w:rsidP="000D548C">
      <w:pPr>
        <w:numPr>
          <w:ilvl w:val="0"/>
          <w:numId w:val="3"/>
        </w:numPr>
        <w:spacing w:before="100" w:beforeAutospacing="1" w:after="100" w:afterAutospacing="1" w:line="270" w:lineRule="atLeast"/>
        <w:rPr>
          <w:rFonts w:ascii="Arial" w:hAnsi="Arial" w:cs="Arial"/>
          <w:color w:val="000000"/>
        </w:rPr>
      </w:pPr>
      <w:r w:rsidRPr="00DF035D">
        <w:rPr>
          <w:rFonts w:ascii="Arial" w:hAnsi="Arial" w:cs="Arial"/>
          <w:color w:val="000000"/>
        </w:rPr>
        <w:t>For pupils to develop their social skills, independence and resilience through experiencing a residential activit</w:t>
      </w:r>
      <w:r>
        <w:rPr>
          <w:rFonts w:ascii="Arial" w:hAnsi="Arial" w:cs="Arial"/>
          <w:color w:val="000000"/>
        </w:rPr>
        <w:t>y</w:t>
      </w:r>
    </w:p>
    <w:p w:rsidR="000D548C" w:rsidRPr="00DF035D" w:rsidRDefault="000D548C" w:rsidP="000D548C">
      <w:pPr>
        <w:pStyle w:val="Heading3"/>
        <w:spacing w:line="270" w:lineRule="atLeast"/>
        <w:rPr>
          <w:rFonts w:ascii="Arial" w:hAnsi="Arial" w:cs="Arial"/>
          <w:color w:val="000000"/>
          <w:szCs w:val="24"/>
        </w:rPr>
      </w:pPr>
    </w:p>
    <w:p w:rsidR="000D548C" w:rsidRPr="00DF035D" w:rsidRDefault="000D548C" w:rsidP="000D548C">
      <w:pPr>
        <w:pStyle w:val="Heading3"/>
        <w:spacing w:line="270" w:lineRule="atLeast"/>
        <w:rPr>
          <w:rFonts w:ascii="Arial" w:hAnsi="Arial" w:cs="Arial"/>
          <w:color w:val="000000"/>
          <w:szCs w:val="24"/>
        </w:rPr>
      </w:pPr>
    </w:p>
    <w:p w:rsidR="000D548C" w:rsidRDefault="000D548C" w:rsidP="000D548C">
      <w:pPr>
        <w:pStyle w:val="Heading3"/>
        <w:spacing w:line="270" w:lineRule="atLeast"/>
        <w:jc w:val="left"/>
        <w:rPr>
          <w:rFonts w:ascii="Arial" w:hAnsi="Arial" w:cs="Arial"/>
          <w:b/>
          <w:color w:val="000000"/>
          <w:szCs w:val="24"/>
          <w:u w:val="single"/>
        </w:rPr>
      </w:pPr>
    </w:p>
    <w:p w:rsidR="000D548C" w:rsidRPr="000D548C" w:rsidRDefault="000D548C" w:rsidP="000D548C"/>
    <w:p w:rsidR="000D548C" w:rsidRDefault="000D548C" w:rsidP="000D548C">
      <w:pPr>
        <w:pStyle w:val="Heading3"/>
        <w:spacing w:line="270" w:lineRule="atLeast"/>
        <w:jc w:val="left"/>
        <w:rPr>
          <w:rFonts w:ascii="Arial" w:hAnsi="Arial" w:cs="Arial"/>
          <w:b/>
          <w:color w:val="000000"/>
          <w:szCs w:val="24"/>
          <w:u w:val="single"/>
        </w:rPr>
      </w:pPr>
    </w:p>
    <w:p w:rsidR="000D548C" w:rsidRPr="000D548C" w:rsidRDefault="000D548C" w:rsidP="000D548C"/>
    <w:p w:rsidR="000D548C" w:rsidRDefault="000D548C" w:rsidP="000D548C">
      <w:pPr>
        <w:pStyle w:val="Heading3"/>
        <w:spacing w:line="270" w:lineRule="atLeast"/>
        <w:rPr>
          <w:rFonts w:ascii="Arial" w:hAnsi="Arial" w:cs="Arial"/>
          <w:b/>
          <w:color w:val="000000"/>
          <w:szCs w:val="24"/>
          <w:u w:val="single"/>
        </w:rPr>
      </w:pPr>
    </w:p>
    <w:p w:rsidR="000D548C" w:rsidRPr="000D548C" w:rsidRDefault="000D548C" w:rsidP="000D548C"/>
    <w:p w:rsidR="000D548C" w:rsidRDefault="000D548C" w:rsidP="000D548C">
      <w:pPr>
        <w:pStyle w:val="Heading3"/>
        <w:spacing w:line="270" w:lineRule="atLeast"/>
        <w:rPr>
          <w:rFonts w:ascii="Arial" w:hAnsi="Arial" w:cs="Arial"/>
          <w:b/>
          <w:color w:val="000000"/>
          <w:szCs w:val="24"/>
          <w:u w:val="single"/>
        </w:rPr>
      </w:pPr>
    </w:p>
    <w:p w:rsidR="000D548C" w:rsidRPr="000D548C" w:rsidRDefault="000D548C" w:rsidP="000D548C">
      <w:pPr>
        <w:pStyle w:val="Heading3"/>
        <w:spacing w:line="270" w:lineRule="atLeast"/>
        <w:rPr>
          <w:rFonts w:ascii="Arial" w:hAnsi="Arial" w:cs="Arial"/>
          <w:b/>
          <w:color w:val="000000"/>
          <w:szCs w:val="24"/>
          <w:u w:val="single"/>
        </w:rPr>
      </w:pPr>
      <w:r w:rsidRPr="000D548C">
        <w:rPr>
          <w:rFonts w:ascii="Arial" w:hAnsi="Arial" w:cs="Arial"/>
          <w:b/>
          <w:color w:val="000000"/>
          <w:szCs w:val="24"/>
          <w:u w:val="single"/>
        </w:rPr>
        <w:t>Learning outside the classroom - our core offer</w:t>
      </w:r>
    </w:p>
    <w:p w:rsidR="000D548C" w:rsidRDefault="000D548C" w:rsidP="000D548C">
      <w:pPr>
        <w:pStyle w:val="Heading3"/>
        <w:spacing w:line="270" w:lineRule="atLeast"/>
        <w:rPr>
          <w:rFonts w:ascii="Arial" w:hAnsi="Arial" w:cs="Arial"/>
          <w:color w:val="000000"/>
          <w:szCs w:val="24"/>
        </w:rPr>
      </w:pP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t>We offer the following entitlement to all our pupils:</w:t>
      </w:r>
    </w:p>
    <w:tbl>
      <w:tblPr>
        <w:tblpPr w:leftFromText="180" w:rightFromText="180" w:vertAnchor="text" w:horzAnchor="margin" w:tblpY="1"/>
        <w:tblW w:w="900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1"/>
        <w:gridCol w:w="7049"/>
      </w:tblGrid>
      <w:tr w:rsidR="000D548C" w:rsidRPr="00DF035D" w:rsidTr="000D548C">
        <w:trPr>
          <w:trHeight w:val="540"/>
        </w:trPr>
        <w:tc>
          <w:tcPr>
            <w:tcW w:w="1951"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Entitlement 1</w:t>
            </w:r>
          </w:p>
        </w:tc>
        <w:tc>
          <w:tcPr>
            <w:tcW w:w="7049"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 xml:space="preserve">We provide all pupils with two residential activities over four years </w:t>
            </w:r>
          </w:p>
        </w:tc>
      </w:tr>
      <w:tr w:rsidR="000D548C" w:rsidRPr="00DF035D" w:rsidTr="000D548C">
        <w:trPr>
          <w:trHeight w:val="540"/>
        </w:trPr>
        <w:tc>
          <w:tcPr>
            <w:tcW w:w="1951"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Entitlement 2</w:t>
            </w:r>
          </w:p>
        </w:tc>
        <w:tc>
          <w:tcPr>
            <w:tcW w:w="7049"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All pupils experience at least two trips/ visits each year</w:t>
            </w:r>
          </w:p>
        </w:tc>
      </w:tr>
      <w:tr w:rsidR="000D548C" w:rsidRPr="00DF035D" w:rsidTr="000D548C">
        <w:trPr>
          <w:trHeight w:val="540"/>
        </w:trPr>
        <w:tc>
          <w:tcPr>
            <w:tcW w:w="1951"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Entitlement 3</w:t>
            </w:r>
          </w:p>
        </w:tc>
        <w:tc>
          <w:tcPr>
            <w:tcW w:w="7049"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 xml:space="preserve">All topics taught are supported by at least one visit and/ or visitor </w:t>
            </w:r>
          </w:p>
        </w:tc>
      </w:tr>
      <w:tr w:rsidR="000D548C" w:rsidRPr="00DF035D" w:rsidTr="000D548C">
        <w:trPr>
          <w:trHeight w:val="540"/>
        </w:trPr>
        <w:tc>
          <w:tcPr>
            <w:tcW w:w="1951"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Entitlement 4</w:t>
            </w:r>
          </w:p>
        </w:tc>
        <w:tc>
          <w:tcPr>
            <w:tcW w:w="7049"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All pupils take part in 'gardening' activities over the year</w:t>
            </w:r>
          </w:p>
        </w:tc>
      </w:tr>
      <w:tr w:rsidR="000D548C" w:rsidRPr="00DF035D" w:rsidTr="000D548C">
        <w:trPr>
          <w:trHeight w:val="540"/>
        </w:trPr>
        <w:tc>
          <w:tcPr>
            <w:tcW w:w="1951"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Entitlement 5</w:t>
            </w:r>
          </w:p>
        </w:tc>
        <w:tc>
          <w:tcPr>
            <w:tcW w:w="7049"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All pupils have opportunity to cook and prepare pr</w:t>
            </w:r>
            <w:r>
              <w:rPr>
                <w:rFonts w:ascii="Arial" w:hAnsi="Arial" w:cs="Arial"/>
              </w:rPr>
              <w:t>oduce grown in the school allotment</w:t>
            </w:r>
          </w:p>
        </w:tc>
      </w:tr>
      <w:tr w:rsidR="000D548C" w:rsidRPr="00DF035D" w:rsidTr="000D548C">
        <w:trPr>
          <w:trHeight w:val="540"/>
        </w:trPr>
        <w:tc>
          <w:tcPr>
            <w:tcW w:w="1951"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Entitlement 6</w:t>
            </w:r>
          </w:p>
        </w:tc>
        <w:tc>
          <w:tcPr>
            <w:tcW w:w="7049"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 xml:space="preserve">All pupils visit at least one community building during the year and will use another community resource e.g. park. Library </w:t>
            </w:r>
          </w:p>
        </w:tc>
      </w:tr>
      <w:tr w:rsidR="000D548C" w:rsidRPr="00DF035D" w:rsidTr="000D548C">
        <w:trPr>
          <w:trHeight w:val="540"/>
        </w:trPr>
        <w:tc>
          <w:tcPr>
            <w:tcW w:w="1951"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Entitlement 7</w:t>
            </w:r>
          </w:p>
        </w:tc>
        <w:tc>
          <w:tcPr>
            <w:tcW w:w="7049"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 xml:space="preserve">All pupils will have opportunity to participate in at least two productions over the year. This might include assemblies, concerts or another special event </w:t>
            </w:r>
          </w:p>
        </w:tc>
      </w:tr>
      <w:tr w:rsidR="000D548C" w:rsidRPr="00DF035D" w:rsidTr="000D548C">
        <w:trPr>
          <w:trHeight w:val="540"/>
        </w:trPr>
        <w:tc>
          <w:tcPr>
            <w:tcW w:w="1951"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Entitlement 8</w:t>
            </w:r>
          </w:p>
        </w:tc>
        <w:tc>
          <w:tcPr>
            <w:tcW w:w="7049" w:type="dxa"/>
            <w:tcBorders>
              <w:top w:val="single" w:sz="4" w:space="0" w:color="auto"/>
              <w:left w:val="single" w:sz="4" w:space="0" w:color="auto"/>
              <w:bottom w:val="single" w:sz="4" w:space="0" w:color="auto"/>
              <w:right w:val="single" w:sz="4" w:space="0" w:color="auto"/>
            </w:tcBorders>
          </w:tcPr>
          <w:p w:rsidR="000D548C" w:rsidRPr="00DF035D" w:rsidRDefault="000D548C" w:rsidP="000D548C">
            <w:pPr>
              <w:pStyle w:val="normal3"/>
              <w:rPr>
                <w:rFonts w:ascii="Arial" w:hAnsi="Arial" w:cs="Arial"/>
              </w:rPr>
            </w:pPr>
            <w:r w:rsidRPr="00DF035D">
              <w:rPr>
                <w:rFonts w:ascii="Arial" w:hAnsi="Arial" w:cs="Arial"/>
              </w:rPr>
              <w:t xml:space="preserve">All pupils take part in at least one extra-curricular activity during the course of the week </w:t>
            </w:r>
          </w:p>
        </w:tc>
      </w:tr>
    </w:tbl>
    <w:p w:rsidR="000D548C"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t> </w:t>
      </w:r>
    </w:p>
    <w:p w:rsidR="000D548C" w:rsidRDefault="000D548C" w:rsidP="000D548C">
      <w:pPr>
        <w:pStyle w:val="normal3"/>
        <w:spacing w:before="0" w:beforeAutospacing="0" w:after="0" w:line="270" w:lineRule="atLeast"/>
        <w:rPr>
          <w:rFonts w:ascii="Arial" w:hAnsi="Arial" w:cs="Arial"/>
          <w:color w:val="000000"/>
        </w:rPr>
      </w:pPr>
    </w:p>
    <w:p w:rsidR="000D548C" w:rsidRDefault="000D548C" w:rsidP="000D548C">
      <w:pPr>
        <w:pStyle w:val="normal3"/>
        <w:spacing w:before="0" w:beforeAutospacing="0" w:after="0" w:line="270" w:lineRule="atLeast"/>
        <w:rPr>
          <w:rFonts w:ascii="Arial" w:hAnsi="Arial" w:cs="Arial"/>
          <w:color w:val="000000"/>
        </w:rPr>
      </w:pPr>
    </w:p>
    <w:p w:rsidR="000D548C" w:rsidRDefault="000D548C" w:rsidP="000D548C">
      <w:pPr>
        <w:pStyle w:val="normal3"/>
        <w:spacing w:before="0" w:beforeAutospacing="0" w:after="0" w:line="270" w:lineRule="atLeast"/>
        <w:rPr>
          <w:rFonts w:ascii="Arial" w:hAnsi="Arial" w:cs="Arial"/>
          <w:color w:val="000000"/>
        </w:rPr>
      </w:pPr>
    </w:p>
    <w:p w:rsidR="000D548C" w:rsidRDefault="000D548C" w:rsidP="000D548C">
      <w:pPr>
        <w:pStyle w:val="normal3"/>
        <w:spacing w:before="0" w:beforeAutospacing="0" w:after="0" w:line="270" w:lineRule="atLeast"/>
        <w:rPr>
          <w:rFonts w:ascii="Arial" w:hAnsi="Arial" w:cs="Arial"/>
          <w:color w:val="000000"/>
        </w:rPr>
      </w:pPr>
    </w:p>
    <w:p w:rsidR="000D548C" w:rsidRDefault="000D548C" w:rsidP="000D548C">
      <w:pPr>
        <w:pStyle w:val="normal3"/>
        <w:spacing w:before="0" w:beforeAutospacing="0" w:after="0" w:line="270" w:lineRule="atLeast"/>
        <w:rPr>
          <w:rFonts w:ascii="Arial" w:hAnsi="Arial" w:cs="Arial"/>
          <w:color w:val="000000"/>
        </w:rPr>
      </w:pPr>
    </w:p>
    <w:p w:rsidR="000D548C" w:rsidRDefault="000D548C" w:rsidP="000D548C">
      <w:pPr>
        <w:pStyle w:val="normal3"/>
        <w:spacing w:before="0" w:beforeAutospacing="0" w:after="0" w:line="270" w:lineRule="atLeast"/>
        <w:rPr>
          <w:rFonts w:ascii="Arial" w:hAnsi="Arial" w:cs="Arial"/>
          <w:color w:val="000000"/>
        </w:rPr>
      </w:pPr>
    </w:p>
    <w:p w:rsidR="000D548C" w:rsidRDefault="000D548C" w:rsidP="000D548C">
      <w:pPr>
        <w:pStyle w:val="normal3"/>
        <w:spacing w:before="0" w:beforeAutospacing="0" w:after="0" w:line="270" w:lineRule="atLeast"/>
        <w:rPr>
          <w:rFonts w:ascii="Arial" w:hAnsi="Arial" w:cs="Arial"/>
          <w:color w:val="000000"/>
        </w:rPr>
      </w:pPr>
    </w:p>
    <w:p w:rsidR="000D548C" w:rsidRDefault="000D548C" w:rsidP="000D548C">
      <w:pPr>
        <w:pStyle w:val="normal3"/>
        <w:spacing w:before="0" w:beforeAutospacing="0" w:after="0" w:line="270" w:lineRule="atLeast"/>
        <w:rPr>
          <w:rFonts w:ascii="Arial" w:hAnsi="Arial" w:cs="Arial"/>
          <w:color w:val="000000"/>
        </w:rPr>
      </w:pP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t>How we will deliver this:</w:t>
      </w:r>
    </w:p>
    <w:p w:rsidR="000D548C" w:rsidRPr="00DF035D" w:rsidRDefault="000D548C" w:rsidP="000D548C">
      <w:pPr>
        <w:spacing w:before="100" w:beforeAutospacing="1" w:after="100" w:afterAutospacing="1" w:line="270" w:lineRule="atLeast"/>
        <w:rPr>
          <w:rFonts w:ascii="Arial" w:hAnsi="Arial" w:cs="Arial"/>
          <w:color w:val="000000"/>
        </w:rPr>
      </w:pPr>
      <w:r w:rsidRPr="00DF035D">
        <w:rPr>
          <w:rFonts w:ascii="Arial" w:hAnsi="Arial" w:cs="Arial"/>
          <w:b/>
          <w:bCs/>
          <w:color w:val="000000"/>
        </w:rPr>
        <w:t>Residential activities</w:t>
      </w:r>
    </w:p>
    <w:p w:rsidR="000D548C" w:rsidRPr="00DF035D" w:rsidRDefault="000D548C" w:rsidP="000D548C">
      <w:pPr>
        <w:spacing w:before="100" w:beforeAutospacing="1" w:after="100" w:afterAutospacing="1" w:line="270" w:lineRule="atLeast"/>
        <w:rPr>
          <w:rFonts w:ascii="Arial" w:hAnsi="Arial" w:cs="Arial"/>
          <w:color w:val="000000"/>
        </w:rPr>
      </w:pPr>
      <w:r>
        <w:rPr>
          <w:rFonts w:ascii="Arial" w:hAnsi="Arial" w:cs="Arial"/>
          <w:color w:val="000000"/>
        </w:rPr>
        <w:t>All pupils in Year 5</w:t>
      </w:r>
      <w:r w:rsidRPr="00DF035D">
        <w:rPr>
          <w:rFonts w:ascii="Arial" w:hAnsi="Arial" w:cs="Arial"/>
          <w:color w:val="000000"/>
        </w:rPr>
        <w:t xml:space="preserve"> and Year 6 have the opportunity to experience a resident</w:t>
      </w:r>
      <w:r>
        <w:rPr>
          <w:rFonts w:ascii="Arial" w:hAnsi="Arial" w:cs="Arial"/>
          <w:color w:val="000000"/>
        </w:rPr>
        <w:t xml:space="preserve">ial activity. In Year 5 this is a 2-night </w:t>
      </w:r>
      <w:r w:rsidRPr="00DF035D">
        <w:rPr>
          <w:rFonts w:ascii="Arial" w:hAnsi="Arial" w:cs="Arial"/>
          <w:color w:val="000000"/>
        </w:rPr>
        <w:t>stay</w:t>
      </w:r>
      <w:r>
        <w:rPr>
          <w:rFonts w:ascii="Arial" w:hAnsi="Arial" w:cs="Arial"/>
          <w:color w:val="000000"/>
        </w:rPr>
        <w:t xml:space="preserve"> in London</w:t>
      </w:r>
      <w:r w:rsidRPr="00DF035D">
        <w:rPr>
          <w:rFonts w:ascii="Arial" w:hAnsi="Arial" w:cs="Arial"/>
          <w:color w:val="000000"/>
        </w:rPr>
        <w:t xml:space="preserve"> and in Year 6 a 5-day stay at </w:t>
      </w:r>
      <w:r>
        <w:rPr>
          <w:rFonts w:ascii="Arial" w:hAnsi="Arial" w:cs="Arial"/>
          <w:color w:val="000000"/>
        </w:rPr>
        <w:t>an outdoor activity centre. We</w:t>
      </w:r>
      <w:r w:rsidRPr="00DF035D">
        <w:rPr>
          <w:rFonts w:ascii="Arial" w:hAnsi="Arial" w:cs="Arial"/>
          <w:color w:val="000000"/>
        </w:rPr>
        <w:t xml:space="preserve"> use facilities and resources provided by quality badge holders. </w:t>
      </w:r>
    </w:p>
    <w:p w:rsidR="000D548C" w:rsidRPr="00DF035D" w:rsidRDefault="000D548C" w:rsidP="000D548C">
      <w:p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In order to prepare for the residentials, the Educational Visits Coordinator liaises with the Year 4 and 6 leaders. Parents are notified at least one full term in advance of the proposed trip and a parents' meeting is held at least two months before with information letters sent two weeks before the visit. Some of the cost of residential trips is subsidised by money raised through the PTA and through budget allocation. </w:t>
      </w:r>
    </w:p>
    <w:p w:rsidR="000D548C" w:rsidRDefault="000D548C" w:rsidP="000D548C">
      <w:pPr>
        <w:spacing w:before="100" w:beforeAutospacing="1" w:after="100" w:afterAutospacing="1" w:line="270" w:lineRule="atLeast"/>
        <w:rPr>
          <w:rFonts w:ascii="Arial" w:hAnsi="Arial" w:cs="Arial"/>
          <w:color w:val="000000"/>
        </w:rPr>
      </w:pPr>
    </w:p>
    <w:p w:rsidR="000D548C" w:rsidRDefault="000D548C" w:rsidP="000D548C">
      <w:pPr>
        <w:spacing w:before="100" w:beforeAutospacing="1" w:after="100" w:afterAutospacing="1" w:line="270" w:lineRule="atLeast"/>
        <w:rPr>
          <w:rFonts w:ascii="Arial" w:hAnsi="Arial" w:cs="Arial"/>
          <w:color w:val="000000"/>
        </w:rPr>
      </w:pPr>
    </w:p>
    <w:p w:rsidR="000D548C" w:rsidRPr="00DF035D" w:rsidRDefault="000D548C" w:rsidP="000D548C">
      <w:pPr>
        <w:spacing w:before="100" w:beforeAutospacing="1" w:after="100" w:afterAutospacing="1" w:line="270" w:lineRule="atLeast"/>
        <w:rPr>
          <w:rFonts w:ascii="Arial" w:hAnsi="Arial" w:cs="Arial"/>
          <w:color w:val="000000"/>
        </w:rPr>
      </w:pPr>
      <w:r w:rsidRPr="00DF035D">
        <w:rPr>
          <w:rFonts w:ascii="Arial" w:hAnsi="Arial" w:cs="Arial"/>
          <w:b/>
          <w:bCs/>
          <w:color w:val="000000"/>
        </w:rPr>
        <w:lastRenderedPageBreak/>
        <w:t>Trips and visits</w:t>
      </w:r>
    </w:p>
    <w:p w:rsidR="000D548C" w:rsidRPr="00DF035D" w:rsidRDefault="000D548C" w:rsidP="000D548C">
      <w:p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It is expected that all year groups have at least </w:t>
      </w:r>
      <w:r>
        <w:rPr>
          <w:rFonts w:ascii="Arial" w:hAnsi="Arial" w:cs="Arial"/>
          <w:color w:val="000000"/>
        </w:rPr>
        <w:t>one trip per term</w:t>
      </w:r>
      <w:r w:rsidRPr="00DF035D">
        <w:rPr>
          <w:rFonts w:ascii="Arial" w:hAnsi="Arial" w:cs="Arial"/>
          <w:color w:val="000000"/>
        </w:rPr>
        <w:t xml:space="preserve"> during the school year. These will be included in the year groups' curriculum plans and will support and expand opportunities for teaching and learning. Trips and visits should:</w:t>
      </w:r>
    </w:p>
    <w:p w:rsidR="000D548C" w:rsidRPr="00DF035D" w:rsidRDefault="000D548C" w:rsidP="000D548C">
      <w:pPr>
        <w:numPr>
          <w:ilvl w:val="0"/>
          <w:numId w:val="4"/>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Be part of the curriculum and enhance teaching and learning </w:t>
      </w:r>
    </w:p>
    <w:p w:rsidR="000D548C" w:rsidRPr="00DF035D" w:rsidRDefault="000D548C" w:rsidP="000D548C">
      <w:pPr>
        <w:numPr>
          <w:ilvl w:val="0"/>
          <w:numId w:val="4"/>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Provide hands-on, stimulating opportunities for pupils </w:t>
      </w:r>
    </w:p>
    <w:p w:rsidR="000D548C" w:rsidRPr="00DF035D" w:rsidRDefault="000D548C" w:rsidP="000D548C">
      <w:pPr>
        <w:numPr>
          <w:ilvl w:val="0"/>
          <w:numId w:val="4"/>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Be with quality badge providers wherever possible </w:t>
      </w:r>
    </w:p>
    <w:p w:rsidR="000D548C" w:rsidRPr="00DF035D" w:rsidRDefault="000D548C" w:rsidP="000D548C">
      <w:pPr>
        <w:numPr>
          <w:ilvl w:val="0"/>
          <w:numId w:val="4"/>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Help develop social skills and self-esteem </w:t>
      </w:r>
    </w:p>
    <w:p w:rsidR="000D548C" w:rsidRPr="00DF035D" w:rsidRDefault="000D548C" w:rsidP="000D548C">
      <w:p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A risk-assessment needs completion before every trip and needs to be copied to the Educational Visits Coordinator (EVC). Trip leaders need to complete the 'Educational Visit' </w:t>
      </w:r>
      <w:r>
        <w:rPr>
          <w:rFonts w:ascii="Arial" w:hAnsi="Arial" w:cs="Arial"/>
          <w:color w:val="000000"/>
        </w:rPr>
        <w:t xml:space="preserve">(EVOLVE online) </w:t>
      </w:r>
      <w:r w:rsidRPr="00DF035D">
        <w:rPr>
          <w:rFonts w:ascii="Arial" w:hAnsi="Arial" w:cs="Arial"/>
          <w:color w:val="000000"/>
        </w:rPr>
        <w:t xml:space="preserve">pack and have this approved by the Head teacher. The course leader must visit all venues for trips prior to the trip taking place. All adults accompanying a trip must have had the appropriate police check. Opportunities are provided in assemblies and through newsletters for pupils to share their experiences. </w:t>
      </w:r>
    </w:p>
    <w:p w:rsidR="000D548C" w:rsidRPr="00DF035D" w:rsidRDefault="000D548C" w:rsidP="000D548C">
      <w:pPr>
        <w:spacing w:before="100" w:beforeAutospacing="1" w:after="100" w:afterAutospacing="1" w:line="270" w:lineRule="atLeast"/>
        <w:rPr>
          <w:rFonts w:ascii="Arial" w:hAnsi="Arial" w:cs="Arial"/>
          <w:color w:val="000000"/>
        </w:rPr>
      </w:pPr>
      <w:r>
        <w:rPr>
          <w:rFonts w:ascii="Arial" w:hAnsi="Arial" w:cs="Arial"/>
          <w:b/>
          <w:bCs/>
          <w:color w:val="000000"/>
        </w:rPr>
        <w:t>Use of the school allotment</w:t>
      </w:r>
    </w:p>
    <w:p w:rsidR="000D548C" w:rsidRPr="00DF035D" w:rsidRDefault="000D548C" w:rsidP="000D548C">
      <w:pPr>
        <w:spacing w:before="100" w:beforeAutospacing="1" w:after="100" w:afterAutospacing="1" w:line="270" w:lineRule="atLeast"/>
        <w:rPr>
          <w:rFonts w:ascii="Arial" w:hAnsi="Arial" w:cs="Arial"/>
          <w:color w:val="000000"/>
        </w:rPr>
      </w:pPr>
      <w:r w:rsidRPr="00DF035D">
        <w:rPr>
          <w:rFonts w:ascii="Arial" w:hAnsi="Arial" w:cs="Arial"/>
          <w:color w:val="000000"/>
        </w:rPr>
        <w:t>The school garden is a resource for use by all the school. We aim to use it as frequently as possible through:</w:t>
      </w:r>
    </w:p>
    <w:p w:rsidR="000D548C" w:rsidRPr="00DF035D" w:rsidRDefault="000D548C" w:rsidP="000D548C">
      <w:pPr>
        <w:numPr>
          <w:ilvl w:val="0"/>
          <w:numId w:val="5"/>
        </w:numPr>
        <w:spacing w:before="100" w:beforeAutospacing="1" w:after="100" w:afterAutospacing="1" w:line="270" w:lineRule="atLeast"/>
        <w:rPr>
          <w:rFonts w:ascii="Arial" w:hAnsi="Arial" w:cs="Arial"/>
          <w:color w:val="000000"/>
        </w:rPr>
      </w:pPr>
      <w:r w:rsidRPr="00DF035D">
        <w:rPr>
          <w:rFonts w:ascii="Arial" w:hAnsi="Arial" w:cs="Arial"/>
          <w:color w:val="000000"/>
        </w:rPr>
        <w:t>Including it as a planned resource within the curriculum e.g. 'habitats'</w:t>
      </w:r>
      <w:r>
        <w:rPr>
          <w:rFonts w:ascii="Arial" w:hAnsi="Arial" w:cs="Arial"/>
          <w:color w:val="000000"/>
        </w:rPr>
        <w:t xml:space="preserve"> and </w:t>
      </w:r>
      <w:r w:rsidRPr="00DF035D">
        <w:rPr>
          <w:rFonts w:ascii="Arial" w:hAnsi="Arial" w:cs="Arial"/>
          <w:color w:val="000000"/>
        </w:rPr>
        <w:t xml:space="preserve"> </w:t>
      </w:r>
    </w:p>
    <w:p w:rsidR="000D548C" w:rsidRPr="00DF035D" w:rsidRDefault="000D548C" w:rsidP="000D548C">
      <w:pPr>
        <w:numPr>
          <w:ilvl w:val="0"/>
          <w:numId w:val="5"/>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Using it as a resource to support other curriculum areas e.g. for sketching in art, as a stimulus for writing activities </w:t>
      </w:r>
    </w:p>
    <w:p w:rsidR="000D548C" w:rsidRPr="00DF035D" w:rsidRDefault="000D548C" w:rsidP="000D548C">
      <w:pPr>
        <w:numPr>
          <w:ilvl w:val="0"/>
          <w:numId w:val="5"/>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Using it to support our healthy </w:t>
      </w:r>
      <w:proofErr w:type="gramStart"/>
      <w:r w:rsidRPr="00DF035D">
        <w:rPr>
          <w:rFonts w:ascii="Arial" w:hAnsi="Arial" w:cs="Arial"/>
          <w:color w:val="000000"/>
        </w:rPr>
        <w:t>schools</w:t>
      </w:r>
      <w:proofErr w:type="gramEnd"/>
      <w:r w:rsidRPr="00DF035D">
        <w:rPr>
          <w:rFonts w:ascii="Arial" w:hAnsi="Arial" w:cs="Arial"/>
          <w:color w:val="000000"/>
        </w:rPr>
        <w:t xml:space="preserve"> initiatives e.g. gardening club, cookery, sustainability initiatives </w:t>
      </w:r>
    </w:p>
    <w:p w:rsidR="000D548C" w:rsidRPr="00DF035D" w:rsidRDefault="000D548C" w:rsidP="000D548C">
      <w:pPr>
        <w:numPr>
          <w:ilvl w:val="0"/>
          <w:numId w:val="5"/>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Opening it up for events and welcoming its use by members of the community </w:t>
      </w:r>
    </w:p>
    <w:p w:rsidR="000D548C" w:rsidRPr="00DF035D" w:rsidRDefault="000D548C" w:rsidP="000D548C">
      <w:pPr>
        <w:spacing w:before="100" w:beforeAutospacing="1" w:after="100" w:afterAutospacing="1" w:line="270" w:lineRule="atLeast"/>
        <w:rPr>
          <w:rFonts w:ascii="Arial" w:hAnsi="Arial" w:cs="Arial"/>
          <w:color w:val="000000"/>
        </w:rPr>
      </w:pPr>
      <w:r w:rsidRPr="00DF035D">
        <w:rPr>
          <w:rFonts w:ascii="Arial" w:hAnsi="Arial" w:cs="Arial"/>
          <w:color w:val="000000"/>
        </w:rPr>
        <w:t>Responsibility for its day-to-day maintenance is allocat</w:t>
      </w:r>
      <w:r>
        <w:rPr>
          <w:rFonts w:ascii="Arial" w:hAnsi="Arial" w:cs="Arial"/>
          <w:color w:val="000000"/>
        </w:rPr>
        <w:t>ed to classes</w:t>
      </w:r>
      <w:r w:rsidRPr="00DF035D">
        <w:rPr>
          <w:rFonts w:ascii="Arial" w:hAnsi="Arial" w:cs="Arial"/>
          <w:color w:val="000000"/>
        </w:rPr>
        <w:t xml:space="preserve">. Consideration is given to those classes who have previously been allocated a winter month. </w:t>
      </w:r>
    </w:p>
    <w:p w:rsidR="000D548C" w:rsidRPr="00DF035D" w:rsidRDefault="000D548C" w:rsidP="000D548C">
      <w:pPr>
        <w:spacing w:before="100" w:beforeAutospacing="1" w:after="100" w:afterAutospacing="1" w:line="270" w:lineRule="atLeast"/>
        <w:rPr>
          <w:rFonts w:ascii="Arial" w:hAnsi="Arial" w:cs="Arial"/>
          <w:color w:val="000000"/>
        </w:rPr>
      </w:pPr>
      <w:r w:rsidRPr="00DF035D">
        <w:rPr>
          <w:rFonts w:ascii="Arial" w:hAnsi="Arial" w:cs="Arial"/>
          <w:b/>
          <w:bCs/>
          <w:color w:val="000000"/>
        </w:rPr>
        <w:t>Food preparation</w:t>
      </w:r>
    </w:p>
    <w:p w:rsidR="000D548C" w:rsidRPr="00DF035D" w:rsidRDefault="000D548C" w:rsidP="000D548C">
      <w:p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All classes have food preparation build into their curriculum. The lessons are planned to be progressive and develop pupils' knowledge of food, hygiene and cooking techniques as they progress through the school. Some sessions incorporate using fresh vegetables grown in the school garden. Emphasis is placed upon pupils collecting the vegetables themselves, cleaning and preparing them. </w:t>
      </w:r>
    </w:p>
    <w:p w:rsidR="000D548C" w:rsidRDefault="000D548C" w:rsidP="000D548C">
      <w:p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In addition, opportunities are taken during the teaching of topics to incorporate recipes, cooking and food preparation. On occasions pupils are also involved in helping to cater for events. </w:t>
      </w:r>
    </w:p>
    <w:p w:rsidR="000D548C" w:rsidRPr="00DF035D" w:rsidRDefault="000D548C" w:rsidP="000D548C">
      <w:pPr>
        <w:spacing w:before="100" w:beforeAutospacing="1" w:after="100" w:afterAutospacing="1" w:line="270" w:lineRule="atLeast"/>
        <w:rPr>
          <w:rFonts w:ascii="Arial" w:hAnsi="Arial" w:cs="Arial"/>
          <w:color w:val="000000"/>
        </w:rPr>
      </w:pP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b/>
          <w:bCs/>
          <w:color w:val="000000"/>
        </w:rPr>
        <w:lastRenderedPageBreak/>
        <w:t>The local community</w:t>
      </w: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t>At the beginning of the year a standard letter is sent out to parents requesting their permission for pupils to go on short walks into the community. All classes are encouraged to make visits into the local community including:</w:t>
      </w:r>
    </w:p>
    <w:p w:rsidR="000D548C" w:rsidRPr="00DF035D" w:rsidRDefault="000D548C" w:rsidP="000D548C">
      <w:pPr>
        <w:numPr>
          <w:ilvl w:val="0"/>
          <w:numId w:val="6"/>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Visiting local religious and community buildings </w:t>
      </w:r>
    </w:p>
    <w:p w:rsidR="000D548C" w:rsidRPr="00DF035D" w:rsidRDefault="000D548C" w:rsidP="000D548C">
      <w:pPr>
        <w:numPr>
          <w:ilvl w:val="0"/>
          <w:numId w:val="6"/>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Taking part in local festivals and events </w:t>
      </w:r>
    </w:p>
    <w:p w:rsidR="000D548C" w:rsidRPr="00DF035D" w:rsidRDefault="000D548C" w:rsidP="000D548C">
      <w:pPr>
        <w:numPr>
          <w:ilvl w:val="0"/>
          <w:numId w:val="6"/>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Making links with local clubs </w:t>
      </w:r>
    </w:p>
    <w:p w:rsidR="000D548C" w:rsidRPr="00DF035D" w:rsidRDefault="000D548C" w:rsidP="000D548C">
      <w:pPr>
        <w:numPr>
          <w:ilvl w:val="0"/>
          <w:numId w:val="6"/>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Using local resources such as museums and art gallery </w:t>
      </w:r>
    </w:p>
    <w:p w:rsidR="000D548C" w:rsidRPr="00DF035D" w:rsidRDefault="000D548C" w:rsidP="000D548C">
      <w:pPr>
        <w:numPr>
          <w:ilvl w:val="0"/>
          <w:numId w:val="6"/>
        </w:numPr>
        <w:spacing w:before="100" w:beforeAutospacing="1" w:after="100" w:afterAutospacing="1" w:line="270" w:lineRule="atLeast"/>
        <w:rPr>
          <w:rFonts w:ascii="Arial" w:hAnsi="Arial" w:cs="Arial"/>
          <w:color w:val="000000"/>
        </w:rPr>
      </w:pPr>
      <w:r w:rsidRPr="00DF035D">
        <w:rPr>
          <w:rFonts w:ascii="Arial" w:hAnsi="Arial" w:cs="Arial"/>
        </w:rPr>
        <w:t xml:space="preserve"> Using local facilities such as parks, e.g. Fairy Dell, swimming pools, library </w:t>
      </w: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b/>
          <w:bCs/>
          <w:color w:val="000000"/>
        </w:rPr>
        <w:t>Participating in productions</w:t>
      </w: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t>All pupils should be involved in at least two productions annually. This might include from:</w:t>
      </w:r>
    </w:p>
    <w:p w:rsidR="000D548C" w:rsidRPr="00DF035D" w:rsidRDefault="000D548C" w:rsidP="000D548C">
      <w:pPr>
        <w:numPr>
          <w:ilvl w:val="0"/>
          <w:numId w:val="7"/>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Class assembly </w:t>
      </w:r>
    </w:p>
    <w:p w:rsidR="000D548C" w:rsidRPr="00DF035D" w:rsidRDefault="000D548C" w:rsidP="000D548C">
      <w:pPr>
        <w:numPr>
          <w:ilvl w:val="0"/>
          <w:numId w:val="7"/>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Music evening </w:t>
      </w:r>
    </w:p>
    <w:p w:rsidR="000D548C" w:rsidRPr="00DF035D" w:rsidRDefault="000D548C" w:rsidP="000D548C">
      <w:pPr>
        <w:numPr>
          <w:ilvl w:val="0"/>
          <w:numId w:val="7"/>
        </w:numPr>
        <w:spacing w:before="100" w:beforeAutospacing="1" w:after="100" w:afterAutospacing="1" w:line="270" w:lineRule="atLeast"/>
        <w:rPr>
          <w:rFonts w:ascii="Arial" w:hAnsi="Arial" w:cs="Arial"/>
          <w:color w:val="000000"/>
        </w:rPr>
      </w:pPr>
      <w:r w:rsidRPr="00DF035D">
        <w:rPr>
          <w:rFonts w:ascii="Arial" w:hAnsi="Arial" w:cs="Arial"/>
          <w:color w:val="000000"/>
        </w:rPr>
        <w:t>Christmas concert / play production</w:t>
      </w:r>
    </w:p>
    <w:p w:rsidR="000D548C" w:rsidRPr="00DF035D" w:rsidRDefault="000D548C" w:rsidP="000D548C">
      <w:pPr>
        <w:numPr>
          <w:ilvl w:val="0"/>
          <w:numId w:val="7"/>
        </w:numPr>
        <w:spacing w:before="100" w:beforeAutospacing="1" w:after="100" w:afterAutospacing="1" w:line="270" w:lineRule="atLeast"/>
        <w:rPr>
          <w:rFonts w:ascii="Arial" w:hAnsi="Arial" w:cs="Arial"/>
          <w:color w:val="000000"/>
        </w:rPr>
      </w:pPr>
      <w:r w:rsidRPr="00DF035D">
        <w:rPr>
          <w:rFonts w:ascii="Arial" w:hAnsi="Arial" w:cs="Arial"/>
          <w:color w:val="000000"/>
        </w:rPr>
        <w:t>Summer play production for Year 6</w:t>
      </w:r>
    </w:p>
    <w:p w:rsidR="000D548C" w:rsidRPr="00DF035D" w:rsidRDefault="000D548C" w:rsidP="000D548C">
      <w:pPr>
        <w:numPr>
          <w:ilvl w:val="0"/>
          <w:numId w:val="7"/>
        </w:numPr>
        <w:spacing w:before="100" w:beforeAutospacing="1" w:after="100" w:afterAutospacing="1" w:line="270" w:lineRule="atLeast"/>
        <w:rPr>
          <w:rFonts w:ascii="Arial" w:hAnsi="Arial" w:cs="Arial"/>
          <w:color w:val="000000"/>
        </w:rPr>
      </w:pPr>
      <w:r w:rsidRPr="00DF035D">
        <w:rPr>
          <w:rFonts w:ascii="Arial" w:hAnsi="Arial" w:cs="Arial"/>
        </w:rPr>
        <w:t xml:space="preserve">Talent competition </w:t>
      </w: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t>In addition to this it is expected that pupils will contribute to assemblies through:</w:t>
      </w:r>
    </w:p>
    <w:p w:rsidR="000D548C" w:rsidRPr="00DF035D" w:rsidRDefault="000D548C" w:rsidP="000D548C">
      <w:pPr>
        <w:numPr>
          <w:ilvl w:val="0"/>
          <w:numId w:val="8"/>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Providing feedback about trips and visits </w:t>
      </w:r>
    </w:p>
    <w:p w:rsidR="000D548C" w:rsidRPr="00DF035D" w:rsidRDefault="000D548C" w:rsidP="000D548C">
      <w:pPr>
        <w:numPr>
          <w:ilvl w:val="0"/>
          <w:numId w:val="8"/>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Welcoming visiting speakers </w:t>
      </w:r>
    </w:p>
    <w:p w:rsidR="000D548C" w:rsidRPr="00DF035D" w:rsidRDefault="000D548C" w:rsidP="000D548C">
      <w:pPr>
        <w:numPr>
          <w:ilvl w:val="0"/>
          <w:numId w:val="8"/>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Volunteering in assemblies </w:t>
      </w:r>
    </w:p>
    <w:p w:rsidR="000D548C" w:rsidRPr="00DF035D" w:rsidRDefault="000D548C" w:rsidP="000D548C">
      <w:pPr>
        <w:numPr>
          <w:ilvl w:val="0"/>
          <w:numId w:val="8"/>
        </w:numPr>
        <w:spacing w:before="100" w:beforeAutospacing="1" w:after="100" w:afterAutospacing="1" w:line="270" w:lineRule="atLeast"/>
        <w:rPr>
          <w:rFonts w:ascii="Arial" w:hAnsi="Arial" w:cs="Arial"/>
          <w:color w:val="000000"/>
        </w:rPr>
      </w:pPr>
      <w:r w:rsidRPr="00DF035D">
        <w:rPr>
          <w:rFonts w:ascii="Arial" w:hAnsi="Arial" w:cs="Arial"/>
        </w:rPr>
        <w:t xml:space="preserve">Providing feedback about matches and events </w:t>
      </w: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t>Pupils who play a musical instrument may have further opportunities to play during assemblies and/ or to accompany other events.  </w:t>
      </w:r>
    </w:p>
    <w:p w:rsidR="000D548C" w:rsidRDefault="000D548C" w:rsidP="000D548C">
      <w:pPr>
        <w:pStyle w:val="normal3"/>
        <w:spacing w:before="0" w:beforeAutospacing="0" w:after="0" w:line="270" w:lineRule="atLeast"/>
        <w:rPr>
          <w:rFonts w:ascii="Arial" w:hAnsi="Arial" w:cs="Arial"/>
          <w:b/>
          <w:bCs/>
          <w:color w:val="000000"/>
        </w:rPr>
      </w:pPr>
    </w:p>
    <w:p w:rsidR="000D548C" w:rsidRDefault="000D548C" w:rsidP="000D548C">
      <w:pPr>
        <w:pStyle w:val="normal3"/>
        <w:spacing w:before="0" w:beforeAutospacing="0" w:after="0" w:line="270" w:lineRule="atLeast"/>
        <w:rPr>
          <w:rFonts w:ascii="Arial" w:hAnsi="Arial" w:cs="Arial"/>
          <w:b/>
          <w:bCs/>
          <w:color w:val="000000"/>
        </w:rPr>
      </w:pPr>
    </w:p>
    <w:p w:rsidR="000D548C" w:rsidRDefault="000D548C" w:rsidP="000D548C">
      <w:pPr>
        <w:pStyle w:val="normal3"/>
        <w:spacing w:before="0" w:beforeAutospacing="0" w:after="0" w:line="270" w:lineRule="atLeast"/>
        <w:rPr>
          <w:rFonts w:ascii="Arial" w:hAnsi="Arial" w:cs="Arial"/>
          <w:b/>
          <w:bCs/>
          <w:color w:val="000000"/>
        </w:rPr>
      </w:pPr>
    </w:p>
    <w:p w:rsidR="000D548C" w:rsidRDefault="000D548C" w:rsidP="000D548C">
      <w:pPr>
        <w:pStyle w:val="normal3"/>
        <w:spacing w:before="0" w:beforeAutospacing="0" w:after="0" w:line="270" w:lineRule="atLeast"/>
        <w:rPr>
          <w:rFonts w:ascii="Arial" w:hAnsi="Arial" w:cs="Arial"/>
          <w:b/>
          <w:bCs/>
          <w:color w:val="000000"/>
        </w:rPr>
      </w:pP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b/>
          <w:bCs/>
          <w:color w:val="000000"/>
        </w:rPr>
        <w:lastRenderedPageBreak/>
        <w:t>Extra-curricular activities  </w:t>
      </w: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t>A full range of extra-curricular activities are provided on a weekly basis. These are led by a mixture of school staff and external clubs. The programme changes termly to reflect the seasons and the availability of staff. A timetable is circulated at the end of each term listing the clubs, their time and location. Our extended schools' co-ordinator helps put the timetable together. The range and timing of clubs takes into consideration:</w:t>
      </w:r>
    </w:p>
    <w:p w:rsidR="000D548C" w:rsidRPr="00DF035D" w:rsidRDefault="000D548C" w:rsidP="000D548C">
      <w:pPr>
        <w:numPr>
          <w:ilvl w:val="0"/>
          <w:numId w:val="9"/>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The interests of the pupils at the school </w:t>
      </w:r>
    </w:p>
    <w:p w:rsidR="000D548C" w:rsidRPr="00DF035D" w:rsidRDefault="000D548C" w:rsidP="000D548C">
      <w:pPr>
        <w:numPr>
          <w:ilvl w:val="0"/>
          <w:numId w:val="9"/>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The facilities available </w:t>
      </w:r>
    </w:p>
    <w:p w:rsidR="000D548C" w:rsidRPr="00DF035D" w:rsidRDefault="000D548C" w:rsidP="000D548C">
      <w:pPr>
        <w:numPr>
          <w:ilvl w:val="0"/>
          <w:numId w:val="9"/>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Links with the local community </w:t>
      </w:r>
    </w:p>
    <w:p w:rsidR="000D548C" w:rsidRPr="00DF035D" w:rsidRDefault="000D548C" w:rsidP="000D548C">
      <w:pPr>
        <w:numPr>
          <w:ilvl w:val="0"/>
          <w:numId w:val="9"/>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Expertise of parents and other adults associated with the school </w:t>
      </w:r>
    </w:p>
    <w:p w:rsidR="000D548C" w:rsidRPr="00DF035D" w:rsidRDefault="000D548C" w:rsidP="000D548C">
      <w:pPr>
        <w:numPr>
          <w:ilvl w:val="0"/>
          <w:numId w:val="9"/>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The needs of all groups of pupils including those attending mosque after school </w:t>
      </w:r>
    </w:p>
    <w:p w:rsidR="000D548C" w:rsidRPr="00DF035D" w:rsidRDefault="000D548C" w:rsidP="000D548C">
      <w:pPr>
        <w:numPr>
          <w:ilvl w:val="0"/>
          <w:numId w:val="9"/>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The balance and range of activities available </w:t>
      </w: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t xml:space="preserve"> Separate guidance is available for club leaders including health and safety, contact numbers and term dates. Attendance at clubs is monitored to ensure that clubs are accessible to all our pupils. Evaluation sheets are issued during the year to enable clubs to receive formal feedback. </w:t>
      </w:r>
    </w:p>
    <w:p w:rsidR="000D548C" w:rsidRDefault="000D548C" w:rsidP="000D548C">
      <w:pPr>
        <w:jc w:val="both"/>
        <w:rPr>
          <w:rFonts w:ascii="Arial" w:hAnsi="Arial" w:cs="Arial"/>
          <w:b/>
          <w:color w:val="000000"/>
          <w:sz w:val="24"/>
          <w:szCs w:val="24"/>
          <w:u w:val="single"/>
          <w:lang w:val="en-US" w:eastAsia="en-GB"/>
        </w:rPr>
      </w:pPr>
    </w:p>
    <w:p w:rsidR="000D548C" w:rsidRPr="000D548C" w:rsidRDefault="000D548C" w:rsidP="000D548C">
      <w:pPr>
        <w:jc w:val="both"/>
        <w:rPr>
          <w:rFonts w:ascii="Arial" w:hAnsi="Arial" w:cs="Arial"/>
          <w:b/>
          <w:color w:val="000000"/>
          <w:sz w:val="24"/>
          <w:szCs w:val="24"/>
          <w:u w:val="single"/>
          <w:lang w:val="en-US" w:eastAsia="en-GB"/>
        </w:rPr>
      </w:pPr>
      <w:r w:rsidRPr="000D548C">
        <w:rPr>
          <w:rFonts w:ascii="Arial" w:hAnsi="Arial" w:cs="Arial"/>
          <w:b/>
          <w:color w:val="000000"/>
          <w:sz w:val="24"/>
          <w:szCs w:val="24"/>
          <w:u w:val="single"/>
          <w:lang w:val="en-US" w:eastAsia="en-GB"/>
        </w:rPr>
        <w:t>Home Learning</w:t>
      </w:r>
    </w:p>
    <w:p w:rsidR="000D548C" w:rsidRPr="000D548C" w:rsidRDefault="000D548C" w:rsidP="000D548C">
      <w:pPr>
        <w:jc w:val="both"/>
        <w:rPr>
          <w:rFonts w:ascii="Arial" w:hAnsi="Arial" w:cs="Arial"/>
          <w:color w:val="000000"/>
          <w:sz w:val="24"/>
          <w:szCs w:val="24"/>
          <w:lang w:val="en-US" w:eastAsia="en-GB"/>
        </w:rPr>
      </w:pPr>
      <w:r w:rsidRPr="000D548C">
        <w:rPr>
          <w:rFonts w:ascii="Arial" w:hAnsi="Arial" w:cs="Arial"/>
          <w:color w:val="000000"/>
          <w:sz w:val="24"/>
          <w:szCs w:val="24"/>
          <w:lang w:val="en-US" w:eastAsia="en-GB"/>
        </w:rPr>
        <w:t>In the event of a school closure or ‘bubble’ isolating, teachers will use Google Classroom as a teaching platform to set appropriate work for their class. Teachers will continue to follow year group’s plans to offer high quality, online remote learning. Children will submit work onto the classroom so that teachers can mark and provide feedback. Where possible, online lessons should reflect those that would normally take place in the classroom.</w:t>
      </w:r>
    </w:p>
    <w:p w:rsidR="000D548C" w:rsidRPr="00DF035D" w:rsidRDefault="000D548C" w:rsidP="000D548C">
      <w:pPr>
        <w:pStyle w:val="Heading3"/>
        <w:spacing w:line="270" w:lineRule="atLeast"/>
        <w:jc w:val="left"/>
        <w:rPr>
          <w:rFonts w:ascii="Arial" w:hAnsi="Arial" w:cs="Arial"/>
          <w:color w:val="000000"/>
          <w:szCs w:val="24"/>
        </w:rPr>
      </w:pPr>
    </w:p>
    <w:p w:rsidR="000D548C" w:rsidRPr="00DF035D" w:rsidRDefault="000D548C" w:rsidP="000D548C">
      <w:pPr>
        <w:pStyle w:val="Heading3"/>
        <w:spacing w:line="270" w:lineRule="atLeast"/>
        <w:rPr>
          <w:rFonts w:ascii="Arial" w:hAnsi="Arial" w:cs="Arial"/>
          <w:color w:val="000000"/>
          <w:szCs w:val="24"/>
        </w:rPr>
      </w:pPr>
    </w:p>
    <w:p w:rsidR="000D548C" w:rsidRPr="000D548C" w:rsidRDefault="000D548C" w:rsidP="000D548C">
      <w:pPr>
        <w:pStyle w:val="Heading3"/>
        <w:spacing w:line="270" w:lineRule="atLeast"/>
        <w:rPr>
          <w:rFonts w:ascii="Arial" w:hAnsi="Arial" w:cs="Arial"/>
          <w:b/>
          <w:color w:val="000000"/>
          <w:szCs w:val="24"/>
          <w:u w:val="single"/>
        </w:rPr>
      </w:pPr>
      <w:r w:rsidRPr="000D548C">
        <w:rPr>
          <w:rFonts w:ascii="Arial" w:hAnsi="Arial" w:cs="Arial"/>
          <w:b/>
          <w:color w:val="000000"/>
          <w:szCs w:val="24"/>
          <w:u w:val="single"/>
        </w:rPr>
        <w:t xml:space="preserve">Monitoring and evaluation  </w:t>
      </w: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t>In order to monitor this entitlement year leaders will:</w:t>
      </w:r>
    </w:p>
    <w:p w:rsidR="000D548C" w:rsidRPr="00DF035D" w:rsidRDefault="000D548C" w:rsidP="000D548C">
      <w:pPr>
        <w:numPr>
          <w:ilvl w:val="0"/>
          <w:numId w:val="10"/>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Monitor plans termly for trips, visits and visitors </w:t>
      </w:r>
    </w:p>
    <w:p w:rsidR="000D548C" w:rsidRPr="00DF035D" w:rsidRDefault="000D548C" w:rsidP="000D548C">
      <w:pPr>
        <w:numPr>
          <w:ilvl w:val="0"/>
          <w:numId w:val="10"/>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Monitor plans termly for opportunities for classes to take part in gardening and food preparation activities </w:t>
      </w:r>
    </w:p>
    <w:p w:rsidR="000D548C" w:rsidRPr="00DF035D" w:rsidRDefault="000D548C" w:rsidP="000D548C">
      <w:pPr>
        <w:numPr>
          <w:ilvl w:val="0"/>
          <w:numId w:val="10"/>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Monitor the uptake of cross-curricular opportunities </w:t>
      </w:r>
    </w:p>
    <w:p w:rsidR="000D548C" w:rsidRPr="00DF035D" w:rsidRDefault="000D548C" w:rsidP="000D548C">
      <w:pPr>
        <w:numPr>
          <w:ilvl w:val="0"/>
          <w:numId w:val="10"/>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Monitor the participation of pupils in productions and special events </w:t>
      </w:r>
    </w:p>
    <w:p w:rsidR="000D548C" w:rsidRPr="00DF035D" w:rsidRDefault="000D548C" w:rsidP="000D548C">
      <w:pPr>
        <w:numPr>
          <w:ilvl w:val="0"/>
          <w:numId w:val="10"/>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 Collect evaluation forms from pupils participating in activities and use these to review activities </w:t>
      </w:r>
    </w:p>
    <w:p w:rsidR="000D548C" w:rsidRPr="00DF035D" w:rsidRDefault="000D548C" w:rsidP="000D548C">
      <w:pPr>
        <w:numPr>
          <w:ilvl w:val="0"/>
          <w:numId w:val="10"/>
        </w:numPr>
        <w:spacing w:before="100" w:beforeAutospacing="1" w:after="100" w:afterAutospacing="1" w:line="270" w:lineRule="atLeast"/>
        <w:rPr>
          <w:rFonts w:ascii="Arial" w:hAnsi="Arial" w:cs="Arial"/>
          <w:color w:val="000000"/>
        </w:rPr>
      </w:pPr>
      <w:r w:rsidRPr="00DF035D">
        <w:rPr>
          <w:rFonts w:ascii="Arial" w:hAnsi="Arial" w:cs="Arial"/>
        </w:rPr>
        <w:t xml:space="preserve"> Complete their own </w:t>
      </w:r>
      <w:proofErr w:type="spellStart"/>
      <w:r w:rsidRPr="00DF035D">
        <w:rPr>
          <w:rFonts w:ascii="Arial" w:hAnsi="Arial" w:cs="Arial"/>
        </w:rPr>
        <w:t>LOtC</w:t>
      </w:r>
      <w:proofErr w:type="spellEnd"/>
      <w:r w:rsidRPr="00DF035D">
        <w:rPr>
          <w:rFonts w:ascii="Arial" w:hAnsi="Arial" w:cs="Arial"/>
        </w:rPr>
        <w:t xml:space="preserve"> activity evaluations and submit to the Headteacher </w:t>
      </w: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lastRenderedPageBreak/>
        <w:t>It is particularly important that year leaders ensure that:</w:t>
      </w:r>
    </w:p>
    <w:p w:rsidR="000D548C" w:rsidRPr="00DF035D" w:rsidRDefault="000D548C" w:rsidP="000D548C">
      <w:pPr>
        <w:numPr>
          <w:ilvl w:val="0"/>
          <w:numId w:val="11"/>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All groups in the school are given equal opportunity to participate in cross-curricular opportunities </w:t>
      </w:r>
    </w:p>
    <w:p w:rsidR="000D548C" w:rsidRPr="00DF035D" w:rsidRDefault="000D548C" w:rsidP="000D548C">
      <w:pPr>
        <w:numPr>
          <w:ilvl w:val="0"/>
          <w:numId w:val="11"/>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All pupils are fully able to participate in trips, visits and residential trips </w:t>
      </w:r>
    </w:p>
    <w:p w:rsidR="000D548C" w:rsidRPr="00DF035D" w:rsidRDefault="000D548C" w:rsidP="000D548C">
      <w:pPr>
        <w:numPr>
          <w:ilvl w:val="0"/>
          <w:numId w:val="11"/>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Learning outside the classroom experiences support and develop curriculum plans </w:t>
      </w:r>
    </w:p>
    <w:p w:rsidR="000D548C" w:rsidRPr="00DF035D" w:rsidRDefault="000D548C" w:rsidP="000D548C">
      <w:pPr>
        <w:numPr>
          <w:ilvl w:val="0"/>
          <w:numId w:val="11"/>
        </w:numPr>
        <w:spacing w:before="100" w:beforeAutospacing="1" w:after="100" w:afterAutospacing="1" w:line="270" w:lineRule="atLeast"/>
        <w:rPr>
          <w:rFonts w:ascii="Arial" w:hAnsi="Arial" w:cs="Arial"/>
          <w:color w:val="000000"/>
        </w:rPr>
      </w:pPr>
      <w:r w:rsidRPr="00DF035D">
        <w:rPr>
          <w:rFonts w:ascii="Arial" w:hAnsi="Arial" w:cs="Arial"/>
        </w:rPr>
        <w:t xml:space="preserve"> Learning outside the classroom experiences are evaluated for </w:t>
      </w:r>
      <w:proofErr w:type="gramStart"/>
      <w:r w:rsidRPr="00DF035D">
        <w:rPr>
          <w:rFonts w:ascii="Arial" w:hAnsi="Arial" w:cs="Arial"/>
        </w:rPr>
        <w:t>their</w:t>
      </w:r>
      <w:proofErr w:type="gramEnd"/>
      <w:r w:rsidRPr="00DF035D">
        <w:rPr>
          <w:rFonts w:ascii="Arial" w:hAnsi="Arial" w:cs="Arial"/>
        </w:rPr>
        <w:t xml:space="preserve"> </w:t>
      </w:r>
    </w:p>
    <w:p w:rsidR="000D548C" w:rsidRPr="00DF035D" w:rsidRDefault="000D548C" w:rsidP="000D548C">
      <w:pPr>
        <w:numPr>
          <w:ilvl w:val="0"/>
          <w:numId w:val="11"/>
        </w:numPr>
        <w:spacing w:before="100" w:beforeAutospacing="1" w:after="100" w:afterAutospacing="1" w:line="270" w:lineRule="atLeast"/>
        <w:rPr>
          <w:rFonts w:ascii="Arial" w:hAnsi="Arial" w:cs="Arial"/>
          <w:color w:val="000000"/>
        </w:rPr>
      </w:pPr>
      <w:r w:rsidRPr="00DF035D">
        <w:rPr>
          <w:rFonts w:ascii="Arial" w:hAnsi="Arial" w:cs="Arial"/>
        </w:rPr>
        <w:t xml:space="preserve">effectiveness </w:t>
      </w:r>
    </w:p>
    <w:p w:rsidR="000D548C" w:rsidRPr="00DF035D" w:rsidRDefault="000D548C" w:rsidP="000D548C">
      <w:pPr>
        <w:pStyle w:val="Heading3"/>
        <w:spacing w:line="270" w:lineRule="atLeast"/>
        <w:rPr>
          <w:rFonts w:ascii="Arial" w:hAnsi="Arial" w:cs="Arial"/>
          <w:color w:val="000000"/>
          <w:szCs w:val="24"/>
        </w:rPr>
      </w:pPr>
    </w:p>
    <w:p w:rsidR="000D548C" w:rsidRPr="00DF035D" w:rsidRDefault="000D548C" w:rsidP="000D548C">
      <w:pPr>
        <w:pStyle w:val="Heading3"/>
        <w:spacing w:line="270" w:lineRule="atLeast"/>
        <w:rPr>
          <w:rFonts w:ascii="Arial" w:hAnsi="Arial" w:cs="Arial"/>
          <w:color w:val="000000"/>
          <w:szCs w:val="24"/>
        </w:rPr>
      </w:pPr>
      <w:r w:rsidRPr="00DF035D">
        <w:rPr>
          <w:rFonts w:ascii="Arial" w:hAnsi="Arial" w:cs="Arial"/>
          <w:color w:val="000000"/>
          <w:szCs w:val="24"/>
        </w:rPr>
        <w:t>Linked policies</w:t>
      </w:r>
    </w:p>
    <w:p w:rsidR="000D548C" w:rsidRPr="00DF035D" w:rsidRDefault="000D548C" w:rsidP="000D548C">
      <w:pPr>
        <w:pStyle w:val="Heading3"/>
        <w:spacing w:line="270" w:lineRule="atLeast"/>
        <w:rPr>
          <w:rFonts w:ascii="Arial" w:hAnsi="Arial" w:cs="Arial"/>
          <w:color w:val="000000"/>
          <w:szCs w:val="24"/>
        </w:rPr>
      </w:pPr>
    </w:p>
    <w:p w:rsidR="000D548C" w:rsidRPr="00DF035D" w:rsidRDefault="000D548C" w:rsidP="000D548C">
      <w:pPr>
        <w:pStyle w:val="normal3"/>
        <w:spacing w:before="0" w:beforeAutospacing="0" w:after="0" w:line="270" w:lineRule="atLeast"/>
        <w:rPr>
          <w:rFonts w:ascii="Arial" w:hAnsi="Arial" w:cs="Arial"/>
          <w:color w:val="000000"/>
        </w:rPr>
      </w:pPr>
      <w:r w:rsidRPr="00DF035D">
        <w:rPr>
          <w:rFonts w:ascii="Arial" w:hAnsi="Arial" w:cs="Arial"/>
          <w:color w:val="000000"/>
        </w:rPr>
        <w:t>These include:</w:t>
      </w:r>
    </w:p>
    <w:p w:rsidR="000D548C" w:rsidRPr="00DF035D" w:rsidRDefault="000D548C" w:rsidP="000D548C">
      <w:pPr>
        <w:numPr>
          <w:ilvl w:val="0"/>
          <w:numId w:val="12"/>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Educational Visits guidance </w:t>
      </w:r>
    </w:p>
    <w:p w:rsidR="000D548C" w:rsidRPr="00DF035D" w:rsidRDefault="000D548C" w:rsidP="000D548C">
      <w:pPr>
        <w:numPr>
          <w:ilvl w:val="0"/>
          <w:numId w:val="12"/>
        </w:numPr>
        <w:spacing w:before="100" w:beforeAutospacing="1" w:after="100" w:afterAutospacing="1" w:line="270" w:lineRule="atLeast"/>
        <w:rPr>
          <w:rFonts w:ascii="Arial" w:hAnsi="Arial" w:cs="Arial"/>
          <w:color w:val="000000"/>
        </w:rPr>
      </w:pPr>
      <w:r w:rsidRPr="00DF035D">
        <w:rPr>
          <w:rFonts w:ascii="Arial" w:hAnsi="Arial" w:cs="Arial"/>
          <w:color w:val="000000"/>
        </w:rPr>
        <w:t xml:space="preserve">Healthy Schools Policy </w:t>
      </w:r>
    </w:p>
    <w:p w:rsidR="000D548C" w:rsidRPr="00DF035D" w:rsidRDefault="000D548C" w:rsidP="000D548C">
      <w:pPr>
        <w:numPr>
          <w:ilvl w:val="0"/>
          <w:numId w:val="12"/>
        </w:numPr>
        <w:spacing w:before="100" w:beforeAutospacing="1" w:after="100" w:afterAutospacing="1" w:line="270" w:lineRule="atLeast"/>
        <w:rPr>
          <w:rFonts w:ascii="Arial" w:hAnsi="Arial" w:cs="Arial"/>
          <w:color w:val="000000"/>
        </w:rPr>
      </w:pPr>
      <w:r w:rsidRPr="00DF035D">
        <w:rPr>
          <w:rFonts w:ascii="Arial" w:hAnsi="Arial" w:cs="Arial"/>
          <w:color w:val="000000"/>
        </w:rPr>
        <w:t>PSHE Policy</w:t>
      </w:r>
    </w:p>
    <w:p w:rsidR="000D548C" w:rsidRPr="00DF035D" w:rsidRDefault="000D548C" w:rsidP="000D548C">
      <w:pPr>
        <w:numPr>
          <w:ilvl w:val="0"/>
          <w:numId w:val="12"/>
        </w:numPr>
        <w:spacing w:before="100" w:beforeAutospacing="1" w:after="100" w:afterAutospacing="1" w:line="270" w:lineRule="atLeast"/>
        <w:rPr>
          <w:rFonts w:ascii="Arial" w:hAnsi="Arial" w:cs="Arial"/>
          <w:color w:val="000000"/>
        </w:rPr>
      </w:pPr>
      <w:r w:rsidRPr="00DF035D">
        <w:rPr>
          <w:rFonts w:ascii="Arial" w:hAnsi="Arial" w:cs="Arial"/>
          <w:color w:val="000000"/>
        </w:rPr>
        <w:t>Charging Policy</w:t>
      </w:r>
    </w:p>
    <w:p w:rsidR="000D548C" w:rsidRPr="00DF035D" w:rsidRDefault="000D548C" w:rsidP="000D548C">
      <w:pPr>
        <w:numPr>
          <w:ilvl w:val="0"/>
          <w:numId w:val="12"/>
        </w:numPr>
        <w:spacing w:before="100" w:beforeAutospacing="1" w:after="100" w:afterAutospacing="1" w:line="270" w:lineRule="atLeast"/>
        <w:rPr>
          <w:rFonts w:ascii="Arial" w:hAnsi="Arial" w:cs="Arial"/>
          <w:color w:val="000000"/>
        </w:rPr>
      </w:pPr>
      <w:r w:rsidRPr="00DF035D">
        <w:rPr>
          <w:rFonts w:ascii="Arial" w:hAnsi="Arial" w:cs="Arial"/>
          <w:color w:val="000000"/>
        </w:rPr>
        <w:t>PE Policy</w:t>
      </w:r>
    </w:p>
    <w:p w:rsidR="000D548C" w:rsidRPr="00DF035D" w:rsidRDefault="000D548C" w:rsidP="000D548C">
      <w:pPr>
        <w:numPr>
          <w:ilvl w:val="0"/>
          <w:numId w:val="12"/>
        </w:numPr>
        <w:spacing w:before="100" w:beforeAutospacing="1" w:after="100" w:afterAutospacing="1" w:line="270" w:lineRule="atLeast"/>
        <w:rPr>
          <w:rFonts w:ascii="Arial" w:hAnsi="Arial" w:cs="Arial"/>
          <w:color w:val="000000"/>
        </w:rPr>
      </w:pPr>
      <w:r w:rsidRPr="00DF035D">
        <w:rPr>
          <w:rFonts w:ascii="Arial" w:hAnsi="Arial" w:cs="Arial"/>
          <w:color w:val="000000"/>
        </w:rPr>
        <w:t>Science Policy</w:t>
      </w:r>
    </w:p>
    <w:p w:rsidR="000D548C" w:rsidRPr="00487A38" w:rsidRDefault="000D548C" w:rsidP="000D548C">
      <w:pPr>
        <w:numPr>
          <w:ilvl w:val="0"/>
          <w:numId w:val="12"/>
        </w:numPr>
        <w:spacing w:before="100" w:beforeAutospacing="1" w:after="100" w:afterAutospacing="1" w:line="270" w:lineRule="atLeast"/>
        <w:rPr>
          <w:rFonts w:ascii="Arial" w:hAnsi="Arial" w:cs="Arial"/>
          <w:color w:val="000000"/>
        </w:rPr>
      </w:pPr>
      <w:r w:rsidRPr="00DF035D">
        <w:rPr>
          <w:rFonts w:ascii="Arial" w:hAnsi="Arial" w:cs="Arial"/>
        </w:rPr>
        <w:t>Creative Curriculum Policy</w:t>
      </w:r>
    </w:p>
    <w:p w:rsidR="00487A38" w:rsidRDefault="00487A38" w:rsidP="00487A38">
      <w:pPr>
        <w:spacing w:before="100" w:beforeAutospacing="1" w:after="100" w:afterAutospacing="1" w:line="270" w:lineRule="atLeast"/>
        <w:rPr>
          <w:rFonts w:ascii="Arial" w:hAnsi="Arial" w:cs="Arial"/>
          <w:color w:val="000000"/>
        </w:rPr>
      </w:pPr>
    </w:p>
    <w:p w:rsidR="00487A38" w:rsidRDefault="00487A38" w:rsidP="00487A38">
      <w:pPr>
        <w:spacing w:before="100" w:beforeAutospacing="1" w:after="100" w:afterAutospacing="1" w:line="270" w:lineRule="atLeast"/>
        <w:rPr>
          <w:rFonts w:ascii="Arial" w:hAnsi="Arial" w:cs="Arial"/>
          <w:color w:val="000000"/>
        </w:rPr>
      </w:pPr>
    </w:p>
    <w:p w:rsidR="00487A38" w:rsidRDefault="00487A38" w:rsidP="00487A38">
      <w:pPr>
        <w:spacing w:before="100" w:beforeAutospacing="1" w:after="100" w:afterAutospacing="1" w:line="270" w:lineRule="atLeast"/>
        <w:rPr>
          <w:rFonts w:ascii="Arial" w:hAnsi="Arial" w:cs="Arial"/>
          <w:color w:val="000000"/>
        </w:rPr>
      </w:pPr>
    </w:p>
    <w:p w:rsidR="00487A38" w:rsidRDefault="00487A38" w:rsidP="00487A38">
      <w:pPr>
        <w:spacing w:before="100" w:beforeAutospacing="1" w:after="100" w:afterAutospacing="1" w:line="270" w:lineRule="atLeast"/>
        <w:rPr>
          <w:rFonts w:ascii="Arial" w:hAnsi="Arial" w:cs="Arial"/>
          <w:color w:val="000000"/>
        </w:rPr>
      </w:pPr>
    </w:p>
    <w:p w:rsidR="00487A38" w:rsidRDefault="00487A38" w:rsidP="00487A38">
      <w:pPr>
        <w:spacing w:before="100" w:beforeAutospacing="1" w:after="100" w:afterAutospacing="1" w:line="270" w:lineRule="atLeast"/>
        <w:rPr>
          <w:rFonts w:ascii="Arial" w:hAnsi="Arial" w:cs="Arial"/>
          <w:color w:val="000000"/>
        </w:rPr>
      </w:pPr>
    </w:p>
    <w:p w:rsidR="00487A38" w:rsidRDefault="00487A38" w:rsidP="00487A38">
      <w:pPr>
        <w:spacing w:before="100" w:beforeAutospacing="1" w:after="100" w:afterAutospacing="1" w:line="270" w:lineRule="atLeast"/>
        <w:rPr>
          <w:rFonts w:ascii="Arial" w:hAnsi="Arial" w:cs="Arial"/>
          <w:color w:val="000000"/>
        </w:rPr>
      </w:pPr>
    </w:p>
    <w:p w:rsidR="00487A38" w:rsidRDefault="00487A38" w:rsidP="00487A38">
      <w:pPr>
        <w:spacing w:before="100" w:beforeAutospacing="1" w:after="100" w:afterAutospacing="1" w:line="270" w:lineRule="atLeast"/>
        <w:rPr>
          <w:rFonts w:ascii="Arial" w:hAnsi="Arial" w:cs="Arial"/>
          <w:color w:val="000000"/>
        </w:rPr>
      </w:pPr>
    </w:p>
    <w:p w:rsidR="00487A38" w:rsidRPr="00DF035D" w:rsidRDefault="00487A38" w:rsidP="00487A38">
      <w:pPr>
        <w:spacing w:before="100" w:beforeAutospacing="1" w:after="100" w:afterAutospacing="1" w:line="270" w:lineRule="atLeast"/>
        <w:jc w:val="right"/>
        <w:rPr>
          <w:rFonts w:ascii="Arial" w:hAnsi="Arial" w:cs="Arial"/>
          <w:color w:val="000000"/>
        </w:rPr>
      </w:pPr>
      <w:r>
        <w:rPr>
          <w:rFonts w:ascii="Arial" w:hAnsi="Arial" w:cs="Arial"/>
          <w:color w:val="000000"/>
        </w:rPr>
        <w:t>Review date – September 2024</w:t>
      </w:r>
      <w:bookmarkStart w:id="0" w:name="_GoBack"/>
      <w:bookmarkEnd w:id="0"/>
    </w:p>
    <w:p w:rsidR="00AE1127" w:rsidRDefault="00AE1127" w:rsidP="00AE1127">
      <w:pPr>
        <w:jc w:val="center"/>
        <w:rPr>
          <w:rFonts w:ascii="ZurichCalligraphic" w:hAnsi="ZurichCalligraphic"/>
          <w:b/>
          <w:sz w:val="28"/>
          <w:u w:val="single"/>
        </w:rPr>
      </w:pPr>
    </w:p>
    <w:p w:rsidR="00AE1127" w:rsidRPr="00652408" w:rsidRDefault="00AE1127" w:rsidP="00AE1127">
      <w:pPr>
        <w:jc w:val="center"/>
      </w:pPr>
    </w:p>
    <w:sectPr w:rsidR="00AE1127" w:rsidRPr="00652408" w:rsidSect="00AE112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Calligraphic">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6C8"/>
    <w:multiLevelType w:val="hybridMultilevel"/>
    <w:tmpl w:val="CDBC3BAE"/>
    <w:lvl w:ilvl="0" w:tplc="DECAADF2">
      <w:start w:val="1"/>
      <w:numFmt w:val="bullet"/>
      <w:lvlText w:val=""/>
      <w:lvlJc w:val="left"/>
      <w:pPr>
        <w:tabs>
          <w:tab w:val="num" w:pos="720"/>
        </w:tabs>
        <w:ind w:left="720" w:hanging="360"/>
      </w:pPr>
      <w:rPr>
        <w:rFonts w:ascii="Symbol" w:hAnsi="Symbol" w:hint="default"/>
        <w:sz w:val="20"/>
      </w:rPr>
    </w:lvl>
    <w:lvl w:ilvl="1" w:tplc="9078F96E" w:tentative="1">
      <w:start w:val="1"/>
      <w:numFmt w:val="bullet"/>
      <w:lvlText w:val="o"/>
      <w:lvlJc w:val="left"/>
      <w:pPr>
        <w:tabs>
          <w:tab w:val="num" w:pos="1440"/>
        </w:tabs>
        <w:ind w:left="1440" w:hanging="360"/>
      </w:pPr>
      <w:rPr>
        <w:rFonts w:ascii="Courier New" w:hAnsi="Courier New" w:hint="default"/>
        <w:sz w:val="20"/>
      </w:rPr>
    </w:lvl>
    <w:lvl w:ilvl="2" w:tplc="AC8E506C" w:tentative="1">
      <w:start w:val="1"/>
      <w:numFmt w:val="bullet"/>
      <w:lvlText w:val=""/>
      <w:lvlJc w:val="left"/>
      <w:pPr>
        <w:tabs>
          <w:tab w:val="num" w:pos="2160"/>
        </w:tabs>
        <w:ind w:left="2160" w:hanging="360"/>
      </w:pPr>
      <w:rPr>
        <w:rFonts w:ascii="Wingdings" w:hAnsi="Wingdings" w:hint="default"/>
        <w:sz w:val="20"/>
      </w:rPr>
    </w:lvl>
    <w:lvl w:ilvl="3" w:tplc="B5028B34" w:tentative="1">
      <w:start w:val="1"/>
      <w:numFmt w:val="bullet"/>
      <w:lvlText w:val=""/>
      <w:lvlJc w:val="left"/>
      <w:pPr>
        <w:tabs>
          <w:tab w:val="num" w:pos="2880"/>
        </w:tabs>
        <w:ind w:left="2880" w:hanging="360"/>
      </w:pPr>
      <w:rPr>
        <w:rFonts w:ascii="Wingdings" w:hAnsi="Wingdings" w:hint="default"/>
        <w:sz w:val="20"/>
      </w:rPr>
    </w:lvl>
    <w:lvl w:ilvl="4" w:tplc="F49E1148" w:tentative="1">
      <w:start w:val="1"/>
      <w:numFmt w:val="bullet"/>
      <w:lvlText w:val=""/>
      <w:lvlJc w:val="left"/>
      <w:pPr>
        <w:tabs>
          <w:tab w:val="num" w:pos="3600"/>
        </w:tabs>
        <w:ind w:left="3600" w:hanging="360"/>
      </w:pPr>
      <w:rPr>
        <w:rFonts w:ascii="Wingdings" w:hAnsi="Wingdings" w:hint="default"/>
        <w:sz w:val="20"/>
      </w:rPr>
    </w:lvl>
    <w:lvl w:ilvl="5" w:tplc="7876A4B4" w:tentative="1">
      <w:start w:val="1"/>
      <w:numFmt w:val="bullet"/>
      <w:lvlText w:val=""/>
      <w:lvlJc w:val="left"/>
      <w:pPr>
        <w:tabs>
          <w:tab w:val="num" w:pos="4320"/>
        </w:tabs>
        <w:ind w:left="4320" w:hanging="360"/>
      </w:pPr>
      <w:rPr>
        <w:rFonts w:ascii="Wingdings" w:hAnsi="Wingdings" w:hint="default"/>
        <w:sz w:val="20"/>
      </w:rPr>
    </w:lvl>
    <w:lvl w:ilvl="6" w:tplc="132024E4" w:tentative="1">
      <w:start w:val="1"/>
      <w:numFmt w:val="bullet"/>
      <w:lvlText w:val=""/>
      <w:lvlJc w:val="left"/>
      <w:pPr>
        <w:tabs>
          <w:tab w:val="num" w:pos="5040"/>
        </w:tabs>
        <w:ind w:left="5040" w:hanging="360"/>
      </w:pPr>
      <w:rPr>
        <w:rFonts w:ascii="Wingdings" w:hAnsi="Wingdings" w:hint="default"/>
        <w:sz w:val="20"/>
      </w:rPr>
    </w:lvl>
    <w:lvl w:ilvl="7" w:tplc="A9CA5FBC" w:tentative="1">
      <w:start w:val="1"/>
      <w:numFmt w:val="bullet"/>
      <w:lvlText w:val=""/>
      <w:lvlJc w:val="left"/>
      <w:pPr>
        <w:tabs>
          <w:tab w:val="num" w:pos="5760"/>
        </w:tabs>
        <w:ind w:left="5760" w:hanging="360"/>
      </w:pPr>
      <w:rPr>
        <w:rFonts w:ascii="Wingdings" w:hAnsi="Wingdings" w:hint="default"/>
        <w:sz w:val="20"/>
      </w:rPr>
    </w:lvl>
    <w:lvl w:ilvl="8" w:tplc="2BAA938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476FE"/>
    <w:multiLevelType w:val="hybridMultilevel"/>
    <w:tmpl w:val="9D2288F6"/>
    <w:lvl w:ilvl="0" w:tplc="C8AC0400">
      <w:start w:val="1"/>
      <w:numFmt w:val="bullet"/>
      <w:lvlText w:val=""/>
      <w:lvlJc w:val="left"/>
      <w:pPr>
        <w:tabs>
          <w:tab w:val="num" w:pos="720"/>
        </w:tabs>
        <w:ind w:left="720" w:hanging="360"/>
      </w:pPr>
      <w:rPr>
        <w:rFonts w:ascii="Symbol" w:hAnsi="Symbol" w:hint="default"/>
        <w:sz w:val="20"/>
      </w:rPr>
    </w:lvl>
    <w:lvl w:ilvl="1" w:tplc="E7E85024" w:tentative="1">
      <w:start w:val="1"/>
      <w:numFmt w:val="bullet"/>
      <w:lvlText w:val="o"/>
      <w:lvlJc w:val="left"/>
      <w:pPr>
        <w:tabs>
          <w:tab w:val="num" w:pos="1440"/>
        </w:tabs>
        <w:ind w:left="1440" w:hanging="360"/>
      </w:pPr>
      <w:rPr>
        <w:rFonts w:ascii="Courier New" w:hAnsi="Courier New" w:hint="default"/>
        <w:sz w:val="20"/>
      </w:rPr>
    </w:lvl>
    <w:lvl w:ilvl="2" w:tplc="0A1AD7BC" w:tentative="1">
      <w:start w:val="1"/>
      <w:numFmt w:val="bullet"/>
      <w:lvlText w:val=""/>
      <w:lvlJc w:val="left"/>
      <w:pPr>
        <w:tabs>
          <w:tab w:val="num" w:pos="2160"/>
        </w:tabs>
        <w:ind w:left="2160" w:hanging="360"/>
      </w:pPr>
      <w:rPr>
        <w:rFonts w:ascii="Wingdings" w:hAnsi="Wingdings" w:hint="default"/>
        <w:sz w:val="20"/>
      </w:rPr>
    </w:lvl>
    <w:lvl w:ilvl="3" w:tplc="C4CAF058" w:tentative="1">
      <w:start w:val="1"/>
      <w:numFmt w:val="bullet"/>
      <w:lvlText w:val=""/>
      <w:lvlJc w:val="left"/>
      <w:pPr>
        <w:tabs>
          <w:tab w:val="num" w:pos="2880"/>
        </w:tabs>
        <w:ind w:left="2880" w:hanging="360"/>
      </w:pPr>
      <w:rPr>
        <w:rFonts w:ascii="Wingdings" w:hAnsi="Wingdings" w:hint="default"/>
        <w:sz w:val="20"/>
      </w:rPr>
    </w:lvl>
    <w:lvl w:ilvl="4" w:tplc="09D23072" w:tentative="1">
      <w:start w:val="1"/>
      <w:numFmt w:val="bullet"/>
      <w:lvlText w:val=""/>
      <w:lvlJc w:val="left"/>
      <w:pPr>
        <w:tabs>
          <w:tab w:val="num" w:pos="3600"/>
        </w:tabs>
        <w:ind w:left="3600" w:hanging="360"/>
      </w:pPr>
      <w:rPr>
        <w:rFonts w:ascii="Wingdings" w:hAnsi="Wingdings" w:hint="default"/>
        <w:sz w:val="20"/>
      </w:rPr>
    </w:lvl>
    <w:lvl w:ilvl="5" w:tplc="E346A296" w:tentative="1">
      <w:start w:val="1"/>
      <w:numFmt w:val="bullet"/>
      <w:lvlText w:val=""/>
      <w:lvlJc w:val="left"/>
      <w:pPr>
        <w:tabs>
          <w:tab w:val="num" w:pos="4320"/>
        </w:tabs>
        <w:ind w:left="4320" w:hanging="360"/>
      </w:pPr>
      <w:rPr>
        <w:rFonts w:ascii="Wingdings" w:hAnsi="Wingdings" w:hint="default"/>
        <w:sz w:val="20"/>
      </w:rPr>
    </w:lvl>
    <w:lvl w:ilvl="6" w:tplc="F998BEBA" w:tentative="1">
      <w:start w:val="1"/>
      <w:numFmt w:val="bullet"/>
      <w:lvlText w:val=""/>
      <w:lvlJc w:val="left"/>
      <w:pPr>
        <w:tabs>
          <w:tab w:val="num" w:pos="5040"/>
        </w:tabs>
        <w:ind w:left="5040" w:hanging="360"/>
      </w:pPr>
      <w:rPr>
        <w:rFonts w:ascii="Wingdings" w:hAnsi="Wingdings" w:hint="default"/>
        <w:sz w:val="20"/>
      </w:rPr>
    </w:lvl>
    <w:lvl w:ilvl="7" w:tplc="9E48A4D0" w:tentative="1">
      <w:start w:val="1"/>
      <w:numFmt w:val="bullet"/>
      <w:lvlText w:val=""/>
      <w:lvlJc w:val="left"/>
      <w:pPr>
        <w:tabs>
          <w:tab w:val="num" w:pos="5760"/>
        </w:tabs>
        <w:ind w:left="5760" w:hanging="360"/>
      </w:pPr>
      <w:rPr>
        <w:rFonts w:ascii="Wingdings" w:hAnsi="Wingdings" w:hint="default"/>
        <w:sz w:val="20"/>
      </w:rPr>
    </w:lvl>
    <w:lvl w:ilvl="8" w:tplc="69F43E6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D7CBB"/>
    <w:multiLevelType w:val="hybridMultilevel"/>
    <w:tmpl w:val="E7B6D434"/>
    <w:lvl w:ilvl="0" w:tplc="7C2E8A54">
      <w:start w:val="1"/>
      <w:numFmt w:val="bullet"/>
      <w:lvlText w:val=""/>
      <w:lvlJc w:val="left"/>
      <w:pPr>
        <w:tabs>
          <w:tab w:val="num" w:pos="720"/>
        </w:tabs>
        <w:ind w:left="720" w:hanging="360"/>
      </w:pPr>
      <w:rPr>
        <w:rFonts w:ascii="Symbol" w:hAnsi="Symbol" w:hint="default"/>
        <w:sz w:val="20"/>
      </w:rPr>
    </w:lvl>
    <w:lvl w:ilvl="1" w:tplc="4234519E" w:tentative="1">
      <w:start w:val="1"/>
      <w:numFmt w:val="bullet"/>
      <w:lvlText w:val="o"/>
      <w:lvlJc w:val="left"/>
      <w:pPr>
        <w:tabs>
          <w:tab w:val="num" w:pos="1440"/>
        </w:tabs>
        <w:ind w:left="1440" w:hanging="360"/>
      </w:pPr>
      <w:rPr>
        <w:rFonts w:ascii="Courier New" w:hAnsi="Courier New" w:hint="default"/>
        <w:sz w:val="20"/>
      </w:rPr>
    </w:lvl>
    <w:lvl w:ilvl="2" w:tplc="761C8414" w:tentative="1">
      <w:start w:val="1"/>
      <w:numFmt w:val="bullet"/>
      <w:lvlText w:val=""/>
      <w:lvlJc w:val="left"/>
      <w:pPr>
        <w:tabs>
          <w:tab w:val="num" w:pos="2160"/>
        </w:tabs>
        <w:ind w:left="2160" w:hanging="360"/>
      </w:pPr>
      <w:rPr>
        <w:rFonts w:ascii="Wingdings" w:hAnsi="Wingdings" w:hint="default"/>
        <w:sz w:val="20"/>
      </w:rPr>
    </w:lvl>
    <w:lvl w:ilvl="3" w:tplc="8BA47CB4" w:tentative="1">
      <w:start w:val="1"/>
      <w:numFmt w:val="bullet"/>
      <w:lvlText w:val=""/>
      <w:lvlJc w:val="left"/>
      <w:pPr>
        <w:tabs>
          <w:tab w:val="num" w:pos="2880"/>
        </w:tabs>
        <w:ind w:left="2880" w:hanging="360"/>
      </w:pPr>
      <w:rPr>
        <w:rFonts w:ascii="Wingdings" w:hAnsi="Wingdings" w:hint="default"/>
        <w:sz w:val="20"/>
      </w:rPr>
    </w:lvl>
    <w:lvl w:ilvl="4" w:tplc="8056E8D6" w:tentative="1">
      <w:start w:val="1"/>
      <w:numFmt w:val="bullet"/>
      <w:lvlText w:val=""/>
      <w:lvlJc w:val="left"/>
      <w:pPr>
        <w:tabs>
          <w:tab w:val="num" w:pos="3600"/>
        </w:tabs>
        <w:ind w:left="3600" w:hanging="360"/>
      </w:pPr>
      <w:rPr>
        <w:rFonts w:ascii="Wingdings" w:hAnsi="Wingdings" w:hint="default"/>
        <w:sz w:val="20"/>
      </w:rPr>
    </w:lvl>
    <w:lvl w:ilvl="5" w:tplc="1E10AB0C" w:tentative="1">
      <w:start w:val="1"/>
      <w:numFmt w:val="bullet"/>
      <w:lvlText w:val=""/>
      <w:lvlJc w:val="left"/>
      <w:pPr>
        <w:tabs>
          <w:tab w:val="num" w:pos="4320"/>
        </w:tabs>
        <w:ind w:left="4320" w:hanging="360"/>
      </w:pPr>
      <w:rPr>
        <w:rFonts w:ascii="Wingdings" w:hAnsi="Wingdings" w:hint="default"/>
        <w:sz w:val="20"/>
      </w:rPr>
    </w:lvl>
    <w:lvl w:ilvl="6" w:tplc="67F8EAC0" w:tentative="1">
      <w:start w:val="1"/>
      <w:numFmt w:val="bullet"/>
      <w:lvlText w:val=""/>
      <w:lvlJc w:val="left"/>
      <w:pPr>
        <w:tabs>
          <w:tab w:val="num" w:pos="5040"/>
        </w:tabs>
        <w:ind w:left="5040" w:hanging="360"/>
      </w:pPr>
      <w:rPr>
        <w:rFonts w:ascii="Wingdings" w:hAnsi="Wingdings" w:hint="default"/>
        <w:sz w:val="20"/>
      </w:rPr>
    </w:lvl>
    <w:lvl w:ilvl="7" w:tplc="57A00876" w:tentative="1">
      <w:start w:val="1"/>
      <w:numFmt w:val="bullet"/>
      <w:lvlText w:val=""/>
      <w:lvlJc w:val="left"/>
      <w:pPr>
        <w:tabs>
          <w:tab w:val="num" w:pos="5760"/>
        </w:tabs>
        <w:ind w:left="5760" w:hanging="360"/>
      </w:pPr>
      <w:rPr>
        <w:rFonts w:ascii="Wingdings" w:hAnsi="Wingdings" w:hint="default"/>
        <w:sz w:val="20"/>
      </w:rPr>
    </w:lvl>
    <w:lvl w:ilvl="8" w:tplc="15C0CC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51540"/>
    <w:multiLevelType w:val="hybridMultilevel"/>
    <w:tmpl w:val="B6C89A70"/>
    <w:lvl w:ilvl="0" w:tplc="3064DADC">
      <w:start w:val="1"/>
      <w:numFmt w:val="bullet"/>
      <w:lvlText w:val=""/>
      <w:lvlJc w:val="left"/>
      <w:pPr>
        <w:tabs>
          <w:tab w:val="num" w:pos="720"/>
        </w:tabs>
        <w:ind w:left="720" w:hanging="360"/>
      </w:pPr>
      <w:rPr>
        <w:rFonts w:ascii="Symbol" w:hAnsi="Symbol" w:hint="default"/>
        <w:sz w:val="20"/>
      </w:rPr>
    </w:lvl>
    <w:lvl w:ilvl="1" w:tplc="C11AA700" w:tentative="1">
      <w:start w:val="1"/>
      <w:numFmt w:val="bullet"/>
      <w:lvlText w:val="o"/>
      <w:lvlJc w:val="left"/>
      <w:pPr>
        <w:tabs>
          <w:tab w:val="num" w:pos="1440"/>
        </w:tabs>
        <w:ind w:left="1440" w:hanging="360"/>
      </w:pPr>
      <w:rPr>
        <w:rFonts w:ascii="Courier New" w:hAnsi="Courier New" w:hint="default"/>
        <w:sz w:val="20"/>
      </w:rPr>
    </w:lvl>
    <w:lvl w:ilvl="2" w:tplc="26F601A8" w:tentative="1">
      <w:start w:val="1"/>
      <w:numFmt w:val="bullet"/>
      <w:lvlText w:val=""/>
      <w:lvlJc w:val="left"/>
      <w:pPr>
        <w:tabs>
          <w:tab w:val="num" w:pos="2160"/>
        </w:tabs>
        <w:ind w:left="2160" w:hanging="360"/>
      </w:pPr>
      <w:rPr>
        <w:rFonts w:ascii="Wingdings" w:hAnsi="Wingdings" w:hint="default"/>
        <w:sz w:val="20"/>
      </w:rPr>
    </w:lvl>
    <w:lvl w:ilvl="3" w:tplc="CCAED6D6" w:tentative="1">
      <w:start w:val="1"/>
      <w:numFmt w:val="bullet"/>
      <w:lvlText w:val=""/>
      <w:lvlJc w:val="left"/>
      <w:pPr>
        <w:tabs>
          <w:tab w:val="num" w:pos="2880"/>
        </w:tabs>
        <w:ind w:left="2880" w:hanging="360"/>
      </w:pPr>
      <w:rPr>
        <w:rFonts w:ascii="Wingdings" w:hAnsi="Wingdings" w:hint="default"/>
        <w:sz w:val="20"/>
      </w:rPr>
    </w:lvl>
    <w:lvl w:ilvl="4" w:tplc="51742D0A" w:tentative="1">
      <w:start w:val="1"/>
      <w:numFmt w:val="bullet"/>
      <w:lvlText w:val=""/>
      <w:lvlJc w:val="left"/>
      <w:pPr>
        <w:tabs>
          <w:tab w:val="num" w:pos="3600"/>
        </w:tabs>
        <w:ind w:left="3600" w:hanging="360"/>
      </w:pPr>
      <w:rPr>
        <w:rFonts w:ascii="Wingdings" w:hAnsi="Wingdings" w:hint="default"/>
        <w:sz w:val="20"/>
      </w:rPr>
    </w:lvl>
    <w:lvl w:ilvl="5" w:tplc="5E263C6A" w:tentative="1">
      <w:start w:val="1"/>
      <w:numFmt w:val="bullet"/>
      <w:lvlText w:val=""/>
      <w:lvlJc w:val="left"/>
      <w:pPr>
        <w:tabs>
          <w:tab w:val="num" w:pos="4320"/>
        </w:tabs>
        <w:ind w:left="4320" w:hanging="360"/>
      </w:pPr>
      <w:rPr>
        <w:rFonts w:ascii="Wingdings" w:hAnsi="Wingdings" w:hint="default"/>
        <w:sz w:val="20"/>
      </w:rPr>
    </w:lvl>
    <w:lvl w:ilvl="6" w:tplc="0712AC36" w:tentative="1">
      <w:start w:val="1"/>
      <w:numFmt w:val="bullet"/>
      <w:lvlText w:val=""/>
      <w:lvlJc w:val="left"/>
      <w:pPr>
        <w:tabs>
          <w:tab w:val="num" w:pos="5040"/>
        </w:tabs>
        <w:ind w:left="5040" w:hanging="360"/>
      </w:pPr>
      <w:rPr>
        <w:rFonts w:ascii="Wingdings" w:hAnsi="Wingdings" w:hint="default"/>
        <w:sz w:val="20"/>
      </w:rPr>
    </w:lvl>
    <w:lvl w:ilvl="7" w:tplc="3146C1D4" w:tentative="1">
      <w:start w:val="1"/>
      <w:numFmt w:val="bullet"/>
      <w:lvlText w:val=""/>
      <w:lvlJc w:val="left"/>
      <w:pPr>
        <w:tabs>
          <w:tab w:val="num" w:pos="5760"/>
        </w:tabs>
        <w:ind w:left="5760" w:hanging="360"/>
      </w:pPr>
      <w:rPr>
        <w:rFonts w:ascii="Wingdings" w:hAnsi="Wingdings" w:hint="default"/>
        <w:sz w:val="20"/>
      </w:rPr>
    </w:lvl>
    <w:lvl w:ilvl="8" w:tplc="7440380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15533"/>
    <w:multiLevelType w:val="hybridMultilevel"/>
    <w:tmpl w:val="74CE911C"/>
    <w:lvl w:ilvl="0" w:tplc="8474DB26">
      <w:start w:val="1"/>
      <w:numFmt w:val="bullet"/>
      <w:lvlText w:val=""/>
      <w:lvlJc w:val="left"/>
      <w:pPr>
        <w:tabs>
          <w:tab w:val="num" w:pos="720"/>
        </w:tabs>
        <w:ind w:left="720" w:hanging="360"/>
      </w:pPr>
      <w:rPr>
        <w:rFonts w:ascii="Symbol" w:hAnsi="Symbol" w:hint="default"/>
        <w:sz w:val="20"/>
      </w:rPr>
    </w:lvl>
    <w:lvl w:ilvl="1" w:tplc="DC6EECCA" w:tentative="1">
      <w:start w:val="1"/>
      <w:numFmt w:val="bullet"/>
      <w:lvlText w:val="o"/>
      <w:lvlJc w:val="left"/>
      <w:pPr>
        <w:tabs>
          <w:tab w:val="num" w:pos="1440"/>
        </w:tabs>
        <w:ind w:left="1440" w:hanging="360"/>
      </w:pPr>
      <w:rPr>
        <w:rFonts w:ascii="Courier New" w:hAnsi="Courier New" w:hint="default"/>
        <w:sz w:val="20"/>
      </w:rPr>
    </w:lvl>
    <w:lvl w:ilvl="2" w:tplc="A378CEA8" w:tentative="1">
      <w:start w:val="1"/>
      <w:numFmt w:val="bullet"/>
      <w:lvlText w:val=""/>
      <w:lvlJc w:val="left"/>
      <w:pPr>
        <w:tabs>
          <w:tab w:val="num" w:pos="2160"/>
        </w:tabs>
        <w:ind w:left="2160" w:hanging="360"/>
      </w:pPr>
      <w:rPr>
        <w:rFonts w:ascii="Wingdings" w:hAnsi="Wingdings" w:hint="default"/>
        <w:sz w:val="20"/>
      </w:rPr>
    </w:lvl>
    <w:lvl w:ilvl="3" w:tplc="8E746622" w:tentative="1">
      <w:start w:val="1"/>
      <w:numFmt w:val="bullet"/>
      <w:lvlText w:val=""/>
      <w:lvlJc w:val="left"/>
      <w:pPr>
        <w:tabs>
          <w:tab w:val="num" w:pos="2880"/>
        </w:tabs>
        <w:ind w:left="2880" w:hanging="360"/>
      </w:pPr>
      <w:rPr>
        <w:rFonts w:ascii="Wingdings" w:hAnsi="Wingdings" w:hint="default"/>
        <w:sz w:val="20"/>
      </w:rPr>
    </w:lvl>
    <w:lvl w:ilvl="4" w:tplc="C6C045FE" w:tentative="1">
      <w:start w:val="1"/>
      <w:numFmt w:val="bullet"/>
      <w:lvlText w:val=""/>
      <w:lvlJc w:val="left"/>
      <w:pPr>
        <w:tabs>
          <w:tab w:val="num" w:pos="3600"/>
        </w:tabs>
        <w:ind w:left="3600" w:hanging="360"/>
      </w:pPr>
      <w:rPr>
        <w:rFonts w:ascii="Wingdings" w:hAnsi="Wingdings" w:hint="default"/>
        <w:sz w:val="20"/>
      </w:rPr>
    </w:lvl>
    <w:lvl w:ilvl="5" w:tplc="A5D6826A" w:tentative="1">
      <w:start w:val="1"/>
      <w:numFmt w:val="bullet"/>
      <w:lvlText w:val=""/>
      <w:lvlJc w:val="left"/>
      <w:pPr>
        <w:tabs>
          <w:tab w:val="num" w:pos="4320"/>
        </w:tabs>
        <w:ind w:left="4320" w:hanging="360"/>
      </w:pPr>
      <w:rPr>
        <w:rFonts w:ascii="Wingdings" w:hAnsi="Wingdings" w:hint="default"/>
        <w:sz w:val="20"/>
      </w:rPr>
    </w:lvl>
    <w:lvl w:ilvl="6" w:tplc="988E2FC6" w:tentative="1">
      <w:start w:val="1"/>
      <w:numFmt w:val="bullet"/>
      <w:lvlText w:val=""/>
      <w:lvlJc w:val="left"/>
      <w:pPr>
        <w:tabs>
          <w:tab w:val="num" w:pos="5040"/>
        </w:tabs>
        <w:ind w:left="5040" w:hanging="360"/>
      </w:pPr>
      <w:rPr>
        <w:rFonts w:ascii="Wingdings" w:hAnsi="Wingdings" w:hint="default"/>
        <w:sz w:val="20"/>
      </w:rPr>
    </w:lvl>
    <w:lvl w:ilvl="7" w:tplc="3A7C23DA" w:tentative="1">
      <w:start w:val="1"/>
      <w:numFmt w:val="bullet"/>
      <w:lvlText w:val=""/>
      <w:lvlJc w:val="left"/>
      <w:pPr>
        <w:tabs>
          <w:tab w:val="num" w:pos="5760"/>
        </w:tabs>
        <w:ind w:left="5760" w:hanging="360"/>
      </w:pPr>
      <w:rPr>
        <w:rFonts w:ascii="Wingdings" w:hAnsi="Wingdings" w:hint="default"/>
        <w:sz w:val="20"/>
      </w:rPr>
    </w:lvl>
    <w:lvl w:ilvl="8" w:tplc="C2689EB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A4690"/>
    <w:multiLevelType w:val="hybridMultilevel"/>
    <w:tmpl w:val="6C8CCFBE"/>
    <w:lvl w:ilvl="0" w:tplc="5C6021FA">
      <w:start w:val="1"/>
      <w:numFmt w:val="bullet"/>
      <w:lvlText w:val=""/>
      <w:lvlJc w:val="left"/>
      <w:pPr>
        <w:tabs>
          <w:tab w:val="num" w:pos="720"/>
        </w:tabs>
        <w:ind w:left="720" w:hanging="360"/>
      </w:pPr>
      <w:rPr>
        <w:rFonts w:ascii="Symbol" w:hAnsi="Symbol" w:hint="default"/>
        <w:sz w:val="20"/>
      </w:rPr>
    </w:lvl>
    <w:lvl w:ilvl="1" w:tplc="BA1668D4" w:tentative="1">
      <w:start w:val="1"/>
      <w:numFmt w:val="bullet"/>
      <w:lvlText w:val="o"/>
      <w:lvlJc w:val="left"/>
      <w:pPr>
        <w:tabs>
          <w:tab w:val="num" w:pos="1440"/>
        </w:tabs>
        <w:ind w:left="1440" w:hanging="360"/>
      </w:pPr>
      <w:rPr>
        <w:rFonts w:ascii="Courier New" w:hAnsi="Courier New" w:hint="default"/>
        <w:sz w:val="20"/>
      </w:rPr>
    </w:lvl>
    <w:lvl w:ilvl="2" w:tplc="0FA202DA" w:tentative="1">
      <w:start w:val="1"/>
      <w:numFmt w:val="bullet"/>
      <w:lvlText w:val=""/>
      <w:lvlJc w:val="left"/>
      <w:pPr>
        <w:tabs>
          <w:tab w:val="num" w:pos="2160"/>
        </w:tabs>
        <w:ind w:left="2160" w:hanging="360"/>
      </w:pPr>
      <w:rPr>
        <w:rFonts w:ascii="Wingdings" w:hAnsi="Wingdings" w:hint="default"/>
        <w:sz w:val="20"/>
      </w:rPr>
    </w:lvl>
    <w:lvl w:ilvl="3" w:tplc="E174A9C6" w:tentative="1">
      <w:start w:val="1"/>
      <w:numFmt w:val="bullet"/>
      <w:lvlText w:val=""/>
      <w:lvlJc w:val="left"/>
      <w:pPr>
        <w:tabs>
          <w:tab w:val="num" w:pos="2880"/>
        </w:tabs>
        <w:ind w:left="2880" w:hanging="360"/>
      </w:pPr>
      <w:rPr>
        <w:rFonts w:ascii="Wingdings" w:hAnsi="Wingdings" w:hint="default"/>
        <w:sz w:val="20"/>
      </w:rPr>
    </w:lvl>
    <w:lvl w:ilvl="4" w:tplc="9F1EE3F4" w:tentative="1">
      <w:start w:val="1"/>
      <w:numFmt w:val="bullet"/>
      <w:lvlText w:val=""/>
      <w:lvlJc w:val="left"/>
      <w:pPr>
        <w:tabs>
          <w:tab w:val="num" w:pos="3600"/>
        </w:tabs>
        <w:ind w:left="3600" w:hanging="360"/>
      </w:pPr>
      <w:rPr>
        <w:rFonts w:ascii="Wingdings" w:hAnsi="Wingdings" w:hint="default"/>
        <w:sz w:val="20"/>
      </w:rPr>
    </w:lvl>
    <w:lvl w:ilvl="5" w:tplc="CAACD2BE" w:tentative="1">
      <w:start w:val="1"/>
      <w:numFmt w:val="bullet"/>
      <w:lvlText w:val=""/>
      <w:lvlJc w:val="left"/>
      <w:pPr>
        <w:tabs>
          <w:tab w:val="num" w:pos="4320"/>
        </w:tabs>
        <w:ind w:left="4320" w:hanging="360"/>
      </w:pPr>
      <w:rPr>
        <w:rFonts w:ascii="Wingdings" w:hAnsi="Wingdings" w:hint="default"/>
        <w:sz w:val="20"/>
      </w:rPr>
    </w:lvl>
    <w:lvl w:ilvl="6" w:tplc="80F4904E" w:tentative="1">
      <w:start w:val="1"/>
      <w:numFmt w:val="bullet"/>
      <w:lvlText w:val=""/>
      <w:lvlJc w:val="left"/>
      <w:pPr>
        <w:tabs>
          <w:tab w:val="num" w:pos="5040"/>
        </w:tabs>
        <w:ind w:left="5040" w:hanging="360"/>
      </w:pPr>
      <w:rPr>
        <w:rFonts w:ascii="Wingdings" w:hAnsi="Wingdings" w:hint="default"/>
        <w:sz w:val="20"/>
      </w:rPr>
    </w:lvl>
    <w:lvl w:ilvl="7" w:tplc="7DA82F00" w:tentative="1">
      <w:start w:val="1"/>
      <w:numFmt w:val="bullet"/>
      <w:lvlText w:val=""/>
      <w:lvlJc w:val="left"/>
      <w:pPr>
        <w:tabs>
          <w:tab w:val="num" w:pos="5760"/>
        </w:tabs>
        <w:ind w:left="5760" w:hanging="360"/>
      </w:pPr>
      <w:rPr>
        <w:rFonts w:ascii="Wingdings" w:hAnsi="Wingdings" w:hint="default"/>
        <w:sz w:val="20"/>
      </w:rPr>
    </w:lvl>
    <w:lvl w:ilvl="8" w:tplc="9CC0088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1237A"/>
    <w:multiLevelType w:val="hybridMultilevel"/>
    <w:tmpl w:val="75BE9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22491A"/>
    <w:multiLevelType w:val="hybridMultilevel"/>
    <w:tmpl w:val="586C8E3A"/>
    <w:lvl w:ilvl="0" w:tplc="F3F466E4">
      <w:start w:val="1"/>
      <w:numFmt w:val="bullet"/>
      <w:lvlText w:val=""/>
      <w:lvlJc w:val="left"/>
      <w:pPr>
        <w:tabs>
          <w:tab w:val="num" w:pos="720"/>
        </w:tabs>
        <w:ind w:left="720" w:hanging="360"/>
      </w:pPr>
      <w:rPr>
        <w:rFonts w:ascii="Symbol" w:hAnsi="Symbol" w:hint="default"/>
        <w:sz w:val="20"/>
      </w:rPr>
    </w:lvl>
    <w:lvl w:ilvl="1" w:tplc="A498F6D6" w:tentative="1">
      <w:start w:val="1"/>
      <w:numFmt w:val="bullet"/>
      <w:lvlText w:val="o"/>
      <w:lvlJc w:val="left"/>
      <w:pPr>
        <w:tabs>
          <w:tab w:val="num" w:pos="1440"/>
        </w:tabs>
        <w:ind w:left="1440" w:hanging="360"/>
      </w:pPr>
      <w:rPr>
        <w:rFonts w:ascii="Courier New" w:hAnsi="Courier New" w:hint="default"/>
        <w:sz w:val="20"/>
      </w:rPr>
    </w:lvl>
    <w:lvl w:ilvl="2" w:tplc="033C6234" w:tentative="1">
      <w:start w:val="1"/>
      <w:numFmt w:val="bullet"/>
      <w:lvlText w:val=""/>
      <w:lvlJc w:val="left"/>
      <w:pPr>
        <w:tabs>
          <w:tab w:val="num" w:pos="2160"/>
        </w:tabs>
        <w:ind w:left="2160" w:hanging="360"/>
      </w:pPr>
      <w:rPr>
        <w:rFonts w:ascii="Wingdings" w:hAnsi="Wingdings" w:hint="default"/>
        <w:sz w:val="20"/>
      </w:rPr>
    </w:lvl>
    <w:lvl w:ilvl="3" w:tplc="EAD6A3CC" w:tentative="1">
      <w:start w:val="1"/>
      <w:numFmt w:val="bullet"/>
      <w:lvlText w:val=""/>
      <w:lvlJc w:val="left"/>
      <w:pPr>
        <w:tabs>
          <w:tab w:val="num" w:pos="2880"/>
        </w:tabs>
        <w:ind w:left="2880" w:hanging="360"/>
      </w:pPr>
      <w:rPr>
        <w:rFonts w:ascii="Wingdings" w:hAnsi="Wingdings" w:hint="default"/>
        <w:sz w:val="20"/>
      </w:rPr>
    </w:lvl>
    <w:lvl w:ilvl="4" w:tplc="78F6EAE6" w:tentative="1">
      <w:start w:val="1"/>
      <w:numFmt w:val="bullet"/>
      <w:lvlText w:val=""/>
      <w:lvlJc w:val="left"/>
      <w:pPr>
        <w:tabs>
          <w:tab w:val="num" w:pos="3600"/>
        </w:tabs>
        <w:ind w:left="3600" w:hanging="360"/>
      </w:pPr>
      <w:rPr>
        <w:rFonts w:ascii="Wingdings" w:hAnsi="Wingdings" w:hint="default"/>
        <w:sz w:val="20"/>
      </w:rPr>
    </w:lvl>
    <w:lvl w:ilvl="5" w:tplc="FE468878" w:tentative="1">
      <w:start w:val="1"/>
      <w:numFmt w:val="bullet"/>
      <w:lvlText w:val=""/>
      <w:lvlJc w:val="left"/>
      <w:pPr>
        <w:tabs>
          <w:tab w:val="num" w:pos="4320"/>
        </w:tabs>
        <w:ind w:left="4320" w:hanging="360"/>
      </w:pPr>
      <w:rPr>
        <w:rFonts w:ascii="Wingdings" w:hAnsi="Wingdings" w:hint="default"/>
        <w:sz w:val="20"/>
      </w:rPr>
    </w:lvl>
    <w:lvl w:ilvl="6" w:tplc="F64448C8" w:tentative="1">
      <w:start w:val="1"/>
      <w:numFmt w:val="bullet"/>
      <w:lvlText w:val=""/>
      <w:lvlJc w:val="left"/>
      <w:pPr>
        <w:tabs>
          <w:tab w:val="num" w:pos="5040"/>
        </w:tabs>
        <w:ind w:left="5040" w:hanging="360"/>
      </w:pPr>
      <w:rPr>
        <w:rFonts w:ascii="Wingdings" w:hAnsi="Wingdings" w:hint="default"/>
        <w:sz w:val="20"/>
      </w:rPr>
    </w:lvl>
    <w:lvl w:ilvl="7" w:tplc="961405D8" w:tentative="1">
      <w:start w:val="1"/>
      <w:numFmt w:val="bullet"/>
      <w:lvlText w:val=""/>
      <w:lvlJc w:val="left"/>
      <w:pPr>
        <w:tabs>
          <w:tab w:val="num" w:pos="5760"/>
        </w:tabs>
        <w:ind w:left="5760" w:hanging="360"/>
      </w:pPr>
      <w:rPr>
        <w:rFonts w:ascii="Wingdings" w:hAnsi="Wingdings" w:hint="default"/>
        <w:sz w:val="20"/>
      </w:rPr>
    </w:lvl>
    <w:lvl w:ilvl="8" w:tplc="90F2115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308F6"/>
    <w:multiLevelType w:val="singleLevel"/>
    <w:tmpl w:val="0809000F"/>
    <w:lvl w:ilvl="0">
      <w:start w:val="4"/>
      <w:numFmt w:val="decimal"/>
      <w:lvlText w:val="%1."/>
      <w:lvlJc w:val="left"/>
      <w:pPr>
        <w:tabs>
          <w:tab w:val="num" w:pos="360"/>
        </w:tabs>
        <w:ind w:left="360" w:hanging="360"/>
      </w:pPr>
      <w:rPr>
        <w:rFonts w:hint="default"/>
      </w:rPr>
    </w:lvl>
  </w:abstractNum>
  <w:abstractNum w:abstractNumId="9" w15:restartNumberingAfterBreak="0">
    <w:nsid w:val="71D24ECD"/>
    <w:multiLevelType w:val="hybridMultilevel"/>
    <w:tmpl w:val="A302292A"/>
    <w:lvl w:ilvl="0" w:tplc="B69E3CD0">
      <w:start w:val="1"/>
      <w:numFmt w:val="bullet"/>
      <w:lvlText w:val=""/>
      <w:lvlJc w:val="left"/>
      <w:pPr>
        <w:tabs>
          <w:tab w:val="num" w:pos="720"/>
        </w:tabs>
        <w:ind w:left="720" w:hanging="360"/>
      </w:pPr>
      <w:rPr>
        <w:rFonts w:ascii="Symbol" w:hAnsi="Symbol" w:hint="default"/>
        <w:sz w:val="20"/>
      </w:rPr>
    </w:lvl>
    <w:lvl w:ilvl="1" w:tplc="4AB6B0E8" w:tentative="1">
      <w:start w:val="1"/>
      <w:numFmt w:val="bullet"/>
      <w:lvlText w:val="o"/>
      <w:lvlJc w:val="left"/>
      <w:pPr>
        <w:tabs>
          <w:tab w:val="num" w:pos="1440"/>
        </w:tabs>
        <w:ind w:left="1440" w:hanging="360"/>
      </w:pPr>
      <w:rPr>
        <w:rFonts w:ascii="Courier New" w:hAnsi="Courier New" w:hint="default"/>
        <w:sz w:val="20"/>
      </w:rPr>
    </w:lvl>
    <w:lvl w:ilvl="2" w:tplc="5D9EE30C" w:tentative="1">
      <w:start w:val="1"/>
      <w:numFmt w:val="bullet"/>
      <w:lvlText w:val=""/>
      <w:lvlJc w:val="left"/>
      <w:pPr>
        <w:tabs>
          <w:tab w:val="num" w:pos="2160"/>
        </w:tabs>
        <w:ind w:left="2160" w:hanging="360"/>
      </w:pPr>
      <w:rPr>
        <w:rFonts w:ascii="Wingdings" w:hAnsi="Wingdings" w:hint="default"/>
        <w:sz w:val="20"/>
      </w:rPr>
    </w:lvl>
    <w:lvl w:ilvl="3" w:tplc="FC3E6494" w:tentative="1">
      <w:start w:val="1"/>
      <w:numFmt w:val="bullet"/>
      <w:lvlText w:val=""/>
      <w:lvlJc w:val="left"/>
      <w:pPr>
        <w:tabs>
          <w:tab w:val="num" w:pos="2880"/>
        </w:tabs>
        <w:ind w:left="2880" w:hanging="360"/>
      </w:pPr>
      <w:rPr>
        <w:rFonts w:ascii="Wingdings" w:hAnsi="Wingdings" w:hint="default"/>
        <w:sz w:val="20"/>
      </w:rPr>
    </w:lvl>
    <w:lvl w:ilvl="4" w:tplc="02829F66" w:tentative="1">
      <w:start w:val="1"/>
      <w:numFmt w:val="bullet"/>
      <w:lvlText w:val=""/>
      <w:lvlJc w:val="left"/>
      <w:pPr>
        <w:tabs>
          <w:tab w:val="num" w:pos="3600"/>
        </w:tabs>
        <w:ind w:left="3600" w:hanging="360"/>
      </w:pPr>
      <w:rPr>
        <w:rFonts w:ascii="Wingdings" w:hAnsi="Wingdings" w:hint="default"/>
        <w:sz w:val="20"/>
      </w:rPr>
    </w:lvl>
    <w:lvl w:ilvl="5" w:tplc="7E2A779E" w:tentative="1">
      <w:start w:val="1"/>
      <w:numFmt w:val="bullet"/>
      <w:lvlText w:val=""/>
      <w:lvlJc w:val="left"/>
      <w:pPr>
        <w:tabs>
          <w:tab w:val="num" w:pos="4320"/>
        </w:tabs>
        <w:ind w:left="4320" w:hanging="360"/>
      </w:pPr>
      <w:rPr>
        <w:rFonts w:ascii="Wingdings" w:hAnsi="Wingdings" w:hint="default"/>
        <w:sz w:val="20"/>
      </w:rPr>
    </w:lvl>
    <w:lvl w:ilvl="6" w:tplc="8DE2B762" w:tentative="1">
      <w:start w:val="1"/>
      <w:numFmt w:val="bullet"/>
      <w:lvlText w:val=""/>
      <w:lvlJc w:val="left"/>
      <w:pPr>
        <w:tabs>
          <w:tab w:val="num" w:pos="5040"/>
        </w:tabs>
        <w:ind w:left="5040" w:hanging="360"/>
      </w:pPr>
      <w:rPr>
        <w:rFonts w:ascii="Wingdings" w:hAnsi="Wingdings" w:hint="default"/>
        <w:sz w:val="20"/>
      </w:rPr>
    </w:lvl>
    <w:lvl w:ilvl="7" w:tplc="B3DC9422" w:tentative="1">
      <w:start w:val="1"/>
      <w:numFmt w:val="bullet"/>
      <w:lvlText w:val=""/>
      <w:lvlJc w:val="left"/>
      <w:pPr>
        <w:tabs>
          <w:tab w:val="num" w:pos="5760"/>
        </w:tabs>
        <w:ind w:left="5760" w:hanging="360"/>
      </w:pPr>
      <w:rPr>
        <w:rFonts w:ascii="Wingdings" w:hAnsi="Wingdings" w:hint="default"/>
        <w:sz w:val="20"/>
      </w:rPr>
    </w:lvl>
    <w:lvl w:ilvl="8" w:tplc="6728D49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DF1966"/>
    <w:multiLevelType w:val="hybridMultilevel"/>
    <w:tmpl w:val="4644FBF2"/>
    <w:lvl w:ilvl="0" w:tplc="2F2ADFCE">
      <w:start w:val="1"/>
      <w:numFmt w:val="bullet"/>
      <w:lvlText w:val=""/>
      <w:lvlJc w:val="left"/>
      <w:pPr>
        <w:tabs>
          <w:tab w:val="num" w:pos="720"/>
        </w:tabs>
        <w:ind w:left="720" w:hanging="360"/>
      </w:pPr>
      <w:rPr>
        <w:rFonts w:ascii="Symbol" w:hAnsi="Symbol" w:hint="default"/>
        <w:sz w:val="20"/>
      </w:rPr>
    </w:lvl>
    <w:lvl w:ilvl="1" w:tplc="92B492D0" w:tentative="1">
      <w:start w:val="1"/>
      <w:numFmt w:val="bullet"/>
      <w:lvlText w:val="o"/>
      <w:lvlJc w:val="left"/>
      <w:pPr>
        <w:tabs>
          <w:tab w:val="num" w:pos="1440"/>
        </w:tabs>
        <w:ind w:left="1440" w:hanging="360"/>
      </w:pPr>
      <w:rPr>
        <w:rFonts w:ascii="Courier New" w:hAnsi="Courier New" w:hint="default"/>
        <w:sz w:val="20"/>
      </w:rPr>
    </w:lvl>
    <w:lvl w:ilvl="2" w:tplc="C6CE6374" w:tentative="1">
      <w:start w:val="1"/>
      <w:numFmt w:val="bullet"/>
      <w:lvlText w:val=""/>
      <w:lvlJc w:val="left"/>
      <w:pPr>
        <w:tabs>
          <w:tab w:val="num" w:pos="2160"/>
        </w:tabs>
        <w:ind w:left="2160" w:hanging="360"/>
      </w:pPr>
      <w:rPr>
        <w:rFonts w:ascii="Wingdings" w:hAnsi="Wingdings" w:hint="default"/>
        <w:sz w:val="20"/>
      </w:rPr>
    </w:lvl>
    <w:lvl w:ilvl="3" w:tplc="BDAC0EDA" w:tentative="1">
      <w:start w:val="1"/>
      <w:numFmt w:val="bullet"/>
      <w:lvlText w:val=""/>
      <w:lvlJc w:val="left"/>
      <w:pPr>
        <w:tabs>
          <w:tab w:val="num" w:pos="2880"/>
        </w:tabs>
        <w:ind w:left="2880" w:hanging="360"/>
      </w:pPr>
      <w:rPr>
        <w:rFonts w:ascii="Wingdings" w:hAnsi="Wingdings" w:hint="default"/>
        <w:sz w:val="20"/>
      </w:rPr>
    </w:lvl>
    <w:lvl w:ilvl="4" w:tplc="464AD012" w:tentative="1">
      <w:start w:val="1"/>
      <w:numFmt w:val="bullet"/>
      <w:lvlText w:val=""/>
      <w:lvlJc w:val="left"/>
      <w:pPr>
        <w:tabs>
          <w:tab w:val="num" w:pos="3600"/>
        </w:tabs>
        <w:ind w:left="3600" w:hanging="360"/>
      </w:pPr>
      <w:rPr>
        <w:rFonts w:ascii="Wingdings" w:hAnsi="Wingdings" w:hint="default"/>
        <w:sz w:val="20"/>
      </w:rPr>
    </w:lvl>
    <w:lvl w:ilvl="5" w:tplc="FCF4C00E" w:tentative="1">
      <w:start w:val="1"/>
      <w:numFmt w:val="bullet"/>
      <w:lvlText w:val=""/>
      <w:lvlJc w:val="left"/>
      <w:pPr>
        <w:tabs>
          <w:tab w:val="num" w:pos="4320"/>
        </w:tabs>
        <w:ind w:left="4320" w:hanging="360"/>
      </w:pPr>
      <w:rPr>
        <w:rFonts w:ascii="Wingdings" w:hAnsi="Wingdings" w:hint="default"/>
        <w:sz w:val="20"/>
      </w:rPr>
    </w:lvl>
    <w:lvl w:ilvl="6" w:tplc="87CAC1D4" w:tentative="1">
      <w:start w:val="1"/>
      <w:numFmt w:val="bullet"/>
      <w:lvlText w:val=""/>
      <w:lvlJc w:val="left"/>
      <w:pPr>
        <w:tabs>
          <w:tab w:val="num" w:pos="5040"/>
        </w:tabs>
        <w:ind w:left="5040" w:hanging="360"/>
      </w:pPr>
      <w:rPr>
        <w:rFonts w:ascii="Wingdings" w:hAnsi="Wingdings" w:hint="default"/>
        <w:sz w:val="20"/>
      </w:rPr>
    </w:lvl>
    <w:lvl w:ilvl="7" w:tplc="91F28D90" w:tentative="1">
      <w:start w:val="1"/>
      <w:numFmt w:val="bullet"/>
      <w:lvlText w:val=""/>
      <w:lvlJc w:val="left"/>
      <w:pPr>
        <w:tabs>
          <w:tab w:val="num" w:pos="5760"/>
        </w:tabs>
        <w:ind w:left="5760" w:hanging="360"/>
      </w:pPr>
      <w:rPr>
        <w:rFonts w:ascii="Wingdings" w:hAnsi="Wingdings" w:hint="default"/>
        <w:sz w:val="20"/>
      </w:rPr>
    </w:lvl>
    <w:lvl w:ilvl="8" w:tplc="6DAA7D4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0F4C14"/>
    <w:multiLevelType w:val="hybridMultilevel"/>
    <w:tmpl w:val="DC88DB20"/>
    <w:lvl w:ilvl="0" w:tplc="DA7093EA">
      <w:start w:val="1"/>
      <w:numFmt w:val="bullet"/>
      <w:lvlText w:val=""/>
      <w:lvlJc w:val="left"/>
      <w:pPr>
        <w:tabs>
          <w:tab w:val="num" w:pos="720"/>
        </w:tabs>
        <w:ind w:left="720" w:hanging="360"/>
      </w:pPr>
      <w:rPr>
        <w:rFonts w:ascii="Symbol" w:hAnsi="Symbol" w:hint="default"/>
        <w:sz w:val="20"/>
      </w:rPr>
    </w:lvl>
    <w:lvl w:ilvl="1" w:tplc="03D6727C" w:tentative="1">
      <w:start w:val="1"/>
      <w:numFmt w:val="bullet"/>
      <w:lvlText w:val="o"/>
      <w:lvlJc w:val="left"/>
      <w:pPr>
        <w:tabs>
          <w:tab w:val="num" w:pos="1440"/>
        </w:tabs>
        <w:ind w:left="1440" w:hanging="360"/>
      </w:pPr>
      <w:rPr>
        <w:rFonts w:ascii="Courier New" w:hAnsi="Courier New" w:hint="default"/>
        <w:sz w:val="20"/>
      </w:rPr>
    </w:lvl>
    <w:lvl w:ilvl="2" w:tplc="9ABE04DE" w:tentative="1">
      <w:start w:val="1"/>
      <w:numFmt w:val="bullet"/>
      <w:lvlText w:val=""/>
      <w:lvlJc w:val="left"/>
      <w:pPr>
        <w:tabs>
          <w:tab w:val="num" w:pos="2160"/>
        </w:tabs>
        <w:ind w:left="2160" w:hanging="360"/>
      </w:pPr>
      <w:rPr>
        <w:rFonts w:ascii="Wingdings" w:hAnsi="Wingdings" w:hint="default"/>
        <w:sz w:val="20"/>
      </w:rPr>
    </w:lvl>
    <w:lvl w:ilvl="3" w:tplc="312CDB40" w:tentative="1">
      <w:start w:val="1"/>
      <w:numFmt w:val="bullet"/>
      <w:lvlText w:val=""/>
      <w:lvlJc w:val="left"/>
      <w:pPr>
        <w:tabs>
          <w:tab w:val="num" w:pos="2880"/>
        </w:tabs>
        <w:ind w:left="2880" w:hanging="360"/>
      </w:pPr>
      <w:rPr>
        <w:rFonts w:ascii="Wingdings" w:hAnsi="Wingdings" w:hint="default"/>
        <w:sz w:val="20"/>
      </w:rPr>
    </w:lvl>
    <w:lvl w:ilvl="4" w:tplc="A008C8BA" w:tentative="1">
      <w:start w:val="1"/>
      <w:numFmt w:val="bullet"/>
      <w:lvlText w:val=""/>
      <w:lvlJc w:val="left"/>
      <w:pPr>
        <w:tabs>
          <w:tab w:val="num" w:pos="3600"/>
        </w:tabs>
        <w:ind w:left="3600" w:hanging="360"/>
      </w:pPr>
      <w:rPr>
        <w:rFonts w:ascii="Wingdings" w:hAnsi="Wingdings" w:hint="default"/>
        <w:sz w:val="20"/>
      </w:rPr>
    </w:lvl>
    <w:lvl w:ilvl="5" w:tplc="27B6F4AA" w:tentative="1">
      <w:start w:val="1"/>
      <w:numFmt w:val="bullet"/>
      <w:lvlText w:val=""/>
      <w:lvlJc w:val="left"/>
      <w:pPr>
        <w:tabs>
          <w:tab w:val="num" w:pos="4320"/>
        </w:tabs>
        <w:ind w:left="4320" w:hanging="360"/>
      </w:pPr>
      <w:rPr>
        <w:rFonts w:ascii="Wingdings" w:hAnsi="Wingdings" w:hint="default"/>
        <w:sz w:val="20"/>
      </w:rPr>
    </w:lvl>
    <w:lvl w:ilvl="6" w:tplc="CBA03282" w:tentative="1">
      <w:start w:val="1"/>
      <w:numFmt w:val="bullet"/>
      <w:lvlText w:val=""/>
      <w:lvlJc w:val="left"/>
      <w:pPr>
        <w:tabs>
          <w:tab w:val="num" w:pos="5040"/>
        </w:tabs>
        <w:ind w:left="5040" w:hanging="360"/>
      </w:pPr>
      <w:rPr>
        <w:rFonts w:ascii="Wingdings" w:hAnsi="Wingdings" w:hint="default"/>
        <w:sz w:val="20"/>
      </w:rPr>
    </w:lvl>
    <w:lvl w:ilvl="7" w:tplc="2572C9DA" w:tentative="1">
      <w:start w:val="1"/>
      <w:numFmt w:val="bullet"/>
      <w:lvlText w:val=""/>
      <w:lvlJc w:val="left"/>
      <w:pPr>
        <w:tabs>
          <w:tab w:val="num" w:pos="5760"/>
        </w:tabs>
        <w:ind w:left="5760" w:hanging="360"/>
      </w:pPr>
      <w:rPr>
        <w:rFonts w:ascii="Wingdings" w:hAnsi="Wingdings" w:hint="default"/>
        <w:sz w:val="20"/>
      </w:rPr>
    </w:lvl>
    <w:lvl w:ilvl="8" w:tplc="2CE4A9B4"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0"/>
  </w:num>
  <w:num w:numId="4">
    <w:abstractNumId w:val="3"/>
  </w:num>
  <w:num w:numId="5">
    <w:abstractNumId w:val="4"/>
  </w:num>
  <w:num w:numId="6">
    <w:abstractNumId w:val="5"/>
  </w:num>
  <w:num w:numId="7">
    <w:abstractNumId w:val="2"/>
  </w:num>
  <w:num w:numId="8">
    <w:abstractNumId w:val="0"/>
  </w:num>
  <w:num w:numId="9">
    <w:abstractNumId w:val="1"/>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08"/>
    <w:rsid w:val="000D548C"/>
    <w:rsid w:val="001675E7"/>
    <w:rsid w:val="001F3112"/>
    <w:rsid w:val="002C53C7"/>
    <w:rsid w:val="003C7B29"/>
    <w:rsid w:val="003D5B44"/>
    <w:rsid w:val="004045CD"/>
    <w:rsid w:val="00487A38"/>
    <w:rsid w:val="00652408"/>
    <w:rsid w:val="007C741D"/>
    <w:rsid w:val="008721EF"/>
    <w:rsid w:val="00A322C4"/>
    <w:rsid w:val="00AE1127"/>
    <w:rsid w:val="00E24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C0A9"/>
  <w15:chartTrackingRefBased/>
  <w15:docId w15:val="{F7995CBB-05B8-44C3-8E9F-585C9E29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E1127"/>
    <w:pPr>
      <w:keepNext/>
      <w:spacing w:after="0" w:line="240" w:lineRule="auto"/>
      <w:jc w:val="center"/>
      <w:outlineLvl w:val="1"/>
    </w:pPr>
    <w:rPr>
      <w:rFonts w:ascii="Times New Roman" w:eastAsia="Times New Roman" w:hAnsi="Times New Roman" w:cs="Times New Roman"/>
      <w:sz w:val="40"/>
      <w:szCs w:val="20"/>
    </w:rPr>
  </w:style>
  <w:style w:type="paragraph" w:styleId="Heading3">
    <w:name w:val="heading 3"/>
    <w:basedOn w:val="Normal"/>
    <w:next w:val="Normal"/>
    <w:link w:val="Heading3Char"/>
    <w:qFormat/>
    <w:rsid w:val="00AE1127"/>
    <w:pPr>
      <w:keepNext/>
      <w:spacing w:after="0" w:line="240" w:lineRule="auto"/>
      <w:jc w:val="cente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semiHidden/>
    <w:unhideWhenUsed/>
    <w:qFormat/>
    <w:rsid w:val="00AE1127"/>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AE1127"/>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AE112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1127"/>
    <w:rPr>
      <w:rFonts w:ascii="Times New Roman" w:eastAsia="Times New Roman" w:hAnsi="Times New Roman" w:cs="Times New Roman"/>
      <w:sz w:val="40"/>
      <w:szCs w:val="20"/>
    </w:rPr>
  </w:style>
  <w:style w:type="character" w:customStyle="1" w:styleId="Heading3Char">
    <w:name w:val="Heading 3 Char"/>
    <w:basedOn w:val="DefaultParagraphFont"/>
    <w:link w:val="Heading3"/>
    <w:rsid w:val="00AE1127"/>
    <w:rPr>
      <w:rFonts w:ascii="Times New Roman" w:eastAsia="Times New Roman" w:hAnsi="Times New Roman" w:cs="Times New Roman"/>
      <w:sz w:val="24"/>
      <w:szCs w:val="20"/>
    </w:rPr>
  </w:style>
  <w:style w:type="character" w:customStyle="1" w:styleId="Heading4Char">
    <w:name w:val="Heading 4 Char"/>
    <w:basedOn w:val="DefaultParagraphFont"/>
    <w:link w:val="Heading4"/>
    <w:semiHidden/>
    <w:rsid w:val="00AE112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AE1127"/>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AE1127"/>
    <w:rPr>
      <w:rFonts w:ascii="Calibri" w:eastAsia="Times New Roman" w:hAnsi="Calibri" w:cs="Times New Roman"/>
      <w:b/>
      <w:bCs/>
    </w:rPr>
  </w:style>
  <w:style w:type="paragraph" w:styleId="BodyText">
    <w:name w:val="Body Text"/>
    <w:basedOn w:val="Normal"/>
    <w:link w:val="BodyTextChar"/>
    <w:rsid w:val="00AE1127"/>
    <w:pPr>
      <w:widowControl w:val="0"/>
      <w:tabs>
        <w:tab w:val="left" w:pos="8100"/>
      </w:tabs>
      <w:spacing w:after="0" w:line="240" w:lineRule="atLeast"/>
    </w:pPr>
    <w:rPr>
      <w:rFonts w:ascii="Times New Roman" w:eastAsia="Times New Roman" w:hAnsi="Times New Roman" w:cs="Times New Roman"/>
      <w:b/>
      <w:i/>
      <w:sz w:val="28"/>
      <w:szCs w:val="20"/>
    </w:rPr>
  </w:style>
  <w:style w:type="character" w:customStyle="1" w:styleId="BodyTextChar">
    <w:name w:val="Body Text Char"/>
    <w:basedOn w:val="DefaultParagraphFont"/>
    <w:link w:val="BodyText"/>
    <w:rsid w:val="00AE1127"/>
    <w:rPr>
      <w:rFonts w:ascii="Times New Roman" w:eastAsia="Times New Roman" w:hAnsi="Times New Roman" w:cs="Times New Roman"/>
      <w:b/>
      <w:i/>
      <w:sz w:val="28"/>
      <w:szCs w:val="20"/>
    </w:rPr>
  </w:style>
  <w:style w:type="paragraph" w:customStyle="1" w:styleId="Default">
    <w:name w:val="Default"/>
    <w:rsid w:val="00AE112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sid w:val="00AE1127"/>
    <w:rPr>
      <w:b/>
      <w:bCs/>
    </w:rPr>
  </w:style>
  <w:style w:type="paragraph" w:styleId="NormalWeb">
    <w:name w:val="Normal (Web)"/>
    <w:basedOn w:val="Normal"/>
    <w:uiPriority w:val="99"/>
    <w:unhideWhenUsed/>
    <w:rsid w:val="00AE1127"/>
    <w:pPr>
      <w:spacing w:before="100" w:beforeAutospacing="1" w:after="100" w:afterAutospacing="1" w:line="240" w:lineRule="auto"/>
    </w:pPr>
    <w:rPr>
      <w:rFonts w:ascii="Times" w:eastAsia="Times New Roman" w:hAnsi="Times" w:cs="Times New Roman"/>
      <w:sz w:val="20"/>
      <w:szCs w:val="20"/>
    </w:rPr>
  </w:style>
  <w:style w:type="paragraph" w:customStyle="1" w:styleId="normal3">
    <w:name w:val="normal3"/>
    <w:basedOn w:val="Normal"/>
    <w:rsid w:val="000D548C"/>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Coe</dc:creator>
  <cp:keywords/>
  <dc:description/>
  <cp:lastModifiedBy>Mrs Janine Manton</cp:lastModifiedBy>
  <cp:revision>2</cp:revision>
  <dcterms:created xsi:type="dcterms:W3CDTF">2021-11-30T14:06:00Z</dcterms:created>
  <dcterms:modified xsi:type="dcterms:W3CDTF">2021-11-30T14:06:00Z</dcterms:modified>
</cp:coreProperties>
</file>