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sz w:val="22"/>
          <w:szCs w:val="22"/>
        </w:rPr>
      </w:pPr>
      <w:bookmarkStart w:colFirst="0" w:colLast="0" w:name="_heading=h.gjdgxs" w:id="0"/>
      <w:bookmarkEnd w:id="0"/>
      <w:r w:rsidDel="00000000" w:rsidR="00000000" w:rsidRPr="00000000">
        <w:rPr/>
        <w:drawing>
          <wp:anchor allowOverlap="1" behindDoc="0" distB="0" distT="0" distL="0" distR="0" hidden="0" layoutInCell="1" locked="0" relativeHeight="0" simplePos="0">
            <wp:simplePos x="0" y="0"/>
            <wp:positionH relativeFrom="page">
              <wp:posOffset>2867025</wp:posOffset>
            </wp:positionH>
            <wp:positionV relativeFrom="page">
              <wp:posOffset>742725</wp:posOffset>
            </wp:positionV>
            <wp:extent cx="1656919" cy="1255462"/>
            <wp:effectExtent b="0" l="0" r="0" t="0"/>
            <wp:wrapSquare wrapText="bothSides" distB="0" distT="0" distL="0" distR="0"/>
            <wp:docPr id="98" name="image8.jpg"/>
            <a:graphic>
              <a:graphicData uri="http://schemas.openxmlformats.org/drawingml/2006/picture">
                <pic:pic>
                  <pic:nvPicPr>
                    <pic:cNvPr id="0" name="image8.jpg"/>
                    <pic:cNvPicPr preferRelativeResize="0"/>
                  </pic:nvPicPr>
                  <pic:blipFill>
                    <a:blip r:embed="rId7"/>
                    <a:srcRect b="0" l="0" r="0" t="0"/>
                    <a:stretch>
                      <a:fillRect/>
                    </a:stretch>
                  </pic:blipFill>
                  <pic:spPr>
                    <a:xfrm>
                      <a:off x="0" y="0"/>
                      <a:ext cx="1656919" cy="1255462"/>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Heading2"/>
        <w:keepNext w:val="0"/>
        <w:keepLines w:val="0"/>
        <w:spacing w:after="80" w:before="360" w:lineRule="auto"/>
        <w:jc w:val="center"/>
        <w:rPr>
          <w:b w:val="1"/>
          <w:sz w:val="24"/>
          <w:szCs w:val="24"/>
          <w:u w:val="single"/>
        </w:rPr>
      </w:pPr>
      <w:bookmarkStart w:colFirst="0" w:colLast="0" w:name="_heading=h.69k4szcojofe" w:id="1"/>
      <w:bookmarkEnd w:id="1"/>
      <w:r w:rsidDel="00000000" w:rsidR="00000000" w:rsidRPr="00000000">
        <w:rPr>
          <w:b w:val="1"/>
          <w:sz w:val="24"/>
          <w:szCs w:val="24"/>
          <w:u w:val="single"/>
          <w:rtl w:val="0"/>
        </w:rPr>
        <w:t xml:space="preserve">Election of Parent Governor: Declaration of Eligibility and Permission to Carry Out Checks Following Election</w:t>
      </w:r>
    </w:p>
    <w:p w:rsidR="00000000" w:rsidDel="00000000" w:rsidP="00000000" w:rsidRDefault="00000000" w:rsidRPr="00000000" w14:paraId="00000003">
      <w:pPr>
        <w:spacing w:after="240" w:before="240" w:lineRule="auto"/>
        <w:rPr>
          <w:b w:val="1"/>
          <w:sz w:val="24"/>
          <w:szCs w:val="24"/>
        </w:rPr>
      </w:pPr>
      <w:r w:rsidDel="00000000" w:rsidR="00000000" w:rsidRPr="00000000">
        <w:rPr>
          <w:b w:val="1"/>
          <w:sz w:val="20"/>
          <w:szCs w:val="20"/>
          <w:rtl w:val="0"/>
        </w:rPr>
        <w:t xml:space="preserve">The appointment of Parent Governors is subject to </w:t>
      </w:r>
      <w:r w:rsidDel="00000000" w:rsidR="00000000" w:rsidRPr="00000000">
        <w:rPr>
          <w:b w:val="1"/>
          <w:rtl w:val="0"/>
        </w:rPr>
        <w:t xml:space="preserve">S</w:t>
      </w:r>
      <w:r w:rsidDel="00000000" w:rsidR="00000000" w:rsidRPr="00000000">
        <w:rPr>
          <w:b w:val="1"/>
          <w:sz w:val="20"/>
          <w:szCs w:val="20"/>
          <w:rtl w:val="0"/>
        </w:rPr>
        <w:t xml:space="preserve">tatutory </w:t>
      </w:r>
      <w:r w:rsidDel="00000000" w:rsidR="00000000" w:rsidRPr="00000000">
        <w:rPr>
          <w:b w:val="1"/>
          <w:rtl w:val="0"/>
        </w:rPr>
        <w:t xml:space="preserve">L</w:t>
      </w:r>
      <w:r w:rsidDel="00000000" w:rsidR="00000000" w:rsidRPr="00000000">
        <w:rPr>
          <w:b w:val="1"/>
          <w:sz w:val="20"/>
          <w:szCs w:val="20"/>
          <w:rtl w:val="0"/>
        </w:rPr>
        <w:t xml:space="preserve">egislation and the Trust’s own </w:t>
      </w:r>
      <w:r w:rsidDel="00000000" w:rsidR="00000000" w:rsidRPr="00000000">
        <w:rPr>
          <w:b w:val="1"/>
          <w:rtl w:val="0"/>
        </w:rPr>
        <w:t xml:space="preserve">A</w:t>
      </w:r>
      <w:r w:rsidDel="00000000" w:rsidR="00000000" w:rsidRPr="00000000">
        <w:rPr>
          <w:b w:val="1"/>
          <w:sz w:val="20"/>
          <w:szCs w:val="20"/>
          <w:rtl w:val="0"/>
        </w:rPr>
        <w:t xml:space="preserve">rticles of </w:t>
      </w:r>
      <w:r w:rsidDel="00000000" w:rsidR="00000000" w:rsidRPr="00000000">
        <w:rPr>
          <w:b w:val="1"/>
          <w:rtl w:val="0"/>
        </w:rPr>
        <w:t xml:space="preserve">A</w:t>
      </w:r>
      <w:r w:rsidDel="00000000" w:rsidR="00000000" w:rsidRPr="00000000">
        <w:rPr>
          <w:b w:val="1"/>
          <w:sz w:val="20"/>
          <w:szCs w:val="20"/>
          <w:rtl w:val="0"/>
        </w:rPr>
        <w:t xml:space="preserve">ssociation and </w:t>
      </w:r>
      <w:r w:rsidDel="00000000" w:rsidR="00000000" w:rsidRPr="00000000">
        <w:rPr>
          <w:b w:val="1"/>
          <w:rtl w:val="0"/>
        </w:rPr>
        <w:t xml:space="preserve">S</w:t>
      </w:r>
      <w:r w:rsidDel="00000000" w:rsidR="00000000" w:rsidRPr="00000000">
        <w:rPr>
          <w:b w:val="1"/>
          <w:sz w:val="20"/>
          <w:szCs w:val="20"/>
          <w:rtl w:val="0"/>
        </w:rPr>
        <w:t xml:space="preserve">cheme of </w:t>
      </w:r>
      <w:r w:rsidDel="00000000" w:rsidR="00000000" w:rsidRPr="00000000">
        <w:rPr>
          <w:b w:val="1"/>
          <w:rtl w:val="0"/>
        </w:rPr>
        <w:t xml:space="preserve">D</w:t>
      </w:r>
      <w:r w:rsidDel="00000000" w:rsidR="00000000" w:rsidRPr="00000000">
        <w:rPr>
          <w:b w:val="1"/>
          <w:sz w:val="20"/>
          <w:szCs w:val="20"/>
          <w:rtl w:val="0"/>
        </w:rPr>
        <w:t xml:space="preserve">elegation (Referenced in brackets).  Therefore, please read the following carefully before signing the declaration overleaf.  Please note, </w:t>
      </w:r>
      <w:r w:rsidDel="00000000" w:rsidR="00000000" w:rsidRPr="00000000">
        <w:rPr>
          <w:b w:val="1"/>
          <w:rtl w:val="0"/>
        </w:rPr>
        <w:t xml:space="preserve">i</w:t>
      </w:r>
      <w:r w:rsidDel="00000000" w:rsidR="00000000" w:rsidRPr="00000000">
        <w:rPr>
          <w:b w:val="1"/>
          <w:sz w:val="20"/>
          <w:szCs w:val="20"/>
          <w:rtl w:val="0"/>
        </w:rPr>
        <w:t xml:space="preserve">f you do not meet all of these criteria, then you are disqualified from election as a parent governor.</w:t>
      </w:r>
      <w:r w:rsidDel="00000000" w:rsidR="00000000" w:rsidRPr="00000000">
        <w:rPr>
          <w:rtl w:val="0"/>
        </w:rPr>
      </w:r>
    </w:p>
    <w:p w:rsidR="00000000" w:rsidDel="00000000" w:rsidP="00000000" w:rsidRDefault="00000000" w:rsidRPr="00000000" w14:paraId="00000004">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w:t>
      </w:r>
      <w:r w:rsidDel="00000000" w:rsidR="00000000" w:rsidRPr="00000000">
        <w:rPr>
          <w:sz w:val="24"/>
          <w:szCs w:val="24"/>
          <w:rtl w:val="0"/>
        </w:rPr>
        <w:t xml:space="preserve"> aged 18 Or over </w:t>
      </w:r>
      <w:r w:rsidDel="00000000" w:rsidR="00000000" w:rsidRPr="00000000">
        <w:rPr>
          <w:sz w:val="24"/>
          <w:szCs w:val="24"/>
          <w:vertAlign w:val="superscript"/>
          <w:rtl w:val="0"/>
        </w:rPr>
        <w:t xml:space="preserve">SD6.5.1</w:t>
      </w:r>
    </w:p>
    <w:p w:rsidR="00000000" w:rsidDel="00000000" w:rsidP="00000000" w:rsidRDefault="00000000" w:rsidRPr="00000000" w14:paraId="00000005">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w:t>
      </w:r>
      <w:r w:rsidDel="00000000" w:rsidR="00000000" w:rsidRPr="00000000">
        <w:rPr>
          <w:sz w:val="24"/>
          <w:szCs w:val="24"/>
          <w:rtl w:val="0"/>
        </w:rPr>
        <w:t xml:space="preserve"> </w:t>
      </w:r>
      <w:r w:rsidDel="00000000" w:rsidR="00000000" w:rsidRPr="00000000">
        <w:rPr>
          <w:b w:val="1"/>
          <w:sz w:val="24"/>
          <w:szCs w:val="24"/>
          <w:rtl w:val="0"/>
        </w:rPr>
        <w:t xml:space="preserve">not</w:t>
      </w:r>
      <w:r w:rsidDel="00000000" w:rsidR="00000000" w:rsidRPr="00000000">
        <w:rPr>
          <w:sz w:val="24"/>
          <w:szCs w:val="24"/>
          <w:rtl w:val="0"/>
        </w:rPr>
        <w:t xml:space="preserve"> a current student of the school</w:t>
      </w:r>
      <w:r w:rsidDel="00000000" w:rsidR="00000000" w:rsidRPr="00000000">
        <w:rPr>
          <w:sz w:val="24"/>
          <w:szCs w:val="24"/>
          <w:vertAlign w:val="superscript"/>
          <w:rtl w:val="0"/>
        </w:rPr>
        <w:t xml:space="preserve">SD6.5.1</w:t>
      </w:r>
    </w:p>
    <w:p w:rsidR="00000000" w:rsidDel="00000000" w:rsidP="00000000" w:rsidRDefault="00000000" w:rsidRPr="00000000" w14:paraId="00000006">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 not</w:t>
      </w:r>
      <w:r w:rsidDel="00000000" w:rsidR="00000000" w:rsidRPr="00000000">
        <w:rPr>
          <w:sz w:val="24"/>
          <w:szCs w:val="24"/>
          <w:rtl w:val="0"/>
        </w:rPr>
        <w:t xml:space="preserve"> incapable by reason of mental disorder, illness or injury of managing or administering my own affairs.</w:t>
      </w:r>
      <w:r w:rsidDel="00000000" w:rsidR="00000000" w:rsidRPr="00000000">
        <w:rPr>
          <w:sz w:val="24"/>
          <w:szCs w:val="24"/>
          <w:vertAlign w:val="superscript"/>
          <w:rtl w:val="0"/>
        </w:rPr>
        <w:t xml:space="preserve">SD6.5.2</w:t>
      </w:r>
    </w:p>
    <w:p w:rsidR="00000000" w:rsidDel="00000000" w:rsidP="00000000" w:rsidRDefault="00000000" w:rsidRPr="00000000" w14:paraId="00000007">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have not</w:t>
      </w:r>
      <w:r w:rsidDel="00000000" w:rsidR="00000000" w:rsidRPr="00000000">
        <w:rPr>
          <w:sz w:val="24"/>
          <w:szCs w:val="24"/>
          <w:rtl w:val="0"/>
        </w:rPr>
        <w:t xml:space="preserve"> had my estate sequestrated (temporarily repossessed) and the sequestration has not been discharged, annulled or reduced.</w:t>
      </w:r>
      <w:r w:rsidDel="00000000" w:rsidR="00000000" w:rsidRPr="00000000">
        <w:rPr>
          <w:sz w:val="24"/>
          <w:szCs w:val="24"/>
          <w:vertAlign w:val="superscript"/>
          <w:rtl w:val="0"/>
        </w:rPr>
        <w:t xml:space="preserve">SD6.5.4.1</w:t>
      </w:r>
    </w:p>
    <w:p w:rsidR="00000000" w:rsidDel="00000000" w:rsidP="00000000" w:rsidRDefault="00000000" w:rsidRPr="00000000" w14:paraId="00000008">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 not</w:t>
      </w:r>
      <w:r w:rsidDel="00000000" w:rsidR="00000000" w:rsidRPr="00000000">
        <w:rPr>
          <w:sz w:val="24"/>
          <w:szCs w:val="24"/>
          <w:rtl w:val="0"/>
        </w:rPr>
        <w:t xml:space="preserve"> the subject of a bankruptcy restriction order or an interim order.</w:t>
      </w:r>
      <w:r w:rsidDel="00000000" w:rsidR="00000000" w:rsidRPr="00000000">
        <w:rPr>
          <w:sz w:val="24"/>
          <w:szCs w:val="24"/>
          <w:vertAlign w:val="superscript"/>
          <w:rtl w:val="0"/>
        </w:rPr>
        <w:t xml:space="preserve">SD6.5.4.2</w:t>
      </w:r>
    </w:p>
    <w:p w:rsidR="00000000" w:rsidDel="00000000" w:rsidP="00000000" w:rsidRDefault="00000000" w:rsidRPr="00000000" w14:paraId="00000009">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 not</w:t>
      </w:r>
      <w:r w:rsidDel="00000000" w:rsidR="00000000" w:rsidRPr="00000000">
        <w:rPr>
          <w:sz w:val="24"/>
          <w:szCs w:val="24"/>
          <w:rtl w:val="0"/>
        </w:rPr>
        <w:t xml:space="preserve"> subject to a disqualification order or a disqualification undertaking under the Company Directors Disqualification Act 1986 or to an order made under section 429(2)(b) of the Insolvency Act 1986 (failure to pay under county court administration order).</w:t>
      </w:r>
      <w:r w:rsidDel="00000000" w:rsidR="00000000" w:rsidRPr="00000000">
        <w:rPr>
          <w:sz w:val="24"/>
          <w:szCs w:val="24"/>
          <w:vertAlign w:val="superscript"/>
          <w:rtl w:val="0"/>
        </w:rPr>
        <w:t xml:space="preserve">SD6.5.5</w:t>
      </w:r>
    </w:p>
    <w:p w:rsidR="00000000" w:rsidDel="00000000" w:rsidP="00000000" w:rsidRDefault="00000000" w:rsidRPr="00000000" w14:paraId="0000000A">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 not</w:t>
      </w:r>
      <w:r w:rsidDel="00000000" w:rsidR="00000000" w:rsidRPr="00000000">
        <w:rPr>
          <w:sz w:val="24"/>
          <w:szCs w:val="24"/>
          <w:rtl w:val="0"/>
        </w:rPr>
        <w:t xml:space="preserve"> ineligible by virtue of any provision in the Companies Act 2006 or disqualified from acting as a trustee by virtue of Section 178 of the Charities Act 2011 (or any statutory re-enactment or modification of that provision).</w:t>
      </w:r>
      <w:r w:rsidDel="00000000" w:rsidR="00000000" w:rsidRPr="00000000">
        <w:rPr>
          <w:sz w:val="24"/>
          <w:szCs w:val="24"/>
          <w:vertAlign w:val="superscript"/>
          <w:rtl w:val="0"/>
        </w:rPr>
        <w:t xml:space="preserve">SD6.5.6</w:t>
      </w:r>
    </w:p>
    <w:p w:rsidR="00000000" w:rsidDel="00000000" w:rsidP="00000000" w:rsidRDefault="00000000" w:rsidRPr="00000000" w14:paraId="0000000B">
      <w:pPr>
        <w:spacing w:after="240" w:before="240" w:lineRule="auto"/>
        <w:ind w:left="708.6614173228347" w:hanging="285"/>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have not</w:t>
      </w:r>
      <w:r w:rsidDel="00000000" w:rsidR="00000000" w:rsidRPr="00000000">
        <w:rPr>
          <w:sz w:val="24"/>
          <w:szCs w:val="24"/>
          <w:rtl w:val="0"/>
        </w:rPr>
        <w:t xml:space="preserve"> been removed from the office of a charity trustee or trustee for a charity by an order made by the Charity Commission or the High Court on the grounds of any misconduct or mismanagement in the administration of the charity for which I was responsible, or to which I was privy, or which by my conduct contributed to or facilitated.</w:t>
      </w:r>
      <w:r w:rsidDel="00000000" w:rsidR="00000000" w:rsidRPr="00000000">
        <w:rPr>
          <w:sz w:val="24"/>
          <w:szCs w:val="24"/>
          <w:vertAlign w:val="superscript"/>
          <w:rtl w:val="0"/>
        </w:rPr>
        <w:t xml:space="preserve">SD6.5.8</w:t>
      </w:r>
    </w:p>
    <w:p w:rsidR="00000000" w:rsidDel="00000000" w:rsidP="00000000" w:rsidRDefault="00000000" w:rsidRPr="00000000" w14:paraId="0000000C">
      <w:pPr>
        <w:spacing w:after="240" w:before="240" w:lineRule="auto"/>
        <w:ind w:left="708.6614173228347" w:hanging="285"/>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 not</w:t>
      </w:r>
      <w:r w:rsidDel="00000000" w:rsidR="00000000" w:rsidRPr="00000000">
        <w:rPr>
          <w:sz w:val="24"/>
          <w:szCs w:val="24"/>
          <w:rtl w:val="0"/>
        </w:rPr>
        <w:t xml:space="preserve"> subject to a direction of the Secretary of State under Section 142 of the Education Act 2002 or to any other disqualification, prohibition or restriction which takes effect as if contained in such a direction.</w:t>
      </w:r>
      <w:r w:rsidDel="00000000" w:rsidR="00000000" w:rsidRPr="00000000">
        <w:rPr>
          <w:sz w:val="24"/>
          <w:szCs w:val="24"/>
          <w:vertAlign w:val="superscript"/>
          <w:rtl w:val="0"/>
        </w:rPr>
        <w:t xml:space="preserve">SD6.5.8.1</w:t>
      </w:r>
    </w:p>
    <w:p w:rsidR="00000000" w:rsidDel="00000000" w:rsidP="00000000" w:rsidRDefault="00000000" w:rsidRPr="00000000" w14:paraId="0000000D">
      <w:pPr>
        <w:spacing w:after="240" w:before="240" w:lineRule="auto"/>
        <w:ind w:left="708.6614173228347" w:hanging="285"/>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am not</w:t>
      </w:r>
      <w:r w:rsidDel="00000000" w:rsidR="00000000" w:rsidRPr="00000000">
        <w:rPr>
          <w:sz w:val="24"/>
          <w:szCs w:val="24"/>
          <w:rtl w:val="0"/>
        </w:rPr>
        <w:t xml:space="preserve"> included in the list kept by the Secretary of State under Section 1 of the Protection of Children Act 1999,</w:t>
      </w:r>
      <w:r w:rsidDel="00000000" w:rsidR="00000000" w:rsidRPr="00000000">
        <w:rPr>
          <w:sz w:val="24"/>
          <w:szCs w:val="24"/>
          <w:vertAlign w:val="superscript"/>
          <w:rtl w:val="0"/>
        </w:rPr>
        <w:t xml:space="preserve">SD6.5.8.3</w:t>
      </w:r>
    </w:p>
    <w:p w:rsidR="00000000" w:rsidDel="00000000" w:rsidP="00000000" w:rsidRDefault="00000000" w:rsidRPr="00000000" w14:paraId="0000000E">
      <w:pPr>
        <w:spacing w:after="240" w:before="240" w:lineRule="auto"/>
        <w:ind w:left="1800" w:hanging="360"/>
        <w:rPr>
          <w:sz w:val="24"/>
          <w:szCs w:val="24"/>
          <w:vertAlign w:val="superscript"/>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nor disqualified from working with children in accordance with Sections 28, 29 or 29A of the Criminal Justice and Court Services Act 2000,</w:t>
      </w:r>
      <w:r w:rsidDel="00000000" w:rsidR="00000000" w:rsidRPr="00000000">
        <w:rPr>
          <w:sz w:val="24"/>
          <w:szCs w:val="24"/>
          <w:vertAlign w:val="superscript"/>
          <w:rtl w:val="0"/>
        </w:rPr>
        <w:t xml:space="preserve">SD6.5.8.3</w:t>
      </w:r>
    </w:p>
    <w:p w:rsidR="00000000" w:rsidDel="00000000" w:rsidP="00000000" w:rsidRDefault="00000000" w:rsidRPr="00000000" w14:paraId="0000000F">
      <w:pPr>
        <w:spacing w:after="240" w:before="240" w:lineRule="auto"/>
        <w:ind w:left="1800" w:hanging="360"/>
        <w:rPr>
          <w:sz w:val="24"/>
          <w:szCs w:val="24"/>
          <w:vertAlign w:val="superscript"/>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or barred from regulated activity relating to children (within the meaning of Section 3(2) of the Safeguarding Vulnerable Groups Act 2006.</w:t>
      </w:r>
      <w:r w:rsidDel="00000000" w:rsidR="00000000" w:rsidRPr="00000000">
        <w:rPr>
          <w:sz w:val="24"/>
          <w:szCs w:val="24"/>
          <w:vertAlign w:val="superscript"/>
          <w:rtl w:val="0"/>
        </w:rPr>
        <w:t xml:space="preserve">SD6.5.8.4</w:t>
      </w:r>
    </w:p>
    <w:p w:rsidR="00000000" w:rsidDel="00000000" w:rsidP="00000000" w:rsidRDefault="00000000" w:rsidRPr="00000000" w14:paraId="00000010">
      <w:pPr>
        <w:spacing w:after="240" w:before="240" w:lineRule="auto"/>
        <w:ind w:left="1800" w:hanging="360"/>
        <w:rPr>
          <w:sz w:val="24"/>
          <w:szCs w:val="24"/>
          <w:vertAlign w:val="superscript"/>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or disqualified from registration under Part 2 of the Children and Families (Wales) Measure 2010 or child minding or providing day care,</w:t>
      </w:r>
      <w:r w:rsidDel="00000000" w:rsidR="00000000" w:rsidRPr="00000000">
        <w:rPr>
          <w:sz w:val="24"/>
          <w:szCs w:val="24"/>
          <w:vertAlign w:val="superscript"/>
          <w:rtl w:val="0"/>
        </w:rPr>
        <w:t xml:space="preserve">SD6.5.8.5</w:t>
      </w:r>
    </w:p>
    <w:p w:rsidR="00000000" w:rsidDel="00000000" w:rsidP="00000000" w:rsidRDefault="00000000" w:rsidRPr="00000000" w14:paraId="00000011">
      <w:pPr>
        <w:spacing w:after="240" w:before="240" w:lineRule="auto"/>
        <w:ind w:left="1800" w:hanging="360"/>
        <w:rPr>
          <w:sz w:val="24"/>
          <w:szCs w:val="24"/>
          <w:vertAlign w:val="superscript"/>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or disqualified from registration under Part 3 of the Childcare Act 2006,</w:t>
      </w:r>
      <w:r w:rsidDel="00000000" w:rsidR="00000000" w:rsidRPr="00000000">
        <w:rPr>
          <w:sz w:val="24"/>
          <w:szCs w:val="24"/>
          <w:vertAlign w:val="superscript"/>
          <w:rtl w:val="0"/>
        </w:rPr>
        <w:t xml:space="preserve">SD6.5.8.6</w:t>
      </w:r>
    </w:p>
    <w:p w:rsidR="00000000" w:rsidDel="00000000" w:rsidP="00000000" w:rsidRDefault="00000000" w:rsidRPr="00000000" w14:paraId="00000012">
      <w:pPr>
        <w:spacing w:after="240" w:before="240" w:lineRule="auto"/>
        <w:ind w:left="1800" w:hanging="360"/>
        <w:rPr>
          <w:sz w:val="24"/>
          <w:szCs w:val="24"/>
          <w:vertAlign w:val="superscript"/>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or disqualified under Childcare (Disqualification) Regulations 2009.</w:t>
      </w:r>
      <w:r w:rsidDel="00000000" w:rsidR="00000000" w:rsidRPr="00000000">
        <w:rPr>
          <w:sz w:val="24"/>
          <w:szCs w:val="24"/>
          <w:vertAlign w:val="superscript"/>
          <w:rtl w:val="0"/>
        </w:rPr>
        <w:t xml:space="preserve">SD6.5.8.7</w:t>
      </w:r>
    </w:p>
    <w:p w:rsidR="00000000" w:rsidDel="00000000" w:rsidP="00000000" w:rsidRDefault="00000000" w:rsidRPr="00000000" w14:paraId="00000013">
      <w:pPr>
        <w:spacing w:after="240" w:before="240" w:lineRule="auto"/>
        <w:ind w:left="708.6614173228347" w:hanging="283.46456692913375"/>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have not </w:t>
      </w:r>
      <w:r w:rsidDel="00000000" w:rsidR="00000000" w:rsidRPr="00000000">
        <w:rPr>
          <w:sz w:val="24"/>
          <w:szCs w:val="24"/>
          <w:rtl w:val="0"/>
        </w:rPr>
        <w:t xml:space="preserve">been convicted of an offence involving violence, dishonesty or deception, or any sexual offence which is not a protected offence,</w:t>
      </w:r>
      <w:r w:rsidDel="00000000" w:rsidR="00000000" w:rsidRPr="00000000">
        <w:rPr>
          <w:sz w:val="24"/>
          <w:szCs w:val="24"/>
          <w:vertAlign w:val="superscript"/>
          <w:rtl w:val="0"/>
        </w:rPr>
        <w:t xml:space="preserve">SD6.5.9.1</w:t>
      </w:r>
    </w:p>
    <w:p w:rsidR="00000000" w:rsidDel="00000000" w:rsidP="00000000" w:rsidRDefault="00000000" w:rsidRPr="00000000" w14:paraId="00000014">
      <w:pPr>
        <w:spacing w:after="240" w:before="240" w:lineRule="auto"/>
        <w:ind w:left="1800" w:hanging="360"/>
        <w:rPr>
          <w:sz w:val="24"/>
          <w:szCs w:val="24"/>
          <w:vertAlign w:val="superscript"/>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Or convicted of causing a nuisance or disturbance on school and/or educational,</w:t>
      </w:r>
      <w:r w:rsidDel="00000000" w:rsidR="00000000" w:rsidRPr="00000000">
        <w:rPr>
          <w:sz w:val="24"/>
          <w:szCs w:val="24"/>
          <w:vertAlign w:val="superscript"/>
          <w:rtl w:val="0"/>
        </w:rPr>
        <w:t xml:space="preserve">SD6.5.9.2</w:t>
      </w:r>
    </w:p>
    <w:p w:rsidR="00000000" w:rsidDel="00000000" w:rsidP="00000000" w:rsidRDefault="00000000" w:rsidRPr="00000000" w14:paraId="00000015">
      <w:pPr>
        <w:spacing w:after="240" w:before="240" w:lineRule="auto"/>
        <w:ind w:left="1800" w:hanging="360"/>
        <w:rPr>
          <w:sz w:val="24"/>
          <w:szCs w:val="24"/>
          <w:vertAlign w:val="superscript"/>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Or sentenced to imprisonment (whether suspended or not), in the UK or elsewhere, for a period of not less than three months.</w:t>
      </w:r>
      <w:r w:rsidDel="00000000" w:rsidR="00000000" w:rsidRPr="00000000">
        <w:rPr>
          <w:sz w:val="24"/>
          <w:szCs w:val="24"/>
          <w:vertAlign w:val="superscript"/>
          <w:rtl w:val="0"/>
        </w:rPr>
        <w:t xml:space="preserve">SD6.5.9.3</w:t>
      </w:r>
    </w:p>
    <w:p w:rsidR="00000000" w:rsidDel="00000000" w:rsidP="00000000" w:rsidRDefault="00000000" w:rsidRPr="00000000" w14:paraId="00000016">
      <w:pPr>
        <w:spacing w:after="240" w:before="240" w:lineRule="auto"/>
        <w:ind w:left="708.6614173228347" w:hanging="425.19685039370086"/>
        <w:rPr>
          <w:sz w:val="24"/>
          <w:szCs w:val="24"/>
          <w:vertAlign w:val="superscript"/>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have not</w:t>
      </w:r>
      <w:r w:rsidDel="00000000" w:rsidR="00000000" w:rsidRPr="00000000">
        <w:rPr>
          <w:sz w:val="24"/>
          <w:szCs w:val="24"/>
          <w:rtl w:val="0"/>
        </w:rPr>
        <w:t xml:space="preserve">, at any time, been convicted of any criminal offence, excluding any that have been spent under the Rehabilitation of Offenders Act 1974 as amended, and excluding any offence for which the maximum sentence is a fine or a lesser sentence except where a person has been convicted of any offence which falls under Section 178 of the Charities Act 2011.</w:t>
      </w:r>
      <w:r w:rsidDel="00000000" w:rsidR="00000000" w:rsidRPr="00000000">
        <w:rPr>
          <w:sz w:val="24"/>
          <w:szCs w:val="24"/>
          <w:vertAlign w:val="superscript"/>
          <w:rtl w:val="0"/>
        </w:rPr>
        <w:t xml:space="preserve">SD6.5.10</w:t>
      </w:r>
    </w:p>
    <w:p w:rsidR="00000000" w:rsidDel="00000000" w:rsidP="00000000" w:rsidRDefault="00000000" w:rsidRPr="00000000" w14:paraId="00000017">
      <w:pPr>
        <w:spacing w:after="240" w:befor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8">
      <w:pPr>
        <w:spacing w:after="240" w:before="240" w:lineRule="auto"/>
        <w:rPr>
          <w:b w:val="1"/>
          <w:sz w:val="24"/>
          <w:szCs w:val="24"/>
        </w:rPr>
      </w:pPr>
      <w:r w:rsidDel="00000000" w:rsidR="00000000" w:rsidRPr="00000000">
        <w:rPr>
          <w:b w:val="1"/>
          <w:sz w:val="24"/>
          <w:szCs w:val="24"/>
          <w:rtl w:val="0"/>
        </w:rPr>
        <w:t xml:space="preserve">I confirm that the statements ABOVE are correct and that I am not disqualified from election as a parent governor.</w:t>
      </w:r>
    </w:p>
    <w:p w:rsidR="00000000" w:rsidDel="00000000" w:rsidP="00000000" w:rsidRDefault="00000000" w:rsidRPr="00000000" w14:paraId="00000019">
      <w:pPr>
        <w:spacing w:after="240" w:befor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A">
      <w:pPr>
        <w:spacing w:after="240" w:before="240" w:lineRule="auto"/>
        <w:rPr>
          <w:sz w:val="24"/>
          <w:szCs w:val="24"/>
        </w:rPr>
      </w:pPr>
      <w:r w:rsidDel="00000000" w:rsidR="00000000" w:rsidRPr="00000000">
        <w:rPr>
          <w:b w:val="1"/>
          <w:sz w:val="24"/>
          <w:szCs w:val="24"/>
          <w:rtl w:val="0"/>
        </w:rPr>
        <w:t xml:space="preserve">If I am elected:</w:t>
      </w:r>
      <w:r w:rsidDel="00000000" w:rsidR="00000000" w:rsidRPr="00000000">
        <w:rPr>
          <w:rtl w:val="0"/>
        </w:rPr>
      </w:r>
    </w:p>
    <w:p w:rsidR="00000000" w:rsidDel="00000000" w:rsidP="00000000" w:rsidRDefault="00000000" w:rsidRPr="00000000" w14:paraId="0000001B">
      <w:pPr>
        <w:spacing w:after="240" w:before="240" w:lineRule="auto"/>
        <w:ind w:left="708.6614173228347" w:hanging="425.19685039370086"/>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agree</w:t>
      </w:r>
      <w:r w:rsidDel="00000000" w:rsidR="00000000" w:rsidRPr="00000000">
        <w:rPr>
          <w:sz w:val="24"/>
          <w:szCs w:val="24"/>
          <w:rtl w:val="0"/>
        </w:rPr>
        <w:t xml:space="preserve"> to complete an application form, to provide the documentation as required by law and outlined by the Diocese and the Catholic Education Service, and to take part in a the necessary process in order for the Trust to obtain an enhanced disclosure level under Section 113B of the Police Act 1997, from the Criminal Records Bureau.</w:t>
      </w:r>
    </w:p>
    <w:p w:rsidR="00000000" w:rsidDel="00000000" w:rsidP="00000000" w:rsidRDefault="00000000" w:rsidRPr="00000000" w14:paraId="0000001C">
      <w:pPr>
        <w:spacing w:after="240" w:before="240" w:lineRule="auto"/>
        <w:ind w:left="708.6614173228347" w:hanging="425.19685039370086"/>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b w:val="1"/>
          <w:sz w:val="24"/>
          <w:szCs w:val="24"/>
          <w:rtl w:val="0"/>
        </w:rPr>
        <w:t xml:space="preserve">I agree</w:t>
      </w:r>
      <w:r w:rsidDel="00000000" w:rsidR="00000000" w:rsidRPr="00000000">
        <w:rPr>
          <w:sz w:val="24"/>
          <w:szCs w:val="24"/>
          <w:rtl w:val="0"/>
        </w:rPr>
        <w:t xml:space="preserve"> that, on becoming disqualified according to any of the criteria shown overleaf, I will give written notice of the fact to the Clerk of the Local Governing Body or the Chair of the Local Governing Body, who shall inform the Directors and the Diocesan Schools Service.</w:t>
      </w:r>
    </w:p>
    <w:p w:rsidR="00000000" w:rsidDel="00000000" w:rsidP="00000000" w:rsidRDefault="00000000" w:rsidRPr="00000000" w14:paraId="0000001D">
      <w:pPr>
        <w:spacing w:after="240" w:befor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E">
      <w:pPr>
        <w:spacing w:after="240" w:before="240" w:lineRule="auto"/>
        <w:rPr>
          <w:sz w:val="24"/>
          <w:szCs w:val="24"/>
        </w:rPr>
      </w:pPr>
      <w:r w:rsidDel="00000000" w:rsidR="00000000" w:rsidRPr="00000000">
        <w:rPr>
          <w:sz w:val="24"/>
          <w:szCs w:val="24"/>
          <w:rtl w:val="0"/>
        </w:rPr>
        <w:t xml:space="preserve">Signature: …………………………………………………………………   Date: …………………………</w:t>
      </w:r>
    </w:p>
    <w:p w:rsidR="00000000" w:rsidDel="00000000" w:rsidP="00000000" w:rsidRDefault="00000000" w:rsidRPr="00000000" w14:paraId="0000001F">
      <w:pPr>
        <w:spacing w:after="240" w:befor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0">
      <w:pPr>
        <w:rPr>
          <w:sz w:val="22"/>
          <w:szCs w:val="22"/>
        </w:rPr>
      </w:pPr>
      <w:r w:rsidDel="00000000" w:rsidR="00000000" w:rsidRPr="00000000">
        <w:rPr>
          <w:sz w:val="24"/>
          <w:szCs w:val="24"/>
          <w:rtl w:val="0"/>
        </w:rPr>
        <w:t xml:space="preserve">Print Name: ………………………………………………………………</w:t>
      </w: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2267" w:top="2834" w:left="1440" w:right="1440" w:header="2834" w:footer="56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ourier New"/>
  <w:font w:name="Open Sans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widowControl w:val="0"/>
      <w:spacing w:line="276" w:lineRule="auto"/>
      <w:ind w:right="-1440" w:hanging="1440"/>
      <w:jc w:val="center"/>
      <w:rPr>
        <w:rFonts w:ascii="Open Sans SemiBold" w:cs="Open Sans SemiBold" w:eastAsia="Open Sans SemiBold" w:hAnsi="Open Sans SemiBold"/>
        <w:i w:val="1"/>
        <w:color w:val="ffffff"/>
        <w:sz w:val="28"/>
        <w:szCs w:val="28"/>
        <w:shd w:fill="41b549" w:val="clear"/>
      </w:rPr>
    </w:pPr>
    <w:r w:rsidDel="00000000" w:rsidR="00000000" w:rsidRPr="00000000">
      <w:rPr>
        <w:rFonts w:ascii="Open Sans SemiBold" w:cs="Open Sans SemiBold" w:eastAsia="Open Sans SemiBold" w:hAnsi="Open Sans SemiBold"/>
        <w:i w:val="1"/>
        <w:color w:val="41b549"/>
        <w:sz w:val="28"/>
        <w:szCs w:val="28"/>
        <w:shd w:fill="41b549" w:val="clear"/>
        <w:rtl w:val="0"/>
      </w:rPr>
      <w:t xml:space="preserve">xxxxxxxxxxxxxxx</w:t>
    </w:r>
    <w:r w:rsidDel="00000000" w:rsidR="00000000" w:rsidRPr="00000000">
      <w:rPr>
        <w:rFonts w:ascii="Open Sans SemiBold" w:cs="Open Sans SemiBold" w:eastAsia="Open Sans SemiBold" w:hAnsi="Open Sans SemiBold"/>
        <w:i w:val="1"/>
        <w:color w:val="ffffff"/>
        <w:sz w:val="28"/>
        <w:szCs w:val="28"/>
        <w:shd w:fill="41b549" w:val="clear"/>
        <w:rtl w:val="0"/>
      </w:rPr>
      <w:t xml:space="preserve"> F o r m i n g   L i v e s   R e a d y   T o   F a c e   T h e   F u t u r e </w:t>
    </w:r>
    <w:r w:rsidDel="00000000" w:rsidR="00000000" w:rsidRPr="00000000">
      <w:rPr>
        <w:rFonts w:ascii="Open Sans SemiBold" w:cs="Open Sans SemiBold" w:eastAsia="Open Sans SemiBold" w:hAnsi="Open Sans SemiBold"/>
        <w:i w:val="1"/>
        <w:color w:val="41b549"/>
        <w:sz w:val="28"/>
        <w:szCs w:val="28"/>
        <w:shd w:fill="41b549" w:val="clear"/>
        <w:rtl w:val="0"/>
      </w:rPr>
      <w:t xml:space="preserve">xxxxxxxxxxxxx              </w:t>
    </w:r>
    <w:r w:rsidDel="00000000" w:rsidR="00000000" w:rsidRPr="00000000">
      <w:rPr>
        <w:rFonts w:ascii="Open Sans SemiBold" w:cs="Open Sans SemiBold" w:eastAsia="Open Sans SemiBold" w:hAnsi="Open Sans SemiBold"/>
        <w:i w:val="1"/>
        <w:color w:val="ffffff"/>
        <w:sz w:val="28"/>
        <w:szCs w:val="28"/>
        <w:shd w:fill="41b549" w:val="clear"/>
        <w:rtl w:val="0"/>
      </w:rPr>
      <w:t xml:space="preserve">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9" name=""/>
              <a:graphic>
                <a:graphicData uri="http://schemas.microsoft.com/office/word/2010/wordprocessingShape">
                  <wps:wsp>
                    <wps:cNvSpPr/>
                    <wps:cNvPr id="15" name="Shape 15"/>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9" name="image17.png"/>
              <a:graphic>
                <a:graphicData uri="http://schemas.openxmlformats.org/drawingml/2006/picture">
                  <pic:pic>
                    <pic:nvPicPr>
                      <pic:cNvPr id="0" name="image17.png"/>
                      <pic:cNvPicPr preferRelativeResize="0"/>
                    </pic:nvPicPr>
                    <pic:blipFill>
                      <a:blip r:embed="rId1"/>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7" name=""/>
              <a:graphic>
                <a:graphicData uri="http://schemas.microsoft.com/office/word/2010/wordprocessingShape">
                  <wps:wsp>
                    <wps:cNvSpPr/>
                    <wps:cNvPr id="13" name="Shape 13"/>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7" name="image15.png"/>
              <a:graphic>
                <a:graphicData uri="http://schemas.openxmlformats.org/drawingml/2006/picture">
                  <pic:pic>
                    <pic:nvPicPr>
                      <pic:cNvPr id="0" name="image15.png"/>
                      <pic:cNvPicPr preferRelativeResize="0"/>
                    </pic:nvPicPr>
                    <pic:blipFill>
                      <a:blip r:embed="rId2"/>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4" name=""/>
              <a:graphic>
                <a:graphicData uri="http://schemas.microsoft.com/office/word/2010/wordprocessingShape">
                  <wps:wsp>
                    <wps:cNvSpPr/>
                    <wps:cNvPr id="20" name="Shape 20"/>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4" name="image22.png"/>
              <a:graphic>
                <a:graphicData uri="http://schemas.openxmlformats.org/drawingml/2006/picture">
                  <pic:pic>
                    <pic:nvPicPr>
                      <pic:cNvPr id="0" name="image22.png"/>
                      <pic:cNvPicPr preferRelativeResize="0"/>
                    </pic:nvPicPr>
                    <pic:blipFill>
                      <a:blip r:embed="rId3"/>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2" name=""/>
              <a:graphic>
                <a:graphicData uri="http://schemas.microsoft.com/office/word/2010/wordprocessingShape">
                  <wps:wsp>
                    <wps:cNvSpPr/>
                    <wps:cNvPr id="18" name="Shape 18"/>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2" name="image20.png"/>
              <a:graphic>
                <a:graphicData uri="http://schemas.openxmlformats.org/drawingml/2006/picture">
                  <pic:pic>
                    <pic:nvPicPr>
                      <pic:cNvPr id="0" name="image20.png"/>
                      <pic:cNvPicPr preferRelativeResize="0"/>
                    </pic:nvPicPr>
                    <pic:blipFill>
                      <a:blip r:embed="rId4"/>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4" name=""/>
              <a:graphic>
                <a:graphicData uri="http://schemas.microsoft.com/office/word/2010/wordprocessingShape">
                  <wps:wsp>
                    <wps:cNvSpPr/>
                    <wps:cNvPr id="10" name="Shape 10"/>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4" name="image12.png"/>
              <a:graphic>
                <a:graphicData uri="http://schemas.openxmlformats.org/drawingml/2006/picture">
                  <pic:pic>
                    <pic:nvPicPr>
                      <pic:cNvPr id="0" name="image12.png"/>
                      <pic:cNvPicPr preferRelativeResize="0"/>
                    </pic:nvPicPr>
                    <pic:blipFill>
                      <a:blip r:embed="rId5"/>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3" name=""/>
              <a:graphic>
                <a:graphicData uri="http://schemas.microsoft.com/office/word/2010/wordprocessingShape">
                  <wps:wsp>
                    <wps:cNvSpPr/>
                    <wps:cNvPr id="9" name="Shape 9"/>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3"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6" name=""/>
              <a:graphic>
                <a:graphicData uri="http://schemas.microsoft.com/office/word/2010/wordprocessingShape">
                  <wps:wsp>
                    <wps:cNvSpPr/>
                    <wps:cNvPr id="12" name="Shape 12"/>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6"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5" name=""/>
              <a:graphic>
                <a:graphicData uri="http://schemas.microsoft.com/office/word/2010/wordprocessingShape">
                  <wps:wsp>
                    <wps:cNvSpPr/>
                    <wps:cNvPr id="11" name="Shape 11"/>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5"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7686675" cy="165327"/>
                      </a:xfrm>
                      <a:prstGeom prst="rect"/>
                      <a:ln/>
                    </pic:spPr>
                  </pic:pic>
                </a:graphicData>
              </a:graphic>
            </wp:anchor>
          </w:drawing>
        </mc:Fallback>
      </mc:AlternateContent>
    </w:r>
  </w:p>
  <w:p w:rsidR="00000000" w:rsidDel="00000000" w:rsidP="00000000" w:rsidRDefault="00000000" w:rsidRPr="00000000" w14:paraId="00000025">
    <w:pPr>
      <w:widowControl w:val="0"/>
      <w:spacing w:line="276" w:lineRule="auto"/>
      <w:ind w:right="-1440" w:hanging="1440"/>
      <w:rPr>
        <w:rFonts w:ascii="Open Sans SemiBold" w:cs="Open Sans SemiBold" w:eastAsia="Open Sans SemiBold" w:hAnsi="Open Sans SemiBold"/>
        <w:i w:val="1"/>
        <w:color w:val="41b549"/>
        <w:sz w:val="28"/>
        <w:szCs w:val="28"/>
        <w:shd w:fill="41b549" w:val="clear"/>
      </w:rPr>
    </w:pPr>
    <w:r w:rsidDel="00000000" w:rsidR="00000000" w:rsidRPr="00000000">
      <w:rPr>
        <w:rtl w:val="0"/>
      </w:rPr>
    </w:r>
  </w:p>
  <w:p w:rsidR="00000000" w:rsidDel="00000000" w:rsidP="00000000" w:rsidRDefault="00000000" w:rsidRPr="00000000" w14:paraId="00000026">
    <w:pPr>
      <w:widowControl w:val="0"/>
      <w:spacing w:line="276" w:lineRule="auto"/>
      <w:ind w:right="-1440" w:hanging="1440"/>
      <w:jc w:val="center"/>
      <w:rPr>
        <w:rFonts w:ascii="Open Sans SemiBold" w:cs="Open Sans SemiBold" w:eastAsia="Open Sans SemiBold" w:hAnsi="Open Sans SemiBold"/>
        <w:color w:val="6d2b90"/>
        <w:sz w:val="16"/>
        <w:szCs w:val="16"/>
      </w:rPr>
    </w:pPr>
    <w:r w:rsidDel="00000000" w:rsidR="00000000" w:rsidRPr="00000000">
      <w:rPr>
        <w:rFonts w:ascii="Open Sans SemiBold" w:cs="Open Sans SemiBold" w:eastAsia="Open Sans SemiBold" w:hAnsi="Open Sans SemiBold"/>
        <w:color w:val="6d2b90"/>
        <w:sz w:val="16"/>
        <w:szCs w:val="16"/>
        <w:rtl w:val="0"/>
      </w:rPr>
      <w:t xml:space="preserve">Nicholas Postgate Catholic Academy Trust, Postgate House, Saltersgill Avenue, Middlesbrough, TS4 3JP</w:t>
    </w:r>
  </w:p>
  <w:p w:rsidR="00000000" w:rsidDel="00000000" w:rsidP="00000000" w:rsidRDefault="00000000" w:rsidRPr="00000000" w14:paraId="00000027">
    <w:pPr>
      <w:widowControl w:val="0"/>
      <w:spacing w:line="276" w:lineRule="auto"/>
      <w:ind w:right="-1440" w:hanging="1440"/>
      <w:jc w:val="center"/>
      <w:rPr>
        <w:color w:val="41b549"/>
        <w:sz w:val="16"/>
        <w:szCs w:val="16"/>
      </w:rPr>
    </w:pPr>
    <w:r w:rsidDel="00000000" w:rsidR="00000000" w:rsidRPr="00000000">
      <w:rPr>
        <w:color w:val="41b549"/>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Tel</w:t>
    </w:r>
    <w:r w:rsidDel="00000000" w:rsidR="00000000" w:rsidRPr="00000000">
      <w:rPr>
        <w:color w:val="41b549"/>
        <w:sz w:val="16"/>
        <w:szCs w:val="16"/>
        <w:rtl w:val="0"/>
      </w:rPr>
      <w:t xml:space="preserve">: 01642 529200 </w:t>
    </w:r>
    <w:r w:rsidDel="00000000" w:rsidR="00000000" w:rsidRPr="00000000">
      <w:rPr>
        <w:b w:val="1"/>
        <w:color w:val="ffe300"/>
        <w:sz w:val="16"/>
        <w:szCs w:val="16"/>
        <w:rtl w:val="0"/>
      </w:rPr>
      <w:t xml:space="preserve">|</w:t>
    </w:r>
    <w:r w:rsidDel="00000000" w:rsidR="00000000" w:rsidRPr="00000000">
      <w:rPr>
        <w:b w:val="1"/>
        <w:color w:val="6d2b90"/>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Email</w:t>
    </w:r>
    <w:r w:rsidDel="00000000" w:rsidR="00000000" w:rsidRPr="00000000">
      <w:rPr>
        <w:color w:val="41b549"/>
        <w:sz w:val="16"/>
        <w:szCs w:val="16"/>
        <w:rtl w:val="0"/>
      </w:rPr>
      <w:t xml:space="preserve">: enquiries@npcat.org.uk </w:t>
    </w:r>
    <w:r w:rsidDel="00000000" w:rsidR="00000000" w:rsidRPr="00000000">
      <w:rPr>
        <w:b w:val="1"/>
        <w:color w:val="ffe300"/>
        <w:sz w:val="16"/>
        <w:szCs w:val="16"/>
        <w:rtl w:val="0"/>
      </w:rPr>
      <w:t xml:space="preserve">|</w:t>
    </w:r>
    <w:r w:rsidDel="00000000" w:rsidR="00000000" w:rsidRPr="00000000">
      <w:rPr>
        <w:color w:val="41b549"/>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Website</w:t>
    </w:r>
    <w:r w:rsidDel="00000000" w:rsidR="00000000" w:rsidRPr="00000000">
      <w:rPr>
        <w:color w:val="41b549"/>
        <w:sz w:val="16"/>
        <w:szCs w:val="16"/>
        <w:rtl w:val="0"/>
      </w:rPr>
      <w:t xml:space="preserve">: npcat.org.uk </w:t>
    </w:r>
    <w:r w:rsidDel="00000000" w:rsidR="00000000" w:rsidRPr="00000000">
      <w:rPr>
        <w:b w:val="1"/>
        <w:color w:val="ffe300"/>
        <w:sz w:val="16"/>
        <w:szCs w:val="16"/>
        <w:rtl w:val="0"/>
      </w:rPr>
      <w:t xml:space="preserve">|</w:t>
    </w:r>
    <w:r w:rsidDel="00000000" w:rsidR="00000000" w:rsidRPr="00000000">
      <w:rPr>
        <w:b w:val="1"/>
        <w:color w:val="6d2b90"/>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Registration number</w:t>
    </w:r>
    <w:r w:rsidDel="00000000" w:rsidR="00000000" w:rsidRPr="00000000">
      <w:rPr>
        <w:color w:val="41b549"/>
        <w:sz w:val="16"/>
        <w:szCs w:val="16"/>
        <w:rtl w:val="0"/>
      </w:rPr>
      <w:t xml:space="preserve">: 09203984</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widowControl w:val="0"/>
      <w:spacing w:line="276" w:lineRule="auto"/>
      <w:ind w:right="-1440" w:hanging="1440"/>
      <w:jc w:val="center"/>
      <w:rPr>
        <w:rFonts w:ascii="Open Sans SemiBold" w:cs="Open Sans SemiBold" w:eastAsia="Open Sans SemiBold" w:hAnsi="Open Sans SemiBold"/>
        <w:i w:val="1"/>
        <w:color w:val="ffffff"/>
        <w:sz w:val="28"/>
        <w:szCs w:val="28"/>
        <w:shd w:fill="41b549" w:val="clear"/>
      </w:rPr>
    </w:pPr>
    <w:r w:rsidDel="00000000" w:rsidR="00000000" w:rsidRPr="00000000">
      <w:rPr>
        <w:rFonts w:ascii="Open Sans SemiBold" w:cs="Open Sans SemiBold" w:eastAsia="Open Sans SemiBold" w:hAnsi="Open Sans SemiBold"/>
        <w:i w:val="1"/>
        <w:color w:val="41b549"/>
        <w:sz w:val="28"/>
        <w:szCs w:val="28"/>
        <w:shd w:fill="41b549" w:val="clear"/>
        <w:rtl w:val="0"/>
      </w:rPr>
      <w:t xml:space="preserve">xxxxxxxxxxxxxxx</w:t>
    </w:r>
    <w:r w:rsidDel="00000000" w:rsidR="00000000" w:rsidRPr="00000000">
      <w:rPr>
        <w:rFonts w:ascii="Open Sans SemiBold" w:cs="Open Sans SemiBold" w:eastAsia="Open Sans SemiBold" w:hAnsi="Open Sans SemiBold"/>
        <w:i w:val="1"/>
        <w:color w:val="ffffff"/>
        <w:sz w:val="28"/>
        <w:szCs w:val="28"/>
        <w:shd w:fill="41b549" w:val="clear"/>
        <w:rtl w:val="0"/>
      </w:rPr>
      <w:t xml:space="preserve"> F o r m i n g   L i v e s   R e a d y   T o   F a c e   T h e   F u t u r e </w:t>
    </w:r>
    <w:r w:rsidDel="00000000" w:rsidR="00000000" w:rsidRPr="00000000">
      <w:rPr>
        <w:rFonts w:ascii="Open Sans SemiBold" w:cs="Open Sans SemiBold" w:eastAsia="Open Sans SemiBold" w:hAnsi="Open Sans SemiBold"/>
        <w:i w:val="1"/>
        <w:color w:val="41b549"/>
        <w:sz w:val="28"/>
        <w:szCs w:val="28"/>
        <w:shd w:fill="41b549" w:val="clear"/>
        <w:rtl w:val="0"/>
      </w:rPr>
      <w:t xml:space="preserve">xxxxxxxxxxxxx              </w:t>
    </w:r>
    <w:r w:rsidDel="00000000" w:rsidR="00000000" w:rsidRPr="00000000">
      <w:rPr>
        <w:rFonts w:ascii="Open Sans SemiBold" w:cs="Open Sans SemiBold" w:eastAsia="Open Sans SemiBold" w:hAnsi="Open Sans SemiBold"/>
        <w:i w:val="1"/>
        <w:color w:val="ffffff"/>
        <w:sz w:val="28"/>
        <w:szCs w:val="28"/>
        <w:shd w:fill="41b549" w:val="clear"/>
        <w:rtl w:val="0"/>
      </w:rPr>
      <w:t xml:space="preserve"> </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5" name=""/>
              <a:graphic>
                <a:graphicData uri="http://schemas.microsoft.com/office/word/2010/wordprocessingShape">
                  <wps:wsp>
                    <wps:cNvSpPr/>
                    <wps:cNvPr id="21" name="Shape 21"/>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5"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8" name=""/>
              <a:graphic>
                <a:graphicData uri="http://schemas.microsoft.com/office/word/2010/wordprocessingShape">
                  <wps:wsp>
                    <wps:cNvSpPr/>
                    <wps:cNvPr id="14" name="Shape 14"/>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8" name="image16.png"/>
              <a:graphic>
                <a:graphicData uri="http://schemas.openxmlformats.org/drawingml/2006/picture">
                  <pic:pic>
                    <pic:nvPicPr>
                      <pic:cNvPr id="0" name="image16.png"/>
                      <pic:cNvPicPr preferRelativeResize="0"/>
                    </pic:nvPicPr>
                    <pic:blipFill>
                      <a:blip r:embed="rId2"/>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0" name=""/>
              <a:graphic>
                <a:graphicData uri="http://schemas.microsoft.com/office/word/2010/wordprocessingShape">
                  <wps:wsp>
                    <wps:cNvSpPr/>
                    <wps:cNvPr id="16" name="Shape 16"/>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0" name="image18.png"/>
              <a:graphic>
                <a:graphicData uri="http://schemas.openxmlformats.org/drawingml/2006/picture">
                  <pic:pic>
                    <pic:nvPicPr>
                      <pic:cNvPr id="0" name="image18.png"/>
                      <pic:cNvPicPr preferRelativeResize="0"/>
                    </pic:nvPicPr>
                    <pic:blipFill>
                      <a:blip r:embed="rId3"/>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1" name=""/>
              <a:graphic>
                <a:graphicData uri="http://schemas.microsoft.com/office/word/2010/wordprocessingShape">
                  <wps:wsp>
                    <wps:cNvSpPr/>
                    <wps:cNvPr id="17" name="Shape 17"/>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1" name="image19.png"/>
              <a:graphic>
                <a:graphicData uri="http://schemas.openxmlformats.org/drawingml/2006/picture">
                  <pic:pic>
                    <pic:nvPicPr>
                      <pic:cNvPr id="0" name="image19.png"/>
                      <pic:cNvPicPr preferRelativeResize="0"/>
                    </pic:nvPicPr>
                    <pic:blipFill>
                      <a:blip r:embed="rId4"/>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3" name=""/>
              <a:graphic>
                <a:graphicData uri="http://schemas.microsoft.com/office/word/2010/wordprocessingShape">
                  <wps:wsp>
                    <wps:cNvSpPr/>
                    <wps:cNvPr id="19" name="Shape 19"/>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93" name="image21.png"/>
              <a:graphic>
                <a:graphicData uri="http://schemas.openxmlformats.org/drawingml/2006/picture">
                  <pic:pic>
                    <pic:nvPicPr>
                      <pic:cNvPr id="0" name="image21.png"/>
                      <pic:cNvPicPr preferRelativeResize="0"/>
                    </pic:nvPicPr>
                    <pic:blipFill>
                      <a:blip r:embed="rId5"/>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7" name=""/>
              <a:graphic>
                <a:graphicData uri="http://schemas.microsoft.com/office/word/2010/wordprocessingShape">
                  <wps:wsp>
                    <wps:cNvSpPr/>
                    <wps:cNvPr id="3" name="Shape 3"/>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7"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8" name=""/>
              <a:graphic>
                <a:graphicData uri="http://schemas.microsoft.com/office/word/2010/wordprocessingShape">
                  <wps:wsp>
                    <wps:cNvSpPr/>
                    <wps:cNvPr id="4" name="Shape 4"/>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8"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9" name=""/>
              <a:graphic>
                <a:graphicData uri="http://schemas.microsoft.com/office/word/2010/wordprocessingShape">
                  <wps:wsp>
                    <wps:cNvSpPr/>
                    <wps:cNvPr id="5" name="Shape 5"/>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9"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0" name=""/>
              <a:graphic>
                <a:graphicData uri="http://schemas.microsoft.com/office/word/2010/wordprocessingShape">
                  <wps:wsp>
                    <wps:cNvSpPr/>
                    <wps:cNvPr id="6" name="Shape 6"/>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6" name=""/>
              <a:graphic>
                <a:graphicData uri="http://schemas.microsoft.com/office/word/2010/wordprocessingShape">
                  <wps:wsp>
                    <wps:cNvSpPr/>
                    <wps:cNvPr id="2" name="Shape 2"/>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7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2" name=""/>
              <a:graphic>
                <a:graphicData uri="http://schemas.microsoft.com/office/word/2010/wordprocessingShape">
                  <wps:wsp>
                    <wps:cNvSpPr/>
                    <wps:cNvPr id="8" name="Shape 8"/>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2"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7686675" cy="165327"/>
                      </a:xfrm>
                      <a:prstGeom prst="rect"/>
                      <a:ln/>
                    </pic:spPr>
                  </pic:pic>
                </a:graphicData>
              </a:graphic>
            </wp:anchor>
          </w:drawing>
        </mc:Fallback>
      </mc:AlternateConten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1" name=""/>
              <a:graphic>
                <a:graphicData uri="http://schemas.microsoft.com/office/word/2010/wordprocessingShape">
                  <wps:wsp>
                    <wps:cNvSpPr/>
                    <wps:cNvPr id="7" name="Shape 7"/>
                    <wps:spPr>
                      <a:xfrm>
                        <a:off x="1619400" y="3724050"/>
                        <a:ext cx="7453200" cy="111900"/>
                      </a:xfrm>
                      <a:prstGeom prst="rect">
                        <a:avLst/>
                      </a:prstGeom>
                      <a:solidFill>
                        <a:srgbClr val="6D2B9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-596899</wp:posOffset>
              </wp:positionH>
              <wp:positionV relativeFrom="paragraph">
                <wp:posOffset>7632700</wp:posOffset>
              </wp:positionV>
              <wp:extent cx="7686675" cy="165327"/>
              <wp:effectExtent b="0" l="0" r="0" t="0"/>
              <wp:wrapSquare wrapText="bothSides" distB="0" distT="0" distL="0" distR="0"/>
              <wp:docPr id="81" name="image7.png"/>
              <a:graphic>
                <a:graphicData uri="http://schemas.openxmlformats.org/drawingml/2006/picture">
                  <pic:pic>
                    <pic:nvPicPr>
                      <pic:cNvPr id="0" name="image7.png"/>
                      <pic:cNvPicPr preferRelativeResize="0"/>
                    </pic:nvPicPr>
                    <pic:blipFill>
                      <a:blip r:embed="rId12"/>
                      <a:srcRect/>
                      <a:stretch>
                        <a:fillRect/>
                      </a:stretch>
                    </pic:blipFill>
                    <pic:spPr>
                      <a:xfrm>
                        <a:off x="0" y="0"/>
                        <a:ext cx="7686675" cy="165327"/>
                      </a:xfrm>
                      <a:prstGeom prst="rect"/>
                      <a:ln/>
                    </pic:spPr>
                  </pic:pic>
                </a:graphicData>
              </a:graphic>
            </wp:anchor>
          </w:drawing>
        </mc:Fallback>
      </mc:AlternateContent>
    </w:r>
  </w:p>
  <w:p w:rsidR="00000000" w:rsidDel="00000000" w:rsidP="00000000" w:rsidRDefault="00000000" w:rsidRPr="00000000" w14:paraId="00000029">
    <w:pPr>
      <w:widowControl w:val="0"/>
      <w:spacing w:line="276" w:lineRule="auto"/>
      <w:ind w:right="-1440" w:hanging="1440"/>
      <w:rPr>
        <w:rFonts w:ascii="Open Sans SemiBold" w:cs="Open Sans SemiBold" w:eastAsia="Open Sans SemiBold" w:hAnsi="Open Sans SemiBold"/>
        <w:i w:val="1"/>
        <w:color w:val="41b549"/>
        <w:sz w:val="28"/>
        <w:szCs w:val="28"/>
        <w:shd w:fill="41b549" w:val="clear"/>
      </w:rPr>
    </w:pPr>
    <w:r w:rsidDel="00000000" w:rsidR="00000000" w:rsidRPr="00000000">
      <w:rPr>
        <w:rtl w:val="0"/>
      </w:rPr>
    </w:r>
  </w:p>
  <w:p w:rsidR="00000000" w:rsidDel="00000000" w:rsidP="00000000" w:rsidRDefault="00000000" w:rsidRPr="00000000" w14:paraId="0000002A">
    <w:pPr>
      <w:widowControl w:val="0"/>
      <w:spacing w:line="276" w:lineRule="auto"/>
      <w:ind w:right="-1440" w:hanging="1440"/>
      <w:jc w:val="center"/>
      <w:rPr>
        <w:rFonts w:ascii="Open Sans SemiBold" w:cs="Open Sans SemiBold" w:eastAsia="Open Sans SemiBold" w:hAnsi="Open Sans SemiBold"/>
        <w:color w:val="6d2b90"/>
        <w:sz w:val="16"/>
        <w:szCs w:val="16"/>
      </w:rPr>
    </w:pPr>
    <w:r w:rsidDel="00000000" w:rsidR="00000000" w:rsidRPr="00000000">
      <w:rPr>
        <w:rFonts w:ascii="Open Sans SemiBold" w:cs="Open Sans SemiBold" w:eastAsia="Open Sans SemiBold" w:hAnsi="Open Sans SemiBold"/>
        <w:color w:val="6d2b90"/>
        <w:sz w:val="16"/>
        <w:szCs w:val="16"/>
        <w:rtl w:val="0"/>
      </w:rPr>
      <w:t xml:space="preserve">Nicholas Postgate Catholic Academy Trust, Postgate House, Saltersgill Avenue, Middlesbrough, TS4 3JP</w:t>
    </w:r>
  </w:p>
  <w:p w:rsidR="00000000" w:rsidDel="00000000" w:rsidP="00000000" w:rsidRDefault="00000000" w:rsidRPr="00000000" w14:paraId="0000002B">
    <w:pPr>
      <w:widowControl w:val="0"/>
      <w:spacing w:line="276" w:lineRule="auto"/>
      <w:ind w:right="-1440" w:hanging="1440"/>
      <w:jc w:val="center"/>
      <w:rPr/>
    </w:pPr>
    <w:r w:rsidDel="00000000" w:rsidR="00000000" w:rsidRPr="00000000">
      <w:rPr>
        <w:color w:val="41b549"/>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Tel</w:t>
    </w:r>
    <w:r w:rsidDel="00000000" w:rsidR="00000000" w:rsidRPr="00000000">
      <w:rPr>
        <w:color w:val="41b549"/>
        <w:sz w:val="16"/>
        <w:szCs w:val="16"/>
        <w:rtl w:val="0"/>
      </w:rPr>
      <w:t xml:space="preserve">: 01642 529200 </w:t>
    </w:r>
    <w:r w:rsidDel="00000000" w:rsidR="00000000" w:rsidRPr="00000000">
      <w:rPr>
        <w:b w:val="1"/>
        <w:color w:val="ffe300"/>
        <w:sz w:val="16"/>
        <w:szCs w:val="16"/>
        <w:rtl w:val="0"/>
      </w:rPr>
      <w:t xml:space="preserve">|</w:t>
    </w:r>
    <w:r w:rsidDel="00000000" w:rsidR="00000000" w:rsidRPr="00000000">
      <w:rPr>
        <w:b w:val="1"/>
        <w:color w:val="6d2b90"/>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Email</w:t>
    </w:r>
    <w:r w:rsidDel="00000000" w:rsidR="00000000" w:rsidRPr="00000000">
      <w:rPr>
        <w:color w:val="41b549"/>
        <w:sz w:val="16"/>
        <w:szCs w:val="16"/>
        <w:rtl w:val="0"/>
      </w:rPr>
      <w:t xml:space="preserve">: enquiries@npcat.org.uk </w:t>
    </w:r>
    <w:r w:rsidDel="00000000" w:rsidR="00000000" w:rsidRPr="00000000">
      <w:rPr>
        <w:b w:val="1"/>
        <w:color w:val="ffe300"/>
        <w:sz w:val="16"/>
        <w:szCs w:val="16"/>
        <w:rtl w:val="0"/>
      </w:rPr>
      <w:t xml:space="preserve">|</w:t>
    </w:r>
    <w:r w:rsidDel="00000000" w:rsidR="00000000" w:rsidRPr="00000000">
      <w:rPr>
        <w:color w:val="41b549"/>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Website</w:t>
    </w:r>
    <w:r w:rsidDel="00000000" w:rsidR="00000000" w:rsidRPr="00000000">
      <w:rPr>
        <w:color w:val="41b549"/>
        <w:sz w:val="16"/>
        <w:szCs w:val="16"/>
        <w:rtl w:val="0"/>
      </w:rPr>
      <w:t xml:space="preserve">: npcat.org.uk </w:t>
    </w:r>
    <w:r w:rsidDel="00000000" w:rsidR="00000000" w:rsidRPr="00000000">
      <w:rPr>
        <w:b w:val="1"/>
        <w:color w:val="ffe300"/>
        <w:sz w:val="16"/>
        <w:szCs w:val="16"/>
        <w:rtl w:val="0"/>
      </w:rPr>
      <w:t xml:space="preserve">|</w:t>
    </w:r>
    <w:r w:rsidDel="00000000" w:rsidR="00000000" w:rsidRPr="00000000">
      <w:rPr>
        <w:b w:val="1"/>
        <w:color w:val="6d2b90"/>
        <w:sz w:val="16"/>
        <w:szCs w:val="16"/>
        <w:rtl w:val="0"/>
      </w:rPr>
      <w:t xml:space="preserve"> </w:t>
    </w:r>
    <w:r w:rsidDel="00000000" w:rsidR="00000000" w:rsidRPr="00000000">
      <w:rPr>
        <w:rFonts w:ascii="Open Sans SemiBold" w:cs="Open Sans SemiBold" w:eastAsia="Open Sans SemiBold" w:hAnsi="Open Sans SemiBold"/>
        <w:color w:val="41b549"/>
        <w:sz w:val="16"/>
        <w:szCs w:val="16"/>
        <w:rtl w:val="0"/>
      </w:rPr>
      <w:t xml:space="preserve">Registration number</w:t>
    </w:r>
    <w:r w:rsidDel="00000000" w:rsidR="00000000" w:rsidRPr="00000000">
      <w:rPr>
        <w:color w:val="41b549"/>
        <w:sz w:val="16"/>
        <w:szCs w:val="16"/>
        <w:rtl w:val="0"/>
      </w:rPr>
      <w:t xml:space="preserve">: 09203984</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jc w:val="cente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-1019170</wp:posOffset>
          </wp:positionH>
          <wp:positionV relativeFrom="paragraph">
            <wp:posOffset>-1799995</wp:posOffset>
          </wp:positionV>
          <wp:extent cx="7867650" cy="1767113"/>
          <wp:effectExtent b="0" l="0" r="0" t="0"/>
          <wp:wrapSquare wrapText="bothSides" distB="0" distT="0" distL="0" distR="0"/>
          <wp:docPr id="100" name="image9.png"/>
          <a:graphic>
            <a:graphicData uri="http://schemas.openxmlformats.org/drawingml/2006/picture">
              <pic:pic>
                <pic:nvPicPr>
                  <pic:cNvPr id="0" name="image9.png"/>
                  <pic:cNvPicPr preferRelativeResize="0"/>
                </pic:nvPicPr>
                <pic:blipFill>
                  <a:blip r:embed="rId1"/>
                  <a:srcRect b="0" l="0" r="0" t="0"/>
                  <a:stretch>
                    <a:fillRect/>
                  </a:stretch>
                </pic:blipFill>
                <pic:spPr>
                  <a:xfrm>
                    <a:off x="0" y="0"/>
                    <a:ext cx="7867650" cy="1767113"/>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drawing>
        <wp:anchor allowOverlap="1" behindDoc="0" distB="0" distT="0" distL="0" distR="0" hidden="0" layoutInCell="1" locked="0" relativeHeight="0" simplePos="0">
          <wp:simplePos x="0" y="0"/>
          <wp:positionH relativeFrom="page">
            <wp:posOffset>2971800</wp:posOffset>
          </wp:positionH>
          <wp:positionV relativeFrom="page">
            <wp:posOffset>331772</wp:posOffset>
          </wp:positionV>
          <wp:extent cx="1656919" cy="1255462"/>
          <wp:effectExtent b="0" l="0" r="0" t="0"/>
          <wp:wrapTopAndBottom distB="0" distT="0"/>
          <wp:docPr id="99"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1656919" cy="1255462"/>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-19046</wp:posOffset>
          </wp:positionH>
          <wp:positionV relativeFrom="page">
            <wp:posOffset>10694109</wp:posOffset>
          </wp:positionV>
          <wp:extent cx="7629525" cy="2110013"/>
          <wp:effectExtent b="0" l="0" r="0" t="0"/>
          <wp:wrapSquare wrapText="bothSides" distB="0" distT="0" distL="0" distR="0"/>
          <wp:docPr id="97"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7629525" cy="2110013"/>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-19046</wp:posOffset>
          </wp:positionH>
          <wp:positionV relativeFrom="page">
            <wp:posOffset>10718494</wp:posOffset>
          </wp:positionV>
          <wp:extent cx="7629525" cy="2110013"/>
          <wp:effectExtent b="0" l="0" r="0" t="0"/>
          <wp:wrapSquare wrapText="bothSides" distB="0" distT="0" distL="0" distR="0"/>
          <wp:docPr id="96"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7629525" cy="211001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200" w:lineRule="auto"/>
    </w:pPr>
    <w:rPr>
      <w:color w:val="6d2b90"/>
      <w:sz w:val="40"/>
      <w:szCs w:val="40"/>
    </w:rPr>
  </w:style>
  <w:style w:type="paragraph" w:styleId="Heading2">
    <w:name w:val="heading 2"/>
    <w:basedOn w:val="Normal"/>
    <w:next w:val="Normal"/>
    <w:pPr>
      <w:keepNext w:val="1"/>
      <w:keepLines w:val="1"/>
      <w:spacing w:after="120" w:lineRule="auto"/>
    </w:pPr>
    <w:rPr>
      <w:sz w:val="32"/>
      <w:szCs w:val="32"/>
    </w:rPr>
  </w:style>
  <w:style w:type="paragraph" w:styleId="Heading3">
    <w:name w:val="heading 3"/>
    <w:basedOn w:val="Normal"/>
    <w:next w:val="Normal"/>
    <w:pPr>
      <w:keepNext w:val="1"/>
      <w:keepLines w:val="1"/>
      <w:spacing w:after="80" w:lineRule="auto"/>
    </w:pPr>
    <w:rPr>
      <w:color w:val="6d2b90"/>
      <w:sz w:val="28"/>
      <w:szCs w:val="28"/>
    </w:rPr>
  </w:style>
  <w:style w:type="paragraph" w:styleId="Heading4">
    <w:name w:val="heading 4"/>
    <w:basedOn w:val="Normal"/>
    <w:next w:val="Normal"/>
    <w:pPr>
      <w:keepNext w:val="1"/>
      <w:keepLines w:val="1"/>
      <w:spacing w:after="80" w:lineRule="auto"/>
    </w:pPr>
    <w:rPr>
      <w:sz w:val="24"/>
      <w:szCs w:val="24"/>
    </w:rPr>
  </w:style>
  <w:style w:type="paragraph" w:styleId="Heading5">
    <w:name w:val="heading 5"/>
    <w:basedOn w:val="Normal"/>
    <w:next w:val="Normal"/>
    <w:pPr>
      <w:keepNext w:val="1"/>
      <w:keepLines w:val="1"/>
      <w:spacing w:after="80" w:lineRule="auto"/>
    </w:pPr>
    <w:rPr>
      <w:b w:val="1"/>
      <w:color w:val="6d2b90"/>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200" w:lineRule="auto"/>
      <w:ind w:left="-283"/>
    </w:pPr>
    <w:rPr>
      <w:b w:val="1"/>
      <w:color w:val="404040"/>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200" w:lineRule="auto"/>
    </w:pPr>
    <w:rPr>
      <w:color w:val="6d2b90"/>
      <w:sz w:val="40"/>
      <w:szCs w:val="40"/>
    </w:rPr>
  </w:style>
  <w:style w:type="paragraph" w:styleId="Heading2">
    <w:name w:val="heading 2"/>
    <w:basedOn w:val="Normal"/>
    <w:next w:val="Normal"/>
    <w:pPr>
      <w:keepNext w:val="1"/>
      <w:keepLines w:val="1"/>
      <w:spacing w:after="120" w:lineRule="auto"/>
    </w:pPr>
    <w:rPr>
      <w:sz w:val="32"/>
      <w:szCs w:val="32"/>
    </w:rPr>
  </w:style>
  <w:style w:type="paragraph" w:styleId="Heading3">
    <w:name w:val="heading 3"/>
    <w:basedOn w:val="Normal"/>
    <w:next w:val="Normal"/>
    <w:pPr>
      <w:keepNext w:val="1"/>
      <w:keepLines w:val="1"/>
      <w:spacing w:after="80" w:lineRule="auto"/>
    </w:pPr>
    <w:rPr>
      <w:color w:val="6d2b90"/>
      <w:sz w:val="28"/>
      <w:szCs w:val="28"/>
    </w:rPr>
  </w:style>
  <w:style w:type="paragraph" w:styleId="Heading4">
    <w:name w:val="heading 4"/>
    <w:basedOn w:val="Normal"/>
    <w:next w:val="Normal"/>
    <w:pPr>
      <w:keepNext w:val="1"/>
      <w:keepLines w:val="1"/>
      <w:spacing w:after="80" w:lineRule="auto"/>
    </w:pPr>
    <w:rPr>
      <w:sz w:val="24"/>
      <w:szCs w:val="24"/>
    </w:rPr>
  </w:style>
  <w:style w:type="paragraph" w:styleId="Heading5">
    <w:name w:val="heading 5"/>
    <w:basedOn w:val="Normal"/>
    <w:next w:val="Normal"/>
    <w:pPr>
      <w:keepNext w:val="1"/>
      <w:keepLines w:val="1"/>
      <w:spacing w:after="80" w:lineRule="auto"/>
    </w:pPr>
    <w:rPr>
      <w:b w:val="1"/>
      <w:color w:val="6d2b90"/>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200" w:lineRule="auto"/>
      <w:ind w:left="-283"/>
    </w:pPr>
    <w:rPr>
      <w:b w:val="1"/>
      <w:color w:val="404040"/>
      <w:sz w:val="48"/>
      <w:szCs w:val="4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200" w:lineRule="auto"/>
    </w:pPr>
    <w:rPr>
      <w:color w:val="6d2b90"/>
      <w:sz w:val="40"/>
      <w:szCs w:val="40"/>
    </w:rPr>
  </w:style>
  <w:style w:type="paragraph" w:styleId="Heading2">
    <w:name w:val="heading 2"/>
    <w:basedOn w:val="Normal"/>
    <w:next w:val="Normal"/>
    <w:pPr>
      <w:keepNext w:val="1"/>
      <w:keepLines w:val="1"/>
      <w:spacing w:after="120" w:lineRule="auto"/>
    </w:pPr>
    <w:rPr>
      <w:sz w:val="32"/>
      <w:szCs w:val="32"/>
    </w:rPr>
  </w:style>
  <w:style w:type="paragraph" w:styleId="Heading3">
    <w:name w:val="heading 3"/>
    <w:basedOn w:val="Normal"/>
    <w:next w:val="Normal"/>
    <w:pPr>
      <w:keepNext w:val="1"/>
      <w:keepLines w:val="1"/>
      <w:spacing w:after="80" w:lineRule="auto"/>
    </w:pPr>
    <w:rPr>
      <w:color w:val="6d2b90"/>
      <w:sz w:val="28"/>
      <w:szCs w:val="28"/>
    </w:rPr>
  </w:style>
  <w:style w:type="paragraph" w:styleId="Heading4">
    <w:name w:val="heading 4"/>
    <w:basedOn w:val="Normal"/>
    <w:next w:val="Normal"/>
    <w:pPr>
      <w:keepNext w:val="1"/>
      <w:keepLines w:val="1"/>
      <w:spacing w:after="80" w:lineRule="auto"/>
    </w:pPr>
    <w:rPr>
      <w:sz w:val="24"/>
      <w:szCs w:val="24"/>
    </w:rPr>
  </w:style>
  <w:style w:type="paragraph" w:styleId="Heading5">
    <w:name w:val="heading 5"/>
    <w:basedOn w:val="Normal"/>
    <w:next w:val="Normal"/>
    <w:pPr>
      <w:keepNext w:val="1"/>
      <w:keepLines w:val="1"/>
      <w:spacing w:after="80" w:lineRule="auto"/>
    </w:pPr>
    <w:rPr>
      <w:b w:val="1"/>
      <w:color w:val="6d2b90"/>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200" w:lineRule="auto"/>
      <w:ind w:left="-283"/>
    </w:pPr>
    <w:rPr>
      <w:b w:val="1"/>
      <w:color w:val="404040"/>
      <w:sz w:val="48"/>
      <w:szCs w:val="48"/>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200"/>
      <w:outlineLvl w:val="0"/>
    </w:pPr>
    <w:rPr>
      <w:color w:val="6d2b90"/>
      <w:sz w:val="40"/>
      <w:szCs w:val="40"/>
    </w:rPr>
  </w:style>
  <w:style w:type="paragraph" w:styleId="Heading2">
    <w:name w:val="heading 2"/>
    <w:basedOn w:val="Normal"/>
    <w:next w:val="Normal"/>
    <w:uiPriority w:val="9"/>
    <w:semiHidden w:val="1"/>
    <w:unhideWhenUsed w:val="1"/>
    <w:qFormat w:val="1"/>
    <w:pPr>
      <w:keepNext w:val="1"/>
      <w:keepLines w:val="1"/>
      <w:spacing w:after="12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outlineLvl w:val="2"/>
    </w:pPr>
    <w:rPr>
      <w:color w:val="6d2b90"/>
      <w:sz w:val="28"/>
      <w:szCs w:val="28"/>
    </w:rPr>
  </w:style>
  <w:style w:type="paragraph" w:styleId="Heading4">
    <w:name w:val="heading 4"/>
    <w:basedOn w:val="Normal"/>
    <w:next w:val="Normal"/>
    <w:uiPriority w:val="9"/>
    <w:semiHidden w:val="1"/>
    <w:unhideWhenUsed w:val="1"/>
    <w:qFormat w:val="1"/>
    <w:pPr>
      <w:keepNext w:val="1"/>
      <w:keepLines w:val="1"/>
      <w:spacing w:after="80"/>
      <w:outlineLvl w:val="3"/>
    </w:pPr>
    <w:rPr>
      <w:sz w:val="24"/>
      <w:szCs w:val="24"/>
    </w:rPr>
  </w:style>
  <w:style w:type="paragraph" w:styleId="Heading5">
    <w:name w:val="heading 5"/>
    <w:basedOn w:val="Normal"/>
    <w:next w:val="Normal"/>
    <w:uiPriority w:val="9"/>
    <w:semiHidden w:val="1"/>
    <w:unhideWhenUsed w:val="1"/>
    <w:qFormat w:val="1"/>
    <w:pPr>
      <w:keepNext w:val="1"/>
      <w:keepLines w:val="1"/>
      <w:spacing w:after="80"/>
      <w:outlineLvl w:val="4"/>
    </w:pPr>
    <w:rPr>
      <w:b w:val="1"/>
      <w:color w:val="6d2b90"/>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200"/>
      <w:ind w:left="-283"/>
    </w:pPr>
    <w:rPr>
      <w:b w:val="1"/>
      <w:color w:val="404040"/>
      <w:sz w:val="48"/>
      <w:szCs w:val="48"/>
    </w:rPr>
  </w:style>
  <w:style w:type="paragraph" w:styleId="Subtitle">
    <w:name w:val="Subtitle"/>
    <w:basedOn w:val="Normal"/>
    <w:next w:val="Normal"/>
    <w:uiPriority w:val="11"/>
    <w:qFormat w:val="1"/>
    <w:pPr>
      <w:keepNext w:val="1"/>
      <w:keepLines w:val="1"/>
      <w:spacing w:after="320"/>
    </w:pPr>
    <w:rPr>
      <w:rFonts w:ascii="Arial" w:cs="Arial" w:eastAsia="Arial" w:hAnsi="Arial"/>
      <w:color w:val="666666"/>
      <w:sz w:val="30"/>
      <w:szCs w:val="30"/>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jp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OpenSansSemiBold-regular.ttf"/><Relationship Id="rId2" Type="http://schemas.openxmlformats.org/officeDocument/2006/relationships/font" Target="fonts/OpenSansSemiBold-bold.ttf"/><Relationship Id="rId3" Type="http://schemas.openxmlformats.org/officeDocument/2006/relationships/font" Target="fonts/OpenSansSemiBold-italic.ttf"/><Relationship Id="rId4" Type="http://schemas.openxmlformats.org/officeDocument/2006/relationships/font" Target="fonts/OpenSansSemiBold-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 Id="rId2" Type="http://schemas.openxmlformats.org/officeDocument/2006/relationships/image" Target="media/image15.png"/><Relationship Id="rId3" Type="http://schemas.openxmlformats.org/officeDocument/2006/relationships/image" Target="media/image22.png"/><Relationship Id="rId4" Type="http://schemas.openxmlformats.org/officeDocument/2006/relationships/image" Target="media/image20.png"/><Relationship Id="rId5" Type="http://schemas.openxmlformats.org/officeDocument/2006/relationships/image" Target="media/image12.png"/><Relationship Id="rId6" Type="http://schemas.openxmlformats.org/officeDocument/2006/relationships/image" Target="media/image11.png"/><Relationship Id="rId7" Type="http://schemas.openxmlformats.org/officeDocument/2006/relationships/image" Target="media/image14.png"/><Relationship Id="rId8" Type="http://schemas.openxmlformats.org/officeDocument/2006/relationships/image" Target="media/image13.png"/></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 Id="rId2" Type="http://schemas.openxmlformats.org/officeDocument/2006/relationships/image" Target="media/image16.png"/><Relationship Id="rId3" Type="http://schemas.openxmlformats.org/officeDocument/2006/relationships/image" Target="media/image18.png"/><Relationship Id="rId4" Type="http://schemas.openxmlformats.org/officeDocument/2006/relationships/image" Target="media/image19.png"/><Relationship Id="rId11" Type="http://schemas.openxmlformats.org/officeDocument/2006/relationships/image" Target="media/image10.png"/><Relationship Id="rId10" Type="http://schemas.openxmlformats.org/officeDocument/2006/relationships/image" Target="media/image1.png"/><Relationship Id="rId12" Type="http://schemas.openxmlformats.org/officeDocument/2006/relationships/image" Target="media/image7.png"/><Relationship Id="rId9" Type="http://schemas.openxmlformats.org/officeDocument/2006/relationships/image" Target="media/image6.png"/><Relationship Id="rId5" Type="http://schemas.openxmlformats.org/officeDocument/2006/relationships/image" Target="media/image21.png"/><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SF9yCg123tI/0GGBk+U6af+UQ==">CgMxLjAyCGguZ2pkZ3hzMg5oLjY5azRzemNvam9mZTgAciExQm5rZFdpZWFQWno5YzNxR3VWcHpYOGJpeUQyNnpEMTI=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2021-05-20T08:19:00Z</dcterms:created>
  <dc:creator>Mrs Samina Javed-Sarwar</dc:creator>
</cp:coreProperties>
</file>