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896A" w14:textId="5FD5D097" w:rsidR="00D76ACD" w:rsidRDefault="005C14A5" w:rsidP="00864461">
      <w:pPr>
        <w:jc w:val="center"/>
        <w:rPr>
          <w:b/>
          <w:sz w:val="96"/>
          <w:u w:val="single"/>
        </w:rPr>
      </w:pPr>
      <w:r>
        <w:rPr>
          <w:b/>
          <w:sz w:val="96"/>
          <w:u w:val="single"/>
        </w:rPr>
        <w:t>Pupil Premium Policy</w:t>
      </w:r>
    </w:p>
    <w:p w14:paraId="36AC5097" w14:textId="0066303C" w:rsidR="005C14A5" w:rsidRDefault="005C14A5" w:rsidP="005C14A5">
      <w:pPr>
        <w:jc w:val="center"/>
        <w:rPr>
          <w:b/>
          <w:sz w:val="96"/>
          <w:u w:val="single"/>
        </w:rPr>
      </w:pPr>
      <w:r>
        <w:rPr>
          <w:noProof/>
          <w:lang w:eastAsia="en-GB"/>
        </w:rPr>
        <w:drawing>
          <wp:inline distT="0" distB="0" distL="0" distR="0" wp14:anchorId="3AB3430A" wp14:editId="0A1F9C9F">
            <wp:extent cx="2271700" cy="22717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4225" cy="2274225"/>
                    </a:xfrm>
                    <a:prstGeom prst="rect">
                      <a:avLst/>
                    </a:prstGeom>
                    <a:noFill/>
                    <a:ln>
                      <a:noFill/>
                    </a:ln>
                  </pic:spPr>
                </pic:pic>
              </a:graphicData>
            </a:graphic>
          </wp:inline>
        </w:drawing>
      </w:r>
    </w:p>
    <w:p w14:paraId="100B9A22" w14:textId="2824B763" w:rsidR="005C14A5" w:rsidRDefault="005C14A5">
      <w:pPr>
        <w:rPr>
          <w:b/>
          <w:sz w:val="96"/>
          <w:u w:val="single"/>
        </w:rPr>
      </w:pPr>
    </w:p>
    <w:p w14:paraId="0A84E852" w14:textId="27D144AB" w:rsidR="005C14A5" w:rsidRDefault="005C14A5">
      <w:pPr>
        <w:rPr>
          <w:b/>
          <w:sz w:val="96"/>
          <w:u w:val="single"/>
        </w:rPr>
      </w:pPr>
    </w:p>
    <w:p w14:paraId="22441469" w14:textId="77777777" w:rsidR="005C14A5" w:rsidRDefault="005C14A5"/>
    <w:p w14:paraId="5DA869BF" w14:textId="77777777" w:rsidR="00D76ACD" w:rsidRDefault="00D76ACD" w:rsidP="00D76ACD"/>
    <w:tbl>
      <w:tblPr>
        <w:tblStyle w:val="TableGrid"/>
        <w:tblW w:w="0" w:type="auto"/>
        <w:tblLook w:val="04A0" w:firstRow="1" w:lastRow="0" w:firstColumn="1" w:lastColumn="0" w:noHBand="0" w:noVBand="1"/>
      </w:tblPr>
      <w:tblGrid>
        <w:gridCol w:w="4508"/>
        <w:gridCol w:w="4508"/>
      </w:tblGrid>
      <w:tr w:rsidR="00D76ACD" w14:paraId="61ACC401" w14:textId="77777777" w:rsidTr="00D76ACD">
        <w:tc>
          <w:tcPr>
            <w:tcW w:w="4508" w:type="dxa"/>
          </w:tcPr>
          <w:p w14:paraId="20EDB06F" w14:textId="77777777" w:rsidR="00D76ACD" w:rsidRDefault="00D76ACD" w:rsidP="00D76ACD">
            <w:r>
              <w:t xml:space="preserve">Date of adoption </w:t>
            </w:r>
          </w:p>
          <w:p w14:paraId="59966951" w14:textId="77777777" w:rsidR="00D76ACD" w:rsidRDefault="00D76ACD" w:rsidP="00D76ACD"/>
        </w:tc>
        <w:tc>
          <w:tcPr>
            <w:tcW w:w="4508" w:type="dxa"/>
          </w:tcPr>
          <w:p w14:paraId="7A531DD7" w14:textId="1705B231" w:rsidR="00D76ACD" w:rsidRDefault="005C14A5" w:rsidP="00D76ACD">
            <w:r>
              <w:t>December 2021</w:t>
            </w:r>
          </w:p>
        </w:tc>
      </w:tr>
      <w:tr w:rsidR="00D76ACD" w14:paraId="0B6F82AF" w14:textId="77777777" w:rsidTr="00D76ACD">
        <w:tc>
          <w:tcPr>
            <w:tcW w:w="4508" w:type="dxa"/>
          </w:tcPr>
          <w:p w14:paraId="3BE840CA" w14:textId="77777777" w:rsidR="00D76ACD" w:rsidRDefault="00D76ACD" w:rsidP="00D76ACD">
            <w:r>
              <w:t xml:space="preserve">Originator </w:t>
            </w:r>
          </w:p>
          <w:p w14:paraId="580A6AD6" w14:textId="77777777" w:rsidR="00D76ACD" w:rsidRDefault="00D76ACD" w:rsidP="00D76ACD"/>
        </w:tc>
        <w:tc>
          <w:tcPr>
            <w:tcW w:w="4508" w:type="dxa"/>
          </w:tcPr>
          <w:p w14:paraId="22B16B56" w14:textId="2105D078" w:rsidR="00D76ACD" w:rsidRDefault="006421AB" w:rsidP="00D76ACD">
            <w:r>
              <w:t>Claire Moody</w:t>
            </w:r>
          </w:p>
        </w:tc>
      </w:tr>
      <w:tr w:rsidR="00D76ACD" w14:paraId="1C61FCC1" w14:textId="77777777" w:rsidTr="00D76ACD">
        <w:tc>
          <w:tcPr>
            <w:tcW w:w="4508" w:type="dxa"/>
          </w:tcPr>
          <w:p w14:paraId="4FF52F24" w14:textId="77777777" w:rsidR="00D76ACD" w:rsidRDefault="00D76ACD" w:rsidP="00D76ACD">
            <w:r>
              <w:t xml:space="preserve">Title of Policy </w:t>
            </w:r>
          </w:p>
          <w:p w14:paraId="0C1E616E" w14:textId="77777777" w:rsidR="00D76ACD" w:rsidRDefault="00D76ACD" w:rsidP="00D76ACD"/>
        </w:tc>
        <w:tc>
          <w:tcPr>
            <w:tcW w:w="4508" w:type="dxa"/>
          </w:tcPr>
          <w:p w14:paraId="048C7B47" w14:textId="2A54CBA2" w:rsidR="00D76ACD" w:rsidRDefault="00401E42" w:rsidP="00D76ACD">
            <w:r>
              <w:t>Pupil Premium Policy</w:t>
            </w:r>
          </w:p>
        </w:tc>
      </w:tr>
      <w:tr w:rsidR="00EF20AE" w14:paraId="3D007959" w14:textId="77777777" w:rsidTr="00D76ACD">
        <w:tc>
          <w:tcPr>
            <w:tcW w:w="4508" w:type="dxa"/>
          </w:tcPr>
          <w:p w14:paraId="762A4729" w14:textId="77777777" w:rsidR="00EF20AE" w:rsidRPr="00864461" w:rsidRDefault="00EF20AE" w:rsidP="00D76ACD">
            <w:r w:rsidRPr="00864461">
              <w:t>Date of Review</w:t>
            </w:r>
          </w:p>
        </w:tc>
        <w:tc>
          <w:tcPr>
            <w:tcW w:w="4508" w:type="dxa"/>
          </w:tcPr>
          <w:p w14:paraId="4EF8E1EF" w14:textId="130CD748" w:rsidR="002F769F" w:rsidRPr="00864461" w:rsidRDefault="005C14A5" w:rsidP="00D76ACD">
            <w:r w:rsidRPr="00864461">
              <w:t>December 202</w:t>
            </w:r>
            <w:r w:rsidR="006421AB">
              <w:t>3</w:t>
            </w:r>
          </w:p>
        </w:tc>
      </w:tr>
      <w:tr w:rsidR="00D76ACD" w14:paraId="6DE4E191" w14:textId="77777777" w:rsidTr="00D76ACD">
        <w:tc>
          <w:tcPr>
            <w:tcW w:w="4508" w:type="dxa"/>
          </w:tcPr>
          <w:p w14:paraId="563C17E8" w14:textId="77777777" w:rsidR="00D76ACD" w:rsidRDefault="00D76ACD" w:rsidP="00D76ACD">
            <w:r>
              <w:t>Next review due</w:t>
            </w:r>
          </w:p>
          <w:p w14:paraId="5A6E118C" w14:textId="77777777" w:rsidR="00D76ACD" w:rsidRDefault="00D76ACD" w:rsidP="00D76ACD"/>
        </w:tc>
        <w:tc>
          <w:tcPr>
            <w:tcW w:w="4508" w:type="dxa"/>
          </w:tcPr>
          <w:p w14:paraId="4BA401C6" w14:textId="4775D740" w:rsidR="00D76ACD" w:rsidRDefault="005C14A5" w:rsidP="00D76ACD">
            <w:r>
              <w:t>December 202</w:t>
            </w:r>
            <w:r w:rsidR="006421AB">
              <w:t>4</w:t>
            </w:r>
          </w:p>
        </w:tc>
      </w:tr>
    </w:tbl>
    <w:p w14:paraId="00AE7350" w14:textId="77777777" w:rsidR="00D76ACD" w:rsidRDefault="00D76ACD" w:rsidP="00D76ACD"/>
    <w:p w14:paraId="3F8A6C73" w14:textId="6882E3D3" w:rsidR="00C20D65" w:rsidRDefault="005C14A5" w:rsidP="00D76ACD">
      <w:r>
        <w:t xml:space="preserve">This policy is available on our school website or upon request. </w:t>
      </w:r>
    </w:p>
    <w:p w14:paraId="3BADEED2" w14:textId="1AAFB998" w:rsidR="005C14A5" w:rsidRDefault="005C14A5" w:rsidP="00D76ACD"/>
    <w:p w14:paraId="626FC4BF" w14:textId="77777777" w:rsidR="005C14A5" w:rsidRDefault="005C14A5" w:rsidP="00D76ACD"/>
    <w:p w14:paraId="62143CA4" w14:textId="77777777" w:rsidR="00964710" w:rsidRDefault="00964710" w:rsidP="00D76ACD"/>
    <w:p w14:paraId="16C49722" w14:textId="77777777" w:rsidR="002B2C4A" w:rsidRDefault="002B2C4A" w:rsidP="00D76ACD">
      <w:pPr>
        <w:rPr>
          <w:b/>
          <w:bCs/>
          <w:u w:val="single"/>
        </w:rPr>
      </w:pPr>
    </w:p>
    <w:p w14:paraId="20E89C7A" w14:textId="77777777" w:rsidR="002B2C4A" w:rsidRDefault="002B2C4A" w:rsidP="00D76ACD">
      <w:pPr>
        <w:rPr>
          <w:b/>
          <w:bCs/>
          <w:u w:val="single"/>
        </w:rPr>
      </w:pPr>
    </w:p>
    <w:p w14:paraId="12FE91FC" w14:textId="684457C9" w:rsidR="005C14A5" w:rsidRDefault="005C14A5" w:rsidP="00D76ACD">
      <w:pPr>
        <w:rPr>
          <w:b/>
          <w:bCs/>
          <w:u w:val="single"/>
        </w:rPr>
      </w:pPr>
      <w:r w:rsidRPr="005C14A5">
        <w:rPr>
          <w:b/>
          <w:bCs/>
          <w:u w:val="single"/>
        </w:rPr>
        <w:lastRenderedPageBreak/>
        <w:t>Statement of intent:</w:t>
      </w:r>
    </w:p>
    <w:p w14:paraId="619626CE" w14:textId="77777777" w:rsidR="00964710" w:rsidRDefault="00964710" w:rsidP="00964710">
      <w:pPr>
        <w:spacing w:before="120"/>
      </w:pPr>
      <w:r>
        <w:t>At Murray Park School our intention is for all students, regardless of their socio-economic background, to make excellent academic progress across our broad curriculum. Our approach to pupil premium is tiered, in line with the Education Endowment Foundation recommendations, to include targeted academic support, high-quality teaching and wider strategies.</w:t>
      </w:r>
    </w:p>
    <w:p w14:paraId="585BA133" w14:textId="77777777" w:rsidR="00964710" w:rsidRDefault="00964710" w:rsidP="00964710">
      <w:pPr>
        <w:spacing w:before="120"/>
      </w:pPr>
      <w:r>
        <w:t>The approaches to our pupil premium are carefully selected based on our robust assessment model which does not make presumptions about disadvantaged students. Through various methods of assessments, including teacher and student voices, we are secure in our understanding of the barriers impacting the achievement of disadvantaged students at Murray Park. The actions outlined in this strategy complement each other to enable our pupils to fulfil their potential. To ensure they are effective we will:</w:t>
      </w:r>
    </w:p>
    <w:p w14:paraId="4B67A021" w14:textId="4E43FEBD" w:rsidR="005C14A5" w:rsidRDefault="00964710" w:rsidP="00964710">
      <w:r>
        <w:t xml:space="preserve">• Ensure disadvantaged pupils receive quality first teaching in every lesson. </w:t>
      </w:r>
      <w:r>
        <w:br/>
        <w:t xml:space="preserve">• Teachers and leaders take early action where barriers to progress arise. </w:t>
      </w:r>
      <w:r>
        <w:br/>
        <w:t>• Adopt a whole school approach where teachers are aware of and apply our pupil premium priorities.</w:t>
      </w:r>
      <w:r>
        <w:br/>
      </w:r>
      <w:r>
        <w:br/>
        <w:t>Our pupil premium strategy and objectives are wide and responsive to the individual challenges facing our disadvantaged students. As mentioned, we do not make presumptions about our disadvantaged learners and believe there is no “one size fits all” approach for supporting them. Our objectives are based on a cyclical review of research, internal reviews and current attainments and progress of our disadvantaged students.</w:t>
      </w:r>
    </w:p>
    <w:p w14:paraId="2CA63A24" w14:textId="60F9DDF8" w:rsidR="005C14A5" w:rsidRDefault="005C14A5" w:rsidP="00D76ACD">
      <w:pPr>
        <w:rPr>
          <w:b/>
          <w:bCs/>
          <w:u w:val="single"/>
        </w:rPr>
      </w:pPr>
      <w:r w:rsidRPr="005C14A5">
        <w:rPr>
          <w:b/>
          <w:bCs/>
          <w:u w:val="single"/>
        </w:rPr>
        <w:t>Overview:</w:t>
      </w:r>
    </w:p>
    <w:p w14:paraId="1435C4AF" w14:textId="77777777" w:rsidR="005C14A5" w:rsidRDefault="005C14A5" w:rsidP="00D76ACD">
      <w:r>
        <w:t xml:space="preserve">The Pupil Premium was introduced in April 2011 and paid to schools by means of a specific grant based on school census figures. The grant is composed of four elements: </w:t>
      </w:r>
    </w:p>
    <w:p w14:paraId="0BC75BD6" w14:textId="77777777" w:rsidR="005C14A5" w:rsidRDefault="005C14A5" w:rsidP="00D76ACD">
      <w:r>
        <w:t xml:space="preserve">• Pupil Premium Plus for Children Looked After (CLA) </w:t>
      </w:r>
    </w:p>
    <w:p w14:paraId="746E6171" w14:textId="77777777" w:rsidR="005C14A5" w:rsidRDefault="005C14A5" w:rsidP="00D76ACD">
      <w:r>
        <w:t xml:space="preserve">• Pupil Premium Plus for Previously Looked After Children (PLA) </w:t>
      </w:r>
    </w:p>
    <w:p w14:paraId="2B4AA74C" w14:textId="77777777" w:rsidR="005C14A5" w:rsidRDefault="005C14A5" w:rsidP="00D76ACD">
      <w:r>
        <w:t xml:space="preserve">• Pupil Premium for children in receipt of Free School Meals (FSM) or those who have been eligible in the previous six years (Ever 6) </w:t>
      </w:r>
    </w:p>
    <w:p w14:paraId="5FF05E09" w14:textId="7289E756" w:rsidR="005C14A5" w:rsidRDefault="005C14A5" w:rsidP="00D76ACD">
      <w:r>
        <w:t>The funding is in addition to the main school funding and will be used by Murray Park School to address underlying inequalities by ensuring it is used to support those who need it most</w:t>
      </w:r>
      <w:r w:rsidR="001E6618">
        <w:t>.</w:t>
      </w:r>
    </w:p>
    <w:p w14:paraId="79DF2B51" w14:textId="5E3CDE64" w:rsidR="005C14A5" w:rsidRDefault="00E642B2" w:rsidP="00D76ACD">
      <w:pPr>
        <w:rPr>
          <w:b/>
          <w:bCs/>
          <w:u w:val="single"/>
        </w:rPr>
      </w:pPr>
      <w:r w:rsidRPr="00E642B2">
        <w:rPr>
          <w:b/>
          <w:bCs/>
          <w:u w:val="single"/>
        </w:rPr>
        <w:t>Objectives:</w:t>
      </w:r>
    </w:p>
    <w:p w14:paraId="096882AA" w14:textId="77777777" w:rsidR="00E642B2" w:rsidRDefault="00E642B2" w:rsidP="00D76ACD">
      <w:r>
        <w:t xml:space="preserve">The approaches to pupil premium are carefully selected based on our robust assessment model which does not make presumptions about disadvantaged students. The actions outlined in this strategy complement each other to enable our pupils to fulfil their potential. </w:t>
      </w:r>
    </w:p>
    <w:p w14:paraId="29C19075" w14:textId="77777777" w:rsidR="00E642B2" w:rsidRDefault="00E642B2" w:rsidP="00D76ACD">
      <w:r>
        <w:t>To ensure they are effective we will:</w:t>
      </w:r>
    </w:p>
    <w:p w14:paraId="13A9DD4E" w14:textId="77777777" w:rsidR="00E642B2" w:rsidRDefault="00E642B2" w:rsidP="00D76ACD">
      <w:r>
        <w:t xml:space="preserve"> • Ensure disadvantaged pupils receive quality first teaching in every lesson. </w:t>
      </w:r>
    </w:p>
    <w:p w14:paraId="4EA04076" w14:textId="77777777" w:rsidR="00E642B2" w:rsidRDefault="00E642B2" w:rsidP="00D76ACD">
      <w:r>
        <w:t xml:space="preserve">• Teachers and leaders take early action where barriers to progress arise. </w:t>
      </w:r>
    </w:p>
    <w:p w14:paraId="602C95CA" w14:textId="769BB5F4" w:rsidR="00E642B2" w:rsidRPr="00E642B2" w:rsidRDefault="00E642B2" w:rsidP="00D76ACD">
      <w:pPr>
        <w:rPr>
          <w:b/>
          <w:bCs/>
          <w:u w:val="single"/>
        </w:rPr>
      </w:pPr>
      <w:r>
        <w:t>• Adopt a whole school approach where teachers are aware of and apply our pupil premium priorities.</w:t>
      </w:r>
    </w:p>
    <w:p w14:paraId="15A1E9A8" w14:textId="77777777" w:rsidR="00E642B2" w:rsidRDefault="00E642B2" w:rsidP="00E642B2">
      <w:pPr>
        <w:rPr>
          <w:b/>
          <w:bCs/>
          <w:u w:val="single"/>
        </w:rPr>
      </w:pPr>
    </w:p>
    <w:p w14:paraId="73A3AE56" w14:textId="20DE925E" w:rsidR="00E642B2" w:rsidRPr="00E642B2" w:rsidRDefault="00E642B2" w:rsidP="00E642B2">
      <w:pPr>
        <w:rPr>
          <w:b/>
          <w:bCs/>
          <w:u w:val="single"/>
        </w:rPr>
      </w:pPr>
      <w:r w:rsidRPr="00E642B2">
        <w:rPr>
          <w:b/>
          <w:bCs/>
          <w:u w:val="single"/>
        </w:rPr>
        <w:lastRenderedPageBreak/>
        <w:t>Outcomes:</w:t>
      </w:r>
    </w:p>
    <w:p w14:paraId="6963FEFE" w14:textId="173934B2" w:rsidR="00E642B2" w:rsidRDefault="00E642B2" w:rsidP="00E642B2">
      <w:r>
        <w:t>The intended outcomes are outlined below:</w:t>
      </w:r>
    </w:p>
    <w:tbl>
      <w:tblPr>
        <w:tblW w:w="9486" w:type="dxa"/>
        <w:tblCellMar>
          <w:left w:w="10" w:type="dxa"/>
          <w:right w:w="10" w:type="dxa"/>
        </w:tblCellMar>
        <w:tblLook w:val="04A0" w:firstRow="1" w:lastRow="0" w:firstColumn="1" w:lastColumn="0" w:noHBand="0" w:noVBand="1"/>
      </w:tblPr>
      <w:tblGrid>
        <w:gridCol w:w="2490"/>
        <w:gridCol w:w="6996"/>
      </w:tblGrid>
      <w:tr w:rsidR="00E642B2" w14:paraId="3A4B0708"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C3A49E3" w14:textId="77777777" w:rsidR="00E642B2" w:rsidRPr="00864461" w:rsidRDefault="00E642B2" w:rsidP="002C7DB3">
            <w:pPr>
              <w:pStyle w:val="TableHeader"/>
              <w:jc w:val="left"/>
              <w:rPr>
                <w:rFonts w:asciiTheme="minorHAnsi" w:hAnsiTheme="minorHAnsi" w:cstheme="minorHAnsi"/>
              </w:rPr>
            </w:pPr>
            <w:r w:rsidRPr="00864461">
              <w:rPr>
                <w:rFonts w:asciiTheme="minorHAnsi" w:hAnsiTheme="minorHAnsi" w:cstheme="minorHAnsi"/>
              </w:rPr>
              <w:t>Intended outcome</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3316DB9" w14:textId="77777777" w:rsidR="00E642B2" w:rsidRPr="00864461" w:rsidRDefault="00E642B2" w:rsidP="002C7DB3">
            <w:pPr>
              <w:pStyle w:val="TableHeader"/>
              <w:jc w:val="left"/>
              <w:rPr>
                <w:rFonts w:asciiTheme="minorHAnsi" w:hAnsiTheme="minorHAnsi" w:cstheme="minorHAnsi"/>
              </w:rPr>
            </w:pPr>
            <w:r w:rsidRPr="00864461">
              <w:rPr>
                <w:rFonts w:asciiTheme="minorHAnsi" w:hAnsiTheme="minorHAnsi" w:cstheme="minorHAnsi"/>
              </w:rPr>
              <w:t>Success criteria</w:t>
            </w:r>
          </w:p>
        </w:tc>
      </w:tr>
      <w:tr w:rsidR="00E642B2" w14:paraId="64719951"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999EA" w14:textId="49CD581F" w:rsidR="00E642B2" w:rsidRPr="002B2C4A" w:rsidRDefault="002B2C4A" w:rsidP="002C7DB3">
            <w:pPr>
              <w:pStyle w:val="TableRow"/>
              <w:rPr>
                <w:rFonts w:asciiTheme="minorHAnsi" w:hAnsiTheme="minorHAnsi" w:cstheme="minorHAnsi"/>
                <w:sz w:val="22"/>
                <w:szCs w:val="22"/>
              </w:rPr>
            </w:pPr>
            <w:r w:rsidRPr="002B2C4A">
              <w:rPr>
                <w:rFonts w:asciiTheme="minorHAnsi" w:hAnsiTheme="minorHAnsi" w:cstheme="minorHAnsi"/>
                <w:sz w:val="22"/>
                <w:szCs w:val="22"/>
              </w:rPr>
              <w:t xml:space="preserve">Improve the reading ages among disadvantaged KS3 students.  </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D58943" w14:textId="77777777" w:rsidR="002B2C4A" w:rsidRPr="002B2C4A" w:rsidRDefault="002B2C4A" w:rsidP="002B2C4A">
            <w:pPr>
              <w:spacing w:before="60" w:after="120" w:line="240" w:lineRule="auto"/>
              <w:ind w:right="57"/>
              <w:rPr>
                <w:rFonts w:eastAsia="Times New Roman" w:cstheme="minorHAnsi"/>
                <w:color w:val="0D0D0D"/>
                <w:lang w:eastAsia="en-GB"/>
              </w:rPr>
            </w:pPr>
            <w:r w:rsidRPr="002B2C4A">
              <w:rPr>
                <w:rFonts w:eastAsia="Times New Roman" w:cstheme="minorHAnsi"/>
                <w:color w:val="0D0D0D"/>
                <w:lang w:eastAsia="en-GB"/>
              </w:rPr>
              <w:t xml:space="preserve">Students upon entering KS3 to make progress with their reading age to closer match their chronological reading age. </w:t>
            </w:r>
          </w:p>
          <w:p w14:paraId="3E65DA39" w14:textId="4CFFA73B" w:rsidR="00E642B2" w:rsidRPr="002B2C4A" w:rsidRDefault="002B2C4A" w:rsidP="002B2C4A">
            <w:pPr>
              <w:suppressAutoHyphens/>
              <w:autoSpaceDN w:val="0"/>
              <w:spacing w:after="240" w:line="288" w:lineRule="auto"/>
              <w:rPr>
                <w:rFonts w:eastAsia="Times New Roman" w:cstheme="minorHAnsi"/>
                <w:color w:val="0D0D0D"/>
                <w:lang w:eastAsia="en-GB"/>
              </w:rPr>
            </w:pPr>
            <w:r w:rsidRPr="002B2C4A">
              <w:rPr>
                <w:rFonts w:eastAsia="Times New Roman" w:cstheme="minorHAnsi"/>
                <w:color w:val="0D0D0D"/>
                <w:lang w:eastAsia="en-GB"/>
              </w:rPr>
              <w:t>Students with the lowest reading ages within each year of KS3 to access intense reading interventions.</w:t>
            </w:r>
          </w:p>
        </w:tc>
      </w:tr>
      <w:tr w:rsidR="00E642B2" w14:paraId="778FA3EE"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3A5BE" w14:textId="77777777" w:rsidR="00E642B2" w:rsidRPr="00864461" w:rsidRDefault="00E642B2" w:rsidP="002C7DB3">
            <w:pPr>
              <w:pStyle w:val="TableRow"/>
              <w:rPr>
                <w:rFonts w:asciiTheme="minorHAnsi" w:hAnsiTheme="minorHAnsi" w:cstheme="minorHAnsi"/>
                <w:sz w:val="22"/>
                <w:szCs w:val="22"/>
              </w:rPr>
            </w:pPr>
            <w:r w:rsidRPr="00864461">
              <w:rPr>
                <w:rFonts w:asciiTheme="minorHAnsi" w:hAnsiTheme="minorHAnsi" w:cstheme="minorHAnsi"/>
                <w:sz w:val="22"/>
                <w:szCs w:val="22"/>
              </w:rPr>
              <w:t>Pupil premium students make use of the financial assistance package</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2C42D1" w14:textId="77777777" w:rsidR="00780251" w:rsidRPr="00780251" w:rsidRDefault="00780251" w:rsidP="00780251">
            <w:pPr>
              <w:pStyle w:val="ListParagraph"/>
              <w:numPr>
                <w:ilvl w:val="0"/>
                <w:numId w:val="24"/>
              </w:numPr>
              <w:suppressAutoHyphens/>
              <w:autoSpaceDN w:val="0"/>
              <w:spacing w:after="240" w:line="288" w:lineRule="auto"/>
              <w:rPr>
                <w:rFonts w:eastAsia="Arial" w:cstheme="minorHAnsi"/>
                <w:color w:val="0D0D0D" w:themeColor="text1" w:themeTint="F2"/>
              </w:rPr>
            </w:pPr>
            <w:r w:rsidRPr="00780251">
              <w:rPr>
                <w:rFonts w:cstheme="minorHAnsi"/>
              </w:rPr>
              <w:t>100% of pupil premium students make use of the financial assistance package.</w:t>
            </w:r>
          </w:p>
          <w:p w14:paraId="680C13EE" w14:textId="77777777" w:rsidR="00780251" w:rsidRPr="00780251" w:rsidRDefault="00780251" w:rsidP="00780251">
            <w:pPr>
              <w:pStyle w:val="ListParagraph"/>
              <w:numPr>
                <w:ilvl w:val="0"/>
                <w:numId w:val="24"/>
              </w:numPr>
              <w:suppressAutoHyphens/>
              <w:autoSpaceDN w:val="0"/>
              <w:spacing w:after="240" w:line="288" w:lineRule="auto"/>
              <w:rPr>
                <w:rFonts w:eastAsia="Arial" w:cstheme="minorHAnsi"/>
                <w:color w:val="0D0D0D" w:themeColor="text1" w:themeTint="F2"/>
              </w:rPr>
            </w:pPr>
            <w:r w:rsidRPr="00780251">
              <w:rPr>
                <w:rFonts w:cstheme="minorHAnsi"/>
              </w:rPr>
              <w:t>Assembly to students and letters to parents written to promote use of the funds.</w:t>
            </w:r>
          </w:p>
          <w:p w14:paraId="01676B65" w14:textId="326580A8" w:rsidR="00E642B2" w:rsidRPr="00780251" w:rsidRDefault="00780251" w:rsidP="00780251">
            <w:pPr>
              <w:pStyle w:val="ListParagraph"/>
              <w:numPr>
                <w:ilvl w:val="0"/>
                <w:numId w:val="24"/>
              </w:numPr>
              <w:suppressAutoHyphens/>
              <w:autoSpaceDN w:val="0"/>
              <w:spacing w:after="240" w:line="288" w:lineRule="auto"/>
              <w:rPr>
                <w:rFonts w:cstheme="minorHAnsi"/>
                <w:color w:val="0D0D0D" w:themeColor="text1" w:themeTint="F2"/>
              </w:rPr>
            </w:pPr>
            <w:r w:rsidRPr="00780251">
              <w:rPr>
                <w:rFonts w:eastAsia="Arial" w:cstheme="minorHAnsi"/>
                <w:color w:val="0D0D0D" w:themeColor="text1" w:themeTint="F2"/>
              </w:rPr>
              <w:t>Finance department to regularly update on the progress towards this outcome.</w:t>
            </w:r>
          </w:p>
        </w:tc>
      </w:tr>
      <w:tr w:rsidR="00E642B2" w14:paraId="678294BE"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0E20A" w14:textId="34AFE09D" w:rsidR="00E642B2" w:rsidRPr="00864461" w:rsidRDefault="002B2C4A" w:rsidP="002C7DB3">
            <w:pPr>
              <w:pStyle w:val="TableRow"/>
              <w:rPr>
                <w:rFonts w:asciiTheme="minorHAnsi" w:eastAsia="Arial" w:hAnsiTheme="minorHAnsi" w:cstheme="minorHAnsi"/>
                <w:color w:val="0D0D0D" w:themeColor="text1" w:themeTint="F2"/>
              </w:rPr>
            </w:pPr>
            <w:r w:rsidRPr="002B2C4A">
              <w:rPr>
                <w:rFonts w:asciiTheme="minorHAnsi" w:hAnsiTheme="minorHAnsi" w:cstheme="minorHAnsi"/>
                <w:sz w:val="22"/>
                <w:szCs w:val="22"/>
              </w:rPr>
              <w:t>To ensure disadvantaged students make comparable progress to our other students.</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3CAB1" w14:textId="77777777" w:rsidR="002B2C4A" w:rsidRPr="00612DEE" w:rsidRDefault="002B2C4A" w:rsidP="002B2C4A">
            <w:pPr>
              <w:spacing w:before="60" w:after="120" w:line="240" w:lineRule="auto"/>
              <w:ind w:right="57"/>
            </w:pPr>
            <w:r w:rsidRPr="00612DEE">
              <w:t xml:space="preserve">By the end of our current plan in 2024/25, 27% or more of our disadvantaged students enter the English Baccalaureate (EBacc), compared to last </w:t>
            </w:r>
            <w:proofErr w:type="spellStart"/>
            <w:r w:rsidRPr="00612DEE">
              <w:t>years</w:t>
            </w:r>
            <w:proofErr w:type="spellEnd"/>
            <w:r w:rsidRPr="00612DEE">
              <w:t xml:space="preserve"> entry of 22.5%.</w:t>
            </w:r>
          </w:p>
          <w:p w14:paraId="6EA3E175" w14:textId="77777777" w:rsidR="002B2C4A" w:rsidRPr="00612DEE" w:rsidRDefault="002B2C4A" w:rsidP="002B2C4A">
            <w:pPr>
              <w:spacing w:before="60" w:after="120" w:line="240" w:lineRule="auto"/>
              <w:ind w:right="57"/>
            </w:pPr>
            <w:r w:rsidRPr="00612DEE">
              <w:t>2024/25 KS4 outcomes demonstrate that disadvantaged students achieve:</w:t>
            </w:r>
          </w:p>
          <w:p w14:paraId="200D3AB2" w14:textId="77777777" w:rsidR="002B2C4A" w:rsidRPr="00612DEE" w:rsidRDefault="002B2C4A" w:rsidP="002B2C4A">
            <w:pPr>
              <w:pStyle w:val="ListParagraph"/>
              <w:numPr>
                <w:ilvl w:val="0"/>
                <w:numId w:val="19"/>
              </w:numPr>
              <w:suppressAutoHyphens/>
              <w:spacing w:before="60" w:after="120" w:line="240" w:lineRule="auto"/>
              <w:ind w:right="57"/>
            </w:pPr>
            <w:r w:rsidRPr="00612DEE">
              <w:t>An average attainment score of 3.8.</w:t>
            </w:r>
          </w:p>
          <w:p w14:paraId="36917570" w14:textId="77777777" w:rsidR="002B2C4A" w:rsidRPr="00612DEE" w:rsidRDefault="002B2C4A" w:rsidP="002B2C4A">
            <w:pPr>
              <w:pStyle w:val="ListParagraph"/>
              <w:numPr>
                <w:ilvl w:val="0"/>
                <w:numId w:val="19"/>
              </w:numPr>
              <w:suppressAutoHyphens/>
              <w:spacing w:before="60" w:after="120" w:line="240" w:lineRule="auto"/>
              <w:ind w:right="57"/>
            </w:pPr>
            <w:r w:rsidRPr="00612DEE">
              <w:t>At least 30% achieving grade 5+ in English and Maths.</w:t>
            </w:r>
          </w:p>
          <w:p w14:paraId="14B46490" w14:textId="05531B10" w:rsidR="00E642B2" w:rsidRPr="00864461" w:rsidRDefault="002B2C4A" w:rsidP="002B2C4A">
            <w:pPr>
              <w:pStyle w:val="ListParagraph"/>
              <w:suppressAutoHyphens/>
              <w:autoSpaceDN w:val="0"/>
              <w:spacing w:after="240" w:line="288" w:lineRule="auto"/>
              <w:rPr>
                <w:rFonts w:cstheme="minorHAnsi"/>
                <w:color w:val="0D0D0D" w:themeColor="text1" w:themeTint="F2"/>
              </w:rPr>
            </w:pPr>
            <w:r w:rsidRPr="00612DEE">
              <w:t>A progress 8 score of 0.</w:t>
            </w:r>
          </w:p>
        </w:tc>
      </w:tr>
      <w:tr w:rsidR="00E642B2" w14:paraId="1C7BD075"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913237" w14:textId="441221C4" w:rsidR="00E642B2" w:rsidRPr="00864461" w:rsidRDefault="002B2C4A" w:rsidP="002C7DB3">
            <w:pPr>
              <w:pStyle w:val="TableRow"/>
              <w:rPr>
                <w:rFonts w:asciiTheme="minorHAnsi" w:hAnsiTheme="minorHAnsi" w:cstheme="minorHAnsi"/>
                <w:sz w:val="22"/>
                <w:szCs w:val="22"/>
              </w:rPr>
            </w:pPr>
            <w:r w:rsidRPr="002B2C4A">
              <w:rPr>
                <w:rFonts w:asciiTheme="minorHAnsi" w:hAnsiTheme="minorHAnsi" w:cstheme="minorHAnsi"/>
                <w:sz w:val="22"/>
                <w:szCs w:val="22"/>
              </w:rPr>
              <w:t>Improved metacognition and self-regulatory skills among disadvantaged pupils across all subjects.</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6DF5CF" w14:textId="28CFDC7E" w:rsidR="00E642B2" w:rsidRPr="002B2C4A" w:rsidRDefault="002B2C4A" w:rsidP="002B2C4A">
            <w:pPr>
              <w:suppressAutoHyphens/>
              <w:autoSpaceDN w:val="0"/>
              <w:spacing w:after="240" w:line="288" w:lineRule="auto"/>
              <w:rPr>
                <w:rFonts w:cstheme="minorHAnsi"/>
                <w:color w:val="0D0D0D" w:themeColor="text1" w:themeTint="F2"/>
              </w:rPr>
            </w:pPr>
            <w:r w:rsidRPr="002B2C4A">
              <w:rPr>
                <w:rFonts w:eastAsia="Times New Roman" w:cstheme="minorHAnsi"/>
                <w:color w:val="0D0D0D"/>
                <w:lang w:eastAsia="en-GB"/>
              </w:rPr>
              <w:t>Teacher reports and year group effort data suggest disadvantaged students are more able to monitor and regulate their own learning. This finding will be supported by improved homework completion and effort rates across all classes and subjects.</w:t>
            </w:r>
          </w:p>
        </w:tc>
      </w:tr>
      <w:tr w:rsidR="00E642B2" w14:paraId="7649E918"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8CC34" w14:textId="2B34ED76" w:rsidR="00E642B2" w:rsidRPr="00864461" w:rsidRDefault="00780251" w:rsidP="002C7DB3">
            <w:pPr>
              <w:pStyle w:val="TableRow"/>
              <w:rPr>
                <w:rFonts w:asciiTheme="minorHAnsi" w:hAnsiTheme="minorHAnsi" w:cstheme="minorHAnsi"/>
                <w:sz w:val="22"/>
                <w:szCs w:val="22"/>
              </w:rPr>
            </w:pPr>
            <w:r w:rsidRPr="00780251">
              <w:rPr>
                <w:rFonts w:asciiTheme="minorHAnsi" w:hAnsiTheme="minorHAnsi" w:cstheme="minorHAnsi"/>
                <w:sz w:val="22"/>
                <w:szCs w:val="22"/>
              </w:rPr>
              <w:t>Increase parental engagement and attendance at information evenings and events.</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4759B9" w14:textId="1697EF81" w:rsidR="00E642B2" w:rsidRPr="00780251" w:rsidRDefault="00780251" w:rsidP="00780251">
            <w:pPr>
              <w:suppressAutoHyphens/>
              <w:autoSpaceDN w:val="0"/>
              <w:spacing w:after="240" w:line="288" w:lineRule="auto"/>
              <w:rPr>
                <w:rFonts w:cstheme="minorHAnsi"/>
                <w:color w:val="0D0D0D" w:themeColor="text1" w:themeTint="F2"/>
              </w:rPr>
            </w:pPr>
            <w:r>
              <w:rPr>
                <w:rFonts w:cs="Arial"/>
              </w:rPr>
              <w:t xml:space="preserve">By the end of our current plan in 2024/25, 90% of primary carers will have downloaded the Murray Park App. </w:t>
            </w:r>
            <w:r>
              <w:rPr>
                <w:rFonts w:cs="Arial"/>
              </w:rPr>
              <w:br/>
            </w:r>
            <w:r>
              <w:rPr>
                <w:rFonts w:cs="Arial"/>
              </w:rPr>
              <w:br/>
              <w:t xml:space="preserve">Figures for Parents’ Evening and Information Evenings suggest that attendance for disadvantaged students and non-disadvantaged students is less than 10% difference. </w:t>
            </w:r>
            <w:r w:rsidR="00E642B2" w:rsidRPr="00780251">
              <w:rPr>
                <w:rFonts w:cstheme="minorHAnsi"/>
              </w:rPr>
              <w:t xml:space="preserve"> </w:t>
            </w:r>
          </w:p>
        </w:tc>
      </w:tr>
      <w:tr w:rsidR="00780251" w14:paraId="65E69DC3"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7DA765" w14:textId="0C99652C" w:rsidR="00780251" w:rsidRPr="00780251" w:rsidRDefault="00780251" w:rsidP="00780251">
            <w:pPr>
              <w:pStyle w:val="TableRow"/>
              <w:rPr>
                <w:rFonts w:asciiTheme="minorHAnsi" w:hAnsiTheme="minorHAnsi" w:cstheme="minorHAnsi"/>
                <w:sz w:val="22"/>
                <w:szCs w:val="22"/>
              </w:rPr>
            </w:pPr>
            <w:r w:rsidRPr="00780251">
              <w:rPr>
                <w:rFonts w:asciiTheme="minorHAnsi" w:hAnsiTheme="minorHAnsi" w:cstheme="minorHAnsi"/>
                <w:sz w:val="22"/>
                <w:szCs w:val="22"/>
              </w:rPr>
              <w:t xml:space="preserve">To achieve and sustain improved wellbeing for all pupils, including those who are disadvantaged. </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AFC4F" w14:textId="77777777" w:rsidR="00780251" w:rsidRPr="00780251" w:rsidRDefault="00780251" w:rsidP="00780251">
            <w:pPr>
              <w:spacing w:before="60" w:after="120" w:line="240" w:lineRule="auto"/>
              <w:ind w:right="57"/>
              <w:rPr>
                <w:rFonts w:eastAsia="Times New Roman" w:cstheme="minorHAnsi"/>
                <w:color w:val="0D0D0D"/>
                <w:lang w:eastAsia="en-GB"/>
              </w:rPr>
            </w:pPr>
            <w:r w:rsidRPr="00780251">
              <w:rPr>
                <w:rFonts w:eastAsia="Times New Roman" w:cstheme="minorHAnsi"/>
                <w:color w:val="0D0D0D"/>
                <w:lang w:eastAsia="en-GB"/>
              </w:rPr>
              <w:t>Sustain high levels of wellbeing by 2024/25 demonstrated by:</w:t>
            </w:r>
          </w:p>
          <w:p w14:paraId="4D3E4CCC" w14:textId="77777777" w:rsidR="00780251" w:rsidRPr="00780251" w:rsidRDefault="00780251" w:rsidP="00780251">
            <w:pPr>
              <w:pStyle w:val="ListParagraph"/>
              <w:numPr>
                <w:ilvl w:val="0"/>
                <w:numId w:val="21"/>
              </w:numPr>
              <w:suppressAutoHyphens/>
              <w:spacing w:before="60" w:after="120" w:line="240" w:lineRule="auto"/>
              <w:ind w:right="57"/>
              <w:rPr>
                <w:rFonts w:eastAsia="Times New Roman" w:cstheme="minorHAnsi"/>
                <w:color w:val="0D0D0D"/>
                <w:lang w:eastAsia="en-GB"/>
              </w:rPr>
            </w:pPr>
            <w:r w:rsidRPr="00780251">
              <w:rPr>
                <w:rFonts w:eastAsia="Times New Roman" w:cstheme="minorHAnsi"/>
                <w:color w:val="0D0D0D"/>
                <w:lang w:eastAsia="en-GB"/>
              </w:rPr>
              <w:t xml:space="preserve">A decrease in referrals for anxiety and depression related concerns by the pastoral team. </w:t>
            </w:r>
          </w:p>
          <w:p w14:paraId="608B952C" w14:textId="6A150FBD" w:rsidR="00780251" w:rsidRPr="00780251" w:rsidRDefault="00780251" w:rsidP="00780251">
            <w:pPr>
              <w:suppressAutoHyphens/>
              <w:autoSpaceDN w:val="0"/>
              <w:spacing w:after="240" w:line="288" w:lineRule="auto"/>
              <w:rPr>
                <w:rFonts w:eastAsia="Times New Roman" w:cstheme="minorHAnsi"/>
                <w:color w:val="0D0D0D"/>
                <w:lang w:eastAsia="en-GB"/>
              </w:rPr>
            </w:pPr>
            <w:r w:rsidRPr="00780251">
              <w:rPr>
                <w:rFonts w:eastAsia="Times New Roman" w:cstheme="minorHAnsi"/>
                <w:color w:val="0D0D0D"/>
                <w:lang w:eastAsia="en-GB"/>
              </w:rPr>
              <w:t xml:space="preserve">Qualitative data from student voice, student, and parent surveys. </w:t>
            </w:r>
          </w:p>
        </w:tc>
      </w:tr>
      <w:tr w:rsidR="00780251" w14:paraId="3060FEB0" w14:textId="77777777" w:rsidTr="002C7DB3">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1AF53" w14:textId="4509B980" w:rsidR="00780251" w:rsidRPr="00780251" w:rsidRDefault="00780251" w:rsidP="00780251">
            <w:pPr>
              <w:pStyle w:val="TableRow"/>
              <w:rPr>
                <w:rFonts w:asciiTheme="minorHAnsi" w:hAnsiTheme="minorHAnsi" w:cstheme="minorHAnsi"/>
                <w:sz w:val="22"/>
                <w:szCs w:val="22"/>
              </w:rPr>
            </w:pPr>
            <w:r w:rsidRPr="00780251">
              <w:rPr>
                <w:rFonts w:asciiTheme="minorHAnsi" w:hAnsiTheme="minorHAnsi" w:cstheme="minorHAnsi"/>
                <w:sz w:val="22"/>
                <w:szCs w:val="22"/>
              </w:rPr>
              <w:t xml:space="preserve">Improve the attendance and punctuality of pupil-premium students and </w:t>
            </w:r>
            <w:r w:rsidRPr="00780251">
              <w:rPr>
                <w:rFonts w:asciiTheme="minorHAnsi" w:hAnsiTheme="minorHAnsi" w:cstheme="minorHAnsi"/>
                <w:sz w:val="22"/>
                <w:szCs w:val="22"/>
              </w:rPr>
              <w:lastRenderedPageBreak/>
              <w:t>reduce the number of persistent absentees.</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364C" w14:textId="77777777" w:rsidR="00780251" w:rsidRPr="00780251" w:rsidRDefault="00780251" w:rsidP="00780251">
            <w:pPr>
              <w:spacing w:before="60" w:after="120" w:line="240" w:lineRule="auto"/>
              <w:ind w:right="57"/>
              <w:rPr>
                <w:rFonts w:eastAsia="Times New Roman" w:cstheme="minorHAnsi"/>
                <w:color w:val="0D0D0D"/>
                <w:lang w:eastAsia="en-GB"/>
              </w:rPr>
            </w:pPr>
            <w:r w:rsidRPr="00780251">
              <w:rPr>
                <w:rFonts w:eastAsia="Times New Roman" w:cstheme="minorHAnsi"/>
                <w:color w:val="0D0D0D"/>
                <w:lang w:eastAsia="en-GB"/>
              </w:rPr>
              <w:lastRenderedPageBreak/>
              <w:t>Sustained high attendance by 2024/25 demonstrated by:</w:t>
            </w:r>
          </w:p>
          <w:p w14:paraId="1F15D070" w14:textId="77777777" w:rsidR="00780251" w:rsidRPr="00780251" w:rsidRDefault="00780251" w:rsidP="00780251">
            <w:pPr>
              <w:pStyle w:val="ListParagraph"/>
              <w:numPr>
                <w:ilvl w:val="0"/>
                <w:numId w:val="22"/>
              </w:numPr>
              <w:suppressAutoHyphens/>
              <w:spacing w:before="60" w:after="120" w:line="240" w:lineRule="auto"/>
              <w:ind w:right="57"/>
              <w:rPr>
                <w:rFonts w:eastAsia="Times New Roman" w:cstheme="minorHAnsi"/>
                <w:color w:val="0D0D0D"/>
                <w:lang w:eastAsia="en-GB"/>
              </w:rPr>
            </w:pPr>
            <w:r w:rsidRPr="00780251">
              <w:rPr>
                <w:rFonts w:eastAsia="Times New Roman" w:cstheme="minorHAnsi"/>
                <w:color w:val="0D0D0D"/>
                <w:lang w:eastAsia="en-GB"/>
              </w:rPr>
              <w:t xml:space="preserve">The attendance gap between disadvantaged pupils and their non-disadvantaged peers being reduced by 5%. </w:t>
            </w:r>
          </w:p>
          <w:p w14:paraId="6A3FE5D5" w14:textId="22EA0F76" w:rsidR="00780251" w:rsidRPr="00780251" w:rsidRDefault="00780251" w:rsidP="00780251">
            <w:pPr>
              <w:suppressAutoHyphens/>
              <w:autoSpaceDN w:val="0"/>
              <w:spacing w:after="240" w:line="288" w:lineRule="auto"/>
              <w:rPr>
                <w:rFonts w:eastAsia="Times New Roman" w:cstheme="minorHAnsi"/>
                <w:color w:val="0D0D0D"/>
                <w:lang w:eastAsia="en-GB"/>
              </w:rPr>
            </w:pPr>
            <w:r w:rsidRPr="00780251">
              <w:rPr>
                <w:rFonts w:eastAsia="Times New Roman" w:cstheme="minorHAnsi"/>
                <w:color w:val="0D0D0D"/>
                <w:lang w:eastAsia="en-GB"/>
              </w:rPr>
              <w:lastRenderedPageBreak/>
              <w:t xml:space="preserve">The percentage of all pupils who are persistently absent being below 20% and that disadvantaged pupils represent no more than 40% of that figure. </w:t>
            </w:r>
          </w:p>
        </w:tc>
      </w:tr>
    </w:tbl>
    <w:p w14:paraId="0BF394AB" w14:textId="1A9B2709" w:rsidR="00E642B2" w:rsidRDefault="00E642B2" w:rsidP="00D76ACD"/>
    <w:p w14:paraId="6110051A" w14:textId="5F7EE03D" w:rsidR="00E642B2" w:rsidRPr="00E642B2" w:rsidRDefault="00E642B2" w:rsidP="00D76ACD">
      <w:pPr>
        <w:rPr>
          <w:b/>
          <w:bCs/>
          <w:u w:val="single"/>
        </w:rPr>
      </w:pPr>
      <w:r w:rsidRPr="00E642B2">
        <w:rPr>
          <w:b/>
          <w:bCs/>
          <w:u w:val="single"/>
        </w:rPr>
        <w:t>Processes and procedures:</w:t>
      </w:r>
    </w:p>
    <w:p w14:paraId="5D0F3BD6" w14:textId="77777777" w:rsidR="00E642B2" w:rsidRDefault="00E642B2" w:rsidP="00E642B2">
      <w:pPr>
        <w:pStyle w:val="ListParagraph"/>
        <w:numPr>
          <w:ilvl w:val="0"/>
          <w:numId w:val="18"/>
        </w:numPr>
      </w:pPr>
      <w:r>
        <w:t xml:space="preserve">Murray Park School will regularly seek to further develop strategies and interventions which can improve the progress and attainment of these students. The range of provisions put in place may include: </w:t>
      </w:r>
    </w:p>
    <w:p w14:paraId="7CA97777" w14:textId="1221903E" w:rsidR="00E642B2" w:rsidRDefault="00E642B2" w:rsidP="00E642B2">
      <w:pPr>
        <w:pStyle w:val="ListParagraph"/>
        <w:numPr>
          <w:ilvl w:val="0"/>
          <w:numId w:val="18"/>
        </w:numPr>
      </w:pPr>
      <w:r>
        <w:t xml:space="preserve">Providing small group or 1:1 support with an experienced member of staff or external tutors to focus on overcoming barriers to learning. </w:t>
      </w:r>
    </w:p>
    <w:p w14:paraId="43214F59" w14:textId="36C6B437" w:rsidR="00E642B2" w:rsidRDefault="00E642B2" w:rsidP="00E642B2">
      <w:pPr>
        <w:pStyle w:val="ListParagraph"/>
        <w:numPr>
          <w:ilvl w:val="0"/>
          <w:numId w:val="18"/>
        </w:numPr>
      </w:pPr>
      <w:r>
        <w:t xml:space="preserve">Facilitating students’ access to education and the curriculum through additional or specialist resources. </w:t>
      </w:r>
    </w:p>
    <w:p w14:paraId="36C9FD73" w14:textId="4CD5FB93" w:rsidR="00E642B2" w:rsidRDefault="00E642B2" w:rsidP="00E642B2">
      <w:pPr>
        <w:pStyle w:val="ListParagraph"/>
        <w:numPr>
          <w:ilvl w:val="0"/>
          <w:numId w:val="18"/>
        </w:numPr>
      </w:pPr>
      <w:r>
        <w:t xml:space="preserve">Additional teaching and learning opportunities provided through learning mentors, trained teaching assistants or external agencies. </w:t>
      </w:r>
    </w:p>
    <w:p w14:paraId="372BECB5" w14:textId="29591F12" w:rsidR="00E642B2" w:rsidRDefault="00E642B2" w:rsidP="00E642B2">
      <w:pPr>
        <w:pStyle w:val="ListParagraph"/>
        <w:numPr>
          <w:ilvl w:val="0"/>
          <w:numId w:val="18"/>
        </w:numPr>
      </w:pPr>
      <w:r>
        <w:t>A supportive transition process to help accelerate the social and academic progress of the individual students covered by the Pupil Premium.</w:t>
      </w:r>
    </w:p>
    <w:p w14:paraId="307EBC92" w14:textId="0476E63C" w:rsidR="00E642B2" w:rsidRDefault="00E642B2" w:rsidP="00E642B2">
      <w:pPr>
        <w:pStyle w:val="ListParagraph"/>
        <w:numPr>
          <w:ilvl w:val="0"/>
          <w:numId w:val="18"/>
        </w:numPr>
      </w:pPr>
      <w:r>
        <w:t>Monitoring the progress of eligible Pupil Premium students in relation to progress and attainment.</w:t>
      </w:r>
    </w:p>
    <w:p w14:paraId="16B9A226" w14:textId="77777777" w:rsidR="00E642B2" w:rsidRDefault="00E642B2" w:rsidP="00E642B2">
      <w:pPr>
        <w:pStyle w:val="ListParagraph"/>
        <w:numPr>
          <w:ilvl w:val="0"/>
          <w:numId w:val="18"/>
        </w:numPr>
      </w:pPr>
      <w:r>
        <w:t xml:space="preserve">Providing financial support to help assist with uniform, </w:t>
      </w:r>
      <w:proofErr w:type="gramStart"/>
      <w:r>
        <w:t>trips</w:t>
      </w:r>
      <w:proofErr w:type="gramEnd"/>
      <w:r>
        <w:t xml:space="preserve"> and other educational resources.</w:t>
      </w:r>
    </w:p>
    <w:p w14:paraId="23B539FF" w14:textId="77777777" w:rsidR="00E642B2" w:rsidRDefault="00E642B2" w:rsidP="00E642B2"/>
    <w:p w14:paraId="30AD3063" w14:textId="77777777" w:rsidR="00864461" w:rsidRDefault="00E642B2" w:rsidP="00E642B2">
      <w:pPr>
        <w:rPr>
          <w:b/>
          <w:bCs/>
          <w:u w:val="single"/>
        </w:rPr>
      </w:pPr>
      <w:r w:rsidRPr="00E642B2">
        <w:rPr>
          <w:b/>
          <w:bCs/>
          <w:u w:val="single"/>
        </w:rPr>
        <w:t>Roles and responsibi</w:t>
      </w:r>
      <w:r>
        <w:rPr>
          <w:b/>
          <w:bCs/>
          <w:u w:val="single"/>
        </w:rPr>
        <w:t>li</w:t>
      </w:r>
      <w:r w:rsidRPr="00E642B2">
        <w:rPr>
          <w:b/>
          <w:bCs/>
          <w:u w:val="single"/>
        </w:rPr>
        <w:t xml:space="preserve">ties: </w:t>
      </w:r>
    </w:p>
    <w:p w14:paraId="655333EE" w14:textId="77777777" w:rsidR="00780251" w:rsidRDefault="00864461" w:rsidP="00780251">
      <w:r>
        <w:t>Head Teacher will</w:t>
      </w:r>
      <w:r w:rsidR="00E642B2" w:rsidRPr="00864461">
        <w:t xml:space="preserve">: </w:t>
      </w:r>
      <w:r w:rsidR="00780251">
        <w:br/>
      </w:r>
      <w:r w:rsidR="00780251">
        <w:t xml:space="preserve">• </w:t>
      </w:r>
      <w:r w:rsidR="00780251">
        <w:t xml:space="preserve">Monitor and review the work of the Pupil Premium Lead to ensure that strategies are implemented, </w:t>
      </w:r>
      <w:proofErr w:type="gramStart"/>
      <w:r w:rsidR="00780251">
        <w:t>reviewed</w:t>
      </w:r>
      <w:proofErr w:type="gramEnd"/>
      <w:r w:rsidR="00780251">
        <w:t xml:space="preserve"> and evaluated effectively. </w:t>
      </w:r>
    </w:p>
    <w:p w14:paraId="1AC65E9F" w14:textId="3C3F9424" w:rsidR="00780251" w:rsidRDefault="00780251" w:rsidP="00E642B2">
      <w:r>
        <w:t xml:space="preserve">• </w:t>
      </w:r>
      <w:r>
        <w:t>Liaise with the</w:t>
      </w:r>
      <w:r>
        <w:t xml:space="preserve"> Governing Body </w:t>
      </w:r>
      <w:r>
        <w:t xml:space="preserve">and report </w:t>
      </w:r>
      <w:r>
        <w:t xml:space="preserve">progress made towards diminishing the difference for the Pupil Premium cohort. </w:t>
      </w:r>
    </w:p>
    <w:p w14:paraId="4F2B4EF1" w14:textId="77777777" w:rsidR="00780251" w:rsidRDefault="00780251" w:rsidP="00E642B2"/>
    <w:p w14:paraId="001D3CBB" w14:textId="5E6A3C17" w:rsidR="00780251" w:rsidRPr="00864461" w:rsidRDefault="00780251" w:rsidP="00E642B2">
      <w:r>
        <w:t>Pupil Premium Lead will:</w:t>
      </w:r>
    </w:p>
    <w:p w14:paraId="101DEDBB" w14:textId="7C79F2F7" w:rsidR="00864461" w:rsidRDefault="00E642B2" w:rsidP="00E642B2">
      <w:r>
        <w:t xml:space="preserve">• </w:t>
      </w:r>
      <w:r w:rsidR="00864461">
        <w:t xml:space="preserve">Facilitate or deliver </w:t>
      </w:r>
      <w:r>
        <w:t xml:space="preserve">an annual report for the Governing Body that will include the progress made towards diminishing the difference for the Pupil Premium cohort. </w:t>
      </w:r>
    </w:p>
    <w:p w14:paraId="19AA373B" w14:textId="03C95D9C" w:rsidR="00864461" w:rsidRDefault="00E642B2" w:rsidP="00E642B2">
      <w:r>
        <w:t xml:space="preserve">• Publish on the </w:t>
      </w:r>
      <w:r w:rsidR="00864461">
        <w:t>School</w:t>
      </w:r>
      <w:r>
        <w:t xml:space="preserve"> website how the funding has been allocated for the current academic </w:t>
      </w:r>
      <w:proofErr w:type="gramStart"/>
      <w:r>
        <w:t>year, and</w:t>
      </w:r>
      <w:proofErr w:type="gramEnd"/>
      <w:r>
        <w:t xml:space="preserve"> publish a statement of how the </w:t>
      </w:r>
      <w:r w:rsidR="00864461">
        <w:t>School</w:t>
      </w:r>
      <w:r>
        <w:t xml:space="preserve"> spent the money in the previous year and its impact on the attainment of students eligible for support through the Pupil Premium. </w:t>
      </w:r>
    </w:p>
    <w:p w14:paraId="7E4652BF" w14:textId="77777777" w:rsidR="00864461" w:rsidRDefault="00E642B2" w:rsidP="00E642B2">
      <w:r>
        <w:t xml:space="preserve">• Receive, </w:t>
      </w:r>
      <w:proofErr w:type="gramStart"/>
      <w:r>
        <w:t>review</w:t>
      </w:r>
      <w:proofErr w:type="gramEnd"/>
      <w:r>
        <w:t xml:space="preserve"> and evaluate regular feedback on matters concerning the progress and attainment of the cohort. </w:t>
      </w:r>
    </w:p>
    <w:p w14:paraId="4D846332" w14:textId="77777777" w:rsidR="00780251" w:rsidRDefault="00E642B2" w:rsidP="00E642B2">
      <w:r>
        <w:t xml:space="preserve">• Evaluate the cost effectiveness, in terms of the progress made by the students receiving a particular provision. </w:t>
      </w:r>
    </w:p>
    <w:p w14:paraId="38F42F2C" w14:textId="77777777" w:rsidR="00780251" w:rsidRDefault="00780251" w:rsidP="00780251">
      <w:r>
        <w:t>• Liaise regularly with the Director of Finance regarding allocation and monitoring of the Pupil and budget.</w:t>
      </w:r>
    </w:p>
    <w:p w14:paraId="44805967" w14:textId="77777777" w:rsidR="00864461" w:rsidRDefault="00864461" w:rsidP="00E642B2"/>
    <w:p w14:paraId="5678DD07" w14:textId="144D3272" w:rsidR="00864461" w:rsidRDefault="00E642B2" w:rsidP="00E642B2">
      <w:r>
        <w:lastRenderedPageBreak/>
        <w:t xml:space="preserve">The Governing Body </w:t>
      </w:r>
      <w:r w:rsidR="00864461">
        <w:t>will</w:t>
      </w:r>
      <w:r>
        <w:t xml:space="preserve">: </w:t>
      </w:r>
    </w:p>
    <w:p w14:paraId="06992364" w14:textId="7CF2023A" w:rsidR="00864461" w:rsidRDefault="00E642B2" w:rsidP="00E642B2">
      <w:r>
        <w:t xml:space="preserve">• Monitor and review the </w:t>
      </w:r>
      <w:r w:rsidR="00864461">
        <w:t xml:space="preserve">Murray Park School </w:t>
      </w:r>
      <w:r>
        <w:t xml:space="preserve">Pupil Premium Policy. </w:t>
      </w:r>
    </w:p>
    <w:p w14:paraId="6C7B2528" w14:textId="41FFB72D" w:rsidR="00864461" w:rsidRDefault="00E642B2" w:rsidP="00E642B2">
      <w:r>
        <w:t xml:space="preserve">• Ensure that the </w:t>
      </w:r>
      <w:proofErr w:type="gramStart"/>
      <w:r w:rsidR="00864461">
        <w:t>School</w:t>
      </w:r>
      <w:proofErr w:type="gramEnd"/>
      <w:r>
        <w:t xml:space="preserve"> uses the Pupil Premium and other resources to overcome barriers to learning, including reading, writing and mathematics. </w:t>
      </w:r>
    </w:p>
    <w:p w14:paraId="37650E79" w14:textId="1DAB4E0E" w:rsidR="00864461" w:rsidRDefault="00E642B2" w:rsidP="00E642B2">
      <w:r>
        <w:t>• Provide a representative to act as Link Governor for Pupil Premium and Catch</w:t>
      </w:r>
      <w:r w:rsidR="00780251">
        <w:t>-</w:t>
      </w:r>
      <w:r>
        <w:t xml:space="preserve">Up Premium. </w:t>
      </w:r>
    </w:p>
    <w:p w14:paraId="67B519FB" w14:textId="77777777" w:rsidR="00864461" w:rsidRDefault="00864461" w:rsidP="00E642B2"/>
    <w:p w14:paraId="74629570" w14:textId="4DA25574" w:rsidR="00864461" w:rsidRDefault="00E642B2" w:rsidP="00E642B2">
      <w:r>
        <w:t>The</w:t>
      </w:r>
      <w:r w:rsidR="00864461">
        <w:t xml:space="preserve"> Senior Leadership Team:</w:t>
      </w:r>
      <w:r>
        <w:t xml:space="preserve"> </w:t>
      </w:r>
    </w:p>
    <w:p w14:paraId="34130D45" w14:textId="7B185E7B" w:rsidR="00864461" w:rsidRDefault="00E642B2" w:rsidP="00E642B2">
      <w:r>
        <w:t xml:space="preserve">• Provide regular feedback to the </w:t>
      </w:r>
      <w:r w:rsidR="00864461">
        <w:t>Head Teacher</w:t>
      </w:r>
      <w:r>
        <w:t xml:space="preserve"> </w:t>
      </w:r>
      <w:proofErr w:type="gramStart"/>
      <w:r>
        <w:t>with regard to</w:t>
      </w:r>
      <w:proofErr w:type="gramEnd"/>
      <w:r>
        <w:t xml:space="preserve"> the progress and attainment of the Pupil Premium cohort. </w:t>
      </w:r>
    </w:p>
    <w:p w14:paraId="08EE6A9B" w14:textId="7CC6A61C" w:rsidR="00864461" w:rsidRDefault="00E642B2" w:rsidP="00E642B2">
      <w:r>
        <w:t xml:space="preserve">• Monitor and review the expenditure of the Pupil and </w:t>
      </w:r>
      <w:r w:rsidR="00864461">
        <w:t xml:space="preserve">Recovery </w:t>
      </w:r>
      <w:r>
        <w:t xml:space="preserve">Premium budget allocations and its impact on attainment. </w:t>
      </w:r>
    </w:p>
    <w:p w14:paraId="69C52498" w14:textId="43F5E8F7" w:rsidR="00864461" w:rsidRDefault="00E642B2" w:rsidP="00E642B2">
      <w:r>
        <w:t xml:space="preserve">• Report regularly to the Link Governor for Pupil and </w:t>
      </w:r>
      <w:r w:rsidR="00864461">
        <w:t>Recovery</w:t>
      </w:r>
      <w:r>
        <w:t xml:space="preserve"> Premium regarding progress and attainment of the cohort.</w:t>
      </w:r>
    </w:p>
    <w:p w14:paraId="6B1F8D36" w14:textId="63C4AF89" w:rsidR="00864461" w:rsidRDefault="00E642B2" w:rsidP="00E642B2">
      <w:r>
        <w:t xml:space="preserve">• Liaise regularly with the </w:t>
      </w:r>
      <w:r w:rsidR="00864461">
        <w:t>Director of Finance</w:t>
      </w:r>
      <w:r>
        <w:t xml:space="preserve"> regarding allocation and monitoring of the Pupil and budget. </w:t>
      </w:r>
    </w:p>
    <w:p w14:paraId="0B8F185A" w14:textId="0BA5F8A9" w:rsidR="00864461" w:rsidRDefault="00864461" w:rsidP="00E642B2"/>
    <w:p w14:paraId="50D7535E" w14:textId="77777777" w:rsidR="00864461" w:rsidRDefault="00864461" w:rsidP="00864461">
      <w:r>
        <w:t xml:space="preserve">Heads of Department will: </w:t>
      </w:r>
    </w:p>
    <w:p w14:paraId="6FA61124" w14:textId="77777777" w:rsidR="00864461" w:rsidRDefault="00864461" w:rsidP="00864461">
      <w:r>
        <w:t xml:space="preserve">• Familiarise themselves with the individual needs of Pupil Premium students for whom they are providing teaching or intervention. </w:t>
      </w:r>
    </w:p>
    <w:p w14:paraId="50EC83AB" w14:textId="77777777" w:rsidR="00864461" w:rsidRDefault="00864461" w:rsidP="00864461">
      <w:r>
        <w:t xml:space="preserve">• Liaise regularly with their subject teachers </w:t>
      </w:r>
      <w:proofErr w:type="gramStart"/>
      <w:r>
        <w:t>in order to</w:t>
      </w:r>
      <w:proofErr w:type="gramEnd"/>
      <w:r>
        <w:t xml:space="preserve"> maximise their effectiveness in supporting the Pupil Premium.</w:t>
      </w:r>
    </w:p>
    <w:p w14:paraId="1C841F0D" w14:textId="77777777" w:rsidR="00864461" w:rsidRDefault="00864461" w:rsidP="00864461">
      <w:r>
        <w:t xml:space="preserve">• Provide necessary support for the students with whom they are working and monitor their progress. </w:t>
      </w:r>
    </w:p>
    <w:p w14:paraId="79411534" w14:textId="5B09B694" w:rsidR="00864461" w:rsidRDefault="00864461" w:rsidP="00E642B2">
      <w:r>
        <w:t xml:space="preserve">• Provide relevant senior leaders, Designated </w:t>
      </w:r>
      <w:proofErr w:type="gramStart"/>
      <w:r>
        <w:t>Teacher</w:t>
      </w:r>
      <w:proofErr w:type="gramEnd"/>
      <w:r>
        <w:t xml:space="preserve"> and the Pupil Premium Coordinator with updates on progress made by the students for whom they have provided intervention. </w:t>
      </w:r>
    </w:p>
    <w:p w14:paraId="29A901DF" w14:textId="77777777" w:rsidR="00864461" w:rsidRDefault="00864461" w:rsidP="00E642B2"/>
    <w:p w14:paraId="318ABA59" w14:textId="77CD8C26" w:rsidR="00864461" w:rsidRDefault="00E642B2" w:rsidP="00E642B2">
      <w:r>
        <w:t xml:space="preserve">All Classroom Teachers </w:t>
      </w:r>
      <w:r w:rsidR="00864461">
        <w:t>will</w:t>
      </w:r>
      <w:r>
        <w:t xml:space="preserve">: </w:t>
      </w:r>
    </w:p>
    <w:p w14:paraId="0E98437A" w14:textId="77777777" w:rsidR="00864461" w:rsidRDefault="00E642B2" w:rsidP="00E642B2">
      <w:r>
        <w:t xml:space="preserve">• Ensure they are familiar with the </w:t>
      </w:r>
      <w:r w:rsidR="00864461">
        <w:t>School</w:t>
      </w:r>
      <w:r>
        <w:t xml:space="preserve"> Pupil Premium cohort. </w:t>
      </w:r>
    </w:p>
    <w:p w14:paraId="69D1F7DE" w14:textId="60C40204" w:rsidR="00864461" w:rsidRDefault="00E642B2" w:rsidP="00E642B2">
      <w:r>
        <w:t xml:space="preserve">• Use a range of teaching and learning strategies and intervention to support eligible students to make at least expected progress. </w:t>
      </w:r>
    </w:p>
    <w:p w14:paraId="44B21152" w14:textId="77777777" w:rsidR="00864461" w:rsidRDefault="00864461" w:rsidP="00E642B2"/>
    <w:p w14:paraId="595D4BA8" w14:textId="77777777" w:rsidR="00864461" w:rsidRDefault="00864461" w:rsidP="00E642B2">
      <w:r>
        <w:t>For more information on how Murray Park School supports Pupil Premium students please contact:</w:t>
      </w:r>
    </w:p>
    <w:p w14:paraId="1E5E7838" w14:textId="77777777" w:rsidR="00864461" w:rsidRDefault="00864461" w:rsidP="00E642B2"/>
    <w:p w14:paraId="47672A8D" w14:textId="4781BC0E" w:rsidR="00E642B2" w:rsidRDefault="006421AB" w:rsidP="00E642B2">
      <w:r>
        <w:t xml:space="preserve">Miss Claire Moody – Pupil Premium Lead </w:t>
      </w:r>
      <w:hyperlink r:id="rId11" w:history="1">
        <w:r w:rsidRPr="009D28B3">
          <w:rPr>
            <w:rStyle w:val="Hyperlink"/>
          </w:rPr>
          <w:t>claire.moody@murraypark.derbysch.uk</w:t>
        </w:r>
      </w:hyperlink>
      <w:r>
        <w:t xml:space="preserve"> </w:t>
      </w:r>
      <w:r w:rsidR="00686FAB">
        <w:t xml:space="preserve"> </w:t>
      </w:r>
      <w:r w:rsidR="00E642B2">
        <w:t xml:space="preserve"> </w:t>
      </w:r>
    </w:p>
    <w:sectPr w:rsidR="00E642B2" w:rsidSect="002B2C4A">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4699" w14:textId="77777777" w:rsidR="00CF6F47" w:rsidRDefault="00CF6F47" w:rsidP="00AB0CEF">
      <w:pPr>
        <w:spacing w:after="0" w:line="240" w:lineRule="auto"/>
      </w:pPr>
      <w:r>
        <w:separator/>
      </w:r>
    </w:p>
  </w:endnote>
  <w:endnote w:type="continuationSeparator" w:id="0">
    <w:p w14:paraId="72C1DD52" w14:textId="77777777" w:rsidR="00CF6F47" w:rsidRDefault="00CF6F47" w:rsidP="00AB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57182"/>
      <w:docPartObj>
        <w:docPartGallery w:val="Page Numbers (Bottom of Page)"/>
        <w:docPartUnique/>
      </w:docPartObj>
    </w:sdtPr>
    <w:sdtEndPr>
      <w:rPr>
        <w:color w:val="7F7F7F" w:themeColor="background1" w:themeShade="7F"/>
        <w:spacing w:val="60"/>
      </w:rPr>
    </w:sdtEndPr>
    <w:sdtContent>
      <w:p w14:paraId="67FD5E29" w14:textId="77777777" w:rsidR="00AB0CEF" w:rsidRDefault="00AB0C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20AE" w:rsidRPr="00EF20AE">
          <w:rPr>
            <w:b/>
            <w:bCs/>
            <w:noProof/>
          </w:rPr>
          <w:t>4</w:t>
        </w:r>
        <w:r>
          <w:rPr>
            <w:b/>
            <w:bCs/>
            <w:noProof/>
          </w:rPr>
          <w:fldChar w:fldCharType="end"/>
        </w:r>
        <w:r>
          <w:rPr>
            <w:b/>
            <w:bCs/>
          </w:rPr>
          <w:t xml:space="preserve"> | </w:t>
        </w:r>
        <w:r>
          <w:rPr>
            <w:color w:val="7F7F7F" w:themeColor="background1" w:themeShade="7F"/>
            <w:spacing w:val="60"/>
          </w:rPr>
          <w:t>Page</w:t>
        </w:r>
      </w:p>
    </w:sdtContent>
  </w:sdt>
  <w:p w14:paraId="7E123D9B" w14:textId="77777777" w:rsidR="00AB0CEF" w:rsidRDefault="00AB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88ED" w14:textId="77777777" w:rsidR="00CF6F47" w:rsidRDefault="00CF6F47" w:rsidP="00AB0CEF">
      <w:pPr>
        <w:spacing w:after="0" w:line="240" w:lineRule="auto"/>
      </w:pPr>
      <w:r>
        <w:separator/>
      </w:r>
    </w:p>
  </w:footnote>
  <w:footnote w:type="continuationSeparator" w:id="0">
    <w:p w14:paraId="3FD1BA31" w14:textId="77777777" w:rsidR="00CF6F47" w:rsidRDefault="00CF6F47" w:rsidP="00AB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52C"/>
    <w:multiLevelType w:val="hybridMultilevel"/>
    <w:tmpl w:val="1FD0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81C8F"/>
    <w:multiLevelType w:val="hybridMultilevel"/>
    <w:tmpl w:val="99B0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2D14"/>
    <w:multiLevelType w:val="hybridMultilevel"/>
    <w:tmpl w:val="1694A496"/>
    <w:lvl w:ilvl="0" w:tplc="956CE9A4">
      <w:start w:val="1"/>
      <w:numFmt w:val="bullet"/>
      <w:lvlText w:val="•"/>
      <w:lvlJc w:val="left"/>
      <w:pPr>
        <w:tabs>
          <w:tab w:val="num" w:pos="720"/>
        </w:tabs>
        <w:ind w:left="720" w:hanging="360"/>
      </w:pPr>
      <w:rPr>
        <w:rFonts w:ascii="Times New Roman" w:hAnsi="Times New Roman" w:hint="default"/>
      </w:rPr>
    </w:lvl>
    <w:lvl w:ilvl="1" w:tplc="D6BA3EC0" w:tentative="1">
      <w:start w:val="1"/>
      <w:numFmt w:val="bullet"/>
      <w:lvlText w:val="•"/>
      <w:lvlJc w:val="left"/>
      <w:pPr>
        <w:tabs>
          <w:tab w:val="num" w:pos="1440"/>
        </w:tabs>
        <w:ind w:left="1440" w:hanging="360"/>
      </w:pPr>
      <w:rPr>
        <w:rFonts w:ascii="Times New Roman" w:hAnsi="Times New Roman" w:hint="default"/>
      </w:rPr>
    </w:lvl>
    <w:lvl w:ilvl="2" w:tplc="96D4AAF0" w:tentative="1">
      <w:start w:val="1"/>
      <w:numFmt w:val="bullet"/>
      <w:lvlText w:val="•"/>
      <w:lvlJc w:val="left"/>
      <w:pPr>
        <w:tabs>
          <w:tab w:val="num" w:pos="2160"/>
        </w:tabs>
        <w:ind w:left="2160" w:hanging="360"/>
      </w:pPr>
      <w:rPr>
        <w:rFonts w:ascii="Times New Roman" w:hAnsi="Times New Roman" w:hint="default"/>
      </w:rPr>
    </w:lvl>
    <w:lvl w:ilvl="3" w:tplc="2494BA5E" w:tentative="1">
      <w:start w:val="1"/>
      <w:numFmt w:val="bullet"/>
      <w:lvlText w:val="•"/>
      <w:lvlJc w:val="left"/>
      <w:pPr>
        <w:tabs>
          <w:tab w:val="num" w:pos="2880"/>
        </w:tabs>
        <w:ind w:left="2880" w:hanging="360"/>
      </w:pPr>
      <w:rPr>
        <w:rFonts w:ascii="Times New Roman" w:hAnsi="Times New Roman" w:hint="default"/>
      </w:rPr>
    </w:lvl>
    <w:lvl w:ilvl="4" w:tplc="4608FBE8" w:tentative="1">
      <w:start w:val="1"/>
      <w:numFmt w:val="bullet"/>
      <w:lvlText w:val="•"/>
      <w:lvlJc w:val="left"/>
      <w:pPr>
        <w:tabs>
          <w:tab w:val="num" w:pos="3600"/>
        </w:tabs>
        <w:ind w:left="3600" w:hanging="360"/>
      </w:pPr>
      <w:rPr>
        <w:rFonts w:ascii="Times New Roman" w:hAnsi="Times New Roman" w:hint="default"/>
      </w:rPr>
    </w:lvl>
    <w:lvl w:ilvl="5" w:tplc="A8CC42F4" w:tentative="1">
      <w:start w:val="1"/>
      <w:numFmt w:val="bullet"/>
      <w:lvlText w:val="•"/>
      <w:lvlJc w:val="left"/>
      <w:pPr>
        <w:tabs>
          <w:tab w:val="num" w:pos="4320"/>
        </w:tabs>
        <w:ind w:left="4320" w:hanging="360"/>
      </w:pPr>
      <w:rPr>
        <w:rFonts w:ascii="Times New Roman" w:hAnsi="Times New Roman" w:hint="default"/>
      </w:rPr>
    </w:lvl>
    <w:lvl w:ilvl="6" w:tplc="E8F6BC80" w:tentative="1">
      <w:start w:val="1"/>
      <w:numFmt w:val="bullet"/>
      <w:lvlText w:val="•"/>
      <w:lvlJc w:val="left"/>
      <w:pPr>
        <w:tabs>
          <w:tab w:val="num" w:pos="5040"/>
        </w:tabs>
        <w:ind w:left="5040" w:hanging="360"/>
      </w:pPr>
      <w:rPr>
        <w:rFonts w:ascii="Times New Roman" w:hAnsi="Times New Roman" w:hint="default"/>
      </w:rPr>
    </w:lvl>
    <w:lvl w:ilvl="7" w:tplc="F432B6AC" w:tentative="1">
      <w:start w:val="1"/>
      <w:numFmt w:val="bullet"/>
      <w:lvlText w:val="•"/>
      <w:lvlJc w:val="left"/>
      <w:pPr>
        <w:tabs>
          <w:tab w:val="num" w:pos="5760"/>
        </w:tabs>
        <w:ind w:left="5760" w:hanging="360"/>
      </w:pPr>
      <w:rPr>
        <w:rFonts w:ascii="Times New Roman" w:hAnsi="Times New Roman" w:hint="default"/>
      </w:rPr>
    </w:lvl>
    <w:lvl w:ilvl="8" w:tplc="9B4895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140725"/>
    <w:multiLevelType w:val="hybridMultilevel"/>
    <w:tmpl w:val="A206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27F3C"/>
    <w:multiLevelType w:val="hybridMultilevel"/>
    <w:tmpl w:val="FFFFFFFF"/>
    <w:lvl w:ilvl="0" w:tplc="0D0A8388">
      <w:start w:val="1"/>
      <w:numFmt w:val="bullet"/>
      <w:lvlText w:val="-"/>
      <w:lvlJc w:val="left"/>
      <w:pPr>
        <w:ind w:left="720" w:hanging="360"/>
      </w:pPr>
      <w:rPr>
        <w:rFonts w:ascii="Symbol" w:hAnsi="Symbol" w:hint="default"/>
      </w:rPr>
    </w:lvl>
    <w:lvl w:ilvl="1" w:tplc="7CAAF5C8">
      <w:start w:val="1"/>
      <w:numFmt w:val="bullet"/>
      <w:lvlText w:val="o"/>
      <w:lvlJc w:val="left"/>
      <w:pPr>
        <w:ind w:left="1440" w:hanging="360"/>
      </w:pPr>
      <w:rPr>
        <w:rFonts w:ascii="Courier New" w:hAnsi="Courier New" w:hint="default"/>
      </w:rPr>
    </w:lvl>
    <w:lvl w:ilvl="2" w:tplc="A8C8B258">
      <w:start w:val="1"/>
      <w:numFmt w:val="bullet"/>
      <w:lvlText w:val=""/>
      <w:lvlJc w:val="left"/>
      <w:pPr>
        <w:ind w:left="2160" w:hanging="360"/>
      </w:pPr>
      <w:rPr>
        <w:rFonts w:ascii="Wingdings" w:hAnsi="Wingdings" w:hint="default"/>
      </w:rPr>
    </w:lvl>
    <w:lvl w:ilvl="3" w:tplc="74E4C436">
      <w:start w:val="1"/>
      <w:numFmt w:val="bullet"/>
      <w:lvlText w:val=""/>
      <w:lvlJc w:val="left"/>
      <w:pPr>
        <w:ind w:left="2880" w:hanging="360"/>
      </w:pPr>
      <w:rPr>
        <w:rFonts w:ascii="Symbol" w:hAnsi="Symbol" w:hint="default"/>
      </w:rPr>
    </w:lvl>
    <w:lvl w:ilvl="4" w:tplc="C284DF16">
      <w:start w:val="1"/>
      <w:numFmt w:val="bullet"/>
      <w:lvlText w:val="o"/>
      <w:lvlJc w:val="left"/>
      <w:pPr>
        <w:ind w:left="3600" w:hanging="360"/>
      </w:pPr>
      <w:rPr>
        <w:rFonts w:ascii="Courier New" w:hAnsi="Courier New" w:hint="default"/>
      </w:rPr>
    </w:lvl>
    <w:lvl w:ilvl="5" w:tplc="E6200318">
      <w:start w:val="1"/>
      <w:numFmt w:val="bullet"/>
      <w:lvlText w:val=""/>
      <w:lvlJc w:val="left"/>
      <w:pPr>
        <w:ind w:left="4320" w:hanging="360"/>
      </w:pPr>
      <w:rPr>
        <w:rFonts w:ascii="Wingdings" w:hAnsi="Wingdings" w:hint="default"/>
      </w:rPr>
    </w:lvl>
    <w:lvl w:ilvl="6" w:tplc="FB661618">
      <w:start w:val="1"/>
      <w:numFmt w:val="bullet"/>
      <w:lvlText w:val=""/>
      <w:lvlJc w:val="left"/>
      <w:pPr>
        <w:ind w:left="5040" w:hanging="360"/>
      </w:pPr>
      <w:rPr>
        <w:rFonts w:ascii="Symbol" w:hAnsi="Symbol" w:hint="default"/>
      </w:rPr>
    </w:lvl>
    <w:lvl w:ilvl="7" w:tplc="F8FA1CFC">
      <w:start w:val="1"/>
      <w:numFmt w:val="bullet"/>
      <w:lvlText w:val="o"/>
      <w:lvlJc w:val="left"/>
      <w:pPr>
        <w:ind w:left="5760" w:hanging="360"/>
      </w:pPr>
      <w:rPr>
        <w:rFonts w:ascii="Courier New" w:hAnsi="Courier New" w:hint="default"/>
      </w:rPr>
    </w:lvl>
    <w:lvl w:ilvl="8" w:tplc="3D262732">
      <w:start w:val="1"/>
      <w:numFmt w:val="bullet"/>
      <w:lvlText w:val=""/>
      <w:lvlJc w:val="left"/>
      <w:pPr>
        <w:ind w:left="6480" w:hanging="360"/>
      </w:pPr>
      <w:rPr>
        <w:rFonts w:ascii="Wingdings" w:hAnsi="Wingdings" w:hint="default"/>
      </w:rPr>
    </w:lvl>
  </w:abstractNum>
  <w:abstractNum w:abstractNumId="5" w15:restartNumberingAfterBreak="0">
    <w:nsid w:val="1EEF7335"/>
    <w:multiLevelType w:val="hybridMultilevel"/>
    <w:tmpl w:val="271A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C5AF8"/>
    <w:multiLevelType w:val="hybridMultilevel"/>
    <w:tmpl w:val="FFFFFFFF"/>
    <w:lvl w:ilvl="0" w:tplc="6C86C9BE">
      <w:start w:val="1"/>
      <w:numFmt w:val="bullet"/>
      <w:lvlText w:val="-"/>
      <w:lvlJc w:val="left"/>
      <w:pPr>
        <w:ind w:left="720" w:hanging="360"/>
      </w:pPr>
      <w:rPr>
        <w:rFonts w:ascii="Symbol" w:hAnsi="Symbol" w:hint="default"/>
      </w:rPr>
    </w:lvl>
    <w:lvl w:ilvl="1" w:tplc="253819DC">
      <w:start w:val="1"/>
      <w:numFmt w:val="bullet"/>
      <w:lvlText w:val="o"/>
      <w:lvlJc w:val="left"/>
      <w:pPr>
        <w:ind w:left="1440" w:hanging="360"/>
      </w:pPr>
      <w:rPr>
        <w:rFonts w:ascii="Courier New" w:hAnsi="Courier New" w:hint="default"/>
      </w:rPr>
    </w:lvl>
    <w:lvl w:ilvl="2" w:tplc="6BB68A1A">
      <w:start w:val="1"/>
      <w:numFmt w:val="bullet"/>
      <w:lvlText w:val=""/>
      <w:lvlJc w:val="left"/>
      <w:pPr>
        <w:ind w:left="2160" w:hanging="360"/>
      </w:pPr>
      <w:rPr>
        <w:rFonts w:ascii="Wingdings" w:hAnsi="Wingdings" w:hint="default"/>
      </w:rPr>
    </w:lvl>
    <w:lvl w:ilvl="3" w:tplc="8FFAFADE">
      <w:start w:val="1"/>
      <w:numFmt w:val="bullet"/>
      <w:lvlText w:val=""/>
      <w:lvlJc w:val="left"/>
      <w:pPr>
        <w:ind w:left="2880" w:hanging="360"/>
      </w:pPr>
      <w:rPr>
        <w:rFonts w:ascii="Symbol" w:hAnsi="Symbol" w:hint="default"/>
      </w:rPr>
    </w:lvl>
    <w:lvl w:ilvl="4" w:tplc="D9EE0250">
      <w:start w:val="1"/>
      <w:numFmt w:val="bullet"/>
      <w:lvlText w:val="o"/>
      <w:lvlJc w:val="left"/>
      <w:pPr>
        <w:ind w:left="3600" w:hanging="360"/>
      </w:pPr>
      <w:rPr>
        <w:rFonts w:ascii="Courier New" w:hAnsi="Courier New" w:hint="default"/>
      </w:rPr>
    </w:lvl>
    <w:lvl w:ilvl="5" w:tplc="0DCA43EC">
      <w:start w:val="1"/>
      <w:numFmt w:val="bullet"/>
      <w:lvlText w:val=""/>
      <w:lvlJc w:val="left"/>
      <w:pPr>
        <w:ind w:left="4320" w:hanging="360"/>
      </w:pPr>
      <w:rPr>
        <w:rFonts w:ascii="Wingdings" w:hAnsi="Wingdings" w:hint="default"/>
      </w:rPr>
    </w:lvl>
    <w:lvl w:ilvl="6" w:tplc="11E4CE2C">
      <w:start w:val="1"/>
      <w:numFmt w:val="bullet"/>
      <w:lvlText w:val=""/>
      <w:lvlJc w:val="left"/>
      <w:pPr>
        <w:ind w:left="5040" w:hanging="360"/>
      </w:pPr>
      <w:rPr>
        <w:rFonts w:ascii="Symbol" w:hAnsi="Symbol" w:hint="default"/>
      </w:rPr>
    </w:lvl>
    <w:lvl w:ilvl="7" w:tplc="EF3A2D48">
      <w:start w:val="1"/>
      <w:numFmt w:val="bullet"/>
      <w:lvlText w:val="o"/>
      <w:lvlJc w:val="left"/>
      <w:pPr>
        <w:ind w:left="5760" w:hanging="360"/>
      </w:pPr>
      <w:rPr>
        <w:rFonts w:ascii="Courier New" w:hAnsi="Courier New" w:hint="default"/>
      </w:rPr>
    </w:lvl>
    <w:lvl w:ilvl="8" w:tplc="8FF63B9E">
      <w:start w:val="1"/>
      <w:numFmt w:val="bullet"/>
      <w:lvlText w:val=""/>
      <w:lvlJc w:val="left"/>
      <w:pPr>
        <w:ind w:left="6480" w:hanging="360"/>
      </w:pPr>
      <w:rPr>
        <w:rFonts w:ascii="Wingdings" w:hAnsi="Wingdings" w:hint="default"/>
      </w:rPr>
    </w:lvl>
  </w:abstractNum>
  <w:abstractNum w:abstractNumId="7" w15:restartNumberingAfterBreak="0">
    <w:nsid w:val="441B13F5"/>
    <w:multiLevelType w:val="hybridMultilevel"/>
    <w:tmpl w:val="9816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537C4E"/>
    <w:multiLevelType w:val="hybridMultilevel"/>
    <w:tmpl w:val="FA1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16070"/>
    <w:multiLevelType w:val="hybridMultilevel"/>
    <w:tmpl w:val="FFFFFFFF"/>
    <w:lvl w:ilvl="0" w:tplc="F8160262">
      <w:start w:val="1"/>
      <w:numFmt w:val="bullet"/>
      <w:lvlText w:val="-"/>
      <w:lvlJc w:val="left"/>
      <w:pPr>
        <w:ind w:left="720" w:hanging="360"/>
      </w:pPr>
      <w:rPr>
        <w:rFonts w:ascii="Symbol" w:hAnsi="Symbol" w:hint="default"/>
      </w:rPr>
    </w:lvl>
    <w:lvl w:ilvl="1" w:tplc="E46206EE">
      <w:start w:val="1"/>
      <w:numFmt w:val="bullet"/>
      <w:lvlText w:val="o"/>
      <w:lvlJc w:val="left"/>
      <w:pPr>
        <w:ind w:left="1440" w:hanging="360"/>
      </w:pPr>
      <w:rPr>
        <w:rFonts w:ascii="Courier New" w:hAnsi="Courier New" w:hint="default"/>
      </w:rPr>
    </w:lvl>
    <w:lvl w:ilvl="2" w:tplc="2D4E82C4">
      <w:start w:val="1"/>
      <w:numFmt w:val="bullet"/>
      <w:lvlText w:val=""/>
      <w:lvlJc w:val="left"/>
      <w:pPr>
        <w:ind w:left="2160" w:hanging="360"/>
      </w:pPr>
      <w:rPr>
        <w:rFonts w:ascii="Wingdings" w:hAnsi="Wingdings" w:hint="default"/>
      </w:rPr>
    </w:lvl>
    <w:lvl w:ilvl="3" w:tplc="FA0099D6">
      <w:start w:val="1"/>
      <w:numFmt w:val="bullet"/>
      <w:lvlText w:val=""/>
      <w:lvlJc w:val="left"/>
      <w:pPr>
        <w:ind w:left="2880" w:hanging="360"/>
      </w:pPr>
      <w:rPr>
        <w:rFonts w:ascii="Symbol" w:hAnsi="Symbol" w:hint="default"/>
      </w:rPr>
    </w:lvl>
    <w:lvl w:ilvl="4" w:tplc="17ECFD9E">
      <w:start w:val="1"/>
      <w:numFmt w:val="bullet"/>
      <w:lvlText w:val="o"/>
      <w:lvlJc w:val="left"/>
      <w:pPr>
        <w:ind w:left="3600" w:hanging="360"/>
      </w:pPr>
      <w:rPr>
        <w:rFonts w:ascii="Courier New" w:hAnsi="Courier New" w:hint="default"/>
      </w:rPr>
    </w:lvl>
    <w:lvl w:ilvl="5" w:tplc="56DE08B0">
      <w:start w:val="1"/>
      <w:numFmt w:val="bullet"/>
      <w:lvlText w:val=""/>
      <w:lvlJc w:val="left"/>
      <w:pPr>
        <w:ind w:left="4320" w:hanging="360"/>
      </w:pPr>
      <w:rPr>
        <w:rFonts w:ascii="Wingdings" w:hAnsi="Wingdings" w:hint="default"/>
      </w:rPr>
    </w:lvl>
    <w:lvl w:ilvl="6" w:tplc="C7D25E94">
      <w:start w:val="1"/>
      <w:numFmt w:val="bullet"/>
      <w:lvlText w:val=""/>
      <w:lvlJc w:val="left"/>
      <w:pPr>
        <w:ind w:left="5040" w:hanging="360"/>
      </w:pPr>
      <w:rPr>
        <w:rFonts w:ascii="Symbol" w:hAnsi="Symbol" w:hint="default"/>
      </w:rPr>
    </w:lvl>
    <w:lvl w:ilvl="7" w:tplc="A97461CE">
      <w:start w:val="1"/>
      <w:numFmt w:val="bullet"/>
      <w:lvlText w:val="o"/>
      <w:lvlJc w:val="left"/>
      <w:pPr>
        <w:ind w:left="5760" w:hanging="360"/>
      </w:pPr>
      <w:rPr>
        <w:rFonts w:ascii="Courier New" w:hAnsi="Courier New" w:hint="default"/>
      </w:rPr>
    </w:lvl>
    <w:lvl w:ilvl="8" w:tplc="B3DCB378">
      <w:start w:val="1"/>
      <w:numFmt w:val="bullet"/>
      <w:lvlText w:val=""/>
      <w:lvlJc w:val="left"/>
      <w:pPr>
        <w:ind w:left="6480" w:hanging="360"/>
      </w:pPr>
      <w:rPr>
        <w:rFonts w:ascii="Wingdings" w:hAnsi="Wingdings" w:hint="default"/>
      </w:rPr>
    </w:lvl>
  </w:abstractNum>
  <w:abstractNum w:abstractNumId="10" w15:restartNumberingAfterBreak="0">
    <w:nsid w:val="4F5D7635"/>
    <w:multiLevelType w:val="hybridMultilevel"/>
    <w:tmpl w:val="E1EA789C"/>
    <w:lvl w:ilvl="0" w:tplc="7ACC43C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5364C2B"/>
    <w:multiLevelType w:val="hybridMultilevel"/>
    <w:tmpl w:val="81F05E8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2" w15:restartNumberingAfterBreak="0">
    <w:nsid w:val="576037C9"/>
    <w:multiLevelType w:val="hybridMultilevel"/>
    <w:tmpl w:val="FFFFFFFF"/>
    <w:lvl w:ilvl="0" w:tplc="B864731C">
      <w:start w:val="1"/>
      <w:numFmt w:val="bullet"/>
      <w:lvlText w:val="-"/>
      <w:lvlJc w:val="left"/>
      <w:pPr>
        <w:ind w:left="720" w:hanging="360"/>
      </w:pPr>
      <w:rPr>
        <w:rFonts w:ascii="Symbol" w:hAnsi="Symbol" w:hint="default"/>
      </w:rPr>
    </w:lvl>
    <w:lvl w:ilvl="1" w:tplc="6420774C">
      <w:start w:val="1"/>
      <w:numFmt w:val="bullet"/>
      <w:lvlText w:val="o"/>
      <w:lvlJc w:val="left"/>
      <w:pPr>
        <w:ind w:left="1440" w:hanging="360"/>
      </w:pPr>
      <w:rPr>
        <w:rFonts w:ascii="Courier New" w:hAnsi="Courier New" w:hint="default"/>
      </w:rPr>
    </w:lvl>
    <w:lvl w:ilvl="2" w:tplc="348E7352">
      <w:start w:val="1"/>
      <w:numFmt w:val="bullet"/>
      <w:lvlText w:val=""/>
      <w:lvlJc w:val="left"/>
      <w:pPr>
        <w:ind w:left="2160" w:hanging="360"/>
      </w:pPr>
      <w:rPr>
        <w:rFonts w:ascii="Wingdings" w:hAnsi="Wingdings" w:hint="default"/>
      </w:rPr>
    </w:lvl>
    <w:lvl w:ilvl="3" w:tplc="A3602348">
      <w:start w:val="1"/>
      <w:numFmt w:val="bullet"/>
      <w:lvlText w:val=""/>
      <w:lvlJc w:val="left"/>
      <w:pPr>
        <w:ind w:left="2880" w:hanging="360"/>
      </w:pPr>
      <w:rPr>
        <w:rFonts w:ascii="Symbol" w:hAnsi="Symbol" w:hint="default"/>
      </w:rPr>
    </w:lvl>
    <w:lvl w:ilvl="4" w:tplc="E99A40EC">
      <w:start w:val="1"/>
      <w:numFmt w:val="bullet"/>
      <w:lvlText w:val="o"/>
      <w:lvlJc w:val="left"/>
      <w:pPr>
        <w:ind w:left="3600" w:hanging="360"/>
      </w:pPr>
      <w:rPr>
        <w:rFonts w:ascii="Courier New" w:hAnsi="Courier New" w:hint="default"/>
      </w:rPr>
    </w:lvl>
    <w:lvl w:ilvl="5" w:tplc="F6E8A684">
      <w:start w:val="1"/>
      <w:numFmt w:val="bullet"/>
      <w:lvlText w:val=""/>
      <w:lvlJc w:val="left"/>
      <w:pPr>
        <w:ind w:left="4320" w:hanging="360"/>
      </w:pPr>
      <w:rPr>
        <w:rFonts w:ascii="Wingdings" w:hAnsi="Wingdings" w:hint="default"/>
      </w:rPr>
    </w:lvl>
    <w:lvl w:ilvl="6" w:tplc="B48E180A">
      <w:start w:val="1"/>
      <w:numFmt w:val="bullet"/>
      <w:lvlText w:val=""/>
      <w:lvlJc w:val="left"/>
      <w:pPr>
        <w:ind w:left="5040" w:hanging="360"/>
      </w:pPr>
      <w:rPr>
        <w:rFonts w:ascii="Symbol" w:hAnsi="Symbol" w:hint="default"/>
      </w:rPr>
    </w:lvl>
    <w:lvl w:ilvl="7" w:tplc="92507038">
      <w:start w:val="1"/>
      <w:numFmt w:val="bullet"/>
      <w:lvlText w:val="o"/>
      <w:lvlJc w:val="left"/>
      <w:pPr>
        <w:ind w:left="5760" w:hanging="360"/>
      </w:pPr>
      <w:rPr>
        <w:rFonts w:ascii="Courier New" w:hAnsi="Courier New" w:hint="default"/>
      </w:rPr>
    </w:lvl>
    <w:lvl w:ilvl="8" w:tplc="9F282D8C">
      <w:start w:val="1"/>
      <w:numFmt w:val="bullet"/>
      <w:lvlText w:val=""/>
      <w:lvlJc w:val="left"/>
      <w:pPr>
        <w:ind w:left="6480" w:hanging="360"/>
      </w:pPr>
      <w:rPr>
        <w:rFonts w:ascii="Wingdings" w:hAnsi="Wingdings" w:hint="default"/>
      </w:rPr>
    </w:lvl>
  </w:abstractNum>
  <w:abstractNum w:abstractNumId="13" w15:restartNumberingAfterBreak="0">
    <w:nsid w:val="57EA7157"/>
    <w:multiLevelType w:val="hybridMultilevel"/>
    <w:tmpl w:val="C1741AA4"/>
    <w:lvl w:ilvl="0" w:tplc="7270C3E8">
      <w:start w:val="1"/>
      <w:numFmt w:val="bullet"/>
      <w:lvlText w:val="•"/>
      <w:lvlJc w:val="left"/>
      <w:pPr>
        <w:tabs>
          <w:tab w:val="num" w:pos="720"/>
        </w:tabs>
        <w:ind w:left="720" w:hanging="360"/>
      </w:pPr>
      <w:rPr>
        <w:rFonts w:ascii="Times New Roman" w:hAnsi="Times New Roman" w:hint="default"/>
      </w:rPr>
    </w:lvl>
    <w:lvl w:ilvl="1" w:tplc="2C702388" w:tentative="1">
      <w:start w:val="1"/>
      <w:numFmt w:val="bullet"/>
      <w:lvlText w:val="•"/>
      <w:lvlJc w:val="left"/>
      <w:pPr>
        <w:tabs>
          <w:tab w:val="num" w:pos="1440"/>
        </w:tabs>
        <w:ind w:left="1440" w:hanging="360"/>
      </w:pPr>
      <w:rPr>
        <w:rFonts w:ascii="Times New Roman" w:hAnsi="Times New Roman" w:hint="default"/>
      </w:rPr>
    </w:lvl>
    <w:lvl w:ilvl="2" w:tplc="A2947032" w:tentative="1">
      <w:start w:val="1"/>
      <w:numFmt w:val="bullet"/>
      <w:lvlText w:val="•"/>
      <w:lvlJc w:val="left"/>
      <w:pPr>
        <w:tabs>
          <w:tab w:val="num" w:pos="2160"/>
        </w:tabs>
        <w:ind w:left="2160" w:hanging="360"/>
      </w:pPr>
      <w:rPr>
        <w:rFonts w:ascii="Times New Roman" w:hAnsi="Times New Roman" w:hint="default"/>
      </w:rPr>
    </w:lvl>
    <w:lvl w:ilvl="3" w:tplc="97AAF204" w:tentative="1">
      <w:start w:val="1"/>
      <w:numFmt w:val="bullet"/>
      <w:lvlText w:val="•"/>
      <w:lvlJc w:val="left"/>
      <w:pPr>
        <w:tabs>
          <w:tab w:val="num" w:pos="2880"/>
        </w:tabs>
        <w:ind w:left="2880" w:hanging="360"/>
      </w:pPr>
      <w:rPr>
        <w:rFonts w:ascii="Times New Roman" w:hAnsi="Times New Roman" w:hint="default"/>
      </w:rPr>
    </w:lvl>
    <w:lvl w:ilvl="4" w:tplc="20AA897C" w:tentative="1">
      <w:start w:val="1"/>
      <w:numFmt w:val="bullet"/>
      <w:lvlText w:val="•"/>
      <w:lvlJc w:val="left"/>
      <w:pPr>
        <w:tabs>
          <w:tab w:val="num" w:pos="3600"/>
        </w:tabs>
        <w:ind w:left="3600" w:hanging="360"/>
      </w:pPr>
      <w:rPr>
        <w:rFonts w:ascii="Times New Roman" w:hAnsi="Times New Roman" w:hint="default"/>
      </w:rPr>
    </w:lvl>
    <w:lvl w:ilvl="5" w:tplc="CA221952" w:tentative="1">
      <w:start w:val="1"/>
      <w:numFmt w:val="bullet"/>
      <w:lvlText w:val="•"/>
      <w:lvlJc w:val="left"/>
      <w:pPr>
        <w:tabs>
          <w:tab w:val="num" w:pos="4320"/>
        </w:tabs>
        <w:ind w:left="4320" w:hanging="360"/>
      </w:pPr>
      <w:rPr>
        <w:rFonts w:ascii="Times New Roman" w:hAnsi="Times New Roman" w:hint="default"/>
      </w:rPr>
    </w:lvl>
    <w:lvl w:ilvl="6" w:tplc="BE6E22F2" w:tentative="1">
      <w:start w:val="1"/>
      <w:numFmt w:val="bullet"/>
      <w:lvlText w:val="•"/>
      <w:lvlJc w:val="left"/>
      <w:pPr>
        <w:tabs>
          <w:tab w:val="num" w:pos="5040"/>
        </w:tabs>
        <w:ind w:left="5040" w:hanging="360"/>
      </w:pPr>
      <w:rPr>
        <w:rFonts w:ascii="Times New Roman" w:hAnsi="Times New Roman" w:hint="default"/>
      </w:rPr>
    </w:lvl>
    <w:lvl w:ilvl="7" w:tplc="F7C8809A" w:tentative="1">
      <w:start w:val="1"/>
      <w:numFmt w:val="bullet"/>
      <w:lvlText w:val="•"/>
      <w:lvlJc w:val="left"/>
      <w:pPr>
        <w:tabs>
          <w:tab w:val="num" w:pos="5760"/>
        </w:tabs>
        <w:ind w:left="5760" w:hanging="360"/>
      </w:pPr>
      <w:rPr>
        <w:rFonts w:ascii="Times New Roman" w:hAnsi="Times New Roman" w:hint="default"/>
      </w:rPr>
    </w:lvl>
    <w:lvl w:ilvl="8" w:tplc="02AA6F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B7290A"/>
    <w:multiLevelType w:val="hybridMultilevel"/>
    <w:tmpl w:val="54B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87B4F"/>
    <w:multiLevelType w:val="hybridMultilevel"/>
    <w:tmpl w:val="A282DB5C"/>
    <w:lvl w:ilvl="0" w:tplc="E52084B4">
      <w:start w:val="1"/>
      <w:numFmt w:val="bullet"/>
      <w:lvlText w:val="•"/>
      <w:lvlJc w:val="left"/>
      <w:pPr>
        <w:tabs>
          <w:tab w:val="num" w:pos="720"/>
        </w:tabs>
        <w:ind w:left="720" w:hanging="360"/>
      </w:pPr>
      <w:rPr>
        <w:rFonts w:ascii="Times New Roman" w:hAnsi="Times New Roman" w:hint="default"/>
      </w:rPr>
    </w:lvl>
    <w:lvl w:ilvl="1" w:tplc="8254357A" w:tentative="1">
      <w:start w:val="1"/>
      <w:numFmt w:val="bullet"/>
      <w:lvlText w:val="•"/>
      <w:lvlJc w:val="left"/>
      <w:pPr>
        <w:tabs>
          <w:tab w:val="num" w:pos="1440"/>
        </w:tabs>
        <w:ind w:left="1440" w:hanging="360"/>
      </w:pPr>
      <w:rPr>
        <w:rFonts w:ascii="Times New Roman" w:hAnsi="Times New Roman" w:hint="default"/>
      </w:rPr>
    </w:lvl>
    <w:lvl w:ilvl="2" w:tplc="1B9A241E" w:tentative="1">
      <w:start w:val="1"/>
      <w:numFmt w:val="bullet"/>
      <w:lvlText w:val="•"/>
      <w:lvlJc w:val="left"/>
      <w:pPr>
        <w:tabs>
          <w:tab w:val="num" w:pos="2160"/>
        </w:tabs>
        <w:ind w:left="2160" w:hanging="360"/>
      </w:pPr>
      <w:rPr>
        <w:rFonts w:ascii="Times New Roman" w:hAnsi="Times New Roman" w:hint="default"/>
      </w:rPr>
    </w:lvl>
    <w:lvl w:ilvl="3" w:tplc="F6A4AC10" w:tentative="1">
      <w:start w:val="1"/>
      <w:numFmt w:val="bullet"/>
      <w:lvlText w:val="•"/>
      <w:lvlJc w:val="left"/>
      <w:pPr>
        <w:tabs>
          <w:tab w:val="num" w:pos="2880"/>
        </w:tabs>
        <w:ind w:left="2880" w:hanging="360"/>
      </w:pPr>
      <w:rPr>
        <w:rFonts w:ascii="Times New Roman" w:hAnsi="Times New Roman" w:hint="default"/>
      </w:rPr>
    </w:lvl>
    <w:lvl w:ilvl="4" w:tplc="81063D0A" w:tentative="1">
      <w:start w:val="1"/>
      <w:numFmt w:val="bullet"/>
      <w:lvlText w:val="•"/>
      <w:lvlJc w:val="left"/>
      <w:pPr>
        <w:tabs>
          <w:tab w:val="num" w:pos="3600"/>
        </w:tabs>
        <w:ind w:left="3600" w:hanging="360"/>
      </w:pPr>
      <w:rPr>
        <w:rFonts w:ascii="Times New Roman" w:hAnsi="Times New Roman" w:hint="default"/>
      </w:rPr>
    </w:lvl>
    <w:lvl w:ilvl="5" w:tplc="2F1A4B20" w:tentative="1">
      <w:start w:val="1"/>
      <w:numFmt w:val="bullet"/>
      <w:lvlText w:val="•"/>
      <w:lvlJc w:val="left"/>
      <w:pPr>
        <w:tabs>
          <w:tab w:val="num" w:pos="4320"/>
        </w:tabs>
        <w:ind w:left="4320" w:hanging="360"/>
      </w:pPr>
      <w:rPr>
        <w:rFonts w:ascii="Times New Roman" w:hAnsi="Times New Roman" w:hint="default"/>
      </w:rPr>
    </w:lvl>
    <w:lvl w:ilvl="6" w:tplc="863C4084" w:tentative="1">
      <w:start w:val="1"/>
      <w:numFmt w:val="bullet"/>
      <w:lvlText w:val="•"/>
      <w:lvlJc w:val="left"/>
      <w:pPr>
        <w:tabs>
          <w:tab w:val="num" w:pos="5040"/>
        </w:tabs>
        <w:ind w:left="5040" w:hanging="360"/>
      </w:pPr>
      <w:rPr>
        <w:rFonts w:ascii="Times New Roman" w:hAnsi="Times New Roman" w:hint="default"/>
      </w:rPr>
    </w:lvl>
    <w:lvl w:ilvl="7" w:tplc="5560D4CC" w:tentative="1">
      <w:start w:val="1"/>
      <w:numFmt w:val="bullet"/>
      <w:lvlText w:val="•"/>
      <w:lvlJc w:val="left"/>
      <w:pPr>
        <w:tabs>
          <w:tab w:val="num" w:pos="5760"/>
        </w:tabs>
        <w:ind w:left="5760" w:hanging="360"/>
      </w:pPr>
      <w:rPr>
        <w:rFonts w:ascii="Times New Roman" w:hAnsi="Times New Roman" w:hint="default"/>
      </w:rPr>
    </w:lvl>
    <w:lvl w:ilvl="8" w:tplc="2A181E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0612859"/>
    <w:multiLevelType w:val="hybridMultilevel"/>
    <w:tmpl w:val="FFFFFFFF"/>
    <w:lvl w:ilvl="0" w:tplc="120A7900">
      <w:start w:val="1"/>
      <w:numFmt w:val="bullet"/>
      <w:lvlText w:val="-"/>
      <w:lvlJc w:val="left"/>
      <w:pPr>
        <w:ind w:left="720" w:hanging="360"/>
      </w:pPr>
      <w:rPr>
        <w:rFonts w:ascii="Symbol" w:hAnsi="Symbol" w:hint="default"/>
      </w:rPr>
    </w:lvl>
    <w:lvl w:ilvl="1" w:tplc="8E166BBE">
      <w:start w:val="1"/>
      <w:numFmt w:val="bullet"/>
      <w:lvlText w:val="o"/>
      <w:lvlJc w:val="left"/>
      <w:pPr>
        <w:ind w:left="1440" w:hanging="360"/>
      </w:pPr>
      <w:rPr>
        <w:rFonts w:ascii="Courier New" w:hAnsi="Courier New" w:hint="default"/>
      </w:rPr>
    </w:lvl>
    <w:lvl w:ilvl="2" w:tplc="EDAA275A">
      <w:start w:val="1"/>
      <w:numFmt w:val="bullet"/>
      <w:lvlText w:val=""/>
      <w:lvlJc w:val="left"/>
      <w:pPr>
        <w:ind w:left="2160" w:hanging="360"/>
      </w:pPr>
      <w:rPr>
        <w:rFonts w:ascii="Wingdings" w:hAnsi="Wingdings" w:hint="default"/>
      </w:rPr>
    </w:lvl>
    <w:lvl w:ilvl="3" w:tplc="24067304">
      <w:start w:val="1"/>
      <w:numFmt w:val="bullet"/>
      <w:lvlText w:val=""/>
      <w:lvlJc w:val="left"/>
      <w:pPr>
        <w:ind w:left="2880" w:hanging="360"/>
      </w:pPr>
      <w:rPr>
        <w:rFonts w:ascii="Symbol" w:hAnsi="Symbol" w:hint="default"/>
      </w:rPr>
    </w:lvl>
    <w:lvl w:ilvl="4" w:tplc="012A0F46">
      <w:start w:val="1"/>
      <w:numFmt w:val="bullet"/>
      <w:lvlText w:val="o"/>
      <w:lvlJc w:val="left"/>
      <w:pPr>
        <w:ind w:left="3600" w:hanging="360"/>
      </w:pPr>
      <w:rPr>
        <w:rFonts w:ascii="Courier New" w:hAnsi="Courier New" w:hint="default"/>
      </w:rPr>
    </w:lvl>
    <w:lvl w:ilvl="5" w:tplc="530EB1FC">
      <w:start w:val="1"/>
      <w:numFmt w:val="bullet"/>
      <w:lvlText w:val=""/>
      <w:lvlJc w:val="left"/>
      <w:pPr>
        <w:ind w:left="4320" w:hanging="360"/>
      </w:pPr>
      <w:rPr>
        <w:rFonts w:ascii="Wingdings" w:hAnsi="Wingdings" w:hint="default"/>
      </w:rPr>
    </w:lvl>
    <w:lvl w:ilvl="6" w:tplc="C28E7D8A">
      <w:start w:val="1"/>
      <w:numFmt w:val="bullet"/>
      <w:lvlText w:val=""/>
      <w:lvlJc w:val="left"/>
      <w:pPr>
        <w:ind w:left="5040" w:hanging="360"/>
      </w:pPr>
      <w:rPr>
        <w:rFonts w:ascii="Symbol" w:hAnsi="Symbol" w:hint="default"/>
      </w:rPr>
    </w:lvl>
    <w:lvl w:ilvl="7" w:tplc="90A465EA">
      <w:start w:val="1"/>
      <w:numFmt w:val="bullet"/>
      <w:lvlText w:val="o"/>
      <w:lvlJc w:val="left"/>
      <w:pPr>
        <w:ind w:left="5760" w:hanging="360"/>
      </w:pPr>
      <w:rPr>
        <w:rFonts w:ascii="Courier New" w:hAnsi="Courier New" w:hint="default"/>
      </w:rPr>
    </w:lvl>
    <w:lvl w:ilvl="8" w:tplc="1F428AB6">
      <w:start w:val="1"/>
      <w:numFmt w:val="bullet"/>
      <w:lvlText w:val=""/>
      <w:lvlJc w:val="left"/>
      <w:pPr>
        <w:ind w:left="6480" w:hanging="360"/>
      </w:pPr>
      <w:rPr>
        <w:rFonts w:ascii="Wingdings" w:hAnsi="Wingdings" w:hint="default"/>
      </w:rPr>
    </w:lvl>
  </w:abstractNum>
  <w:abstractNum w:abstractNumId="17" w15:restartNumberingAfterBreak="0">
    <w:nsid w:val="608C37FB"/>
    <w:multiLevelType w:val="hybridMultilevel"/>
    <w:tmpl w:val="C88A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23DE2"/>
    <w:multiLevelType w:val="hybridMultilevel"/>
    <w:tmpl w:val="808C11D8"/>
    <w:lvl w:ilvl="0" w:tplc="F4146BCA">
      <w:start w:val="1"/>
      <w:numFmt w:val="bullet"/>
      <w:lvlText w:val="•"/>
      <w:lvlJc w:val="left"/>
      <w:pPr>
        <w:tabs>
          <w:tab w:val="num" w:pos="720"/>
        </w:tabs>
        <w:ind w:left="720" w:hanging="360"/>
      </w:pPr>
      <w:rPr>
        <w:rFonts w:ascii="Times New Roman" w:hAnsi="Times New Roman" w:hint="default"/>
      </w:rPr>
    </w:lvl>
    <w:lvl w:ilvl="1" w:tplc="9E521E1E" w:tentative="1">
      <w:start w:val="1"/>
      <w:numFmt w:val="bullet"/>
      <w:lvlText w:val="•"/>
      <w:lvlJc w:val="left"/>
      <w:pPr>
        <w:tabs>
          <w:tab w:val="num" w:pos="1440"/>
        </w:tabs>
        <w:ind w:left="1440" w:hanging="360"/>
      </w:pPr>
      <w:rPr>
        <w:rFonts w:ascii="Times New Roman" w:hAnsi="Times New Roman" w:hint="default"/>
      </w:rPr>
    </w:lvl>
    <w:lvl w:ilvl="2" w:tplc="B086AF06" w:tentative="1">
      <w:start w:val="1"/>
      <w:numFmt w:val="bullet"/>
      <w:lvlText w:val="•"/>
      <w:lvlJc w:val="left"/>
      <w:pPr>
        <w:tabs>
          <w:tab w:val="num" w:pos="2160"/>
        </w:tabs>
        <w:ind w:left="2160" w:hanging="360"/>
      </w:pPr>
      <w:rPr>
        <w:rFonts w:ascii="Times New Roman" w:hAnsi="Times New Roman" w:hint="default"/>
      </w:rPr>
    </w:lvl>
    <w:lvl w:ilvl="3" w:tplc="1936777A" w:tentative="1">
      <w:start w:val="1"/>
      <w:numFmt w:val="bullet"/>
      <w:lvlText w:val="•"/>
      <w:lvlJc w:val="left"/>
      <w:pPr>
        <w:tabs>
          <w:tab w:val="num" w:pos="2880"/>
        </w:tabs>
        <w:ind w:left="2880" w:hanging="360"/>
      </w:pPr>
      <w:rPr>
        <w:rFonts w:ascii="Times New Roman" w:hAnsi="Times New Roman" w:hint="default"/>
      </w:rPr>
    </w:lvl>
    <w:lvl w:ilvl="4" w:tplc="E96445D6" w:tentative="1">
      <w:start w:val="1"/>
      <w:numFmt w:val="bullet"/>
      <w:lvlText w:val="•"/>
      <w:lvlJc w:val="left"/>
      <w:pPr>
        <w:tabs>
          <w:tab w:val="num" w:pos="3600"/>
        </w:tabs>
        <w:ind w:left="3600" w:hanging="360"/>
      </w:pPr>
      <w:rPr>
        <w:rFonts w:ascii="Times New Roman" w:hAnsi="Times New Roman" w:hint="default"/>
      </w:rPr>
    </w:lvl>
    <w:lvl w:ilvl="5" w:tplc="80941044" w:tentative="1">
      <w:start w:val="1"/>
      <w:numFmt w:val="bullet"/>
      <w:lvlText w:val="•"/>
      <w:lvlJc w:val="left"/>
      <w:pPr>
        <w:tabs>
          <w:tab w:val="num" w:pos="4320"/>
        </w:tabs>
        <w:ind w:left="4320" w:hanging="360"/>
      </w:pPr>
      <w:rPr>
        <w:rFonts w:ascii="Times New Roman" w:hAnsi="Times New Roman" w:hint="default"/>
      </w:rPr>
    </w:lvl>
    <w:lvl w:ilvl="6" w:tplc="6CA687BC" w:tentative="1">
      <w:start w:val="1"/>
      <w:numFmt w:val="bullet"/>
      <w:lvlText w:val="•"/>
      <w:lvlJc w:val="left"/>
      <w:pPr>
        <w:tabs>
          <w:tab w:val="num" w:pos="5040"/>
        </w:tabs>
        <w:ind w:left="5040" w:hanging="360"/>
      </w:pPr>
      <w:rPr>
        <w:rFonts w:ascii="Times New Roman" w:hAnsi="Times New Roman" w:hint="default"/>
      </w:rPr>
    </w:lvl>
    <w:lvl w:ilvl="7" w:tplc="C20CC48A" w:tentative="1">
      <w:start w:val="1"/>
      <w:numFmt w:val="bullet"/>
      <w:lvlText w:val="•"/>
      <w:lvlJc w:val="left"/>
      <w:pPr>
        <w:tabs>
          <w:tab w:val="num" w:pos="5760"/>
        </w:tabs>
        <w:ind w:left="5760" w:hanging="360"/>
      </w:pPr>
      <w:rPr>
        <w:rFonts w:ascii="Times New Roman" w:hAnsi="Times New Roman" w:hint="default"/>
      </w:rPr>
    </w:lvl>
    <w:lvl w:ilvl="8" w:tplc="58121B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CE2048"/>
    <w:multiLevelType w:val="hybridMultilevel"/>
    <w:tmpl w:val="2E54C3FA"/>
    <w:styleLink w:val="LFO25"/>
    <w:lvl w:ilvl="0" w:tplc="40D6D69A">
      <w:start w:val="1"/>
      <w:numFmt w:val="bullet"/>
      <w:lvlText w:val="-"/>
      <w:lvlJc w:val="left"/>
      <w:pPr>
        <w:ind w:left="720" w:hanging="360"/>
      </w:pPr>
      <w:rPr>
        <w:rFonts w:ascii="Symbol" w:hAnsi="Symbol" w:hint="default"/>
      </w:rPr>
    </w:lvl>
    <w:lvl w:ilvl="1" w:tplc="756627FC">
      <w:numFmt w:val="bullet"/>
      <w:lvlText w:val=""/>
      <w:lvlJc w:val="left"/>
      <w:pPr>
        <w:ind w:left="1440" w:hanging="360"/>
      </w:pPr>
      <w:rPr>
        <w:rFonts w:ascii="Symbol" w:hAnsi="Symbol" w:hint="default"/>
      </w:rPr>
    </w:lvl>
    <w:lvl w:ilvl="2" w:tplc="34D088CA">
      <w:numFmt w:val="bullet"/>
      <w:lvlText w:val=""/>
      <w:lvlJc w:val="left"/>
      <w:pPr>
        <w:ind w:left="2160" w:hanging="360"/>
      </w:pPr>
      <w:rPr>
        <w:rFonts w:ascii="Wingdings" w:hAnsi="Wingdings" w:hint="default"/>
      </w:rPr>
    </w:lvl>
    <w:lvl w:ilvl="3" w:tplc="4E628510">
      <w:numFmt w:val="bullet"/>
      <w:lvlText w:val=""/>
      <w:lvlJc w:val="left"/>
      <w:pPr>
        <w:ind w:left="2880" w:hanging="360"/>
      </w:pPr>
      <w:rPr>
        <w:rFonts w:ascii="Symbol" w:hAnsi="Symbol" w:hint="default"/>
      </w:rPr>
    </w:lvl>
    <w:lvl w:ilvl="4" w:tplc="50286D9E">
      <w:numFmt w:val="bullet"/>
      <w:lvlText w:val="o"/>
      <w:lvlJc w:val="left"/>
      <w:pPr>
        <w:ind w:left="3600" w:hanging="360"/>
      </w:pPr>
      <w:rPr>
        <w:rFonts w:ascii="Courier New" w:hAnsi="Courier New" w:hint="default"/>
      </w:rPr>
    </w:lvl>
    <w:lvl w:ilvl="5" w:tplc="DC3097BA">
      <w:numFmt w:val="bullet"/>
      <w:lvlText w:val=""/>
      <w:lvlJc w:val="left"/>
      <w:pPr>
        <w:ind w:left="4320" w:hanging="360"/>
      </w:pPr>
      <w:rPr>
        <w:rFonts w:ascii="Wingdings" w:hAnsi="Wingdings" w:hint="default"/>
      </w:rPr>
    </w:lvl>
    <w:lvl w:ilvl="6" w:tplc="27648EEA">
      <w:numFmt w:val="bullet"/>
      <w:lvlText w:val=""/>
      <w:lvlJc w:val="left"/>
      <w:pPr>
        <w:ind w:left="5040" w:hanging="360"/>
      </w:pPr>
      <w:rPr>
        <w:rFonts w:ascii="Symbol" w:hAnsi="Symbol" w:hint="default"/>
      </w:rPr>
    </w:lvl>
    <w:lvl w:ilvl="7" w:tplc="20802C4E">
      <w:numFmt w:val="bullet"/>
      <w:lvlText w:val="o"/>
      <w:lvlJc w:val="left"/>
      <w:pPr>
        <w:ind w:left="5760" w:hanging="360"/>
      </w:pPr>
      <w:rPr>
        <w:rFonts w:ascii="Courier New" w:hAnsi="Courier New" w:hint="default"/>
      </w:rPr>
    </w:lvl>
    <w:lvl w:ilvl="8" w:tplc="F83A5E42">
      <w:numFmt w:val="bullet"/>
      <w:lvlText w:val=""/>
      <w:lvlJc w:val="left"/>
      <w:pPr>
        <w:ind w:left="6480" w:hanging="360"/>
      </w:pPr>
      <w:rPr>
        <w:rFonts w:ascii="Wingdings" w:hAnsi="Wingdings" w:hint="default"/>
      </w:rPr>
    </w:lvl>
  </w:abstractNum>
  <w:abstractNum w:abstractNumId="20" w15:restartNumberingAfterBreak="0">
    <w:nsid w:val="7A0324A2"/>
    <w:multiLevelType w:val="hybridMultilevel"/>
    <w:tmpl w:val="FFFFFFFF"/>
    <w:lvl w:ilvl="0" w:tplc="23C48604">
      <w:start w:val="1"/>
      <w:numFmt w:val="bullet"/>
      <w:lvlText w:val="-"/>
      <w:lvlJc w:val="left"/>
      <w:pPr>
        <w:ind w:left="720" w:hanging="360"/>
      </w:pPr>
      <w:rPr>
        <w:rFonts w:ascii="Symbol" w:hAnsi="Symbol" w:hint="default"/>
      </w:rPr>
    </w:lvl>
    <w:lvl w:ilvl="1" w:tplc="F166688E">
      <w:start w:val="1"/>
      <w:numFmt w:val="bullet"/>
      <w:lvlText w:val="o"/>
      <w:lvlJc w:val="left"/>
      <w:pPr>
        <w:ind w:left="1440" w:hanging="360"/>
      </w:pPr>
      <w:rPr>
        <w:rFonts w:ascii="Courier New" w:hAnsi="Courier New" w:hint="default"/>
      </w:rPr>
    </w:lvl>
    <w:lvl w:ilvl="2" w:tplc="7D5CACB4">
      <w:start w:val="1"/>
      <w:numFmt w:val="bullet"/>
      <w:lvlText w:val=""/>
      <w:lvlJc w:val="left"/>
      <w:pPr>
        <w:ind w:left="2160" w:hanging="360"/>
      </w:pPr>
      <w:rPr>
        <w:rFonts w:ascii="Wingdings" w:hAnsi="Wingdings" w:hint="default"/>
      </w:rPr>
    </w:lvl>
    <w:lvl w:ilvl="3" w:tplc="29088012">
      <w:start w:val="1"/>
      <w:numFmt w:val="bullet"/>
      <w:lvlText w:val=""/>
      <w:lvlJc w:val="left"/>
      <w:pPr>
        <w:ind w:left="2880" w:hanging="360"/>
      </w:pPr>
      <w:rPr>
        <w:rFonts w:ascii="Symbol" w:hAnsi="Symbol" w:hint="default"/>
      </w:rPr>
    </w:lvl>
    <w:lvl w:ilvl="4" w:tplc="C6100CF6">
      <w:start w:val="1"/>
      <w:numFmt w:val="bullet"/>
      <w:lvlText w:val="o"/>
      <w:lvlJc w:val="left"/>
      <w:pPr>
        <w:ind w:left="3600" w:hanging="360"/>
      </w:pPr>
      <w:rPr>
        <w:rFonts w:ascii="Courier New" w:hAnsi="Courier New" w:hint="default"/>
      </w:rPr>
    </w:lvl>
    <w:lvl w:ilvl="5" w:tplc="A628B56E">
      <w:start w:val="1"/>
      <w:numFmt w:val="bullet"/>
      <w:lvlText w:val=""/>
      <w:lvlJc w:val="left"/>
      <w:pPr>
        <w:ind w:left="4320" w:hanging="360"/>
      </w:pPr>
      <w:rPr>
        <w:rFonts w:ascii="Wingdings" w:hAnsi="Wingdings" w:hint="default"/>
      </w:rPr>
    </w:lvl>
    <w:lvl w:ilvl="6" w:tplc="ACD2653A">
      <w:start w:val="1"/>
      <w:numFmt w:val="bullet"/>
      <w:lvlText w:val=""/>
      <w:lvlJc w:val="left"/>
      <w:pPr>
        <w:ind w:left="5040" w:hanging="360"/>
      </w:pPr>
      <w:rPr>
        <w:rFonts w:ascii="Symbol" w:hAnsi="Symbol" w:hint="default"/>
      </w:rPr>
    </w:lvl>
    <w:lvl w:ilvl="7" w:tplc="E5569974">
      <w:start w:val="1"/>
      <w:numFmt w:val="bullet"/>
      <w:lvlText w:val="o"/>
      <w:lvlJc w:val="left"/>
      <w:pPr>
        <w:ind w:left="5760" w:hanging="360"/>
      </w:pPr>
      <w:rPr>
        <w:rFonts w:ascii="Courier New" w:hAnsi="Courier New" w:hint="default"/>
      </w:rPr>
    </w:lvl>
    <w:lvl w:ilvl="8" w:tplc="74649FFA">
      <w:start w:val="1"/>
      <w:numFmt w:val="bullet"/>
      <w:lvlText w:val=""/>
      <w:lvlJc w:val="left"/>
      <w:pPr>
        <w:ind w:left="6480" w:hanging="360"/>
      </w:pPr>
      <w:rPr>
        <w:rFonts w:ascii="Wingdings" w:hAnsi="Wingdings" w:hint="default"/>
      </w:rPr>
    </w:lvl>
  </w:abstractNum>
  <w:abstractNum w:abstractNumId="21" w15:restartNumberingAfterBreak="0">
    <w:nsid w:val="7D2140BA"/>
    <w:multiLevelType w:val="hybridMultilevel"/>
    <w:tmpl w:val="9C1C5B1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2" w15:restartNumberingAfterBreak="0">
    <w:nsid w:val="7E491BF6"/>
    <w:multiLevelType w:val="hybridMultilevel"/>
    <w:tmpl w:val="BB949626"/>
    <w:lvl w:ilvl="0" w:tplc="0809000F">
      <w:start w:val="1"/>
      <w:numFmt w:val="decimal"/>
      <w:lvlText w:val="%1."/>
      <w:lvlJc w:val="left"/>
      <w:pPr>
        <w:ind w:left="1069"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6547E9"/>
    <w:multiLevelType w:val="hybridMultilevel"/>
    <w:tmpl w:val="E722958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054539"/>
    <w:multiLevelType w:val="hybridMultilevel"/>
    <w:tmpl w:val="86447ED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69786821">
    <w:abstractNumId w:val="11"/>
  </w:num>
  <w:num w:numId="2" w16cid:durableId="741876295">
    <w:abstractNumId w:val="22"/>
  </w:num>
  <w:num w:numId="3" w16cid:durableId="510486799">
    <w:abstractNumId w:val="21"/>
  </w:num>
  <w:num w:numId="4" w16cid:durableId="1080758527">
    <w:abstractNumId w:val="7"/>
  </w:num>
  <w:num w:numId="5" w16cid:durableId="1482844336">
    <w:abstractNumId w:val="10"/>
  </w:num>
  <w:num w:numId="6" w16cid:durableId="2030180140">
    <w:abstractNumId w:val="13"/>
  </w:num>
  <w:num w:numId="7" w16cid:durableId="496382133">
    <w:abstractNumId w:val="15"/>
  </w:num>
  <w:num w:numId="8" w16cid:durableId="628753048">
    <w:abstractNumId w:val="18"/>
  </w:num>
  <w:num w:numId="9" w16cid:durableId="1822186049">
    <w:abstractNumId w:val="2"/>
  </w:num>
  <w:num w:numId="10" w16cid:durableId="901983424">
    <w:abstractNumId w:val="19"/>
  </w:num>
  <w:num w:numId="11" w16cid:durableId="1823543756">
    <w:abstractNumId w:val="4"/>
  </w:num>
  <w:num w:numId="12" w16cid:durableId="106313397">
    <w:abstractNumId w:val="6"/>
  </w:num>
  <w:num w:numId="13" w16cid:durableId="1738893463">
    <w:abstractNumId w:val="9"/>
  </w:num>
  <w:num w:numId="14" w16cid:durableId="711462838">
    <w:abstractNumId w:val="20"/>
  </w:num>
  <w:num w:numId="15" w16cid:durableId="1306156467">
    <w:abstractNumId w:val="12"/>
  </w:num>
  <w:num w:numId="16" w16cid:durableId="1892304039">
    <w:abstractNumId w:val="16"/>
  </w:num>
  <w:num w:numId="17" w16cid:durableId="1969699538">
    <w:abstractNumId w:val="3"/>
  </w:num>
  <w:num w:numId="18" w16cid:durableId="1767114587">
    <w:abstractNumId w:val="5"/>
  </w:num>
  <w:num w:numId="19" w16cid:durableId="2115905680">
    <w:abstractNumId w:val="8"/>
  </w:num>
  <w:num w:numId="20" w16cid:durableId="475682050">
    <w:abstractNumId w:val="23"/>
  </w:num>
  <w:num w:numId="21" w16cid:durableId="1806777307">
    <w:abstractNumId w:val="0"/>
  </w:num>
  <w:num w:numId="22" w16cid:durableId="2103717109">
    <w:abstractNumId w:val="17"/>
  </w:num>
  <w:num w:numId="23" w16cid:durableId="1733579542">
    <w:abstractNumId w:val="24"/>
  </w:num>
  <w:num w:numId="24" w16cid:durableId="1033311171">
    <w:abstractNumId w:val="14"/>
  </w:num>
  <w:num w:numId="25" w16cid:durableId="79976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CD"/>
    <w:rsid w:val="00026E43"/>
    <w:rsid w:val="00091DF2"/>
    <w:rsid w:val="000D2C8F"/>
    <w:rsid w:val="000E6D5D"/>
    <w:rsid w:val="000F659A"/>
    <w:rsid w:val="00190993"/>
    <w:rsid w:val="001D5A52"/>
    <w:rsid w:val="001E6618"/>
    <w:rsid w:val="00222686"/>
    <w:rsid w:val="0024765D"/>
    <w:rsid w:val="002B2C4A"/>
    <w:rsid w:val="002C7DB3"/>
    <w:rsid w:val="002F769F"/>
    <w:rsid w:val="003704B3"/>
    <w:rsid w:val="00401E42"/>
    <w:rsid w:val="004633B9"/>
    <w:rsid w:val="004D7585"/>
    <w:rsid w:val="00504EF5"/>
    <w:rsid w:val="00507B4E"/>
    <w:rsid w:val="005C0479"/>
    <w:rsid w:val="005C14A5"/>
    <w:rsid w:val="006251E7"/>
    <w:rsid w:val="006421AB"/>
    <w:rsid w:val="00651F5D"/>
    <w:rsid w:val="00686FAB"/>
    <w:rsid w:val="006E44E4"/>
    <w:rsid w:val="00715CB7"/>
    <w:rsid w:val="00730BE6"/>
    <w:rsid w:val="00780251"/>
    <w:rsid w:val="007941B6"/>
    <w:rsid w:val="007B4988"/>
    <w:rsid w:val="00846EFC"/>
    <w:rsid w:val="00864461"/>
    <w:rsid w:val="008A2A89"/>
    <w:rsid w:val="0091602E"/>
    <w:rsid w:val="00951E5F"/>
    <w:rsid w:val="00964710"/>
    <w:rsid w:val="00974056"/>
    <w:rsid w:val="00975CF9"/>
    <w:rsid w:val="009C54F6"/>
    <w:rsid w:val="00A14C7A"/>
    <w:rsid w:val="00AB0CEF"/>
    <w:rsid w:val="00AC74D5"/>
    <w:rsid w:val="00B070ED"/>
    <w:rsid w:val="00B11E90"/>
    <w:rsid w:val="00C20D65"/>
    <w:rsid w:val="00CD0FC7"/>
    <w:rsid w:val="00CF6F47"/>
    <w:rsid w:val="00D76ACD"/>
    <w:rsid w:val="00E642B2"/>
    <w:rsid w:val="00E91435"/>
    <w:rsid w:val="00EF20AE"/>
    <w:rsid w:val="00FE2B6A"/>
    <w:rsid w:val="00FF6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28"/>
  <w15:docId w15:val="{54F42B83-53F0-43C6-9F28-2DE6FA09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42B2"/>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1E7"/>
    <w:pPr>
      <w:ind w:left="720"/>
      <w:contextualSpacing/>
    </w:pPr>
  </w:style>
  <w:style w:type="paragraph" w:styleId="BalloonText">
    <w:name w:val="Balloon Text"/>
    <w:basedOn w:val="Normal"/>
    <w:link w:val="BalloonTextChar"/>
    <w:uiPriority w:val="99"/>
    <w:semiHidden/>
    <w:unhideWhenUsed/>
    <w:rsid w:val="005C0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479"/>
    <w:rPr>
      <w:rFonts w:ascii="Segoe UI" w:hAnsi="Segoe UI" w:cs="Segoe UI"/>
      <w:sz w:val="18"/>
      <w:szCs w:val="18"/>
    </w:rPr>
  </w:style>
  <w:style w:type="paragraph" w:styleId="Header">
    <w:name w:val="header"/>
    <w:basedOn w:val="Normal"/>
    <w:link w:val="HeaderChar"/>
    <w:uiPriority w:val="99"/>
    <w:unhideWhenUsed/>
    <w:rsid w:val="00AB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CEF"/>
  </w:style>
  <w:style w:type="paragraph" w:styleId="Footer">
    <w:name w:val="footer"/>
    <w:basedOn w:val="Normal"/>
    <w:link w:val="FooterChar"/>
    <w:uiPriority w:val="99"/>
    <w:unhideWhenUsed/>
    <w:rsid w:val="00AB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EF"/>
  </w:style>
  <w:style w:type="paragraph" w:styleId="NormalWeb">
    <w:name w:val="Normal (Web)"/>
    <w:basedOn w:val="Normal"/>
    <w:uiPriority w:val="99"/>
    <w:semiHidden/>
    <w:unhideWhenUsed/>
    <w:rsid w:val="00715C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42B2"/>
    <w:rPr>
      <w:rFonts w:ascii="Arial" w:eastAsia="Times New Roman" w:hAnsi="Arial" w:cs="Times New Roman"/>
      <w:b/>
      <w:color w:val="104F75"/>
      <w:sz w:val="32"/>
      <w:szCs w:val="32"/>
      <w:lang w:eastAsia="en-GB"/>
    </w:rPr>
  </w:style>
  <w:style w:type="paragraph" w:customStyle="1" w:styleId="TableHeader">
    <w:name w:val="TableHeader"/>
    <w:rsid w:val="00E642B2"/>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E642B2"/>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numbering" w:customStyle="1" w:styleId="LFO25">
    <w:name w:val="LFO25"/>
    <w:basedOn w:val="NoList"/>
    <w:rsid w:val="00E642B2"/>
    <w:pPr>
      <w:numPr>
        <w:numId w:val="10"/>
      </w:numPr>
    </w:pPr>
  </w:style>
  <w:style w:type="character" w:styleId="Hyperlink">
    <w:name w:val="Hyperlink"/>
    <w:basedOn w:val="DefaultParagraphFont"/>
    <w:uiPriority w:val="99"/>
    <w:unhideWhenUsed/>
    <w:rsid w:val="00686FAB"/>
    <w:rPr>
      <w:color w:val="0563C1" w:themeColor="hyperlink"/>
      <w:u w:val="single"/>
    </w:rPr>
  </w:style>
  <w:style w:type="character" w:styleId="UnresolvedMention">
    <w:name w:val="Unresolved Mention"/>
    <w:basedOn w:val="DefaultParagraphFont"/>
    <w:uiPriority w:val="99"/>
    <w:semiHidden/>
    <w:unhideWhenUsed/>
    <w:rsid w:val="00686FAB"/>
    <w:rPr>
      <w:color w:val="605E5C"/>
      <w:shd w:val="clear" w:color="auto" w:fill="E1DFDD"/>
    </w:rPr>
  </w:style>
  <w:style w:type="character" w:customStyle="1" w:styleId="Heading1Char">
    <w:name w:val="Heading 1 Char"/>
    <w:rsid w:val="002B2C4A"/>
    <w:rPr>
      <w:b/>
      <w:color w:val="104F75"/>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075">
      <w:bodyDiv w:val="1"/>
      <w:marLeft w:val="0"/>
      <w:marRight w:val="0"/>
      <w:marTop w:val="0"/>
      <w:marBottom w:val="0"/>
      <w:divBdr>
        <w:top w:val="none" w:sz="0" w:space="0" w:color="auto"/>
        <w:left w:val="none" w:sz="0" w:space="0" w:color="auto"/>
        <w:bottom w:val="none" w:sz="0" w:space="0" w:color="auto"/>
        <w:right w:val="none" w:sz="0" w:space="0" w:color="auto"/>
      </w:divBdr>
    </w:div>
    <w:div w:id="93745087">
      <w:bodyDiv w:val="1"/>
      <w:marLeft w:val="0"/>
      <w:marRight w:val="0"/>
      <w:marTop w:val="0"/>
      <w:marBottom w:val="0"/>
      <w:divBdr>
        <w:top w:val="none" w:sz="0" w:space="0" w:color="auto"/>
        <w:left w:val="none" w:sz="0" w:space="0" w:color="auto"/>
        <w:bottom w:val="none" w:sz="0" w:space="0" w:color="auto"/>
        <w:right w:val="none" w:sz="0" w:space="0" w:color="auto"/>
      </w:divBdr>
      <w:divsChild>
        <w:div w:id="2108500368">
          <w:marLeft w:val="547"/>
          <w:marRight w:val="0"/>
          <w:marTop w:val="0"/>
          <w:marBottom w:val="0"/>
          <w:divBdr>
            <w:top w:val="none" w:sz="0" w:space="0" w:color="auto"/>
            <w:left w:val="none" w:sz="0" w:space="0" w:color="auto"/>
            <w:bottom w:val="none" w:sz="0" w:space="0" w:color="auto"/>
            <w:right w:val="none" w:sz="0" w:space="0" w:color="auto"/>
          </w:divBdr>
        </w:div>
      </w:divsChild>
    </w:div>
    <w:div w:id="176967776">
      <w:bodyDiv w:val="1"/>
      <w:marLeft w:val="0"/>
      <w:marRight w:val="0"/>
      <w:marTop w:val="0"/>
      <w:marBottom w:val="0"/>
      <w:divBdr>
        <w:top w:val="none" w:sz="0" w:space="0" w:color="auto"/>
        <w:left w:val="none" w:sz="0" w:space="0" w:color="auto"/>
        <w:bottom w:val="none" w:sz="0" w:space="0" w:color="auto"/>
        <w:right w:val="none" w:sz="0" w:space="0" w:color="auto"/>
      </w:divBdr>
    </w:div>
    <w:div w:id="823164791">
      <w:bodyDiv w:val="1"/>
      <w:marLeft w:val="0"/>
      <w:marRight w:val="0"/>
      <w:marTop w:val="0"/>
      <w:marBottom w:val="0"/>
      <w:divBdr>
        <w:top w:val="none" w:sz="0" w:space="0" w:color="auto"/>
        <w:left w:val="none" w:sz="0" w:space="0" w:color="auto"/>
        <w:bottom w:val="none" w:sz="0" w:space="0" w:color="auto"/>
        <w:right w:val="none" w:sz="0" w:space="0" w:color="auto"/>
      </w:divBdr>
    </w:div>
    <w:div w:id="953292175">
      <w:bodyDiv w:val="1"/>
      <w:marLeft w:val="0"/>
      <w:marRight w:val="0"/>
      <w:marTop w:val="0"/>
      <w:marBottom w:val="0"/>
      <w:divBdr>
        <w:top w:val="none" w:sz="0" w:space="0" w:color="auto"/>
        <w:left w:val="none" w:sz="0" w:space="0" w:color="auto"/>
        <w:bottom w:val="none" w:sz="0" w:space="0" w:color="auto"/>
        <w:right w:val="none" w:sz="0" w:space="0" w:color="auto"/>
      </w:divBdr>
      <w:divsChild>
        <w:div w:id="190456746">
          <w:marLeft w:val="547"/>
          <w:marRight w:val="0"/>
          <w:marTop w:val="0"/>
          <w:marBottom w:val="0"/>
          <w:divBdr>
            <w:top w:val="none" w:sz="0" w:space="0" w:color="auto"/>
            <w:left w:val="none" w:sz="0" w:space="0" w:color="auto"/>
            <w:bottom w:val="none" w:sz="0" w:space="0" w:color="auto"/>
            <w:right w:val="none" w:sz="0" w:space="0" w:color="auto"/>
          </w:divBdr>
        </w:div>
      </w:divsChild>
    </w:div>
    <w:div w:id="1092891566">
      <w:bodyDiv w:val="1"/>
      <w:marLeft w:val="0"/>
      <w:marRight w:val="0"/>
      <w:marTop w:val="0"/>
      <w:marBottom w:val="0"/>
      <w:divBdr>
        <w:top w:val="none" w:sz="0" w:space="0" w:color="auto"/>
        <w:left w:val="none" w:sz="0" w:space="0" w:color="auto"/>
        <w:bottom w:val="none" w:sz="0" w:space="0" w:color="auto"/>
        <w:right w:val="none" w:sz="0" w:space="0" w:color="auto"/>
      </w:divBdr>
      <w:divsChild>
        <w:div w:id="1846245770">
          <w:marLeft w:val="547"/>
          <w:marRight w:val="0"/>
          <w:marTop w:val="0"/>
          <w:marBottom w:val="0"/>
          <w:divBdr>
            <w:top w:val="none" w:sz="0" w:space="0" w:color="auto"/>
            <w:left w:val="none" w:sz="0" w:space="0" w:color="auto"/>
            <w:bottom w:val="none" w:sz="0" w:space="0" w:color="auto"/>
            <w:right w:val="none" w:sz="0" w:space="0" w:color="auto"/>
          </w:divBdr>
        </w:div>
      </w:divsChild>
    </w:div>
    <w:div w:id="1287933760">
      <w:bodyDiv w:val="1"/>
      <w:marLeft w:val="0"/>
      <w:marRight w:val="0"/>
      <w:marTop w:val="0"/>
      <w:marBottom w:val="0"/>
      <w:divBdr>
        <w:top w:val="none" w:sz="0" w:space="0" w:color="auto"/>
        <w:left w:val="none" w:sz="0" w:space="0" w:color="auto"/>
        <w:bottom w:val="none" w:sz="0" w:space="0" w:color="auto"/>
        <w:right w:val="none" w:sz="0" w:space="0" w:color="auto"/>
      </w:divBdr>
    </w:div>
    <w:div w:id="1706559517">
      <w:bodyDiv w:val="1"/>
      <w:marLeft w:val="0"/>
      <w:marRight w:val="0"/>
      <w:marTop w:val="0"/>
      <w:marBottom w:val="0"/>
      <w:divBdr>
        <w:top w:val="none" w:sz="0" w:space="0" w:color="auto"/>
        <w:left w:val="none" w:sz="0" w:space="0" w:color="auto"/>
        <w:bottom w:val="none" w:sz="0" w:space="0" w:color="auto"/>
        <w:right w:val="none" w:sz="0" w:space="0" w:color="auto"/>
      </w:divBdr>
      <w:divsChild>
        <w:div w:id="6653636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moody@murraypark.derby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43d1f9c-f987-463a-8e90-0b2639a116a8" xsi:nil="true"/>
    <SharedWithUsers xmlns="2175e03c-dee1-420e-8827-e32a11a179c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F73A21E9F11E44BA50A7066A50DEB4" ma:contentTypeVersion="13" ma:contentTypeDescription="Create a new document." ma:contentTypeScope="" ma:versionID="4edf37106adac0fae61ea16b0a36c818">
  <xsd:schema xmlns:xsd="http://www.w3.org/2001/XMLSchema" xmlns:xs="http://www.w3.org/2001/XMLSchema" xmlns:p="http://schemas.microsoft.com/office/2006/metadata/properties" xmlns:ns2="043d1f9c-f987-463a-8e90-0b2639a116a8" xmlns:ns3="2175e03c-dee1-420e-8827-e32a11a179c9" targetNamespace="http://schemas.microsoft.com/office/2006/metadata/properties" ma:root="true" ma:fieldsID="685178196f95f693570b08667abf953c" ns2:_="" ns3:_="">
    <xsd:import namespace="043d1f9c-f987-463a-8e90-0b2639a116a8"/>
    <xsd:import namespace="2175e03c-dee1-420e-8827-e32a11a179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1f9c-f987-463a-8e90-0b2639a11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e03c-dee1-420e-8827-e32a11a179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5C293-2901-4B87-9252-A6459D716FCA}">
  <ds:schemaRefs>
    <ds:schemaRef ds:uri="http://schemas.microsoft.com/office/2006/metadata/properties"/>
    <ds:schemaRef ds:uri="http://schemas.microsoft.com/office/infopath/2007/PartnerControls"/>
    <ds:schemaRef ds:uri="043d1f9c-f987-463a-8e90-0b2639a116a8"/>
    <ds:schemaRef ds:uri="2175e03c-dee1-420e-8827-e32a11a179c9"/>
  </ds:schemaRefs>
</ds:datastoreItem>
</file>

<file path=customXml/itemProps2.xml><?xml version="1.0" encoding="utf-8"?>
<ds:datastoreItem xmlns:ds="http://schemas.openxmlformats.org/officeDocument/2006/customXml" ds:itemID="{1C39ACB2-5E98-42FC-AABD-05553747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1f9c-f987-463a-8e90-0b2639a116a8"/>
    <ds:schemaRef ds:uri="2175e03c-dee1-420e-8827-e32a11a1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2A5F9-A9D8-476D-B3A3-09C22003C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Murray Park</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Beattie</dc:creator>
  <cp:keywords/>
  <dc:description/>
  <cp:lastModifiedBy>Miss Moody</cp:lastModifiedBy>
  <cp:revision>3</cp:revision>
  <cp:lastPrinted>2019-06-18T08:52:00Z</cp:lastPrinted>
  <dcterms:created xsi:type="dcterms:W3CDTF">2024-01-11T13:13:00Z</dcterms:created>
  <dcterms:modified xsi:type="dcterms:W3CDTF">2024-01-11T13:20:00Z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0x010100D0F73A21E9F11E44BA50A7066A50DEB4</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