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93988" w14:textId="29507080" w:rsidR="2600587B" w:rsidRDefault="2600587B" w:rsidP="2600587B">
      <w:pPr>
        <w:rPr>
          <w:rFonts w:ascii="Arial" w:eastAsia="Arial" w:hAnsi="Arial" w:cs="Arial"/>
          <w:b/>
          <w:bCs/>
          <w:color w:val="104F75"/>
          <w:sz w:val="36"/>
          <w:szCs w:val="36"/>
        </w:rPr>
      </w:pPr>
      <w:bookmarkStart w:id="0" w:name="_GoBack"/>
      <w:bookmarkEnd w:id="0"/>
    </w:p>
    <w:p w14:paraId="14A138E2" w14:textId="21C96851" w:rsidR="00263B8E" w:rsidRDefault="6F90C3EC" w:rsidP="2600587B">
      <w:pPr>
        <w:tabs>
          <w:tab w:val="left" w:pos="12191"/>
        </w:tabs>
        <w:rPr>
          <w:rFonts w:ascii="Arial" w:eastAsia="Arial" w:hAnsi="Arial" w:cs="Arial"/>
          <w:b/>
          <w:bCs/>
          <w:color w:val="104F75"/>
          <w:sz w:val="36"/>
          <w:szCs w:val="36"/>
        </w:rPr>
      </w:pPr>
      <w:r w:rsidRPr="2600587B">
        <w:rPr>
          <w:rFonts w:ascii="Arial" w:eastAsia="Arial" w:hAnsi="Arial" w:cs="Arial"/>
          <w:b/>
          <w:bCs/>
          <w:color w:val="104F75"/>
          <w:sz w:val="36"/>
          <w:szCs w:val="36"/>
        </w:rPr>
        <w:t>Catch-up</w:t>
      </w:r>
      <w:r w:rsidR="3E9AFB87" w:rsidRPr="2600587B">
        <w:rPr>
          <w:rFonts w:ascii="Arial" w:eastAsia="Arial" w:hAnsi="Arial" w:cs="Arial"/>
          <w:b/>
          <w:bCs/>
          <w:color w:val="104F75"/>
          <w:sz w:val="36"/>
          <w:szCs w:val="36"/>
        </w:rPr>
        <w:t xml:space="preserve"> strategy statement 20</w:t>
      </w:r>
      <w:r w:rsidR="006E472B" w:rsidRPr="2600587B">
        <w:rPr>
          <w:rFonts w:ascii="Arial" w:eastAsia="Arial" w:hAnsi="Arial" w:cs="Arial"/>
          <w:b/>
          <w:bCs/>
          <w:color w:val="104F75"/>
          <w:sz w:val="36"/>
          <w:szCs w:val="36"/>
        </w:rPr>
        <w:t>20/21</w:t>
      </w:r>
      <w:r w:rsidR="00263B8E">
        <w:tab/>
      </w:r>
    </w:p>
    <w:p w14:paraId="19D9B4BD" w14:textId="1F055298" w:rsidR="00BE3091" w:rsidRPr="00841EE6" w:rsidRDefault="00BE3091" w:rsidP="7E6861CA">
      <w:pPr>
        <w:rPr>
          <w:rFonts w:ascii="Arial" w:eastAsia="Arial" w:hAnsi="Arial" w:cs="Arial"/>
          <w:b/>
          <w:bCs/>
          <w:color w:val="104F75"/>
          <w:sz w:val="36"/>
          <w:szCs w:val="36"/>
        </w:rPr>
      </w:pPr>
    </w:p>
    <w:p w14:paraId="34224602" w14:textId="4FF5423B" w:rsidR="7E6861CA" w:rsidRDefault="7E6861CA" w:rsidP="7E6861CA">
      <w:pPr>
        <w:rPr>
          <w:rFonts w:ascii="Arial" w:eastAsia="Arial" w:hAnsi="Arial" w:cs="Arial"/>
          <w:b/>
          <w:bCs/>
          <w:color w:val="104F75"/>
          <w:sz w:val="36"/>
          <w:szCs w:val="36"/>
        </w:rPr>
      </w:pPr>
    </w:p>
    <w:tbl>
      <w:tblPr>
        <w:tblStyle w:val="TableGrid"/>
        <w:tblW w:w="15735" w:type="dxa"/>
        <w:tblInd w:w="-289" w:type="dxa"/>
        <w:tblLayout w:type="fixed"/>
        <w:tblLook w:val="04A0" w:firstRow="1" w:lastRow="0" w:firstColumn="1" w:lastColumn="0" w:noHBand="0" w:noVBand="1"/>
      </w:tblPr>
      <w:tblGrid>
        <w:gridCol w:w="4380"/>
        <w:gridCol w:w="2850"/>
        <w:gridCol w:w="3512"/>
        <w:gridCol w:w="4993"/>
      </w:tblGrid>
      <w:tr w:rsidR="7E6861CA" w14:paraId="6F700E17" w14:textId="77777777" w:rsidTr="34B9DEE3">
        <w:tc>
          <w:tcPr>
            <w:tcW w:w="4380" w:type="dxa"/>
            <w:shd w:val="clear" w:color="auto" w:fill="DBE5F1" w:themeFill="accent1" w:themeFillTint="33"/>
            <w:tcMar>
              <w:top w:w="57" w:type="dxa"/>
              <w:bottom w:w="57" w:type="dxa"/>
            </w:tcMar>
          </w:tcPr>
          <w:p w14:paraId="3C168398" w14:textId="2E4C3DE5" w:rsidR="2AEB511C" w:rsidRDefault="2AEB511C" w:rsidP="7E6861CA">
            <w:pPr>
              <w:pStyle w:val="ListParagraph"/>
              <w:rPr>
                <w:rFonts w:ascii="Arial" w:hAnsi="Arial" w:cs="Arial"/>
                <w:b/>
                <w:bCs/>
              </w:rPr>
            </w:pPr>
            <w:r w:rsidRPr="7E6861CA">
              <w:rPr>
                <w:rFonts w:ascii="Arial" w:hAnsi="Arial" w:cs="Arial"/>
                <w:b/>
                <w:bCs/>
              </w:rPr>
              <w:t>Last Review</w:t>
            </w:r>
          </w:p>
        </w:tc>
        <w:tc>
          <w:tcPr>
            <w:tcW w:w="2850" w:type="dxa"/>
            <w:shd w:val="clear" w:color="auto" w:fill="DBE5F1" w:themeFill="accent1" w:themeFillTint="33"/>
            <w:tcMar>
              <w:top w:w="57" w:type="dxa"/>
              <w:bottom w:w="57" w:type="dxa"/>
            </w:tcMar>
          </w:tcPr>
          <w:p w14:paraId="1C703DF6" w14:textId="4BF539B7" w:rsidR="2AEB511C" w:rsidRDefault="2AEB511C" w:rsidP="7E6861CA">
            <w:pPr>
              <w:pStyle w:val="ListParagraph"/>
              <w:rPr>
                <w:rFonts w:ascii="Arial" w:hAnsi="Arial" w:cs="Arial"/>
                <w:b/>
                <w:bCs/>
              </w:rPr>
            </w:pPr>
            <w:r w:rsidRPr="7E6861CA">
              <w:rPr>
                <w:rFonts w:ascii="Arial" w:hAnsi="Arial" w:cs="Arial"/>
                <w:b/>
                <w:bCs/>
              </w:rPr>
              <w:t>November 2020</w:t>
            </w:r>
          </w:p>
        </w:tc>
        <w:tc>
          <w:tcPr>
            <w:tcW w:w="3512" w:type="dxa"/>
            <w:shd w:val="clear" w:color="auto" w:fill="DBE5F1" w:themeFill="accent1" w:themeFillTint="33"/>
            <w:tcMar>
              <w:top w:w="57" w:type="dxa"/>
              <w:bottom w:w="57" w:type="dxa"/>
            </w:tcMar>
          </w:tcPr>
          <w:p w14:paraId="07253BB6" w14:textId="5926ECC9" w:rsidR="2AEB511C" w:rsidRDefault="2AEB511C" w:rsidP="7E6861CA">
            <w:pPr>
              <w:pStyle w:val="ListParagraph"/>
              <w:rPr>
                <w:rFonts w:ascii="Arial" w:hAnsi="Arial" w:cs="Arial"/>
                <w:b/>
                <w:bCs/>
              </w:rPr>
            </w:pPr>
            <w:r w:rsidRPr="7E6861CA">
              <w:rPr>
                <w:rFonts w:ascii="Arial" w:hAnsi="Arial" w:cs="Arial"/>
                <w:b/>
                <w:bCs/>
              </w:rPr>
              <w:t>Next Review</w:t>
            </w:r>
          </w:p>
        </w:tc>
        <w:tc>
          <w:tcPr>
            <w:tcW w:w="4993" w:type="dxa"/>
            <w:shd w:val="clear" w:color="auto" w:fill="DBE5F1" w:themeFill="accent1" w:themeFillTint="33"/>
            <w:tcMar>
              <w:top w:w="57" w:type="dxa"/>
              <w:bottom w:w="57" w:type="dxa"/>
            </w:tcMar>
          </w:tcPr>
          <w:p w14:paraId="57BB75F4" w14:textId="0D45553E" w:rsidR="2AEB511C" w:rsidRDefault="2AEB511C" w:rsidP="7E6861CA">
            <w:pPr>
              <w:pStyle w:val="ListParagraph"/>
              <w:rPr>
                <w:rFonts w:ascii="Arial" w:hAnsi="Arial" w:cs="Arial"/>
                <w:b/>
                <w:bCs/>
              </w:rPr>
            </w:pPr>
            <w:r w:rsidRPr="7E6861CA">
              <w:rPr>
                <w:rFonts w:ascii="Arial" w:hAnsi="Arial" w:cs="Arial"/>
                <w:b/>
                <w:bCs/>
              </w:rPr>
              <w:t>January 2021</w:t>
            </w:r>
          </w:p>
        </w:tc>
      </w:tr>
      <w:tr w:rsidR="00C14FAE" w:rsidRPr="00B80272" w14:paraId="1F1F23DB" w14:textId="77777777" w:rsidTr="34B9DEE3">
        <w:tc>
          <w:tcPr>
            <w:tcW w:w="15735" w:type="dxa"/>
            <w:gridSpan w:val="4"/>
            <w:shd w:val="clear" w:color="auto" w:fill="DBE5F1" w:themeFill="accent1" w:themeFillTint="33"/>
            <w:tcMar>
              <w:top w:w="57" w:type="dxa"/>
              <w:bottom w:w="57" w:type="dxa"/>
            </w:tcMar>
          </w:tcPr>
          <w:p w14:paraId="3AEDEE99" w14:textId="77777777" w:rsidR="0046464E" w:rsidRDefault="0046464E"/>
        </w:tc>
      </w:tr>
      <w:tr w:rsidR="00C14FAE" w:rsidRPr="00B80272" w14:paraId="11D694E7" w14:textId="77777777" w:rsidTr="34B9DEE3">
        <w:tc>
          <w:tcPr>
            <w:tcW w:w="7230" w:type="dxa"/>
            <w:gridSpan w:val="2"/>
            <w:tcMar>
              <w:top w:w="57" w:type="dxa"/>
              <w:bottom w:w="57" w:type="dxa"/>
            </w:tcMar>
          </w:tcPr>
          <w:p w14:paraId="08AF4867" w14:textId="77777777" w:rsidR="00C14FAE" w:rsidRPr="00B80272" w:rsidRDefault="00C14FAE" w:rsidP="00991D31">
            <w:pPr>
              <w:rPr>
                <w:rFonts w:ascii="Arial" w:hAnsi="Arial" w:cs="Arial"/>
                <w:b/>
              </w:rPr>
            </w:pPr>
            <w:r>
              <w:rPr>
                <w:rFonts w:ascii="Arial" w:hAnsi="Arial" w:cs="Arial"/>
                <w:b/>
              </w:rPr>
              <w:t>School</w:t>
            </w:r>
          </w:p>
        </w:tc>
        <w:tc>
          <w:tcPr>
            <w:tcW w:w="8505" w:type="dxa"/>
            <w:gridSpan w:val="2"/>
            <w:tcMar>
              <w:top w:w="57" w:type="dxa"/>
              <w:bottom w:w="57" w:type="dxa"/>
            </w:tcMar>
          </w:tcPr>
          <w:p w14:paraId="4779419A" w14:textId="307BD32C" w:rsidR="00C14FAE" w:rsidRPr="00B80272" w:rsidRDefault="00FB316F">
            <w:pPr>
              <w:rPr>
                <w:rFonts w:ascii="Arial" w:hAnsi="Arial" w:cs="Arial"/>
              </w:rPr>
            </w:pPr>
            <w:r>
              <w:rPr>
                <w:rFonts w:ascii="Arial" w:hAnsi="Arial" w:cs="Arial"/>
              </w:rPr>
              <w:t>Murray Park School</w:t>
            </w:r>
          </w:p>
        </w:tc>
      </w:tr>
      <w:tr w:rsidR="0055601C" w:rsidRPr="00B80272" w14:paraId="34362C19" w14:textId="77777777" w:rsidTr="34B9DEE3">
        <w:tc>
          <w:tcPr>
            <w:tcW w:w="15735" w:type="dxa"/>
            <w:gridSpan w:val="4"/>
            <w:tcMar>
              <w:top w:w="57" w:type="dxa"/>
              <w:bottom w:w="57" w:type="dxa"/>
            </w:tcMar>
          </w:tcPr>
          <w:p w14:paraId="02E274C0" w14:textId="49036AD3" w:rsidR="0046464E" w:rsidRDefault="6686F201" w:rsidP="34B9DEE3">
            <w:pPr>
              <w:rPr>
                <w:rFonts w:ascii="Arial" w:eastAsia="Arial" w:hAnsi="Arial" w:cs="Arial"/>
              </w:rPr>
            </w:pPr>
            <w:r w:rsidRPr="34B9DEE3">
              <w:rPr>
                <w:rFonts w:ascii="Arial" w:eastAsia="Arial" w:hAnsi="Arial" w:cs="Arial"/>
              </w:rPr>
              <w:t>The Murray Park School catch-up strategy has a holistic approach which includes all year groups and a broad range of subjects, all with equal importance. We have ensured that we have assessed the guidance offered to us and used official research to underpin decisions upon. The staff, at all levels, and pupils of Murray Park School are fully committed to ensuring that the partial school closures have a minimal effect on the students learning and well-being. This strategy will make sure that every young person, no matter their age or where they live, gets the education, opportunities and outcomes they deserve, by investing our time and funding on measures proven to be effective, particularly for those who are most disadvantaged.</w:t>
            </w:r>
          </w:p>
        </w:tc>
      </w:tr>
    </w:tbl>
    <w:p w14:paraId="0329C564" w14:textId="13A0E5B0" w:rsidR="004F3926" w:rsidRDefault="004F3926">
      <w:pPr>
        <w:rPr>
          <w:rFonts w:ascii="Arial" w:hAnsi="Arial" w:cs="Arial"/>
          <w:sz w:val="24"/>
          <w:szCs w:val="24"/>
        </w:rPr>
      </w:pPr>
    </w:p>
    <w:p w14:paraId="591ABA76" w14:textId="717014B6" w:rsidR="00BF5063" w:rsidRPr="00BF5063" w:rsidRDefault="00BF5063">
      <w:pPr>
        <w:rPr>
          <w:sz w:val="20"/>
          <w:szCs w:val="20"/>
        </w:rPr>
      </w:pPr>
    </w:p>
    <w:tbl>
      <w:tblPr>
        <w:tblStyle w:val="TableGrid"/>
        <w:tblW w:w="15706" w:type="dxa"/>
        <w:tblInd w:w="-289" w:type="dxa"/>
        <w:tblLayout w:type="fixed"/>
        <w:tblLook w:val="04A0" w:firstRow="1" w:lastRow="0" w:firstColumn="1" w:lastColumn="0" w:noHBand="0" w:noVBand="1"/>
      </w:tblPr>
      <w:tblGrid>
        <w:gridCol w:w="710"/>
        <w:gridCol w:w="396"/>
        <w:gridCol w:w="8505"/>
        <w:gridCol w:w="6095"/>
      </w:tblGrid>
      <w:tr w:rsidR="00765EFB" w:rsidRPr="00B80272" w14:paraId="5FF3C207" w14:textId="77777777" w:rsidTr="4F06F8C4">
        <w:tc>
          <w:tcPr>
            <w:tcW w:w="15706" w:type="dxa"/>
            <w:gridSpan w:val="4"/>
            <w:shd w:val="clear" w:color="auto" w:fill="DBE5F1" w:themeFill="accent1" w:themeFillTint="33"/>
            <w:tcMar>
              <w:top w:w="57" w:type="dxa"/>
              <w:bottom w:w="57" w:type="dxa"/>
            </w:tcMar>
          </w:tcPr>
          <w:p w14:paraId="4377A4A2" w14:textId="681EBB48" w:rsidR="00765EFB" w:rsidRPr="00C00F3C" w:rsidRDefault="00BF5063" w:rsidP="00B20168">
            <w:pPr>
              <w:rPr>
                <w:rFonts w:ascii="Arial" w:hAnsi="Arial" w:cs="Arial"/>
                <w:b/>
              </w:rPr>
            </w:pPr>
            <w:r>
              <w:rPr>
                <w:rFonts w:ascii="Arial" w:hAnsi="Arial" w:cs="Arial"/>
                <w:b/>
              </w:rPr>
              <w:t xml:space="preserve">Areas of Focus </w:t>
            </w:r>
          </w:p>
        </w:tc>
      </w:tr>
      <w:tr w:rsidR="00765EFB" w:rsidRPr="00B80272" w14:paraId="5B95D3B9" w14:textId="77777777" w:rsidTr="4F06F8C4">
        <w:tc>
          <w:tcPr>
            <w:tcW w:w="710" w:type="dxa"/>
            <w:tcMar>
              <w:top w:w="57" w:type="dxa"/>
              <w:bottom w:w="57" w:type="dxa"/>
            </w:tcMar>
          </w:tcPr>
          <w:p w14:paraId="5016DB3D" w14:textId="1298EAA2" w:rsidR="00765EFB" w:rsidRPr="00765EFB" w:rsidRDefault="00A33BF9" w:rsidP="00A33BF9">
            <w:pPr>
              <w:pStyle w:val="ListParagraph"/>
              <w:tabs>
                <w:tab w:val="left" w:pos="75"/>
              </w:tabs>
              <w:ind w:left="426" w:hanging="335"/>
              <w:jc w:val="center"/>
              <w:rPr>
                <w:rFonts w:ascii="Arial" w:hAnsi="Arial" w:cs="Arial"/>
                <w:b/>
              </w:rPr>
            </w:pPr>
            <w:r>
              <w:rPr>
                <w:rFonts w:ascii="Arial" w:hAnsi="Arial" w:cs="Arial"/>
                <w:b/>
              </w:rPr>
              <w:t>A</w:t>
            </w:r>
            <w:r w:rsidR="002962F2">
              <w:rPr>
                <w:rFonts w:ascii="Arial" w:hAnsi="Arial" w:cs="Arial"/>
                <w:b/>
              </w:rPr>
              <w:t>.</w:t>
            </w:r>
          </w:p>
        </w:tc>
        <w:tc>
          <w:tcPr>
            <w:tcW w:w="14996" w:type="dxa"/>
            <w:gridSpan w:val="3"/>
          </w:tcPr>
          <w:p w14:paraId="17E587C2" w14:textId="5E0D29DB" w:rsidR="00D14967" w:rsidRPr="007E6740" w:rsidRDefault="00BF5063" w:rsidP="009923B1">
            <w:pPr>
              <w:rPr>
                <w:rFonts w:cs="Arial"/>
              </w:rPr>
            </w:pPr>
            <w:r>
              <w:rPr>
                <w:rFonts w:cs="Arial"/>
              </w:rPr>
              <w:t xml:space="preserve">Ensuring that any gaps in knowledge as a result of school closures are eliminated by our catch strategies. </w:t>
            </w:r>
          </w:p>
        </w:tc>
      </w:tr>
      <w:tr w:rsidR="005B3FFA" w:rsidRPr="00B80272" w14:paraId="075C61B5" w14:textId="77777777" w:rsidTr="4F06F8C4">
        <w:tc>
          <w:tcPr>
            <w:tcW w:w="710" w:type="dxa"/>
            <w:tcMar>
              <w:top w:w="57" w:type="dxa"/>
              <w:bottom w:w="57" w:type="dxa"/>
            </w:tcMar>
          </w:tcPr>
          <w:p w14:paraId="0A99D2CF" w14:textId="78EC9C59" w:rsidR="005B3FFA" w:rsidRPr="005B3FFA" w:rsidRDefault="00D5654F" w:rsidP="00A33BF9">
            <w:pPr>
              <w:tabs>
                <w:tab w:val="left" w:pos="75"/>
              </w:tabs>
              <w:jc w:val="center"/>
              <w:rPr>
                <w:rFonts w:ascii="Arial" w:hAnsi="Arial" w:cs="Arial"/>
                <w:b/>
              </w:rPr>
            </w:pPr>
            <w:r>
              <w:rPr>
                <w:rFonts w:ascii="Arial" w:hAnsi="Arial" w:cs="Arial"/>
                <w:b/>
              </w:rPr>
              <w:t xml:space="preserve"> </w:t>
            </w:r>
            <w:r w:rsidR="00A33BF9">
              <w:rPr>
                <w:rFonts w:ascii="Arial" w:hAnsi="Arial" w:cs="Arial"/>
                <w:b/>
              </w:rPr>
              <w:t>B</w:t>
            </w:r>
            <w:r w:rsidR="005B3FFA">
              <w:rPr>
                <w:rFonts w:ascii="Arial" w:hAnsi="Arial" w:cs="Arial"/>
                <w:b/>
              </w:rPr>
              <w:t>.</w:t>
            </w:r>
            <w:r w:rsidR="00A33BF9">
              <w:rPr>
                <w:rFonts w:ascii="Arial" w:hAnsi="Arial" w:cs="Arial"/>
                <w:b/>
              </w:rPr>
              <w:t xml:space="preserve"> </w:t>
            </w:r>
          </w:p>
        </w:tc>
        <w:tc>
          <w:tcPr>
            <w:tcW w:w="14996" w:type="dxa"/>
            <w:gridSpan w:val="3"/>
          </w:tcPr>
          <w:p w14:paraId="4A38FD5B" w14:textId="7A358175" w:rsidR="005B3FFA" w:rsidRDefault="002357A8" w:rsidP="00CA68F6">
            <w:pPr>
              <w:rPr>
                <w:rFonts w:cs="Arial"/>
              </w:rPr>
            </w:pPr>
            <w:r w:rsidRPr="705E3526">
              <w:rPr>
                <w:rFonts w:cs="Arial"/>
              </w:rPr>
              <w:t>Ensuring that students have positive levels of well-being and are confident they can achieve</w:t>
            </w:r>
            <w:r w:rsidR="00370B8C" w:rsidRPr="705E3526">
              <w:rPr>
                <w:rFonts w:cs="Arial"/>
              </w:rPr>
              <w:t>, despite the period of partial school closure</w:t>
            </w:r>
            <w:r w:rsidRPr="705E3526">
              <w:rPr>
                <w:rFonts w:cs="Arial"/>
              </w:rPr>
              <w:t xml:space="preserve">. </w:t>
            </w:r>
          </w:p>
        </w:tc>
      </w:tr>
      <w:tr w:rsidR="00AB04E7" w:rsidRPr="00B80272" w14:paraId="4F545CEA" w14:textId="77777777" w:rsidTr="4F06F8C4">
        <w:tc>
          <w:tcPr>
            <w:tcW w:w="710" w:type="dxa"/>
            <w:tcMar>
              <w:top w:w="57" w:type="dxa"/>
              <w:bottom w:w="57" w:type="dxa"/>
            </w:tcMar>
          </w:tcPr>
          <w:p w14:paraId="5FE0E9D5" w14:textId="6F06149F" w:rsidR="00AB04E7" w:rsidRDefault="00D5654F" w:rsidP="00D5654F">
            <w:pPr>
              <w:pStyle w:val="ListParagraph"/>
              <w:tabs>
                <w:tab w:val="left" w:pos="75"/>
              </w:tabs>
              <w:ind w:left="426" w:hanging="335"/>
              <w:rPr>
                <w:rFonts w:ascii="Arial" w:hAnsi="Arial" w:cs="Arial"/>
                <w:b/>
              </w:rPr>
            </w:pPr>
            <w:r>
              <w:rPr>
                <w:rFonts w:ascii="Arial" w:hAnsi="Arial" w:cs="Arial"/>
                <w:b/>
              </w:rPr>
              <w:t xml:space="preserve"> </w:t>
            </w:r>
            <w:r w:rsidR="00A33BF9">
              <w:rPr>
                <w:rFonts w:ascii="Arial" w:hAnsi="Arial" w:cs="Arial"/>
                <w:b/>
              </w:rPr>
              <w:t>C.</w:t>
            </w:r>
          </w:p>
        </w:tc>
        <w:tc>
          <w:tcPr>
            <w:tcW w:w="14996" w:type="dxa"/>
            <w:gridSpan w:val="3"/>
          </w:tcPr>
          <w:p w14:paraId="52778C76" w14:textId="6291A4B3" w:rsidR="00AB04E7" w:rsidRPr="007E6740" w:rsidRDefault="002357A8" w:rsidP="00370B8C">
            <w:pPr>
              <w:rPr>
                <w:rFonts w:cs="Arial"/>
              </w:rPr>
            </w:pPr>
            <w:r>
              <w:rPr>
                <w:rFonts w:cs="Arial"/>
              </w:rPr>
              <w:t xml:space="preserve">Ensuring that the school adopts a thorough process to identify </w:t>
            </w:r>
            <w:r w:rsidR="00370B8C">
              <w:rPr>
                <w:rFonts w:cs="Arial"/>
              </w:rPr>
              <w:t>students</w:t>
            </w:r>
            <w:r w:rsidR="00727EF2">
              <w:rPr>
                <w:rFonts w:cs="Arial"/>
              </w:rPr>
              <w:t xml:space="preserve"> who require catch-up. </w:t>
            </w:r>
          </w:p>
        </w:tc>
      </w:tr>
      <w:tr w:rsidR="00A6273A" w:rsidRPr="00B80272" w14:paraId="2C731BC5" w14:textId="77777777" w:rsidTr="4F06F8C4">
        <w:tc>
          <w:tcPr>
            <w:tcW w:w="15706" w:type="dxa"/>
            <w:gridSpan w:val="4"/>
            <w:shd w:val="clear" w:color="auto" w:fill="DBE5F1" w:themeFill="accent1" w:themeFillTint="33"/>
            <w:tcMar>
              <w:top w:w="57" w:type="dxa"/>
              <w:bottom w:w="57" w:type="dxa"/>
            </w:tcMar>
          </w:tcPr>
          <w:p w14:paraId="0345EBC8" w14:textId="27E57DB6" w:rsidR="00A6273A" w:rsidRPr="009242F1" w:rsidRDefault="00667369" w:rsidP="705E3526">
            <w:pPr>
              <w:pStyle w:val="ListParagraph"/>
              <w:numPr>
                <w:ilvl w:val="0"/>
                <w:numId w:val="17"/>
              </w:numPr>
              <w:ind w:left="426" w:hanging="284"/>
              <w:rPr>
                <w:rFonts w:ascii="Arial" w:hAnsi="Arial" w:cs="Arial"/>
                <w:b/>
                <w:bCs/>
              </w:rPr>
            </w:pPr>
            <w:r w:rsidRPr="705E3526">
              <w:rPr>
                <w:rFonts w:ascii="Arial" w:hAnsi="Arial" w:cs="Arial"/>
                <w:b/>
                <w:bCs/>
              </w:rPr>
              <w:t xml:space="preserve">How these </w:t>
            </w:r>
            <w:r w:rsidR="00370B8C" w:rsidRPr="705E3526">
              <w:rPr>
                <w:rFonts w:ascii="Arial" w:hAnsi="Arial" w:cs="Arial"/>
                <w:b/>
                <w:bCs/>
              </w:rPr>
              <w:t>areas of focus</w:t>
            </w:r>
            <w:r w:rsidRPr="705E3526">
              <w:rPr>
                <w:rFonts w:ascii="Arial" w:hAnsi="Arial" w:cs="Arial"/>
                <w:b/>
                <w:bCs/>
                <w:color w:val="FF0000"/>
              </w:rPr>
              <w:t xml:space="preserve"> </w:t>
            </w:r>
            <w:r w:rsidRPr="705E3526">
              <w:rPr>
                <w:rFonts w:ascii="Arial" w:hAnsi="Arial" w:cs="Arial"/>
                <w:b/>
                <w:bCs/>
              </w:rPr>
              <w:t>will be broken down and how they will be measured</w:t>
            </w:r>
          </w:p>
        </w:tc>
      </w:tr>
      <w:tr w:rsidR="00A6273A" w:rsidRPr="00B80272" w14:paraId="56E6D3CE" w14:textId="77777777" w:rsidTr="4F06F8C4">
        <w:tc>
          <w:tcPr>
            <w:tcW w:w="1106" w:type="dxa"/>
            <w:gridSpan w:val="2"/>
            <w:tcMar>
              <w:top w:w="57" w:type="dxa"/>
              <w:bottom w:w="57" w:type="dxa"/>
            </w:tcMar>
          </w:tcPr>
          <w:p w14:paraId="56FD0C50" w14:textId="77777777" w:rsidR="00A6273A" w:rsidRPr="00A6273A" w:rsidRDefault="00A6273A" w:rsidP="00A6273A">
            <w:pPr>
              <w:jc w:val="both"/>
              <w:rPr>
                <w:rFonts w:ascii="Arial" w:hAnsi="Arial" w:cs="Arial"/>
              </w:rPr>
            </w:pPr>
          </w:p>
        </w:tc>
        <w:tc>
          <w:tcPr>
            <w:tcW w:w="8505" w:type="dxa"/>
            <w:tcMar>
              <w:top w:w="57" w:type="dxa"/>
              <w:bottom w:w="57" w:type="dxa"/>
            </w:tcMar>
          </w:tcPr>
          <w:p w14:paraId="44CE4F4D" w14:textId="77777777" w:rsidR="00A6273A" w:rsidRPr="00A6273A" w:rsidRDefault="00A6273A" w:rsidP="00683A3C">
            <w:pPr>
              <w:rPr>
                <w:rFonts w:ascii="Arial" w:hAnsi="Arial" w:cs="Arial"/>
                <w:i/>
              </w:rPr>
            </w:pPr>
            <w:r w:rsidRPr="00A6273A">
              <w:rPr>
                <w:rFonts w:ascii="Arial" w:hAnsi="Arial" w:cs="Arial"/>
                <w:i/>
              </w:rPr>
              <w:t>Desired outcome</w:t>
            </w:r>
            <w:r w:rsidR="00683A3C">
              <w:rPr>
                <w:rFonts w:ascii="Arial" w:hAnsi="Arial" w:cs="Arial"/>
                <w:i/>
              </w:rPr>
              <w:t>s and how they will be measured</w:t>
            </w:r>
          </w:p>
        </w:tc>
        <w:tc>
          <w:tcPr>
            <w:tcW w:w="6095" w:type="dxa"/>
          </w:tcPr>
          <w:p w14:paraId="39C50893" w14:textId="77777777" w:rsidR="00A6273A" w:rsidRPr="00A6273A" w:rsidRDefault="00423264" w:rsidP="00C14FAE">
            <w:pPr>
              <w:rPr>
                <w:rFonts w:ascii="Arial" w:hAnsi="Arial" w:cs="Arial"/>
                <w:i/>
              </w:rPr>
            </w:pPr>
            <w:r w:rsidRPr="00CF1B9B">
              <w:rPr>
                <w:rFonts w:ascii="Arial" w:hAnsi="Arial" w:cs="Arial"/>
                <w:i/>
              </w:rPr>
              <w:t>Success criteria</w:t>
            </w:r>
            <w:r>
              <w:rPr>
                <w:rFonts w:ascii="Arial" w:hAnsi="Arial" w:cs="Arial"/>
                <w:i/>
              </w:rPr>
              <w:t xml:space="preserve"> </w:t>
            </w:r>
          </w:p>
        </w:tc>
      </w:tr>
      <w:tr w:rsidR="00A6273A" w:rsidRPr="007E6740" w14:paraId="32B435FD" w14:textId="77777777" w:rsidTr="4F06F8C4">
        <w:tc>
          <w:tcPr>
            <w:tcW w:w="1106" w:type="dxa"/>
            <w:gridSpan w:val="2"/>
            <w:tcMar>
              <w:top w:w="57" w:type="dxa"/>
              <w:bottom w:w="57" w:type="dxa"/>
            </w:tcMar>
          </w:tcPr>
          <w:p w14:paraId="3344A536" w14:textId="3DC9E59A" w:rsidR="00A6273A" w:rsidRPr="009510DF" w:rsidRDefault="009510DF" w:rsidP="009510DF">
            <w:pPr>
              <w:tabs>
                <w:tab w:val="left" w:pos="142"/>
              </w:tabs>
              <w:jc w:val="both"/>
              <w:rPr>
                <w:rFonts w:cs="Arial"/>
                <w:b/>
              </w:rPr>
            </w:pPr>
            <w:r>
              <w:rPr>
                <w:rFonts w:cs="Arial"/>
                <w:b/>
              </w:rPr>
              <w:t>A</w:t>
            </w:r>
          </w:p>
        </w:tc>
        <w:tc>
          <w:tcPr>
            <w:tcW w:w="8505" w:type="dxa"/>
            <w:tcMar>
              <w:top w:w="57" w:type="dxa"/>
              <w:bottom w:w="57" w:type="dxa"/>
            </w:tcMar>
          </w:tcPr>
          <w:p w14:paraId="2B97B2C2" w14:textId="6F826568" w:rsidR="00505669" w:rsidRDefault="00915FCB" w:rsidP="3E9AFB87">
            <w:pPr>
              <w:rPr>
                <w:rFonts w:cs="Arial"/>
              </w:rPr>
            </w:pPr>
            <w:r>
              <w:rPr>
                <w:rFonts w:cs="Arial"/>
              </w:rPr>
              <w:t>Students</w:t>
            </w:r>
            <w:r w:rsidR="00505669">
              <w:rPr>
                <w:rFonts w:cs="Arial"/>
              </w:rPr>
              <w:t xml:space="preserve"> have no relative </w:t>
            </w:r>
            <w:r w:rsidR="00513145">
              <w:rPr>
                <w:rFonts w:cs="Arial"/>
              </w:rPr>
              <w:t>gaps in knowledge when considering</w:t>
            </w:r>
            <w:r w:rsidR="00505669">
              <w:rPr>
                <w:rFonts w:cs="Arial"/>
              </w:rPr>
              <w:t xml:space="preserve"> t</w:t>
            </w:r>
            <w:r w:rsidR="00513145">
              <w:rPr>
                <w:rFonts w:cs="Arial"/>
              </w:rPr>
              <w:t>he national curriculum content due to partial school closures.</w:t>
            </w:r>
          </w:p>
          <w:p w14:paraId="6B82E514" w14:textId="71CE9756" w:rsidR="00505669" w:rsidRPr="007E6740" w:rsidRDefault="00505669" w:rsidP="3E9AFB87">
            <w:pPr>
              <w:rPr>
                <w:rFonts w:cs="Arial"/>
              </w:rPr>
            </w:pPr>
          </w:p>
        </w:tc>
        <w:tc>
          <w:tcPr>
            <w:tcW w:w="6095" w:type="dxa"/>
          </w:tcPr>
          <w:p w14:paraId="179B0FA7" w14:textId="603A1EE9" w:rsidR="00505669" w:rsidRPr="00505669" w:rsidRDefault="00915FCB" w:rsidP="004B7037">
            <w:pPr>
              <w:rPr>
                <w:rFonts w:cs="Arial"/>
              </w:rPr>
            </w:pPr>
            <w:r>
              <w:rPr>
                <w:rFonts w:cs="Arial"/>
              </w:rPr>
              <w:t xml:space="preserve">All </w:t>
            </w:r>
            <w:r w:rsidR="00513145">
              <w:rPr>
                <w:rFonts w:cs="Arial"/>
              </w:rPr>
              <w:t xml:space="preserve">students show an improvement on their original diagnostic </w:t>
            </w:r>
            <w:r>
              <w:rPr>
                <w:rFonts w:cs="Arial"/>
              </w:rPr>
              <w:t xml:space="preserve">score. </w:t>
            </w:r>
          </w:p>
        </w:tc>
      </w:tr>
      <w:tr w:rsidR="00A6273A" w:rsidRPr="007E6740" w14:paraId="1299C339" w14:textId="77777777" w:rsidTr="4F06F8C4">
        <w:tc>
          <w:tcPr>
            <w:tcW w:w="1106" w:type="dxa"/>
            <w:gridSpan w:val="2"/>
            <w:tcMar>
              <w:top w:w="57" w:type="dxa"/>
              <w:bottom w:w="57" w:type="dxa"/>
            </w:tcMar>
          </w:tcPr>
          <w:p w14:paraId="4687E6DA" w14:textId="602D43CA" w:rsidR="00A6273A" w:rsidRPr="009510DF" w:rsidRDefault="009510DF" w:rsidP="009510DF">
            <w:pPr>
              <w:tabs>
                <w:tab w:val="left" w:pos="142"/>
              </w:tabs>
              <w:jc w:val="both"/>
              <w:rPr>
                <w:rFonts w:cs="Arial"/>
                <w:b/>
              </w:rPr>
            </w:pPr>
            <w:r>
              <w:rPr>
                <w:rFonts w:cs="Arial"/>
                <w:b/>
              </w:rPr>
              <w:t>B</w:t>
            </w:r>
          </w:p>
        </w:tc>
        <w:tc>
          <w:tcPr>
            <w:tcW w:w="8505" w:type="dxa"/>
            <w:tcMar>
              <w:top w:w="57" w:type="dxa"/>
              <w:bottom w:w="57" w:type="dxa"/>
            </w:tcMar>
          </w:tcPr>
          <w:p w14:paraId="38E9362E" w14:textId="7D05AA62" w:rsidR="00BE3091" w:rsidRDefault="00915FCB" w:rsidP="3E9AFB87">
            <w:pPr>
              <w:rPr>
                <w:rFonts w:cs="Arial"/>
              </w:rPr>
            </w:pPr>
            <w:r>
              <w:rPr>
                <w:rFonts w:cs="Arial"/>
              </w:rPr>
              <w:t>Students</w:t>
            </w:r>
            <w:r w:rsidR="00505669">
              <w:rPr>
                <w:rFonts w:cs="Arial"/>
              </w:rPr>
              <w:t xml:space="preserve"> feel confident in attending sc</w:t>
            </w:r>
            <w:r>
              <w:rPr>
                <w:rFonts w:cs="Arial"/>
              </w:rPr>
              <w:t>hool as they want to ensure they</w:t>
            </w:r>
            <w:r w:rsidR="00505669">
              <w:rPr>
                <w:rFonts w:cs="Arial"/>
              </w:rPr>
              <w:t xml:space="preserve"> achieve. </w:t>
            </w:r>
          </w:p>
          <w:p w14:paraId="37EC4587" w14:textId="7E342BCC" w:rsidR="00505669" w:rsidRDefault="00505669" w:rsidP="3E9AFB87">
            <w:pPr>
              <w:rPr>
                <w:rFonts w:cs="Arial"/>
              </w:rPr>
            </w:pPr>
          </w:p>
          <w:p w14:paraId="3281368F" w14:textId="010B5B50" w:rsidR="00505669" w:rsidRDefault="00915FCB" w:rsidP="3E9AFB87">
            <w:pPr>
              <w:rPr>
                <w:rFonts w:cs="Arial"/>
              </w:rPr>
            </w:pPr>
            <w:r>
              <w:rPr>
                <w:rFonts w:cs="Arial"/>
              </w:rPr>
              <w:t>Students</w:t>
            </w:r>
            <w:r w:rsidR="00505669">
              <w:rPr>
                <w:rFonts w:cs="Arial"/>
              </w:rPr>
              <w:t xml:space="preserve"> </w:t>
            </w:r>
            <w:r>
              <w:rPr>
                <w:rFonts w:cs="Arial"/>
              </w:rPr>
              <w:t>have good levels of well-being.</w:t>
            </w:r>
          </w:p>
          <w:p w14:paraId="028D20A7" w14:textId="2BBAB520" w:rsidR="00505669" w:rsidRDefault="00505669" w:rsidP="3E9AFB87">
            <w:pPr>
              <w:rPr>
                <w:rFonts w:cs="Arial"/>
              </w:rPr>
            </w:pPr>
          </w:p>
          <w:p w14:paraId="34C354C8" w14:textId="77777777" w:rsidR="00915FCB" w:rsidRDefault="00915FCB" w:rsidP="3E9AFB87">
            <w:pPr>
              <w:rPr>
                <w:rFonts w:cs="Arial"/>
              </w:rPr>
            </w:pPr>
          </w:p>
          <w:p w14:paraId="66B01F05" w14:textId="65D048FE" w:rsidR="00505669" w:rsidRPr="007E6740" w:rsidRDefault="00505669" w:rsidP="3E9AFB87">
            <w:pPr>
              <w:rPr>
                <w:rFonts w:cs="Arial"/>
              </w:rPr>
            </w:pPr>
          </w:p>
        </w:tc>
        <w:tc>
          <w:tcPr>
            <w:tcW w:w="6095" w:type="dxa"/>
          </w:tcPr>
          <w:p w14:paraId="0C8323E7" w14:textId="666285C7" w:rsidR="004B7037" w:rsidRDefault="00505669" w:rsidP="004B7037">
            <w:pPr>
              <w:rPr>
                <w:rFonts w:cs="Arial"/>
              </w:rPr>
            </w:pPr>
            <w:r w:rsidRPr="00505669">
              <w:rPr>
                <w:rFonts w:cs="Arial"/>
              </w:rPr>
              <w:lastRenderedPageBreak/>
              <w:t>Attendance to school exceeds 96%</w:t>
            </w:r>
            <w:r w:rsidR="00915FCB">
              <w:rPr>
                <w:rFonts w:cs="Arial"/>
              </w:rPr>
              <w:t xml:space="preserve"> (non-</w:t>
            </w:r>
            <w:proofErr w:type="spellStart"/>
            <w:r w:rsidR="00915FCB">
              <w:rPr>
                <w:rFonts w:cs="Arial"/>
              </w:rPr>
              <w:t>covid</w:t>
            </w:r>
            <w:proofErr w:type="spellEnd"/>
            <w:r w:rsidR="00915FCB">
              <w:rPr>
                <w:rFonts w:cs="Arial"/>
              </w:rPr>
              <w:t xml:space="preserve"> related)</w:t>
            </w:r>
          </w:p>
          <w:p w14:paraId="44DA73EE" w14:textId="77777777" w:rsidR="00505669" w:rsidRDefault="00505669" w:rsidP="004B7037">
            <w:pPr>
              <w:rPr>
                <w:rFonts w:cs="Arial"/>
              </w:rPr>
            </w:pPr>
          </w:p>
          <w:p w14:paraId="5F39A09B" w14:textId="77777777" w:rsidR="00505669" w:rsidRDefault="004B3440" w:rsidP="004B7037">
            <w:pPr>
              <w:rPr>
                <w:rFonts w:cs="Arial"/>
              </w:rPr>
            </w:pPr>
            <w:r>
              <w:rPr>
                <w:rFonts w:cs="Arial"/>
              </w:rPr>
              <w:t>Reduction of PA to at least 9%. (</w:t>
            </w:r>
            <w:proofErr w:type="gramStart"/>
            <w:r>
              <w:rPr>
                <w:rFonts w:cs="Arial"/>
              </w:rPr>
              <w:t>non-</w:t>
            </w:r>
            <w:proofErr w:type="spellStart"/>
            <w:r>
              <w:rPr>
                <w:rFonts w:cs="Arial"/>
              </w:rPr>
              <w:t>covid</w:t>
            </w:r>
            <w:proofErr w:type="spellEnd"/>
            <w:proofErr w:type="gramEnd"/>
            <w:r>
              <w:rPr>
                <w:rFonts w:cs="Arial"/>
              </w:rPr>
              <w:t xml:space="preserve"> related). </w:t>
            </w:r>
          </w:p>
          <w:p w14:paraId="032AF478" w14:textId="77777777" w:rsidR="00915FCB" w:rsidRDefault="00915FCB" w:rsidP="004B7037">
            <w:pPr>
              <w:rPr>
                <w:rFonts w:cs="Arial"/>
              </w:rPr>
            </w:pPr>
          </w:p>
          <w:p w14:paraId="40DA5272" w14:textId="08C7147D" w:rsidR="00915FCB" w:rsidRPr="00505669" w:rsidRDefault="00915FCB" w:rsidP="004B7037">
            <w:pPr>
              <w:rPr>
                <w:rFonts w:cs="Arial"/>
              </w:rPr>
            </w:pPr>
            <w:r>
              <w:rPr>
                <w:rFonts w:cs="Arial"/>
              </w:rPr>
              <w:lastRenderedPageBreak/>
              <w:t>Appropriate interventions are in place for subject based learning and pastoral support.</w:t>
            </w:r>
          </w:p>
        </w:tc>
      </w:tr>
      <w:tr w:rsidR="00A6273A" w:rsidRPr="007E6740" w14:paraId="7B8D97D6" w14:textId="77777777" w:rsidTr="4F06F8C4">
        <w:tc>
          <w:tcPr>
            <w:tcW w:w="1106" w:type="dxa"/>
            <w:gridSpan w:val="2"/>
            <w:tcMar>
              <w:top w:w="57" w:type="dxa"/>
              <w:bottom w:w="57" w:type="dxa"/>
            </w:tcMar>
          </w:tcPr>
          <w:p w14:paraId="2FE31316" w14:textId="21CE1E64" w:rsidR="00A6273A" w:rsidRPr="009510DF" w:rsidRDefault="009510DF" w:rsidP="009510DF">
            <w:pPr>
              <w:tabs>
                <w:tab w:val="left" w:pos="142"/>
              </w:tabs>
              <w:jc w:val="both"/>
              <w:rPr>
                <w:rFonts w:cs="Arial"/>
                <w:b/>
              </w:rPr>
            </w:pPr>
            <w:r>
              <w:rPr>
                <w:rFonts w:cs="Arial"/>
                <w:b/>
              </w:rPr>
              <w:lastRenderedPageBreak/>
              <w:t>C</w:t>
            </w:r>
          </w:p>
        </w:tc>
        <w:tc>
          <w:tcPr>
            <w:tcW w:w="8505" w:type="dxa"/>
            <w:tcMar>
              <w:top w:w="57" w:type="dxa"/>
              <w:bottom w:w="57" w:type="dxa"/>
            </w:tcMar>
          </w:tcPr>
          <w:p w14:paraId="1FF5A8B1" w14:textId="360B287F" w:rsidR="00915380" w:rsidRDefault="00915FCB" w:rsidP="19F1CD3D">
            <w:pPr>
              <w:rPr>
                <w:rFonts w:cs="Arial"/>
              </w:rPr>
            </w:pPr>
            <w:r w:rsidRPr="4F06F8C4">
              <w:rPr>
                <w:rFonts w:cs="Arial"/>
              </w:rPr>
              <w:t>The school implements a robust identification process through the use of diagnostic testing in addition to the ongoing assessment procedures. This is to ensure those students in need of catch</w:t>
            </w:r>
            <w:r w:rsidR="00370B8C" w:rsidRPr="4F06F8C4">
              <w:rPr>
                <w:rFonts w:cs="Arial"/>
              </w:rPr>
              <w:t xml:space="preserve"> up</w:t>
            </w:r>
            <w:r w:rsidRPr="4F06F8C4">
              <w:rPr>
                <w:rFonts w:cs="Arial"/>
              </w:rPr>
              <w:t xml:space="preserve"> are identified early and supported accordingly. </w:t>
            </w:r>
          </w:p>
          <w:p w14:paraId="64B22B97" w14:textId="77777777" w:rsidR="00915FCB" w:rsidRDefault="00915FCB" w:rsidP="19F1CD3D">
            <w:pPr>
              <w:rPr>
                <w:rFonts w:cs="Arial"/>
              </w:rPr>
            </w:pPr>
          </w:p>
          <w:p w14:paraId="3560015E" w14:textId="2993A682" w:rsidR="00915FCB" w:rsidRPr="007E6740" w:rsidRDefault="00915FCB" w:rsidP="19F1CD3D">
            <w:pPr>
              <w:rPr>
                <w:rFonts w:cs="Arial"/>
              </w:rPr>
            </w:pPr>
            <w:r w:rsidRPr="2AF04689">
              <w:rPr>
                <w:rFonts w:cs="Arial"/>
              </w:rPr>
              <w:t>Departments use a combination of qu</w:t>
            </w:r>
            <w:r w:rsidR="00B948D2" w:rsidRPr="2AF04689">
              <w:rPr>
                <w:rFonts w:cs="Arial"/>
              </w:rPr>
              <w:t>antitative and qualitative</w:t>
            </w:r>
            <w:r w:rsidR="00370B8C" w:rsidRPr="2AF04689">
              <w:rPr>
                <w:rFonts w:cs="Arial"/>
              </w:rPr>
              <w:t xml:space="preserve"> data</w:t>
            </w:r>
            <w:r w:rsidR="00B948D2" w:rsidRPr="2AF04689">
              <w:rPr>
                <w:rFonts w:cs="Arial"/>
              </w:rPr>
              <w:t xml:space="preserve"> to determine which students require immediate and subsequent catch up. </w:t>
            </w:r>
          </w:p>
        </w:tc>
        <w:tc>
          <w:tcPr>
            <w:tcW w:w="6095" w:type="dxa"/>
          </w:tcPr>
          <w:p w14:paraId="01EE01C4" w14:textId="414BDF06" w:rsidR="00915FCB" w:rsidRDefault="00915FCB" w:rsidP="00B85EDF">
            <w:pPr>
              <w:rPr>
                <w:rFonts w:cs="Arial"/>
              </w:rPr>
            </w:pPr>
            <w:r>
              <w:rPr>
                <w:rFonts w:cs="Arial"/>
              </w:rPr>
              <w:t xml:space="preserve">All departments successfully create and administer suitable diagnostic tests which enable the school to identify students requiring catch up and in which subject areas/topics. </w:t>
            </w:r>
          </w:p>
          <w:p w14:paraId="31CB56FB" w14:textId="77777777" w:rsidR="00915FCB" w:rsidRDefault="00915FCB" w:rsidP="00B85EDF">
            <w:pPr>
              <w:rPr>
                <w:rFonts w:cs="Arial"/>
              </w:rPr>
            </w:pPr>
          </w:p>
          <w:p w14:paraId="59A49482" w14:textId="66807078" w:rsidR="00B85EDF" w:rsidRDefault="00915FCB" w:rsidP="00B85EDF">
            <w:pPr>
              <w:rPr>
                <w:rFonts w:cs="Arial"/>
              </w:rPr>
            </w:pPr>
            <w:r>
              <w:rPr>
                <w:rFonts w:cs="Arial"/>
              </w:rPr>
              <w:t xml:space="preserve">All departments to pass an external assessment health check provided by Go4schools. </w:t>
            </w:r>
          </w:p>
          <w:p w14:paraId="12D7081E" w14:textId="77777777" w:rsidR="00915FCB" w:rsidRDefault="00915FCB" w:rsidP="00B85EDF">
            <w:pPr>
              <w:rPr>
                <w:rFonts w:cs="Arial"/>
              </w:rPr>
            </w:pPr>
          </w:p>
          <w:p w14:paraId="3F214CD7" w14:textId="19E21F4A" w:rsidR="00915FCB" w:rsidRPr="00915FCB" w:rsidRDefault="00915FCB" w:rsidP="00B85EDF">
            <w:pPr>
              <w:rPr>
                <w:rFonts w:cs="Arial"/>
              </w:rPr>
            </w:pPr>
          </w:p>
        </w:tc>
      </w:tr>
    </w:tbl>
    <w:p w14:paraId="0206F4BE" w14:textId="68B1AB86" w:rsidR="00CF1B9B" w:rsidRPr="007E6740" w:rsidRDefault="00CF1B9B"/>
    <w:tbl>
      <w:tblPr>
        <w:tblStyle w:val="TableGrid"/>
        <w:tblW w:w="15735" w:type="dxa"/>
        <w:tblInd w:w="-289" w:type="dxa"/>
        <w:tblLayout w:type="fixed"/>
        <w:tblLook w:val="04A0" w:firstRow="1" w:lastRow="0" w:firstColumn="1" w:lastColumn="0" w:noHBand="0" w:noVBand="1"/>
      </w:tblPr>
      <w:tblGrid>
        <w:gridCol w:w="2382"/>
        <w:gridCol w:w="785"/>
        <w:gridCol w:w="1625"/>
        <w:gridCol w:w="3827"/>
        <w:gridCol w:w="3827"/>
        <w:gridCol w:w="1276"/>
        <w:gridCol w:w="2013"/>
      </w:tblGrid>
      <w:tr w:rsidR="006F0B6A" w14:paraId="595F2562" w14:textId="77777777" w:rsidTr="7DE9F1BE">
        <w:tc>
          <w:tcPr>
            <w:tcW w:w="15735" w:type="dxa"/>
            <w:gridSpan w:val="7"/>
            <w:shd w:val="clear" w:color="auto" w:fill="DBE5F1" w:themeFill="accent1" w:themeFillTint="33"/>
            <w:tcMar>
              <w:top w:w="57" w:type="dxa"/>
              <w:bottom w:w="57" w:type="dxa"/>
            </w:tcMar>
          </w:tcPr>
          <w:p w14:paraId="5FE7C436" w14:textId="797DD15C" w:rsidR="006F0B6A" w:rsidRPr="00667369" w:rsidRDefault="006D447D" w:rsidP="00667369">
            <w:pPr>
              <w:pStyle w:val="ListParagraph"/>
              <w:numPr>
                <w:ilvl w:val="0"/>
                <w:numId w:val="17"/>
              </w:numPr>
              <w:rPr>
                <w:rFonts w:ascii="Arial" w:hAnsi="Arial" w:cs="Arial"/>
                <w:b/>
              </w:rPr>
            </w:pPr>
            <w:r w:rsidRPr="00667369">
              <w:rPr>
                <w:rFonts w:ascii="Arial" w:hAnsi="Arial" w:cs="Arial"/>
                <w:b/>
              </w:rPr>
              <w:t xml:space="preserve">Planned expenditure </w:t>
            </w:r>
            <w:r w:rsidR="005160A9">
              <w:rPr>
                <w:rFonts w:ascii="Arial" w:hAnsi="Arial" w:cs="Arial"/>
                <w:b/>
              </w:rPr>
              <w:t xml:space="preserve">- </w:t>
            </w:r>
            <w:r w:rsidR="003C147B">
              <w:rPr>
                <w:rFonts w:ascii="Arial" w:hAnsi="Arial" w:cs="Arial"/>
                <w:b/>
              </w:rPr>
              <w:t>£</w:t>
            </w:r>
            <w:r w:rsidR="003C147B">
              <w:rPr>
                <w:color w:val="000000"/>
                <w:sz w:val="28"/>
                <w:szCs w:val="28"/>
                <w:lang w:eastAsia="en-GB"/>
              </w:rPr>
              <w:t>48070 based on 1</w:t>
            </w:r>
            <w:r w:rsidR="003C147B" w:rsidRPr="003C147B">
              <w:rPr>
                <w:color w:val="000000"/>
                <w:sz w:val="28"/>
                <w:szCs w:val="28"/>
                <w:vertAlign w:val="superscript"/>
                <w:lang w:eastAsia="en-GB"/>
              </w:rPr>
              <w:t>st</w:t>
            </w:r>
            <w:r w:rsidR="003C147B">
              <w:rPr>
                <w:color w:val="000000"/>
                <w:sz w:val="28"/>
                <w:szCs w:val="28"/>
                <w:lang w:eastAsia="en-GB"/>
              </w:rPr>
              <w:t xml:space="preserve"> and 2</w:t>
            </w:r>
            <w:r w:rsidR="003C147B" w:rsidRPr="003C147B">
              <w:rPr>
                <w:color w:val="000000"/>
                <w:sz w:val="28"/>
                <w:szCs w:val="28"/>
                <w:vertAlign w:val="superscript"/>
                <w:lang w:eastAsia="en-GB"/>
              </w:rPr>
              <w:t>nd</w:t>
            </w:r>
            <w:r w:rsidR="003C147B">
              <w:rPr>
                <w:color w:val="000000"/>
                <w:sz w:val="28"/>
                <w:szCs w:val="28"/>
                <w:lang w:eastAsia="en-GB"/>
              </w:rPr>
              <w:t xml:space="preserve"> instalments. </w:t>
            </w:r>
          </w:p>
        </w:tc>
      </w:tr>
      <w:tr w:rsidR="00A60ECF" w14:paraId="00E00B1F" w14:textId="77777777" w:rsidTr="7DE9F1BE">
        <w:tc>
          <w:tcPr>
            <w:tcW w:w="3167" w:type="dxa"/>
            <w:gridSpan w:val="2"/>
            <w:shd w:val="clear" w:color="auto" w:fill="auto"/>
            <w:tcMar>
              <w:top w:w="57" w:type="dxa"/>
              <w:bottom w:w="57" w:type="dxa"/>
            </w:tcMar>
          </w:tcPr>
          <w:p w14:paraId="322A024F" w14:textId="38F0C541" w:rsidR="00A60ECF" w:rsidRPr="006D447D" w:rsidRDefault="00F06074" w:rsidP="00A60ECF">
            <w:pPr>
              <w:pStyle w:val="ListParagraph"/>
              <w:ind w:left="0"/>
              <w:rPr>
                <w:rFonts w:ascii="Arial" w:hAnsi="Arial" w:cs="Arial"/>
                <w:b/>
              </w:rPr>
            </w:pPr>
            <w:r>
              <w:rPr>
                <w:rFonts w:ascii="Arial" w:hAnsi="Arial" w:cs="Arial"/>
                <w:b/>
              </w:rPr>
              <w:t>Financial</w:t>
            </w:r>
            <w:r w:rsidR="00A60ECF" w:rsidRPr="00A60ECF">
              <w:rPr>
                <w:rFonts w:ascii="Arial" w:hAnsi="Arial" w:cs="Arial"/>
                <w:b/>
              </w:rPr>
              <w:t xml:space="preserve"> year</w:t>
            </w:r>
          </w:p>
        </w:tc>
        <w:tc>
          <w:tcPr>
            <w:tcW w:w="12568" w:type="dxa"/>
            <w:gridSpan w:val="5"/>
            <w:shd w:val="clear" w:color="auto" w:fill="auto"/>
          </w:tcPr>
          <w:p w14:paraId="10A76526" w14:textId="0A8202BA" w:rsidR="00A60ECF" w:rsidRPr="006D447D" w:rsidRDefault="3E9AFB87" w:rsidP="3E9AFB87">
            <w:pPr>
              <w:pStyle w:val="ListParagraph"/>
              <w:ind w:left="426"/>
              <w:rPr>
                <w:rFonts w:ascii="Arial" w:hAnsi="Arial" w:cs="Arial"/>
                <w:b/>
                <w:bCs/>
              </w:rPr>
            </w:pPr>
            <w:r w:rsidRPr="5E59B905">
              <w:rPr>
                <w:rFonts w:ascii="Arial" w:hAnsi="Arial" w:cs="Arial"/>
                <w:b/>
                <w:bCs/>
              </w:rPr>
              <w:t>20</w:t>
            </w:r>
            <w:r w:rsidR="4A0D036A" w:rsidRPr="5E59B905">
              <w:rPr>
                <w:rFonts w:ascii="Arial" w:hAnsi="Arial" w:cs="Arial"/>
                <w:b/>
                <w:bCs/>
              </w:rPr>
              <w:t>20/21</w:t>
            </w:r>
          </w:p>
        </w:tc>
      </w:tr>
      <w:tr w:rsidR="00B8238F" w14:paraId="4642D3D0" w14:textId="77777777" w:rsidTr="7DE9F1BE">
        <w:trPr>
          <w:trHeight w:val="5866"/>
        </w:trPr>
        <w:tc>
          <w:tcPr>
            <w:tcW w:w="15735" w:type="dxa"/>
            <w:gridSpan w:val="7"/>
            <w:shd w:val="clear" w:color="auto" w:fill="auto"/>
            <w:tcMar>
              <w:top w:w="57" w:type="dxa"/>
              <w:bottom w:w="57" w:type="dxa"/>
            </w:tcMa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5"/>
              <w:gridCol w:w="1440"/>
              <w:gridCol w:w="1620"/>
            </w:tblGrid>
            <w:tr w:rsidR="2AF04689" w14:paraId="2B56C892" w14:textId="77777777" w:rsidTr="7DE9F1BE">
              <w:trPr>
                <w:trHeight w:val="1125"/>
                <w:jc w:val="center"/>
              </w:trPr>
              <w:tc>
                <w:tcPr>
                  <w:tcW w:w="7215" w:type="dxa"/>
                  <w:shd w:val="clear" w:color="auto" w:fill="D9D9D9" w:themeFill="background1" w:themeFillShade="D9"/>
                  <w:vAlign w:val="bottom"/>
                </w:tcPr>
                <w:p w14:paraId="2D8EC035" w14:textId="56486A87" w:rsidR="2AF04689" w:rsidRDefault="2AF04689" w:rsidP="2AF04689">
                  <w:pPr>
                    <w:rPr>
                      <w:rFonts w:ascii="Calibri" w:eastAsia="Calibri" w:hAnsi="Calibri" w:cs="Calibri"/>
                      <w:b/>
                      <w:bCs/>
                      <w:color w:val="000000" w:themeColor="text1"/>
                      <w:sz w:val="24"/>
                      <w:szCs w:val="24"/>
                    </w:rPr>
                  </w:pPr>
                  <w:proofErr w:type="spellStart"/>
                  <w:r w:rsidRPr="2AF04689">
                    <w:rPr>
                      <w:rFonts w:ascii="Calibri" w:eastAsia="Calibri" w:hAnsi="Calibri" w:cs="Calibri"/>
                      <w:b/>
                      <w:bCs/>
                      <w:color w:val="000000" w:themeColor="text1"/>
                      <w:sz w:val="24"/>
                      <w:szCs w:val="24"/>
                    </w:rPr>
                    <w:lastRenderedPageBreak/>
                    <w:t>Covid</w:t>
                  </w:r>
                  <w:proofErr w:type="spellEnd"/>
                  <w:r w:rsidRPr="2AF04689">
                    <w:rPr>
                      <w:rFonts w:ascii="Calibri" w:eastAsia="Calibri" w:hAnsi="Calibri" w:cs="Calibri"/>
                      <w:b/>
                      <w:bCs/>
                      <w:color w:val="000000" w:themeColor="text1"/>
                      <w:sz w:val="24"/>
                      <w:szCs w:val="24"/>
                    </w:rPr>
                    <w:t xml:space="preserve"> 19 catch-up premium (based on Student numbers)</w:t>
                  </w:r>
                </w:p>
              </w:tc>
              <w:tc>
                <w:tcPr>
                  <w:tcW w:w="1440" w:type="dxa"/>
                  <w:shd w:val="clear" w:color="auto" w:fill="D9D9D9" w:themeFill="background1" w:themeFillShade="D9"/>
                  <w:vAlign w:val="bottom"/>
                </w:tcPr>
                <w:p w14:paraId="0C3A6047" w14:textId="722EB460" w:rsidR="2AF04689" w:rsidRDefault="2AF04689" w:rsidP="2AF04689">
                  <w:pPr>
                    <w:jc w:val="center"/>
                    <w:rPr>
                      <w:rFonts w:ascii="Calibri" w:eastAsia="Calibri" w:hAnsi="Calibri" w:cs="Calibri"/>
                      <w:b/>
                      <w:bCs/>
                      <w:color w:val="000000" w:themeColor="text1"/>
                      <w:sz w:val="24"/>
                      <w:szCs w:val="24"/>
                    </w:rPr>
                  </w:pPr>
                  <w:r w:rsidRPr="2AF04689">
                    <w:rPr>
                      <w:rFonts w:ascii="Calibri" w:eastAsia="Calibri" w:hAnsi="Calibri" w:cs="Calibri"/>
                      <w:b/>
                      <w:bCs/>
                      <w:color w:val="000000" w:themeColor="text1"/>
                      <w:sz w:val="24"/>
                      <w:szCs w:val="24"/>
                    </w:rPr>
                    <w:t xml:space="preserve">Budget </w:t>
                  </w:r>
                  <w:r>
                    <w:br/>
                  </w:r>
                  <w:r w:rsidRPr="2AF04689">
                    <w:rPr>
                      <w:rFonts w:ascii="Calibri" w:eastAsia="Calibri" w:hAnsi="Calibri" w:cs="Calibri"/>
                      <w:b/>
                      <w:bCs/>
                      <w:color w:val="000000" w:themeColor="text1"/>
                      <w:sz w:val="24"/>
                      <w:szCs w:val="24"/>
                    </w:rPr>
                    <w:t>£</w:t>
                  </w:r>
                </w:p>
              </w:tc>
              <w:tc>
                <w:tcPr>
                  <w:tcW w:w="1620" w:type="dxa"/>
                  <w:shd w:val="clear" w:color="auto" w:fill="D9D9D9" w:themeFill="background1" w:themeFillShade="D9"/>
                  <w:vAlign w:val="bottom"/>
                </w:tcPr>
                <w:p w14:paraId="4680E252" w14:textId="42E6BE2A" w:rsidR="2AF04689" w:rsidRDefault="2AF04689" w:rsidP="2AF04689">
                  <w:pPr>
                    <w:jc w:val="center"/>
                    <w:rPr>
                      <w:rFonts w:ascii="Calibri" w:eastAsia="Calibri" w:hAnsi="Calibri" w:cs="Calibri"/>
                      <w:b/>
                      <w:bCs/>
                      <w:color w:val="000000" w:themeColor="text1"/>
                      <w:sz w:val="24"/>
                      <w:szCs w:val="24"/>
                    </w:rPr>
                  </w:pPr>
                  <w:r w:rsidRPr="2AF04689">
                    <w:rPr>
                      <w:rFonts w:ascii="Calibri" w:eastAsia="Calibri" w:hAnsi="Calibri" w:cs="Calibri"/>
                      <w:b/>
                      <w:bCs/>
                      <w:color w:val="000000" w:themeColor="text1"/>
                      <w:sz w:val="24"/>
                      <w:szCs w:val="24"/>
                    </w:rPr>
                    <w:t>Actual to</w:t>
                  </w:r>
                  <w:r w:rsidR="0BA38138" w:rsidRPr="2AF04689">
                    <w:rPr>
                      <w:rFonts w:ascii="Calibri" w:eastAsia="Calibri" w:hAnsi="Calibri" w:cs="Calibri"/>
                      <w:b/>
                      <w:bCs/>
                      <w:color w:val="000000" w:themeColor="text1"/>
                      <w:sz w:val="24"/>
                      <w:szCs w:val="24"/>
                    </w:rPr>
                    <w:t xml:space="preserve"> </w:t>
                  </w:r>
                  <w:r w:rsidRPr="2AF04689">
                    <w:rPr>
                      <w:rFonts w:ascii="Calibri" w:eastAsia="Calibri" w:hAnsi="Calibri" w:cs="Calibri"/>
                      <w:b/>
                      <w:bCs/>
                      <w:color w:val="000000" w:themeColor="text1"/>
                      <w:sz w:val="24"/>
                      <w:szCs w:val="24"/>
                    </w:rPr>
                    <w:t>date</w:t>
                  </w:r>
                  <w:r w:rsidR="3E3DA829" w:rsidRPr="2AF04689">
                    <w:rPr>
                      <w:rFonts w:ascii="Calibri" w:eastAsia="Calibri" w:hAnsi="Calibri" w:cs="Calibri"/>
                      <w:b/>
                      <w:bCs/>
                      <w:color w:val="000000" w:themeColor="text1"/>
                      <w:sz w:val="24"/>
                      <w:szCs w:val="24"/>
                    </w:rPr>
                    <w:t xml:space="preserve"> 10.9.20</w:t>
                  </w:r>
                  <w:r>
                    <w:br/>
                  </w:r>
                  <w:r w:rsidRPr="2AF04689">
                    <w:rPr>
                      <w:rFonts w:ascii="Calibri" w:eastAsia="Calibri" w:hAnsi="Calibri" w:cs="Calibri"/>
                      <w:b/>
                      <w:bCs/>
                      <w:color w:val="000000" w:themeColor="text1"/>
                      <w:sz w:val="24"/>
                      <w:szCs w:val="24"/>
                    </w:rPr>
                    <w:t xml:space="preserve"> £</w:t>
                  </w:r>
                </w:p>
              </w:tc>
            </w:tr>
            <w:tr w:rsidR="2AF04689" w14:paraId="34D5927F" w14:textId="77777777" w:rsidTr="7DE9F1BE">
              <w:trPr>
                <w:trHeight w:val="375"/>
                <w:jc w:val="center"/>
              </w:trPr>
              <w:tc>
                <w:tcPr>
                  <w:tcW w:w="7215" w:type="dxa"/>
                  <w:vAlign w:val="bottom"/>
                </w:tcPr>
                <w:p w14:paraId="2D9AA2B1" w14:textId="07CC2529" w:rsidR="2AF04689" w:rsidRDefault="2AF04689" w:rsidP="2AF04689">
                  <w:pPr>
                    <w:rPr>
                      <w:rFonts w:ascii="Calibri" w:eastAsia="Calibri" w:hAnsi="Calibri" w:cs="Calibri"/>
                      <w:color w:val="000000" w:themeColor="text1"/>
                      <w:sz w:val="24"/>
                      <w:szCs w:val="24"/>
                    </w:rPr>
                  </w:pPr>
                  <w:proofErr w:type="spellStart"/>
                  <w:r w:rsidRPr="2AF04689">
                    <w:rPr>
                      <w:rFonts w:ascii="Calibri" w:eastAsia="Calibri" w:hAnsi="Calibri" w:cs="Calibri"/>
                      <w:color w:val="000000" w:themeColor="text1"/>
                      <w:sz w:val="24"/>
                      <w:szCs w:val="24"/>
                    </w:rPr>
                    <w:t>Senco</w:t>
                  </w:r>
                  <w:proofErr w:type="spellEnd"/>
                  <w:r w:rsidR="00F06074">
                    <w:rPr>
                      <w:rFonts w:ascii="Calibri" w:eastAsia="Calibri" w:hAnsi="Calibri" w:cs="Calibri"/>
                      <w:color w:val="000000" w:themeColor="text1"/>
                      <w:sz w:val="24"/>
                      <w:szCs w:val="24"/>
                    </w:rPr>
                    <w:t>*</w:t>
                  </w:r>
                </w:p>
              </w:tc>
              <w:tc>
                <w:tcPr>
                  <w:tcW w:w="1440" w:type="dxa"/>
                  <w:vAlign w:val="bottom"/>
                </w:tcPr>
                <w:p w14:paraId="4E852B5A" w14:textId="5ACBA535"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5095</w:t>
                  </w:r>
                </w:p>
              </w:tc>
              <w:tc>
                <w:tcPr>
                  <w:tcW w:w="1620" w:type="dxa"/>
                  <w:vAlign w:val="bottom"/>
                </w:tcPr>
                <w:p w14:paraId="61B13D4F" w14:textId="09BF98DA"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2454</w:t>
                  </w:r>
                </w:p>
              </w:tc>
            </w:tr>
            <w:tr w:rsidR="2AF04689" w14:paraId="09406C00" w14:textId="77777777" w:rsidTr="7DE9F1BE">
              <w:trPr>
                <w:trHeight w:val="375"/>
                <w:jc w:val="center"/>
              </w:trPr>
              <w:tc>
                <w:tcPr>
                  <w:tcW w:w="7215" w:type="dxa"/>
                  <w:vAlign w:val="bottom"/>
                </w:tcPr>
                <w:p w14:paraId="33622628" w14:textId="3342DCF2" w:rsidR="2AF04689" w:rsidRDefault="2AF04689" w:rsidP="2AF04689">
                  <w:pPr>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 xml:space="preserve">Assistant </w:t>
                  </w:r>
                  <w:proofErr w:type="spellStart"/>
                  <w:r w:rsidRPr="2AF04689">
                    <w:rPr>
                      <w:rFonts w:ascii="Calibri" w:eastAsia="Calibri" w:hAnsi="Calibri" w:cs="Calibri"/>
                      <w:color w:val="000000" w:themeColor="text1"/>
                      <w:sz w:val="24"/>
                      <w:szCs w:val="24"/>
                    </w:rPr>
                    <w:t>SENCo</w:t>
                  </w:r>
                  <w:proofErr w:type="spellEnd"/>
                  <w:r w:rsidRPr="2AF04689">
                    <w:rPr>
                      <w:rFonts w:ascii="Calibri" w:eastAsia="Calibri" w:hAnsi="Calibri" w:cs="Calibri"/>
                      <w:color w:val="000000" w:themeColor="text1"/>
                      <w:sz w:val="24"/>
                      <w:szCs w:val="24"/>
                    </w:rPr>
                    <w:t>/</w:t>
                  </w:r>
                  <w:proofErr w:type="spellStart"/>
                  <w:r w:rsidRPr="2AF04689">
                    <w:rPr>
                      <w:rFonts w:ascii="Calibri" w:eastAsia="Calibri" w:hAnsi="Calibri" w:cs="Calibri"/>
                      <w:color w:val="000000" w:themeColor="text1"/>
                      <w:sz w:val="24"/>
                      <w:szCs w:val="24"/>
                    </w:rPr>
                    <w:t>Catchup</w:t>
                  </w:r>
                  <w:proofErr w:type="spellEnd"/>
                  <w:r w:rsidRPr="2AF04689">
                    <w:rPr>
                      <w:rFonts w:ascii="Calibri" w:eastAsia="Calibri" w:hAnsi="Calibri" w:cs="Calibri"/>
                      <w:color w:val="000000" w:themeColor="text1"/>
                      <w:sz w:val="24"/>
                      <w:szCs w:val="24"/>
                    </w:rPr>
                    <w:t xml:space="preserve"> co-ordinator</w:t>
                  </w:r>
                  <w:r w:rsidR="00F06074">
                    <w:rPr>
                      <w:rFonts w:ascii="Calibri" w:eastAsia="Calibri" w:hAnsi="Calibri" w:cs="Calibri"/>
                      <w:color w:val="000000" w:themeColor="text1"/>
                      <w:sz w:val="24"/>
                      <w:szCs w:val="24"/>
                    </w:rPr>
                    <w:t>*</w:t>
                  </w:r>
                </w:p>
              </w:tc>
              <w:tc>
                <w:tcPr>
                  <w:tcW w:w="1440" w:type="dxa"/>
                  <w:vAlign w:val="bottom"/>
                </w:tcPr>
                <w:p w14:paraId="3EDB0A63" w14:textId="5BC31732"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16290</w:t>
                  </w:r>
                </w:p>
              </w:tc>
              <w:tc>
                <w:tcPr>
                  <w:tcW w:w="1620" w:type="dxa"/>
                  <w:vAlign w:val="bottom"/>
                </w:tcPr>
                <w:p w14:paraId="53C2D099" w14:textId="1813168F"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6564</w:t>
                  </w:r>
                </w:p>
              </w:tc>
            </w:tr>
            <w:tr w:rsidR="2AF04689" w14:paraId="315D413E" w14:textId="77777777" w:rsidTr="7DE9F1BE">
              <w:trPr>
                <w:trHeight w:val="375"/>
                <w:jc w:val="center"/>
              </w:trPr>
              <w:tc>
                <w:tcPr>
                  <w:tcW w:w="7215" w:type="dxa"/>
                  <w:vAlign w:val="bottom"/>
                </w:tcPr>
                <w:p w14:paraId="2F686422" w14:textId="1C5434C8" w:rsidR="2AF04689" w:rsidRDefault="2AF04689" w:rsidP="2AF04689">
                  <w:pPr>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Homework club (see librarian)</w:t>
                  </w:r>
                  <w:r w:rsidR="00F06074">
                    <w:rPr>
                      <w:rFonts w:ascii="Calibri" w:eastAsia="Calibri" w:hAnsi="Calibri" w:cs="Calibri"/>
                      <w:color w:val="000000" w:themeColor="text1"/>
                      <w:sz w:val="24"/>
                      <w:szCs w:val="24"/>
                    </w:rPr>
                    <w:t>*</w:t>
                  </w:r>
                </w:p>
              </w:tc>
              <w:tc>
                <w:tcPr>
                  <w:tcW w:w="1440" w:type="dxa"/>
                  <w:vAlign w:val="bottom"/>
                </w:tcPr>
                <w:p w14:paraId="08F4EDC3" w14:textId="4ADB57D6"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2115</w:t>
                  </w:r>
                </w:p>
              </w:tc>
              <w:tc>
                <w:tcPr>
                  <w:tcW w:w="1620" w:type="dxa"/>
                  <w:vAlign w:val="bottom"/>
                </w:tcPr>
                <w:p w14:paraId="3FDD5043" w14:textId="7C0697C5"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869</w:t>
                  </w:r>
                </w:p>
              </w:tc>
            </w:tr>
            <w:tr w:rsidR="2AF04689" w14:paraId="21D1115F" w14:textId="77777777" w:rsidTr="7DE9F1BE">
              <w:trPr>
                <w:trHeight w:val="375"/>
                <w:jc w:val="center"/>
              </w:trPr>
              <w:tc>
                <w:tcPr>
                  <w:tcW w:w="7215" w:type="dxa"/>
                  <w:vAlign w:val="bottom"/>
                </w:tcPr>
                <w:p w14:paraId="637972BD" w14:textId="7307D065" w:rsidR="2AF04689" w:rsidRDefault="2AF04689" w:rsidP="2AF04689">
                  <w:pPr>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TA Mentor English/Maths</w:t>
                  </w:r>
                  <w:r w:rsidR="00F06074">
                    <w:rPr>
                      <w:rFonts w:ascii="Calibri" w:eastAsia="Calibri" w:hAnsi="Calibri" w:cs="Calibri"/>
                      <w:color w:val="000000" w:themeColor="text1"/>
                      <w:sz w:val="24"/>
                      <w:szCs w:val="24"/>
                    </w:rPr>
                    <w:t>*</w:t>
                  </w:r>
                </w:p>
              </w:tc>
              <w:tc>
                <w:tcPr>
                  <w:tcW w:w="1440" w:type="dxa"/>
                  <w:vAlign w:val="bottom"/>
                </w:tcPr>
                <w:p w14:paraId="16F4F230" w14:textId="41F795DF"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20128</w:t>
                  </w:r>
                </w:p>
              </w:tc>
              <w:tc>
                <w:tcPr>
                  <w:tcW w:w="1620" w:type="dxa"/>
                  <w:vAlign w:val="bottom"/>
                </w:tcPr>
                <w:p w14:paraId="0E10BE51" w14:textId="03F6E661"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7551</w:t>
                  </w:r>
                </w:p>
              </w:tc>
            </w:tr>
            <w:tr w:rsidR="2AF04689" w14:paraId="7D7E9666" w14:textId="77777777" w:rsidTr="7DE9F1BE">
              <w:trPr>
                <w:trHeight w:val="375"/>
                <w:jc w:val="center"/>
              </w:trPr>
              <w:tc>
                <w:tcPr>
                  <w:tcW w:w="7215" w:type="dxa"/>
                  <w:vAlign w:val="bottom"/>
                </w:tcPr>
                <w:p w14:paraId="5224626D" w14:textId="2D65841E" w:rsidR="2AF04689" w:rsidRDefault="2AF04689" w:rsidP="2AF04689">
                  <w:pPr>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Accelerated Reader (9% year 7)</w:t>
                  </w:r>
                  <w:r w:rsidR="00F06074">
                    <w:rPr>
                      <w:rFonts w:ascii="Calibri" w:eastAsia="Calibri" w:hAnsi="Calibri" w:cs="Calibri"/>
                      <w:color w:val="000000" w:themeColor="text1"/>
                      <w:sz w:val="24"/>
                      <w:szCs w:val="24"/>
                    </w:rPr>
                    <w:t>*</w:t>
                  </w:r>
                </w:p>
              </w:tc>
              <w:tc>
                <w:tcPr>
                  <w:tcW w:w="1440" w:type="dxa"/>
                  <w:vAlign w:val="bottom"/>
                </w:tcPr>
                <w:p w14:paraId="7DCBBE89" w14:textId="7C5B7A56"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450</w:t>
                  </w:r>
                </w:p>
              </w:tc>
              <w:tc>
                <w:tcPr>
                  <w:tcW w:w="1620" w:type="dxa"/>
                  <w:vAlign w:val="bottom"/>
                </w:tcPr>
                <w:p w14:paraId="159679FE" w14:textId="739BFEF6"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450</w:t>
                  </w:r>
                </w:p>
              </w:tc>
            </w:tr>
            <w:tr w:rsidR="2AF04689" w14:paraId="14E54C8D" w14:textId="77777777" w:rsidTr="7DE9F1BE">
              <w:trPr>
                <w:trHeight w:val="375"/>
                <w:jc w:val="center"/>
              </w:trPr>
              <w:tc>
                <w:tcPr>
                  <w:tcW w:w="7215" w:type="dxa"/>
                  <w:vAlign w:val="bottom"/>
                </w:tcPr>
                <w:p w14:paraId="5C83CB52" w14:textId="2A8A3164" w:rsidR="2AF04689" w:rsidRDefault="2AF04689" w:rsidP="2AF04689">
                  <w:pPr>
                    <w:rPr>
                      <w:rFonts w:ascii="Calibri" w:eastAsia="Calibri" w:hAnsi="Calibri" w:cs="Calibri"/>
                      <w:color w:val="000000" w:themeColor="text1"/>
                      <w:sz w:val="24"/>
                      <w:szCs w:val="24"/>
                    </w:rPr>
                  </w:pPr>
                  <w:proofErr w:type="spellStart"/>
                  <w:r w:rsidRPr="2AF04689">
                    <w:rPr>
                      <w:rFonts w:ascii="Calibri" w:eastAsia="Calibri" w:hAnsi="Calibri" w:cs="Calibri"/>
                      <w:color w:val="000000" w:themeColor="text1"/>
                      <w:sz w:val="24"/>
                      <w:szCs w:val="24"/>
                    </w:rPr>
                    <w:t>Lexia</w:t>
                  </w:r>
                  <w:proofErr w:type="spellEnd"/>
                  <w:r w:rsidRPr="2AF04689">
                    <w:rPr>
                      <w:rFonts w:ascii="Calibri" w:eastAsia="Calibri" w:hAnsi="Calibri" w:cs="Calibri"/>
                      <w:color w:val="000000" w:themeColor="text1"/>
                      <w:sz w:val="24"/>
                      <w:szCs w:val="24"/>
                    </w:rPr>
                    <w:t xml:space="preserve"> (9% for year 7)</w:t>
                  </w:r>
                  <w:r w:rsidR="00F06074">
                    <w:rPr>
                      <w:rFonts w:ascii="Calibri" w:eastAsia="Calibri" w:hAnsi="Calibri" w:cs="Calibri"/>
                      <w:color w:val="000000" w:themeColor="text1"/>
                      <w:sz w:val="24"/>
                      <w:szCs w:val="24"/>
                    </w:rPr>
                    <w:t>*</w:t>
                  </w:r>
                </w:p>
              </w:tc>
              <w:tc>
                <w:tcPr>
                  <w:tcW w:w="1440" w:type="dxa"/>
                  <w:vAlign w:val="bottom"/>
                </w:tcPr>
                <w:p w14:paraId="58779056" w14:textId="025C4C32"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186</w:t>
                  </w:r>
                </w:p>
              </w:tc>
              <w:tc>
                <w:tcPr>
                  <w:tcW w:w="1620" w:type="dxa"/>
                  <w:vAlign w:val="bottom"/>
                </w:tcPr>
                <w:p w14:paraId="7403484C" w14:textId="4944514A"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186</w:t>
                  </w:r>
                </w:p>
              </w:tc>
            </w:tr>
            <w:tr w:rsidR="2AF04689" w14:paraId="2A04E7DA" w14:textId="77777777" w:rsidTr="7DE9F1BE">
              <w:trPr>
                <w:trHeight w:val="375"/>
                <w:jc w:val="center"/>
              </w:trPr>
              <w:tc>
                <w:tcPr>
                  <w:tcW w:w="7215" w:type="dxa"/>
                  <w:vAlign w:val="bottom"/>
                </w:tcPr>
                <w:p w14:paraId="00BD3873" w14:textId="1ECD0949" w:rsidR="2AF04689" w:rsidRDefault="2AF04689" w:rsidP="2AF04689">
                  <w:pPr>
                    <w:rPr>
                      <w:rFonts w:ascii="Calibri" w:eastAsia="Calibri" w:hAnsi="Calibri" w:cs="Calibri"/>
                      <w:color w:val="000000" w:themeColor="text1"/>
                      <w:sz w:val="24"/>
                      <w:szCs w:val="24"/>
                    </w:rPr>
                  </w:pPr>
                  <w:proofErr w:type="spellStart"/>
                  <w:r w:rsidRPr="2AF04689">
                    <w:rPr>
                      <w:rFonts w:ascii="Calibri" w:eastAsia="Calibri" w:hAnsi="Calibri" w:cs="Calibri"/>
                      <w:color w:val="000000" w:themeColor="text1"/>
                      <w:sz w:val="24"/>
                      <w:szCs w:val="24"/>
                    </w:rPr>
                    <w:t>Hegarty</w:t>
                  </w:r>
                  <w:proofErr w:type="spellEnd"/>
                  <w:r w:rsidRPr="2AF04689">
                    <w:rPr>
                      <w:rFonts w:ascii="Calibri" w:eastAsia="Calibri" w:hAnsi="Calibri" w:cs="Calibri"/>
                      <w:color w:val="000000" w:themeColor="text1"/>
                      <w:sz w:val="24"/>
                      <w:szCs w:val="24"/>
                    </w:rPr>
                    <w:t xml:space="preserve"> Maths (9% for year 7)</w:t>
                  </w:r>
                  <w:r w:rsidR="00F06074">
                    <w:rPr>
                      <w:rFonts w:ascii="Calibri" w:eastAsia="Calibri" w:hAnsi="Calibri" w:cs="Calibri"/>
                      <w:color w:val="000000" w:themeColor="text1"/>
                      <w:sz w:val="24"/>
                      <w:szCs w:val="24"/>
                    </w:rPr>
                    <w:t>*</w:t>
                  </w:r>
                </w:p>
              </w:tc>
              <w:tc>
                <w:tcPr>
                  <w:tcW w:w="1440" w:type="dxa"/>
                  <w:vAlign w:val="bottom"/>
                </w:tcPr>
                <w:p w14:paraId="48886EC9" w14:textId="476FF413"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99</w:t>
                  </w:r>
                </w:p>
              </w:tc>
              <w:tc>
                <w:tcPr>
                  <w:tcW w:w="1620" w:type="dxa"/>
                  <w:vAlign w:val="bottom"/>
                </w:tcPr>
                <w:p w14:paraId="25DFF136" w14:textId="4166604A"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99</w:t>
                  </w:r>
                </w:p>
              </w:tc>
            </w:tr>
            <w:tr w:rsidR="2AF04689" w14:paraId="3FC8F057" w14:textId="77777777" w:rsidTr="7DE9F1BE">
              <w:trPr>
                <w:trHeight w:val="375"/>
                <w:jc w:val="center"/>
              </w:trPr>
              <w:tc>
                <w:tcPr>
                  <w:tcW w:w="7215" w:type="dxa"/>
                  <w:vAlign w:val="bottom"/>
                </w:tcPr>
                <w:p w14:paraId="0DEBFC07" w14:textId="03AABE15" w:rsidR="2AF04689" w:rsidRDefault="2AF04689" w:rsidP="2AF04689">
                  <w:pPr>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Booster sessions</w:t>
                  </w:r>
                </w:p>
              </w:tc>
              <w:tc>
                <w:tcPr>
                  <w:tcW w:w="1440" w:type="dxa"/>
                  <w:vAlign w:val="bottom"/>
                </w:tcPr>
                <w:p w14:paraId="0E53324E" w14:textId="3C686325"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13000</w:t>
                  </w:r>
                </w:p>
              </w:tc>
              <w:tc>
                <w:tcPr>
                  <w:tcW w:w="1620" w:type="dxa"/>
                  <w:vAlign w:val="bottom"/>
                </w:tcPr>
                <w:p w14:paraId="7EC9F1B3" w14:textId="1701299E" w:rsidR="2AF04689" w:rsidRDefault="2AF04689" w:rsidP="2AF04689">
                  <w:pPr>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 xml:space="preserve"> </w:t>
                  </w:r>
                </w:p>
              </w:tc>
            </w:tr>
            <w:tr w:rsidR="2AF04689" w14:paraId="778E1F34" w14:textId="77777777" w:rsidTr="7DE9F1BE">
              <w:trPr>
                <w:trHeight w:val="375"/>
                <w:jc w:val="center"/>
              </w:trPr>
              <w:tc>
                <w:tcPr>
                  <w:tcW w:w="7215" w:type="dxa"/>
                  <w:vAlign w:val="bottom"/>
                </w:tcPr>
                <w:p w14:paraId="3EA1ADBC" w14:textId="5416EDF8" w:rsidR="2AF04689" w:rsidRDefault="2AF04689" w:rsidP="2AF04689">
                  <w:pPr>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National Mentoring Programme - 2 Tutors (</w:t>
                  </w:r>
                  <w:proofErr w:type="spellStart"/>
                  <w:r w:rsidRPr="2AF04689">
                    <w:rPr>
                      <w:rFonts w:ascii="Calibri" w:eastAsia="Calibri" w:hAnsi="Calibri" w:cs="Calibri"/>
                      <w:color w:val="000000" w:themeColor="text1"/>
                      <w:sz w:val="24"/>
                      <w:szCs w:val="24"/>
                    </w:rPr>
                    <w:t>Oncosts</w:t>
                  </w:r>
                  <w:proofErr w:type="spellEnd"/>
                  <w:r w:rsidRPr="2AF04689">
                    <w:rPr>
                      <w:rFonts w:ascii="Calibri" w:eastAsia="Calibri" w:hAnsi="Calibri" w:cs="Calibri"/>
                      <w:color w:val="000000" w:themeColor="text1"/>
                      <w:sz w:val="24"/>
                      <w:szCs w:val="24"/>
                    </w:rPr>
                    <w:t>)</w:t>
                  </w:r>
                </w:p>
              </w:tc>
              <w:tc>
                <w:tcPr>
                  <w:tcW w:w="1440" w:type="dxa"/>
                  <w:vAlign w:val="bottom"/>
                </w:tcPr>
                <w:p w14:paraId="6843FB90" w14:textId="3B42F2A0"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12000</w:t>
                  </w:r>
                </w:p>
              </w:tc>
              <w:tc>
                <w:tcPr>
                  <w:tcW w:w="1620" w:type="dxa"/>
                  <w:vAlign w:val="bottom"/>
                </w:tcPr>
                <w:p w14:paraId="44C5029A" w14:textId="2DA93170" w:rsidR="2AF04689" w:rsidRDefault="2AF04689" w:rsidP="2AF04689">
                  <w:pPr>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 xml:space="preserve"> </w:t>
                  </w:r>
                </w:p>
              </w:tc>
            </w:tr>
            <w:tr w:rsidR="2AF04689" w14:paraId="4801221C" w14:textId="77777777" w:rsidTr="7DE9F1BE">
              <w:trPr>
                <w:trHeight w:val="375"/>
                <w:jc w:val="center"/>
              </w:trPr>
              <w:tc>
                <w:tcPr>
                  <w:tcW w:w="7215" w:type="dxa"/>
                  <w:vAlign w:val="bottom"/>
                </w:tcPr>
                <w:p w14:paraId="5187C6C9" w14:textId="49E25BBA" w:rsidR="2AF04689" w:rsidRDefault="2AF04689" w:rsidP="2AF04689">
                  <w:pPr>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Additional catch-up provision</w:t>
                  </w:r>
                </w:p>
              </w:tc>
              <w:tc>
                <w:tcPr>
                  <w:tcW w:w="1440" w:type="dxa"/>
                  <w:vAlign w:val="bottom"/>
                </w:tcPr>
                <w:p w14:paraId="372C01B5" w14:textId="68D5947D" w:rsidR="2AF04689" w:rsidRDefault="2AF04689" w:rsidP="2AF04689">
                  <w:pPr>
                    <w:jc w:val="right"/>
                    <w:rPr>
                      <w:rFonts w:ascii="Calibri" w:eastAsia="Calibri" w:hAnsi="Calibri" w:cs="Calibri"/>
                      <w:color w:val="000000" w:themeColor="text1"/>
                      <w:sz w:val="24"/>
                      <w:szCs w:val="24"/>
                    </w:rPr>
                  </w:pPr>
                  <w:r w:rsidRPr="2AF04689">
                    <w:rPr>
                      <w:rFonts w:ascii="Calibri" w:eastAsia="Calibri" w:hAnsi="Calibri" w:cs="Calibri"/>
                      <w:color w:val="000000" w:themeColor="text1"/>
                      <w:sz w:val="24"/>
                      <w:szCs w:val="24"/>
                    </w:rPr>
                    <w:t>3000</w:t>
                  </w:r>
                </w:p>
              </w:tc>
              <w:tc>
                <w:tcPr>
                  <w:tcW w:w="1620" w:type="dxa"/>
                  <w:vAlign w:val="bottom"/>
                </w:tcPr>
                <w:p w14:paraId="21346014" w14:textId="35C7088F" w:rsidR="2AF04689" w:rsidRDefault="2AF04689" w:rsidP="2AF04689">
                  <w:pPr>
                    <w:rPr>
                      <w:rFonts w:ascii="Calibri" w:eastAsia="Calibri" w:hAnsi="Calibri" w:cs="Calibri"/>
                      <w:color w:val="000000" w:themeColor="text1"/>
                      <w:sz w:val="24"/>
                      <w:szCs w:val="24"/>
                    </w:rPr>
                  </w:pPr>
                </w:p>
              </w:tc>
            </w:tr>
            <w:tr w:rsidR="7DE9F1BE" w14:paraId="256012E6" w14:textId="77777777" w:rsidTr="7DE9F1BE">
              <w:trPr>
                <w:trHeight w:val="375"/>
                <w:jc w:val="center"/>
              </w:trPr>
              <w:tc>
                <w:tcPr>
                  <w:tcW w:w="7215" w:type="dxa"/>
                  <w:vAlign w:val="bottom"/>
                </w:tcPr>
                <w:p w14:paraId="57ECF77B" w14:textId="49438DAE" w:rsidR="3E66F656" w:rsidRDefault="3E66F656" w:rsidP="7DE9F1BE">
                  <w:pPr>
                    <w:rPr>
                      <w:rFonts w:ascii="Calibri" w:eastAsia="Calibri" w:hAnsi="Calibri" w:cs="Calibri"/>
                      <w:color w:val="000000" w:themeColor="text1"/>
                      <w:sz w:val="24"/>
                      <w:szCs w:val="24"/>
                    </w:rPr>
                  </w:pPr>
                  <w:r w:rsidRPr="7DE9F1BE">
                    <w:rPr>
                      <w:rFonts w:ascii="Calibri" w:eastAsia="Calibri" w:hAnsi="Calibri" w:cs="Calibri"/>
                      <w:color w:val="000000" w:themeColor="text1"/>
                      <w:sz w:val="24"/>
                      <w:szCs w:val="24"/>
                    </w:rPr>
                    <w:t xml:space="preserve">Revision Materials </w:t>
                  </w:r>
                </w:p>
              </w:tc>
              <w:tc>
                <w:tcPr>
                  <w:tcW w:w="1440" w:type="dxa"/>
                  <w:vAlign w:val="bottom"/>
                </w:tcPr>
                <w:p w14:paraId="37E9FBF2" w14:textId="45F804CB" w:rsidR="3E66F656" w:rsidRDefault="3E66F656" w:rsidP="7DE9F1BE">
                  <w:pPr>
                    <w:jc w:val="right"/>
                    <w:rPr>
                      <w:rFonts w:ascii="Calibri" w:eastAsia="Calibri" w:hAnsi="Calibri" w:cs="Calibri"/>
                      <w:color w:val="000000" w:themeColor="text1"/>
                      <w:sz w:val="24"/>
                      <w:szCs w:val="24"/>
                    </w:rPr>
                  </w:pPr>
                  <w:r w:rsidRPr="7DE9F1BE">
                    <w:rPr>
                      <w:rFonts w:ascii="Calibri" w:eastAsia="Calibri" w:hAnsi="Calibri" w:cs="Calibri"/>
                      <w:color w:val="000000" w:themeColor="text1"/>
                      <w:sz w:val="24"/>
                      <w:szCs w:val="24"/>
                    </w:rPr>
                    <w:t>1000</w:t>
                  </w:r>
                </w:p>
              </w:tc>
              <w:tc>
                <w:tcPr>
                  <w:tcW w:w="1620" w:type="dxa"/>
                  <w:vAlign w:val="bottom"/>
                </w:tcPr>
                <w:p w14:paraId="6858A1FE" w14:textId="6C1B7D9C" w:rsidR="7DE9F1BE" w:rsidRDefault="7DE9F1BE" w:rsidP="7DE9F1BE">
                  <w:pPr>
                    <w:rPr>
                      <w:rFonts w:ascii="Calibri" w:eastAsia="Calibri" w:hAnsi="Calibri" w:cs="Calibri"/>
                      <w:color w:val="000000" w:themeColor="text1"/>
                      <w:sz w:val="24"/>
                      <w:szCs w:val="24"/>
                    </w:rPr>
                  </w:pPr>
                </w:p>
              </w:tc>
            </w:tr>
            <w:tr w:rsidR="7DE9F1BE" w14:paraId="604CDDCA" w14:textId="77777777" w:rsidTr="7DE9F1BE">
              <w:trPr>
                <w:trHeight w:val="375"/>
                <w:jc w:val="center"/>
              </w:trPr>
              <w:tc>
                <w:tcPr>
                  <w:tcW w:w="7215" w:type="dxa"/>
                  <w:vAlign w:val="bottom"/>
                </w:tcPr>
                <w:p w14:paraId="2CC902F8" w14:textId="280A7392" w:rsidR="3E66F656" w:rsidRDefault="3E66F656" w:rsidP="7DE9F1BE">
                  <w:pPr>
                    <w:rPr>
                      <w:rFonts w:ascii="Calibri" w:eastAsia="Calibri" w:hAnsi="Calibri" w:cs="Calibri"/>
                      <w:color w:val="000000" w:themeColor="text1"/>
                      <w:sz w:val="24"/>
                      <w:szCs w:val="24"/>
                    </w:rPr>
                  </w:pPr>
                  <w:r w:rsidRPr="7DE9F1BE">
                    <w:rPr>
                      <w:rFonts w:ascii="Calibri" w:eastAsia="Calibri" w:hAnsi="Calibri" w:cs="Calibri"/>
                      <w:color w:val="000000" w:themeColor="text1"/>
                      <w:sz w:val="24"/>
                      <w:szCs w:val="24"/>
                    </w:rPr>
                    <w:t>IT Provision</w:t>
                  </w:r>
                </w:p>
              </w:tc>
              <w:tc>
                <w:tcPr>
                  <w:tcW w:w="1440" w:type="dxa"/>
                  <w:vAlign w:val="bottom"/>
                </w:tcPr>
                <w:p w14:paraId="0A3402BB" w14:textId="65A9EDE3" w:rsidR="3599F160" w:rsidRDefault="3599F160" w:rsidP="7DE9F1BE">
                  <w:pPr>
                    <w:jc w:val="right"/>
                    <w:rPr>
                      <w:rFonts w:ascii="Calibri" w:eastAsia="Calibri" w:hAnsi="Calibri" w:cs="Calibri"/>
                      <w:color w:val="000000" w:themeColor="text1"/>
                      <w:sz w:val="24"/>
                      <w:szCs w:val="24"/>
                    </w:rPr>
                  </w:pPr>
                  <w:r w:rsidRPr="7DE9F1BE">
                    <w:rPr>
                      <w:rFonts w:ascii="Calibri" w:eastAsia="Calibri" w:hAnsi="Calibri" w:cs="Calibri"/>
                      <w:color w:val="000000" w:themeColor="text1"/>
                      <w:sz w:val="24"/>
                      <w:szCs w:val="24"/>
                    </w:rPr>
                    <w:t>6</w:t>
                  </w:r>
                  <w:r w:rsidR="39745E99" w:rsidRPr="7DE9F1BE">
                    <w:rPr>
                      <w:rFonts w:ascii="Calibri" w:eastAsia="Calibri" w:hAnsi="Calibri" w:cs="Calibri"/>
                      <w:color w:val="000000" w:themeColor="text1"/>
                      <w:sz w:val="24"/>
                      <w:szCs w:val="24"/>
                    </w:rPr>
                    <w:t>00</w:t>
                  </w:r>
                </w:p>
              </w:tc>
              <w:tc>
                <w:tcPr>
                  <w:tcW w:w="1620" w:type="dxa"/>
                  <w:vAlign w:val="bottom"/>
                </w:tcPr>
                <w:p w14:paraId="63B8BE8F" w14:textId="7E21E5F4" w:rsidR="7DE9F1BE" w:rsidRDefault="7DE9F1BE" w:rsidP="7DE9F1BE">
                  <w:pPr>
                    <w:rPr>
                      <w:rFonts w:ascii="Calibri" w:eastAsia="Calibri" w:hAnsi="Calibri" w:cs="Calibri"/>
                      <w:color w:val="000000" w:themeColor="text1"/>
                      <w:sz w:val="24"/>
                      <w:szCs w:val="24"/>
                    </w:rPr>
                  </w:pPr>
                </w:p>
              </w:tc>
            </w:tr>
            <w:tr w:rsidR="00994F3B" w14:paraId="2761D0BD" w14:textId="77777777" w:rsidTr="7DE9F1BE">
              <w:trPr>
                <w:trHeight w:val="375"/>
                <w:jc w:val="center"/>
              </w:trPr>
              <w:tc>
                <w:tcPr>
                  <w:tcW w:w="7215" w:type="dxa"/>
                  <w:vAlign w:val="bottom"/>
                </w:tcPr>
                <w:p w14:paraId="4C103B1F" w14:textId="266FC020" w:rsidR="00994F3B" w:rsidRPr="2AF04689" w:rsidRDefault="005160A9" w:rsidP="00994F3B">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Total expenditure</w:t>
                  </w:r>
                </w:p>
              </w:tc>
              <w:tc>
                <w:tcPr>
                  <w:tcW w:w="1440" w:type="dxa"/>
                  <w:tcBorders>
                    <w:top w:val="single" w:sz="8" w:space="0" w:color="auto"/>
                    <w:left w:val="nil"/>
                    <w:bottom w:val="single" w:sz="8" w:space="0" w:color="auto"/>
                    <w:right w:val="single" w:sz="8" w:space="0" w:color="auto"/>
                  </w:tcBorders>
                  <w:vAlign w:val="bottom"/>
                </w:tcPr>
                <w:p w14:paraId="25B8E4E3" w14:textId="06308364" w:rsidR="00994F3B" w:rsidRPr="2AF04689" w:rsidRDefault="00994F3B" w:rsidP="00994F3B">
                  <w:pPr>
                    <w:jc w:val="right"/>
                    <w:rPr>
                      <w:rFonts w:ascii="Calibri" w:eastAsia="Calibri" w:hAnsi="Calibri" w:cs="Calibri"/>
                      <w:color w:val="000000" w:themeColor="text1"/>
                      <w:sz w:val="24"/>
                      <w:szCs w:val="24"/>
                    </w:rPr>
                  </w:pPr>
                  <w:r w:rsidRPr="7DE9F1BE">
                    <w:rPr>
                      <w:b/>
                      <w:bCs/>
                      <w:color w:val="000000" w:themeColor="text1"/>
                      <w:sz w:val="28"/>
                      <w:szCs w:val="28"/>
                      <w:lang w:eastAsia="en-GB"/>
                    </w:rPr>
                    <w:t>£7</w:t>
                  </w:r>
                  <w:r w:rsidR="02369229" w:rsidRPr="7DE9F1BE">
                    <w:rPr>
                      <w:b/>
                      <w:bCs/>
                      <w:color w:val="000000" w:themeColor="text1"/>
                      <w:sz w:val="28"/>
                      <w:szCs w:val="28"/>
                      <w:lang w:eastAsia="en-GB"/>
                    </w:rPr>
                    <w:t>3</w:t>
                  </w:r>
                  <w:r w:rsidRPr="7DE9F1BE">
                    <w:rPr>
                      <w:b/>
                      <w:bCs/>
                      <w:color w:val="000000" w:themeColor="text1"/>
                      <w:sz w:val="28"/>
                      <w:szCs w:val="28"/>
                      <w:lang w:eastAsia="en-GB"/>
                    </w:rPr>
                    <w:t>,</w:t>
                  </w:r>
                  <w:r w:rsidR="6CCE0F22" w:rsidRPr="7DE9F1BE">
                    <w:rPr>
                      <w:b/>
                      <w:bCs/>
                      <w:color w:val="000000" w:themeColor="text1"/>
                      <w:sz w:val="28"/>
                      <w:szCs w:val="28"/>
                      <w:lang w:eastAsia="en-GB"/>
                    </w:rPr>
                    <w:t>9</w:t>
                  </w:r>
                  <w:r w:rsidRPr="7DE9F1BE">
                    <w:rPr>
                      <w:b/>
                      <w:bCs/>
                      <w:color w:val="000000" w:themeColor="text1"/>
                      <w:sz w:val="28"/>
                      <w:szCs w:val="28"/>
                      <w:lang w:eastAsia="en-GB"/>
                    </w:rPr>
                    <w:t>63</w:t>
                  </w:r>
                </w:p>
              </w:tc>
              <w:tc>
                <w:tcPr>
                  <w:tcW w:w="1620" w:type="dxa"/>
                  <w:tcBorders>
                    <w:top w:val="single" w:sz="8" w:space="0" w:color="auto"/>
                    <w:left w:val="nil"/>
                    <w:bottom w:val="single" w:sz="8" w:space="0" w:color="auto"/>
                    <w:right w:val="single" w:sz="8" w:space="0" w:color="auto"/>
                  </w:tcBorders>
                  <w:vAlign w:val="bottom"/>
                </w:tcPr>
                <w:p w14:paraId="41319D06" w14:textId="3E631347" w:rsidR="00994F3B" w:rsidRDefault="00994F3B" w:rsidP="00994F3B">
                  <w:pPr>
                    <w:rPr>
                      <w:rFonts w:ascii="Calibri" w:eastAsia="Calibri" w:hAnsi="Calibri" w:cs="Calibri"/>
                      <w:color w:val="000000" w:themeColor="text1"/>
                      <w:sz w:val="24"/>
                      <w:szCs w:val="24"/>
                    </w:rPr>
                  </w:pPr>
                  <w:r>
                    <w:rPr>
                      <w:b/>
                      <w:bCs/>
                      <w:color w:val="000000"/>
                      <w:sz w:val="28"/>
                      <w:szCs w:val="28"/>
                      <w:lang w:eastAsia="en-GB"/>
                    </w:rPr>
                    <w:t>£18,174</w:t>
                  </w:r>
                </w:p>
              </w:tc>
            </w:tr>
          </w:tbl>
          <w:p w14:paraId="7F4C91CA" w14:textId="77777777" w:rsidR="00370B8C" w:rsidRDefault="00370B8C" w:rsidP="2AF04689">
            <w:pPr>
              <w:pStyle w:val="ListParagraph"/>
              <w:ind w:left="0"/>
              <w:rPr>
                <w:rFonts w:ascii="Arial" w:hAnsi="Arial" w:cs="Arial"/>
                <w:b/>
                <w:bCs/>
              </w:rPr>
            </w:pPr>
          </w:p>
          <w:p w14:paraId="67E7E4D6" w14:textId="42893042" w:rsidR="00F06074" w:rsidRPr="00370B8C" w:rsidRDefault="00F06074" w:rsidP="2AF04689">
            <w:pPr>
              <w:pStyle w:val="ListParagraph"/>
              <w:ind w:left="0"/>
              <w:rPr>
                <w:rFonts w:ascii="Arial" w:hAnsi="Arial" w:cs="Arial"/>
                <w:b/>
                <w:bCs/>
              </w:rPr>
            </w:pPr>
            <w:r>
              <w:rPr>
                <w:rFonts w:ascii="Arial" w:hAnsi="Arial" w:cs="Arial"/>
                <w:b/>
                <w:bCs/>
              </w:rPr>
              <w:t xml:space="preserve">*Previously funded via the year 7 catch-up fund. </w:t>
            </w:r>
          </w:p>
        </w:tc>
      </w:tr>
      <w:tr w:rsidR="00AB16BE" w14:paraId="4EF591B2" w14:textId="77777777" w:rsidTr="7DE9F1BE">
        <w:trPr>
          <w:trHeight w:val="952"/>
        </w:trPr>
        <w:tc>
          <w:tcPr>
            <w:tcW w:w="15735" w:type="dxa"/>
            <w:gridSpan w:val="7"/>
            <w:shd w:val="clear" w:color="auto" w:fill="DBE5F1" w:themeFill="accent1" w:themeFillTint="33"/>
            <w:tcMar>
              <w:top w:w="57" w:type="dxa"/>
              <w:bottom w:w="57" w:type="dxa"/>
            </w:tcMar>
            <w:vAlign w:val="center"/>
          </w:tcPr>
          <w:p w14:paraId="2E174D19" w14:textId="61E513AA" w:rsidR="00AB16BE" w:rsidRPr="00765EFB" w:rsidRDefault="00AB16BE" w:rsidP="00AB16BE">
            <w:pPr>
              <w:jc w:val="center"/>
              <w:rPr>
                <w:rFonts w:ascii="Arial" w:hAnsi="Arial" w:cs="Arial"/>
              </w:rPr>
            </w:pPr>
            <w:r w:rsidRPr="00AB16BE">
              <w:rPr>
                <w:rFonts w:ascii="Arial" w:hAnsi="Arial" w:cs="Arial"/>
                <w:b/>
                <w:sz w:val="36"/>
              </w:rPr>
              <w:t>Research and Rationale</w:t>
            </w:r>
          </w:p>
        </w:tc>
      </w:tr>
      <w:tr w:rsidR="00766387" w14:paraId="6276EFE9" w14:textId="77777777" w:rsidTr="7DE9F1BE">
        <w:trPr>
          <w:trHeight w:val="289"/>
        </w:trPr>
        <w:tc>
          <w:tcPr>
            <w:tcW w:w="2382" w:type="dxa"/>
            <w:tcMar>
              <w:top w:w="57" w:type="dxa"/>
              <w:bottom w:w="57" w:type="dxa"/>
            </w:tcMar>
          </w:tcPr>
          <w:p w14:paraId="25D272C1" w14:textId="77777777" w:rsidR="00766387" w:rsidRPr="000A25FC" w:rsidRDefault="00766387">
            <w:pPr>
              <w:rPr>
                <w:rFonts w:ascii="Arial" w:hAnsi="Arial" w:cs="Arial"/>
                <w:b/>
              </w:rPr>
            </w:pPr>
            <w:r w:rsidRPr="000A25FC">
              <w:rPr>
                <w:rFonts w:ascii="Arial" w:hAnsi="Arial" w:cs="Arial"/>
                <w:b/>
              </w:rPr>
              <w:t>Desired outcome</w:t>
            </w:r>
          </w:p>
        </w:tc>
        <w:tc>
          <w:tcPr>
            <w:tcW w:w="2410" w:type="dxa"/>
            <w:gridSpan w:val="2"/>
            <w:tcMar>
              <w:top w:w="57" w:type="dxa"/>
              <w:bottom w:w="57" w:type="dxa"/>
            </w:tcMar>
          </w:tcPr>
          <w:p w14:paraId="15892A56" w14:textId="2C43D925" w:rsidR="00766387" w:rsidRPr="000A25FC" w:rsidRDefault="526D92F5" w:rsidP="7D51A76D">
            <w:pPr>
              <w:rPr>
                <w:rFonts w:ascii="Arial" w:hAnsi="Arial" w:cs="Arial"/>
                <w:b/>
                <w:bCs/>
              </w:rPr>
            </w:pPr>
            <w:r w:rsidRPr="7D51A76D">
              <w:rPr>
                <w:rFonts w:ascii="Arial" w:hAnsi="Arial" w:cs="Arial"/>
                <w:b/>
                <w:bCs/>
              </w:rPr>
              <w:t>Chosen approach</w:t>
            </w:r>
          </w:p>
        </w:tc>
        <w:tc>
          <w:tcPr>
            <w:tcW w:w="3827" w:type="dxa"/>
            <w:shd w:val="clear" w:color="auto" w:fill="auto"/>
            <w:tcMar>
              <w:top w:w="57" w:type="dxa"/>
              <w:bottom w:w="57" w:type="dxa"/>
            </w:tcMar>
          </w:tcPr>
          <w:p w14:paraId="4A29DF03" w14:textId="3D2D8673" w:rsidR="00766387" w:rsidRPr="00F93C25" w:rsidRDefault="526D92F5" w:rsidP="7D51A76D">
            <w:pPr>
              <w:rPr>
                <w:rFonts w:ascii="Arial" w:hAnsi="Arial" w:cs="Arial"/>
                <w:b/>
                <w:bCs/>
              </w:rPr>
            </w:pPr>
            <w:r w:rsidRPr="7D51A76D">
              <w:rPr>
                <w:rFonts w:ascii="Arial" w:hAnsi="Arial" w:cs="Arial"/>
                <w:b/>
                <w:bCs/>
              </w:rPr>
              <w:t xml:space="preserve">What </w:t>
            </w:r>
            <w:r w:rsidR="7C552B18" w:rsidRPr="7D51A76D">
              <w:rPr>
                <w:rFonts w:ascii="Arial" w:hAnsi="Arial" w:cs="Arial"/>
                <w:b/>
                <w:bCs/>
              </w:rPr>
              <w:t>actions will be taken and why?</w:t>
            </w:r>
          </w:p>
        </w:tc>
        <w:tc>
          <w:tcPr>
            <w:tcW w:w="3827" w:type="dxa"/>
            <w:shd w:val="clear" w:color="auto" w:fill="auto"/>
            <w:tcMar>
              <w:top w:w="57" w:type="dxa"/>
              <w:bottom w:w="57" w:type="dxa"/>
            </w:tcMar>
          </w:tcPr>
          <w:p w14:paraId="435D51A7" w14:textId="77777777" w:rsidR="00766387" w:rsidRPr="00F93C25" w:rsidRDefault="00766387" w:rsidP="00B01C9A">
            <w:pPr>
              <w:rPr>
                <w:rFonts w:ascii="Arial" w:hAnsi="Arial" w:cs="Arial"/>
                <w:b/>
              </w:rPr>
            </w:pPr>
            <w:r w:rsidRPr="00F93C25">
              <w:rPr>
                <w:rFonts w:ascii="Arial" w:hAnsi="Arial" w:cs="Arial"/>
                <w:b/>
              </w:rPr>
              <w:t>How will you ensure it is implemented well?</w:t>
            </w:r>
          </w:p>
        </w:tc>
        <w:tc>
          <w:tcPr>
            <w:tcW w:w="1276" w:type="dxa"/>
            <w:shd w:val="clear" w:color="auto" w:fill="auto"/>
          </w:tcPr>
          <w:p w14:paraId="6E124C28" w14:textId="77777777" w:rsidR="00766387" w:rsidRPr="00F93C25" w:rsidRDefault="00766387" w:rsidP="00B01C9A">
            <w:pPr>
              <w:rPr>
                <w:rFonts w:ascii="Arial" w:hAnsi="Arial" w:cs="Arial"/>
                <w:b/>
              </w:rPr>
            </w:pPr>
            <w:r>
              <w:rPr>
                <w:rFonts w:ascii="Arial" w:hAnsi="Arial" w:cs="Arial"/>
                <w:b/>
              </w:rPr>
              <w:t>Staff lead</w:t>
            </w:r>
          </w:p>
        </w:tc>
        <w:tc>
          <w:tcPr>
            <w:tcW w:w="2013" w:type="dxa"/>
          </w:tcPr>
          <w:p w14:paraId="4F00883A" w14:textId="77777777" w:rsidR="00766387" w:rsidRPr="00263B8E" w:rsidRDefault="004B7F41" w:rsidP="00A24C51">
            <w:pPr>
              <w:rPr>
                <w:rFonts w:ascii="Arial" w:hAnsi="Arial" w:cs="Arial"/>
                <w:b/>
              </w:rPr>
            </w:pPr>
            <w:r w:rsidRPr="00263B8E">
              <w:rPr>
                <w:rFonts w:ascii="Arial" w:hAnsi="Arial" w:cs="Arial"/>
                <w:b/>
              </w:rPr>
              <w:t>When will you review implementation?</w:t>
            </w:r>
          </w:p>
        </w:tc>
      </w:tr>
      <w:tr w:rsidR="00913017" w14:paraId="76B840C4" w14:textId="77777777" w:rsidTr="7DE9F1BE">
        <w:trPr>
          <w:trHeight w:hRule="exact" w:val="7465"/>
        </w:trPr>
        <w:tc>
          <w:tcPr>
            <w:tcW w:w="2382" w:type="dxa"/>
            <w:tcMar>
              <w:top w:w="57" w:type="dxa"/>
              <w:bottom w:w="57" w:type="dxa"/>
            </w:tcMar>
          </w:tcPr>
          <w:p w14:paraId="7923A244" w14:textId="3CAA9135" w:rsidR="00913017" w:rsidRPr="004E57A5" w:rsidRDefault="00AB16BE" w:rsidP="00AB16BE">
            <w:r>
              <w:lastRenderedPageBreak/>
              <w:t>The school invests time and funds into strategies which are proven to be effective.</w:t>
            </w:r>
          </w:p>
        </w:tc>
        <w:tc>
          <w:tcPr>
            <w:tcW w:w="2410" w:type="dxa"/>
            <w:gridSpan w:val="2"/>
            <w:tcMar>
              <w:top w:w="57" w:type="dxa"/>
              <w:bottom w:w="57" w:type="dxa"/>
            </w:tcMar>
          </w:tcPr>
          <w:p w14:paraId="2139E0A7" w14:textId="77777777" w:rsidR="00913017" w:rsidRDefault="00AB16BE" w:rsidP="006708C8">
            <w:pPr>
              <w:rPr>
                <w:rFonts w:cs="Arial"/>
                <w:color w:val="000000" w:themeColor="text1"/>
              </w:rPr>
            </w:pPr>
            <w:r>
              <w:rPr>
                <w:rFonts w:cs="Arial"/>
                <w:color w:val="000000" w:themeColor="text1"/>
              </w:rPr>
              <w:t xml:space="preserve">The assistant head teachers responsible for catch up research and review the following two documents to apply the theory to our school strategy. </w:t>
            </w:r>
          </w:p>
          <w:p w14:paraId="06B75B21" w14:textId="77777777" w:rsidR="00AB16BE" w:rsidRDefault="00AB16BE" w:rsidP="006708C8">
            <w:pPr>
              <w:rPr>
                <w:rFonts w:cs="Arial"/>
                <w:color w:val="000000" w:themeColor="text1"/>
              </w:rPr>
            </w:pPr>
          </w:p>
          <w:p w14:paraId="170B97D6" w14:textId="77777777" w:rsidR="00AB16BE" w:rsidRDefault="00AB16BE" w:rsidP="006708C8">
            <w:pPr>
              <w:rPr>
                <w:rFonts w:cs="Arial"/>
                <w:color w:val="000000" w:themeColor="text1"/>
              </w:rPr>
            </w:pPr>
          </w:p>
          <w:p w14:paraId="16C73ACD" w14:textId="77777777" w:rsidR="00AB16BE" w:rsidRDefault="00AB16BE" w:rsidP="006708C8">
            <w:pPr>
              <w:rPr>
                <w:rFonts w:cs="Arial"/>
                <w:color w:val="000000" w:themeColor="text1"/>
              </w:rPr>
            </w:pPr>
            <w:r>
              <w:rPr>
                <w:rFonts w:cs="Arial"/>
                <w:color w:val="000000" w:themeColor="text1"/>
              </w:rPr>
              <w:t xml:space="preserve">Education Endowment Foundation – Guide to supporting planning. A tiered approach. </w:t>
            </w:r>
          </w:p>
          <w:p w14:paraId="2C98A81C" w14:textId="77777777" w:rsidR="00AB16BE" w:rsidRDefault="00AB16BE" w:rsidP="006708C8">
            <w:pPr>
              <w:rPr>
                <w:rFonts w:cs="Arial"/>
                <w:color w:val="000000" w:themeColor="text1"/>
              </w:rPr>
            </w:pPr>
          </w:p>
          <w:p w14:paraId="36F30BF0" w14:textId="4D3451D7" w:rsidR="00AB16BE" w:rsidRPr="009510DF" w:rsidRDefault="00AB16BE" w:rsidP="006708C8">
            <w:pPr>
              <w:rPr>
                <w:rFonts w:cs="Arial"/>
                <w:color w:val="000000" w:themeColor="text1"/>
              </w:rPr>
            </w:pPr>
            <w:r>
              <w:rPr>
                <w:rFonts w:cs="Arial"/>
                <w:color w:val="000000" w:themeColor="text1"/>
              </w:rPr>
              <w:t xml:space="preserve">National Tutoring Programme – Best tutoring practice for schools. </w:t>
            </w:r>
          </w:p>
        </w:tc>
        <w:tc>
          <w:tcPr>
            <w:tcW w:w="3827" w:type="dxa"/>
            <w:tcMar>
              <w:top w:w="57" w:type="dxa"/>
              <w:bottom w:w="57" w:type="dxa"/>
            </w:tcMar>
          </w:tcPr>
          <w:p w14:paraId="346A1A0D" w14:textId="77777777" w:rsidR="00AB16BE" w:rsidRDefault="00AB16BE" w:rsidP="00F55DE6">
            <w:pPr>
              <w:rPr>
                <w:rFonts w:cs="Arial"/>
                <w:color w:val="000000" w:themeColor="text1"/>
              </w:rPr>
            </w:pPr>
            <w:r>
              <w:rPr>
                <w:rFonts w:cs="Arial"/>
                <w:color w:val="000000" w:themeColor="text1"/>
              </w:rPr>
              <w:t>Documents reviewed to help the team decide:</w:t>
            </w:r>
          </w:p>
          <w:p w14:paraId="02A73EDF" w14:textId="77777777" w:rsidR="00AB16BE" w:rsidRDefault="00AB16BE" w:rsidP="00F55DE6">
            <w:pPr>
              <w:rPr>
                <w:rFonts w:cs="Arial"/>
                <w:color w:val="000000" w:themeColor="text1"/>
              </w:rPr>
            </w:pPr>
          </w:p>
          <w:p w14:paraId="6B2F95A1" w14:textId="77777777" w:rsidR="00AB16BE" w:rsidRPr="00E42C91" w:rsidRDefault="00AB16BE" w:rsidP="00E42C91">
            <w:pPr>
              <w:pStyle w:val="ListParagraph"/>
              <w:numPr>
                <w:ilvl w:val="0"/>
                <w:numId w:val="50"/>
              </w:numPr>
              <w:rPr>
                <w:rFonts w:cs="Arial"/>
                <w:color w:val="000000" w:themeColor="text1"/>
              </w:rPr>
            </w:pPr>
            <w:r w:rsidRPr="00E42C91">
              <w:rPr>
                <w:rFonts w:cs="Arial"/>
                <w:color w:val="000000" w:themeColor="text1"/>
              </w:rPr>
              <w:t xml:space="preserve">How to identify students for catch-up tuition. </w:t>
            </w:r>
          </w:p>
          <w:p w14:paraId="6C5410FB" w14:textId="77777777" w:rsidR="00AB16BE" w:rsidRDefault="00AB16BE" w:rsidP="00F55DE6">
            <w:pPr>
              <w:rPr>
                <w:rFonts w:cs="Arial"/>
                <w:color w:val="000000" w:themeColor="text1"/>
              </w:rPr>
            </w:pPr>
          </w:p>
          <w:p w14:paraId="4F14FB4A" w14:textId="5C3C5F39" w:rsidR="00AB16BE" w:rsidRPr="00E42C91" w:rsidRDefault="00AB16BE" w:rsidP="00E42C91">
            <w:pPr>
              <w:pStyle w:val="ListParagraph"/>
              <w:numPr>
                <w:ilvl w:val="0"/>
                <w:numId w:val="50"/>
              </w:numPr>
              <w:rPr>
                <w:rFonts w:cs="Arial"/>
                <w:color w:val="000000" w:themeColor="text1"/>
              </w:rPr>
            </w:pPr>
            <w:r w:rsidRPr="00E42C91">
              <w:rPr>
                <w:rFonts w:cs="Arial"/>
                <w:color w:val="000000" w:themeColor="text1"/>
              </w:rPr>
              <w:t>When the tuition should be delivered.</w:t>
            </w:r>
          </w:p>
          <w:p w14:paraId="58FB1C9F" w14:textId="77777777" w:rsidR="00AB16BE" w:rsidRDefault="00AB16BE" w:rsidP="00F55DE6">
            <w:pPr>
              <w:rPr>
                <w:rFonts w:cs="Arial"/>
                <w:color w:val="000000" w:themeColor="text1"/>
              </w:rPr>
            </w:pPr>
          </w:p>
          <w:p w14:paraId="1013F740" w14:textId="32CC21E0" w:rsidR="00AB16BE" w:rsidRPr="00E42C91" w:rsidRDefault="00AB16BE" w:rsidP="00E42C91">
            <w:pPr>
              <w:pStyle w:val="ListParagraph"/>
              <w:numPr>
                <w:ilvl w:val="0"/>
                <w:numId w:val="50"/>
              </w:numPr>
              <w:rPr>
                <w:rFonts w:cs="Arial"/>
                <w:color w:val="000000" w:themeColor="text1"/>
              </w:rPr>
            </w:pPr>
            <w:r w:rsidRPr="00E42C91">
              <w:rPr>
                <w:rFonts w:cs="Arial"/>
                <w:color w:val="000000" w:themeColor="text1"/>
              </w:rPr>
              <w:t>Group sizes for tuition.</w:t>
            </w:r>
          </w:p>
          <w:p w14:paraId="1AA177A5" w14:textId="77777777" w:rsidR="00AB16BE" w:rsidRDefault="00AB16BE" w:rsidP="00F55DE6">
            <w:pPr>
              <w:rPr>
                <w:rFonts w:cs="Arial"/>
                <w:color w:val="000000" w:themeColor="text1"/>
              </w:rPr>
            </w:pPr>
          </w:p>
          <w:p w14:paraId="4F802D88" w14:textId="135B5B59" w:rsidR="00AB16BE" w:rsidRPr="00E42C91" w:rsidRDefault="00AB16BE" w:rsidP="00E42C91">
            <w:pPr>
              <w:pStyle w:val="ListParagraph"/>
              <w:numPr>
                <w:ilvl w:val="0"/>
                <w:numId w:val="50"/>
              </w:numPr>
              <w:rPr>
                <w:rFonts w:cs="Arial"/>
                <w:color w:val="000000" w:themeColor="text1"/>
              </w:rPr>
            </w:pPr>
            <w:r w:rsidRPr="00E42C91">
              <w:rPr>
                <w:rFonts w:cs="Arial"/>
                <w:color w:val="000000" w:themeColor="text1"/>
              </w:rPr>
              <w:t xml:space="preserve">Who should deliver the </w:t>
            </w:r>
            <w:proofErr w:type="gramStart"/>
            <w:r w:rsidRPr="00E42C91">
              <w:rPr>
                <w:rFonts w:cs="Arial"/>
                <w:color w:val="000000" w:themeColor="text1"/>
              </w:rPr>
              <w:t>tuition.</w:t>
            </w:r>
            <w:proofErr w:type="gramEnd"/>
          </w:p>
          <w:p w14:paraId="0844FE58" w14:textId="77777777" w:rsidR="00AB16BE" w:rsidRDefault="00AB16BE" w:rsidP="00F55DE6">
            <w:pPr>
              <w:rPr>
                <w:rFonts w:cs="Arial"/>
                <w:color w:val="000000" w:themeColor="text1"/>
              </w:rPr>
            </w:pPr>
          </w:p>
          <w:p w14:paraId="251DC6F6" w14:textId="25FDC42B" w:rsidR="00AB16BE" w:rsidRPr="00E42C91" w:rsidRDefault="00AB16BE" w:rsidP="00E42C91">
            <w:pPr>
              <w:pStyle w:val="ListParagraph"/>
              <w:numPr>
                <w:ilvl w:val="0"/>
                <w:numId w:val="50"/>
              </w:numPr>
              <w:rPr>
                <w:rFonts w:cs="Arial"/>
                <w:color w:val="000000" w:themeColor="text1"/>
              </w:rPr>
            </w:pPr>
            <w:r w:rsidRPr="00E42C91">
              <w:rPr>
                <w:rFonts w:cs="Arial"/>
                <w:color w:val="000000" w:themeColor="text1"/>
              </w:rPr>
              <w:t xml:space="preserve">How long each tuition session should be delivered for. </w:t>
            </w:r>
          </w:p>
        </w:tc>
        <w:tc>
          <w:tcPr>
            <w:tcW w:w="3827" w:type="dxa"/>
            <w:shd w:val="clear" w:color="auto" w:fill="auto"/>
            <w:tcMar>
              <w:top w:w="57" w:type="dxa"/>
              <w:bottom w:w="57" w:type="dxa"/>
            </w:tcMar>
          </w:tcPr>
          <w:p w14:paraId="6A3AFFE9" w14:textId="1587C79E" w:rsidR="00FE7FAE" w:rsidRPr="009510DF" w:rsidRDefault="00AB16BE" w:rsidP="7DE9F1BE">
            <w:pPr>
              <w:rPr>
                <w:rFonts w:cs="Arial"/>
                <w:color w:val="000000" w:themeColor="text1"/>
              </w:rPr>
            </w:pPr>
            <w:r w:rsidRPr="7DE9F1BE">
              <w:rPr>
                <w:rFonts w:cs="Arial"/>
                <w:color w:val="000000" w:themeColor="text1"/>
              </w:rPr>
              <w:t xml:space="preserve">Proposals put forward based on the research are submitted to the senior leadership team as a whole prior to plans being finalised. </w:t>
            </w:r>
          </w:p>
          <w:p w14:paraId="17E61B3B" w14:textId="07F46E74" w:rsidR="00FE7FAE" w:rsidRPr="009510DF" w:rsidRDefault="00FE7FAE" w:rsidP="7DE9F1BE">
            <w:pPr>
              <w:rPr>
                <w:rFonts w:cs="Arial"/>
                <w:color w:val="000000" w:themeColor="text1"/>
              </w:rPr>
            </w:pPr>
          </w:p>
          <w:p w14:paraId="02669DDE" w14:textId="7F4C495D" w:rsidR="00FE7FAE" w:rsidRPr="009510DF" w:rsidRDefault="000852D5" w:rsidP="7DE9F1BE">
            <w:pPr>
              <w:rPr>
                <w:rFonts w:cs="Arial"/>
                <w:color w:val="000000" w:themeColor="text1"/>
              </w:rPr>
            </w:pPr>
            <w:r w:rsidRPr="7DE9F1BE">
              <w:rPr>
                <w:rFonts w:cs="Arial"/>
                <w:color w:val="000000" w:themeColor="text1"/>
              </w:rPr>
              <w:t>Ofsted Pilot visit feedback</w:t>
            </w:r>
          </w:p>
        </w:tc>
        <w:tc>
          <w:tcPr>
            <w:tcW w:w="1276" w:type="dxa"/>
            <w:shd w:val="clear" w:color="auto" w:fill="auto"/>
          </w:tcPr>
          <w:p w14:paraId="35C3009A" w14:textId="6CCD619D" w:rsidR="00913017" w:rsidRPr="009510DF" w:rsidRDefault="00AB16BE">
            <w:pPr>
              <w:rPr>
                <w:rFonts w:cs="Arial"/>
                <w:color w:val="000000" w:themeColor="text1"/>
              </w:rPr>
            </w:pPr>
            <w:r>
              <w:rPr>
                <w:rFonts w:cs="Arial"/>
                <w:color w:val="000000" w:themeColor="text1"/>
              </w:rPr>
              <w:t>PG/GH</w:t>
            </w:r>
          </w:p>
        </w:tc>
        <w:tc>
          <w:tcPr>
            <w:tcW w:w="2013" w:type="dxa"/>
          </w:tcPr>
          <w:p w14:paraId="14FADB35" w14:textId="76E3A267" w:rsidR="00913017" w:rsidRPr="009510DF" w:rsidRDefault="00AB16BE" w:rsidP="00D023E3">
            <w:pPr>
              <w:rPr>
                <w:rFonts w:cs="Arial"/>
                <w:color w:val="000000" w:themeColor="text1"/>
              </w:rPr>
            </w:pPr>
            <w:r>
              <w:rPr>
                <w:rFonts w:cs="Arial"/>
                <w:color w:val="000000" w:themeColor="text1"/>
              </w:rPr>
              <w:t>Sept 2020</w:t>
            </w:r>
          </w:p>
        </w:tc>
      </w:tr>
      <w:tr w:rsidR="00CD19A1" w14:paraId="63F3E32A" w14:textId="77777777" w:rsidTr="7DE9F1BE">
        <w:trPr>
          <w:trHeight w:hRule="exact" w:val="936"/>
        </w:trPr>
        <w:tc>
          <w:tcPr>
            <w:tcW w:w="15735" w:type="dxa"/>
            <w:gridSpan w:val="7"/>
            <w:shd w:val="clear" w:color="auto" w:fill="DBE5F1" w:themeFill="accent1" w:themeFillTint="33"/>
            <w:tcMar>
              <w:top w:w="57" w:type="dxa"/>
              <w:bottom w:w="57" w:type="dxa"/>
            </w:tcMar>
            <w:vAlign w:val="center"/>
          </w:tcPr>
          <w:p w14:paraId="0B0F45C2" w14:textId="7EB639AE" w:rsidR="00CD19A1" w:rsidRPr="00AB16BE" w:rsidRDefault="00AB16BE" w:rsidP="00AB16BE">
            <w:pPr>
              <w:jc w:val="center"/>
              <w:rPr>
                <w:rFonts w:ascii="Arial" w:hAnsi="Arial" w:cs="Arial"/>
                <w:b/>
              </w:rPr>
            </w:pPr>
            <w:r>
              <w:rPr>
                <w:rFonts w:ascii="Arial" w:hAnsi="Arial" w:cs="Arial"/>
                <w:b/>
                <w:sz w:val="36"/>
              </w:rPr>
              <w:t>Diagnostics and Analysis</w:t>
            </w:r>
          </w:p>
        </w:tc>
      </w:tr>
      <w:tr w:rsidR="00CD19A1" w:rsidRPr="006D447D" w14:paraId="254135E4" w14:textId="77777777" w:rsidTr="7DE9F1BE">
        <w:tc>
          <w:tcPr>
            <w:tcW w:w="2382" w:type="dxa"/>
            <w:tcMar>
              <w:top w:w="57" w:type="dxa"/>
              <w:bottom w:w="57" w:type="dxa"/>
            </w:tcMar>
          </w:tcPr>
          <w:p w14:paraId="1E5EAB3C" w14:textId="35D740B2" w:rsidR="00CD19A1" w:rsidRPr="000A25FC" w:rsidRDefault="00CD19A1" w:rsidP="00CD19A1">
            <w:pPr>
              <w:rPr>
                <w:rFonts w:ascii="Arial" w:hAnsi="Arial" w:cs="Arial"/>
                <w:b/>
                <w:bCs/>
              </w:rPr>
            </w:pPr>
            <w:r w:rsidRPr="000A25FC">
              <w:rPr>
                <w:rFonts w:ascii="Arial" w:hAnsi="Arial" w:cs="Arial"/>
                <w:b/>
              </w:rPr>
              <w:t>Desired outcome</w:t>
            </w:r>
          </w:p>
        </w:tc>
        <w:tc>
          <w:tcPr>
            <w:tcW w:w="2410" w:type="dxa"/>
            <w:gridSpan w:val="2"/>
            <w:tcMar>
              <w:top w:w="57" w:type="dxa"/>
              <w:bottom w:w="57" w:type="dxa"/>
            </w:tcMar>
          </w:tcPr>
          <w:p w14:paraId="30DBE2A2" w14:textId="1DD9ADDB" w:rsidR="00CD19A1" w:rsidRPr="009510DF" w:rsidRDefault="00CD19A1" w:rsidP="00CD19A1">
            <w:pPr>
              <w:rPr>
                <w:rFonts w:ascii="Arial" w:hAnsi="Arial" w:cs="Arial"/>
                <w:b/>
                <w:bCs/>
              </w:rPr>
            </w:pPr>
            <w:r w:rsidRPr="7D51A76D">
              <w:rPr>
                <w:rFonts w:ascii="Arial" w:hAnsi="Arial" w:cs="Arial"/>
                <w:b/>
                <w:bCs/>
              </w:rPr>
              <w:t>Chosen approach</w:t>
            </w:r>
          </w:p>
        </w:tc>
        <w:tc>
          <w:tcPr>
            <w:tcW w:w="3827" w:type="dxa"/>
            <w:tcMar>
              <w:top w:w="57" w:type="dxa"/>
              <w:bottom w:w="57" w:type="dxa"/>
            </w:tcMar>
          </w:tcPr>
          <w:p w14:paraId="7E921F6A" w14:textId="42EF5F15" w:rsidR="00CD19A1" w:rsidRPr="009510DF" w:rsidRDefault="00CD19A1" w:rsidP="00CD19A1">
            <w:pPr>
              <w:rPr>
                <w:rFonts w:ascii="Arial" w:hAnsi="Arial" w:cs="Arial"/>
                <w:b/>
                <w:bCs/>
              </w:rPr>
            </w:pPr>
            <w:r w:rsidRPr="7D51A76D">
              <w:rPr>
                <w:rFonts w:ascii="Arial" w:hAnsi="Arial" w:cs="Arial"/>
                <w:b/>
                <w:bCs/>
              </w:rPr>
              <w:t>What actions will be taken and why?</w:t>
            </w:r>
          </w:p>
        </w:tc>
        <w:tc>
          <w:tcPr>
            <w:tcW w:w="3827" w:type="dxa"/>
            <w:tcMar>
              <w:top w:w="57" w:type="dxa"/>
              <w:bottom w:w="57" w:type="dxa"/>
            </w:tcMar>
          </w:tcPr>
          <w:p w14:paraId="46CC190C" w14:textId="741F8F21" w:rsidR="00CD19A1" w:rsidRPr="009510DF" w:rsidRDefault="00CD19A1" w:rsidP="00CD19A1">
            <w:pPr>
              <w:rPr>
                <w:rFonts w:ascii="Arial" w:hAnsi="Arial" w:cs="Arial"/>
                <w:b/>
                <w:bCs/>
              </w:rPr>
            </w:pPr>
            <w:r w:rsidRPr="00F93C25">
              <w:rPr>
                <w:rFonts w:ascii="Arial" w:hAnsi="Arial" w:cs="Arial"/>
                <w:b/>
              </w:rPr>
              <w:t>How will you ensure it is implemented well?</w:t>
            </w:r>
          </w:p>
        </w:tc>
        <w:tc>
          <w:tcPr>
            <w:tcW w:w="1276" w:type="dxa"/>
          </w:tcPr>
          <w:p w14:paraId="1EE9BEA6" w14:textId="79C2D168" w:rsidR="00CD19A1" w:rsidRPr="009510DF" w:rsidRDefault="00CD19A1" w:rsidP="00CD19A1">
            <w:pPr>
              <w:rPr>
                <w:rFonts w:ascii="Arial" w:hAnsi="Arial" w:cs="Arial"/>
                <w:b/>
                <w:bCs/>
              </w:rPr>
            </w:pPr>
            <w:r>
              <w:rPr>
                <w:rFonts w:ascii="Arial" w:hAnsi="Arial" w:cs="Arial"/>
                <w:b/>
              </w:rPr>
              <w:t>Staff lead</w:t>
            </w:r>
          </w:p>
        </w:tc>
        <w:tc>
          <w:tcPr>
            <w:tcW w:w="2013" w:type="dxa"/>
          </w:tcPr>
          <w:p w14:paraId="08439F41" w14:textId="41E87CB1" w:rsidR="00CD19A1" w:rsidRPr="009510DF" w:rsidRDefault="00CD19A1" w:rsidP="00CD19A1">
            <w:pPr>
              <w:rPr>
                <w:rFonts w:ascii="Arial" w:hAnsi="Arial" w:cs="Arial"/>
                <w:b/>
                <w:bCs/>
              </w:rPr>
            </w:pPr>
            <w:r w:rsidRPr="00263B8E">
              <w:rPr>
                <w:rFonts w:ascii="Arial" w:hAnsi="Arial" w:cs="Arial"/>
                <w:b/>
              </w:rPr>
              <w:t>When will you review implementation?</w:t>
            </w:r>
          </w:p>
        </w:tc>
      </w:tr>
      <w:tr w:rsidR="00CD19A1" w:rsidRPr="005632E0" w14:paraId="1453D66C" w14:textId="77777777" w:rsidTr="7DE9F1BE">
        <w:trPr>
          <w:trHeight w:hRule="exact" w:val="7691"/>
        </w:trPr>
        <w:tc>
          <w:tcPr>
            <w:tcW w:w="2382" w:type="dxa"/>
            <w:tcMar>
              <w:top w:w="57" w:type="dxa"/>
              <w:bottom w:w="57" w:type="dxa"/>
            </w:tcMar>
          </w:tcPr>
          <w:p w14:paraId="66530F2C" w14:textId="2706D3AD" w:rsidR="00AB16BE" w:rsidRDefault="00AB16BE" w:rsidP="00AB16BE">
            <w:pPr>
              <w:rPr>
                <w:rFonts w:cs="Arial"/>
              </w:rPr>
            </w:pPr>
            <w:r>
              <w:rPr>
                <w:rFonts w:cs="Arial"/>
              </w:rPr>
              <w:t xml:space="preserve">The school implements a robust identification process through the use of diagnostic testing in addition to the ongoing assessment procedures. </w:t>
            </w:r>
          </w:p>
          <w:p w14:paraId="603E5B4F" w14:textId="08AEB3AA" w:rsidR="00CD19A1" w:rsidRPr="00AB16BE" w:rsidRDefault="00CD19A1" w:rsidP="00CD19A1">
            <w:pPr>
              <w:rPr>
                <w:rFonts w:cs="Arial"/>
                <w:color w:val="000000" w:themeColor="text1"/>
                <w:szCs w:val="18"/>
              </w:rPr>
            </w:pPr>
          </w:p>
        </w:tc>
        <w:tc>
          <w:tcPr>
            <w:tcW w:w="2410" w:type="dxa"/>
            <w:gridSpan w:val="2"/>
            <w:tcMar>
              <w:top w:w="57" w:type="dxa"/>
              <w:bottom w:w="57" w:type="dxa"/>
            </w:tcMar>
          </w:tcPr>
          <w:p w14:paraId="121358B1" w14:textId="77777777" w:rsidR="00CD19A1" w:rsidRDefault="00077B44" w:rsidP="00CD19A1">
            <w:pPr>
              <w:contextualSpacing/>
              <w:rPr>
                <w:color w:val="000000" w:themeColor="text1"/>
              </w:rPr>
            </w:pPr>
            <w:r>
              <w:rPr>
                <w:color w:val="000000" w:themeColor="text1"/>
              </w:rPr>
              <w:t>Students will complete a diagnostic test in lessons, with the outcomes being recorded on Go4Schools before Sept 30</w:t>
            </w:r>
            <w:r w:rsidRPr="00077B44">
              <w:rPr>
                <w:color w:val="000000" w:themeColor="text1"/>
                <w:vertAlign w:val="superscript"/>
              </w:rPr>
              <w:t>th</w:t>
            </w:r>
            <w:r>
              <w:rPr>
                <w:color w:val="000000" w:themeColor="text1"/>
              </w:rPr>
              <w:t xml:space="preserve">. </w:t>
            </w:r>
          </w:p>
          <w:p w14:paraId="6EFF4ED2" w14:textId="77777777" w:rsidR="00077B44" w:rsidRDefault="00077B44" w:rsidP="00CD19A1">
            <w:pPr>
              <w:contextualSpacing/>
              <w:rPr>
                <w:color w:val="000000" w:themeColor="text1"/>
              </w:rPr>
            </w:pPr>
          </w:p>
          <w:p w14:paraId="321B6BBD" w14:textId="7A6E745B" w:rsidR="00077B44" w:rsidRDefault="249E91CC" w:rsidP="00CD19A1">
            <w:pPr>
              <w:contextualSpacing/>
              <w:rPr>
                <w:color w:val="000000" w:themeColor="text1"/>
              </w:rPr>
            </w:pPr>
            <w:r w:rsidRPr="705E3526">
              <w:rPr>
                <w:color w:val="000000" w:themeColor="text1"/>
              </w:rPr>
              <w:t xml:space="preserve">Heads of Department will nominate students for catch up tuition, having taken into </w:t>
            </w:r>
            <w:r w:rsidRPr="705E3526">
              <w:t>consideration</w:t>
            </w:r>
            <w:r w:rsidR="6E367FBD" w:rsidRPr="705E3526">
              <w:t xml:space="preserve"> qualitative</w:t>
            </w:r>
            <w:r w:rsidRPr="705E3526">
              <w:t xml:space="preserve"> pupil engagement</w:t>
            </w:r>
            <w:r w:rsidR="6E367FBD" w:rsidRPr="705E3526">
              <w:t xml:space="preserve"> during the partial school closure period</w:t>
            </w:r>
            <w:r w:rsidRPr="705E3526">
              <w:t xml:space="preserve">. </w:t>
            </w:r>
          </w:p>
          <w:p w14:paraId="7D4E9FC2" w14:textId="77777777" w:rsidR="00077B44" w:rsidRDefault="00077B44" w:rsidP="00CD19A1">
            <w:pPr>
              <w:contextualSpacing/>
              <w:rPr>
                <w:color w:val="000000" w:themeColor="text1"/>
              </w:rPr>
            </w:pPr>
          </w:p>
          <w:p w14:paraId="5341BCEA" w14:textId="6496819D" w:rsidR="00077B44" w:rsidRPr="00825AD1" w:rsidRDefault="00077B44" w:rsidP="00CD19A1">
            <w:pPr>
              <w:contextualSpacing/>
              <w:rPr>
                <w:color w:val="000000" w:themeColor="text1"/>
              </w:rPr>
            </w:pPr>
            <w:r>
              <w:rPr>
                <w:color w:val="000000" w:themeColor="text1"/>
              </w:rPr>
              <w:t xml:space="preserve">Heads of Year will cross check the proposed list of students nominated for catch up tuition. </w:t>
            </w:r>
          </w:p>
        </w:tc>
        <w:tc>
          <w:tcPr>
            <w:tcW w:w="3827" w:type="dxa"/>
            <w:tcMar>
              <w:top w:w="57" w:type="dxa"/>
              <w:bottom w:w="57" w:type="dxa"/>
            </w:tcMar>
          </w:tcPr>
          <w:p w14:paraId="3785C416" w14:textId="4FF6F317" w:rsidR="00077B44" w:rsidRDefault="00077B44" w:rsidP="00CD19A1">
            <w:pPr>
              <w:rPr>
                <w:rFonts w:cs="Arial"/>
              </w:rPr>
            </w:pPr>
            <w:r>
              <w:rPr>
                <w:rFonts w:cs="Arial"/>
              </w:rPr>
              <w:t xml:space="preserve">KS3 subjects – 30 minute assessment split into three topics/units. </w:t>
            </w:r>
          </w:p>
          <w:p w14:paraId="4FD89AD6" w14:textId="43B8E9A5" w:rsidR="00077B44" w:rsidRDefault="00077B44" w:rsidP="00CD19A1">
            <w:pPr>
              <w:rPr>
                <w:rFonts w:cs="Arial"/>
              </w:rPr>
            </w:pPr>
          </w:p>
          <w:p w14:paraId="27E839FB" w14:textId="24B917F2" w:rsidR="00077B44" w:rsidRDefault="00077B44" w:rsidP="00CD19A1">
            <w:pPr>
              <w:rPr>
                <w:rFonts w:cs="Arial"/>
              </w:rPr>
            </w:pPr>
            <w:r>
              <w:rPr>
                <w:rFonts w:cs="Arial"/>
              </w:rPr>
              <w:t xml:space="preserve">KS4 subjects – 40 minute assessment split into four topics/units. </w:t>
            </w:r>
          </w:p>
          <w:p w14:paraId="6BD873A8" w14:textId="69D9DE94" w:rsidR="0018291D" w:rsidRDefault="0018291D" w:rsidP="00CD19A1">
            <w:pPr>
              <w:rPr>
                <w:rFonts w:cs="Arial"/>
              </w:rPr>
            </w:pPr>
          </w:p>
          <w:p w14:paraId="663CB8FE" w14:textId="4614110B" w:rsidR="0018291D" w:rsidRDefault="0018291D" w:rsidP="00CD19A1">
            <w:pPr>
              <w:rPr>
                <w:rFonts w:cs="Arial"/>
              </w:rPr>
            </w:pPr>
            <w:r>
              <w:rPr>
                <w:rFonts w:cs="Arial"/>
              </w:rPr>
              <w:t xml:space="preserve">Outcomes will be recorded on Go4schools to ensure identification processes can start and to allow us to measure the impact of the tuition. </w:t>
            </w:r>
          </w:p>
          <w:p w14:paraId="6A181F80" w14:textId="77777777" w:rsidR="00077B44" w:rsidRDefault="00077B44" w:rsidP="00CD19A1">
            <w:pPr>
              <w:rPr>
                <w:rFonts w:cs="Arial"/>
              </w:rPr>
            </w:pPr>
          </w:p>
          <w:p w14:paraId="18D91F1A" w14:textId="79CDE226" w:rsidR="00CD19A1" w:rsidRDefault="00077B44" w:rsidP="00CD19A1">
            <w:pPr>
              <w:rPr>
                <w:rFonts w:cs="Arial"/>
              </w:rPr>
            </w:pPr>
            <w:r>
              <w:rPr>
                <w:rFonts w:cs="Arial"/>
              </w:rPr>
              <w:t>This is to ensure those students in need of catch are identified early and supported accordingly.</w:t>
            </w:r>
            <w:r w:rsidR="0018291D">
              <w:rPr>
                <w:rFonts w:cs="Arial"/>
              </w:rPr>
              <w:t xml:space="preserve"> </w:t>
            </w:r>
          </w:p>
          <w:p w14:paraId="57E70A1A" w14:textId="77777777" w:rsidR="0018291D" w:rsidRDefault="0018291D" w:rsidP="00CD19A1">
            <w:pPr>
              <w:rPr>
                <w:rFonts w:cs="Arial"/>
              </w:rPr>
            </w:pPr>
          </w:p>
          <w:p w14:paraId="34541BA9" w14:textId="77777777" w:rsidR="0018291D" w:rsidRDefault="0018291D" w:rsidP="00CD19A1">
            <w:pPr>
              <w:rPr>
                <w:rFonts w:cs="Arial"/>
              </w:rPr>
            </w:pPr>
            <w:r>
              <w:rPr>
                <w:rFonts w:cs="Arial"/>
              </w:rPr>
              <w:t xml:space="preserve">A further diagnostic test will be administered to check on progress and to inform further catch up where necessary. </w:t>
            </w:r>
          </w:p>
          <w:p w14:paraId="71F7055E" w14:textId="77777777" w:rsidR="0018291D" w:rsidRDefault="0018291D" w:rsidP="00CD19A1">
            <w:pPr>
              <w:rPr>
                <w:rFonts w:cs="Arial"/>
              </w:rPr>
            </w:pPr>
          </w:p>
          <w:p w14:paraId="1FB7EE13" w14:textId="77777777" w:rsidR="0018291D" w:rsidRDefault="0018291D" w:rsidP="00CD19A1">
            <w:pPr>
              <w:rPr>
                <w:rFonts w:cs="Arial"/>
              </w:rPr>
            </w:pPr>
            <w:r>
              <w:rPr>
                <w:rFonts w:cs="Arial"/>
              </w:rPr>
              <w:t xml:space="preserve">Health check to be carried out on department </w:t>
            </w:r>
            <w:proofErr w:type="spellStart"/>
            <w:r>
              <w:rPr>
                <w:rFonts w:cs="Arial"/>
              </w:rPr>
              <w:t>markbooks</w:t>
            </w:r>
            <w:proofErr w:type="spellEnd"/>
            <w:r>
              <w:rPr>
                <w:rFonts w:cs="Arial"/>
              </w:rPr>
              <w:t xml:space="preserve">. This is to ensure that ongoing assessments are accurate.  </w:t>
            </w:r>
          </w:p>
          <w:p w14:paraId="0280D6BA" w14:textId="77777777" w:rsidR="00E42C91" w:rsidRDefault="00E42C91" w:rsidP="00CD19A1">
            <w:pPr>
              <w:rPr>
                <w:rFonts w:cs="Arial"/>
              </w:rPr>
            </w:pPr>
          </w:p>
          <w:p w14:paraId="1BF94755" w14:textId="21641ACF" w:rsidR="00E42C91" w:rsidRPr="009510DF" w:rsidRDefault="6E367FBD" w:rsidP="705E3526">
            <w:pPr>
              <w:rPr>
                <w:rFonts w:cs="Arial"/>
                <w:color w:val="000000" w:themeColor="text1"/>
              </w:rPr>
            </w:pPr>
            <w:r w:rsidRPr="705E3526">
              <w:rPr>
                <w:rFonts w:cs="Arial"/>
              </w:rPr>
              <w:t>SLT will quality-assure decisions for catch up tuition through conversations with HODs and cross referencing data</w:t>
            </w:r>
            <w:r w:rsidR="7DA3D7EF" w:rsidRPr="705E3526">
              <w:rPr>
                <w:rFonts w:cs="Arial"/>
              </w:rPr>
              <w:t>.</w:t>
            </w:r>
          </w:p>
        </w:tc>
        <w:tc>
          <w:tcPr>
            <w:tcW w:w="3827" w:type="dxa"/>
            <w:shd w:val="clear" w:color="auto" w:fill="auto"/>
            <w:tcMar>
              <w:top w:w="57" w:type="dxa"/>
              <w:bottom w:w="57" w:type="dxa"/>
            </w:tcMar>
          </w:tcPr>
          <w:p w14:paraId="6DA8241A" w14:textId="77777777" w:rsidR="00CD19A1" w:rsidRDefault="0018291D" w:rsidP="00CD19A1">
            <w:pPr>
              <w:rPr>
                <w:rFonts w:cs="Arial"/>
                <w:color w:val="000000" w:themeColor="text1"/>
              </w:rPr>
            </w:pPr>
            <w:r>
              <w:rPr>
                <w:rFonts w:cs="Arial"/>
                <w:color w:val="000000" w:themeColor="text1"/>
              </w:rPr>
              <w:t xml:space="preserve">CPD carried out by catch-up leads with HODS. </w:t>
            </w:r>
          </w:p>
          <w:p w14:paraId="050B1EAA" w14:textId="77777777" w:rsidR="0018291D" w:rsidRDefault="0018291D" w:rsidP="00CD19A1">
            <w:pPr>
              <w:rPr>
                <w:rFonts w:cs="Arial"/>
                <w:color w:val="000000" w:themeColor="text1"/>
              </w:rPr>
            </w:pPr>
          </w:p>
          <w:p w14:paraId="22F9DBD4" w14:textId="77777777" w:rsidR="0018291D" w:rsidRDefault="0018291D" w:rsidP="00CD19A1">
            <w:pPr>
              <w:rPr>
                <w:rFonts w:cs="Arial"/>
                <w:color w:val="000000" w:themeColor="text1"/>
              </w:rPr>
            </w:pPr>
            <w:r>
              <w:rPr>
                <w:rFonts w:cs="Arial"/>
                <w:color w:val="000000" w:themeColor="text1"/>
              </w:rPr>
              <w:t xml:space="preserve">Examples of three diagnostic tests shared for departments to model. </w:t>
            </w:r>
          </w:p>
          <w:p w14:paraId="6AF83BA3" w14:textId="77777777" w:rsidR="0018291D" w:rsidRDefault="0018291D" w:rsidP="00CD19A1">
            <w:pPr>
              <w:rPr>
                <w:rFonts w:cs="Arial"/>
                <w:color w:val="000000" w:themeColor="text1"/>
              </w:rPr>
            </w:pPr>
          </w:p>
          <w:p w14:paraId="5982361F" w14:textId="77777777" w:rsidR="0018291D" w:rsidRDefault="0018291D" w:rsidP="00CD19A1">
            <w:pPr>
              <w:rPr>
                <w:rFonts w:cs="Arial"/>
                <w:color w:val="000000" w:themeColor="text1"/>
              </w:rPr>
            </w:pPr>
            <w:r>
              <w:rPr>
                <w:rFonts w:cs="Arial"/>
                <w:color w:val="000000" w:themeColor="text1"/>
              </w:rPr>
              <w:t xml:space="preserve">Rationale behind the process shared with teaching staff cohort on inset. </w:t>
            </w:r>
          </w:p>
          <w:p w14:paraId="3C51E0C4" w14:textId="77777777" w:rsidR="0018291D" w:rsidRDefault="0018291D" w:rsidP="00CD19A1">
            <w:pPr>
              <w:rPr>
                <w:rFonts w:cs="Arial"/>
                <w:color w:val="000000" w:themeColor="text1"/>
              </w:rPr>
            </w:pPr>
          </w:p>
          <w:p w14:paraId="5FBA9751" w14:textId="029D22BE" w:rsidR="0018291D" w:rsidRPr="009510DF" w:rsidRDefault="0018291D" w:rsidP="00CD19A1">
            <w:pPr>
              <w:rPr>
                <w:rFonts w:cs="Arial"/>
                <w:color w:val="000000" w:themeColor="text1"/>
              </w:rPr>
            </w:pPr>
            <w:r>
              <w:rPr>
                <w:rFonts w:cs="Arial"/>
                <w:color w:val="000000" w:themeColor="text1"/>
              </w:rPr>
              <w:t xml:space="preserve">External health check on </w:t>
            </w:r>
            <w:proofErr w:type="spellStart"/>
            <w:r>
              <w:rPr>
                <w:rFonts w:cs="Arial"/>
                <w:color w:val="000000" w:themeColor="text1"/>
              </w:rPr>
              <w:t>markbooks</w:t>
            </w:r>
            <w:proofErr w:type="spellEnd"/>
            <w:r>
              <w:rPr>
                <w:rFonts w:cs="Arial"/>
                <w:color w:val="000000" w:themeColor="text1"/>
              </w:rPr>
              <w:t xml:space="preserve"> will be carried out by a Go4Schools represen</w:t>
            </w:r>
            <w:r w:rsidR="00A62BCE">
              <w:rPr>
                <w:rFonts w:cs="Arial"/>
                <w:color w:val="000000" w:themeColor="text1"/>
              </w:rPr>
              <w:t xml:space="preserve">tative or our internal lead on </w:t>
            </w:r>
            <w:r>
              <w:rPr>
                <w:rFonts w:cs="Arial"/>
                <w:color w:val="000000" w:themeColor="text1"/>
              </w:rPr>
              <w:t xml:space="preserve">the programme (PB). </w:t>
            </w:r>
          </w:p>
        </w:tc>
        <w:tc>
          <w:tcPr>
            <w:tcW w:w="1276" w:type="dxa"/>
          </w:tcPr>
          <w:p w14:paraId="144BD56C" w14:textId="3CCF87CE" w:rsidR="00CD19A1" w:rsidRPr="009510DF" w:rsidRDefault="0018291D" w:rsidP="00CD19A1">
            <w:pPr>
              <w:rPr>
                <w:rFonts w:cs="Arial"/>
                <w:color w:val="000000" w:themeColor="text1"/>
              </w:rPr>
            </w:pPr>
            <w:r>
              <w:rPr>
                <w:rFonts w:cs="Arial"/>
                <w:color w:val="000000" w:themeColor="text1"/>
              </w:rPr>
              <w:t>PG/GH</w:t>
            </w:r>
          </w:p>
        </w:tc>
        <w:tc>
          <w:tcPr>
            <w:tcW w:w="2013" w:type="dxa"/>
          </w:tcPr>
          <w:p w14:paraId="3C473F4A" w14:textId="623B60C1" w:rsidR="00CD19A1" w:rsidRPr="009510DF" w:rsidRDefault="0018291D" w:rsidP="00CD19A1">
            <w:pPr>
              <w:rPr>
                <w:rFonts w:cs="Arial"/>
                <w:color w:val="000000" w:themeColor="text1"/>
              </w:rPr>
            </w:pPr>
            <w:r>
              <w:rPr>
                <w:rFonts w:cs="Arial"/>
                <w:color w:val="000000" w:themeColor="text1"/>
              </w:rPr>
              <w:t>October 2020</w:t>
            </w:r>
          </w:p>
        </w:tc>
      </w:tr>
      <w:tr w:rsidR="00CD19A1" w:rsidRPr="005632E0" w14:paraId="04032849" w14:textId="77777777" w:rsidTr="7DE9F1BE">
        <w:trPr>
          <w:trHeight w:hRule="exact" w:val="647"/>
        </w:trPr>
        <w:tc>
          <w:tcPr>
            <w:tcW w:w="15735" w:type="dxa"/>
            <w:gridSpan w:val="7"/>
            <w:shd w:val="clear" w:color="auto" w:fill="C6D9F1" w:themeFill="text2" w:themeFillTint="33"/>
            <w:tcMar>
              <w:top w:w="57" w:type="dxa"/>
              <w:bottom w:w="57" w:type="dxa"/>
            </w:tcMar>
            <w:vAlign w:val="center"/>
          </w:tcPr>
          <w:p w14:paraId="377E5156" w14:textId="3E88A790" w:rsidR="00CD19A1" w:rsidRPr="0018291D" w:rsidRDefault="00584F56" w:rsidP="00584F56">
            <w:pPr>
              <w:jc w:val="center"/>
              <w:rPr>
                <w:rFonts w:ascii="Arial" w:hAnsi="Arial" w:cs="Arial"/>
                <w:b/>
                <w:color w:val="000000" w:themeColor="text1"/>
              </w:rPr>
            </w:pPr>
            <w:r w:rsidRPr="00584F56">
              <w:rPr>
                <w:rFonts w:ascii="Arial" w:hAnsi="Arial" w:cs="Arial"/>
                <w:b/>
                <w:color w:val="000000" w:themeColor="text1"/>
                <w:sz w:val="36"/>
              </w:rPr>
              <w:t>Tuition</w:t>
            </w:r>
          </w:p>
        </w:tc>
      </w:tr>
      <w:tr w:rsidR="00CD19A1" w:rsidRPr="005632E0" w14:paraId="0636E5FA" w14:textId="77777777" w:rsidTr="7DE9F1BE">
        <w:tc>
          <w:tcPr>
            <w:tcW w:w="2382" w:type="dxa"/>
            <w:tcMar>
              <w:top w:w="57" w:type="dxa"/>
              <w:bottom w:w="57" w:type="dxa"/>
            </w:tcMar>
          </w:tcPr>
          <w:p w14:paraId="082D3C69" w14:textId="77777777" w:rsidR="00CD19A1" w:rsidRPr="005632E0" w:rsidRDefault="00CD19A1" w:rsidP="00CD19A1">
            <w:pPr>
              <w:rPr>
                <w:rFonts w:ascii="Arial" w:hAnsi="Arial" w:cs="Arial"/>
                <w:b/>
                <w:color w:val="000000" w:themeColor="text1"/>
              </w:rPr>
            </w:pPr>
            <w:r w:rsidRPr="000A25FC">
              <w:rPr>
                <w:rFonts w:ascii="Arial" w:hAnsi="Arial" w:cs="Arial"/>
                <w:b/>
              </w:rPr>
              <w:t>Desired outcome</w:t>
            </w:r>
          </w:p>
        </w:tc>
        <w:tc>
          <w:tcPr>
            <w:tcW w:w="2410" w:type="dxa"/>
            <w:gridSpan w:val="2"/>
            <w:tcMar>
              <w:top w:w="57" w:type="dxa"/>
              <w:bottom w:w="57" w:type="dxa"/>
            </w:tcMar>
          </w:tcPr>
          <w:p w14:paraId="4A732AFC" w14:textId="6703C4D3" w:rsidR="00CD19A1" w:rsidRPr="009510DF" w:rsidRDefault="00CD19A1" w:rsidP="00CD19A1">
            <w:pPr>
              <w:rPr>
                <w:rFonts w:ascii="Arial" w:hAnsi="Arial" w:cs="Arial"/>
                <w:b/>
                <w:color w:val="000000" w:themeColor="text1"/>
              </w:rPr>
            </w:pPr>
            <w:r w:rsidRPr="7D51A76D">
              <w:rPr>
                <w:rFonts w:ascii="Arial" w:hAnsi="Arial" w:cs="Arial"/>
                <w:b/>
                <w:bCs/>
              </w:rPr>
              <w:t>Chosen approach</w:t>
            </w:r>
          </w:p>
        </w:tc>
        <w:tc>
          <w:tcPr>
            <w:tcW w:w="3827" w:type="dxa"/>
            <w:tcMar>
              <w:top w:w="57" w:type="dxa"/>
              <w:bottom w:w="57" w:type="dxa"/>
            </w:tcMar>
          </w:tcPr>
          <w:p w14:paraId="3F44F125" w14:textId="16A2C1C6" w:rsidR="00CD19A1" w:rsidRPr="009510DF" w:rsidRDefault="00CD19A1" w:rsidP="00CD19A1">
            <w:pPr>
              <w:rPr>
                <w:rFonts w:ascii="Arial" w:hAnsi="Arial" w:cs="Arial"/>
                <w:b/>
                <w:color w:val="000000" w:themeColor="text1"/>
              </w:rPr>
            </w:pPr>
            <w:r w:rsidRPr="7D51A76D">
              <w:rPr>
                <w:rFonts w:ascii="Arial" w:hAnsi="Arial" w:cs="Arial"/>
                <w:b/>
                <w:bCs/>
              </w:rPr>
              <w:t>What actions will be taken and why?</w:t>
            </w:r>
          </w:p>
        </w:tc>
        <w:tc>
          <w:tcPr>
            <w:tcW w:w="3827" w:type="dxa"/>
            <w:tcMar>
              <w:top w:w="57" w:type="dxa"/>
              <w:bottom w:w="57" w:type="dxa"/>
            </w:tcMar>
          </w:tcPr>
          <w:p w14:paraId="52E3EBFC" w14:textId="77777777" w:rsidR="00CD19A1" w:rsidRPr="009510DF" w:rsidRDefault="00CD19A1" w:rsidP="00CD19A1">
            <w:pPr>
              <w:rPr>
                <w:rFonts w:ascii="Arial" w:hAnsi="Arial" w:cs="Arial"/>
                <w:b/>
                <w:color w:val="000000" w:themeColor="text1"/>
              </w:rPr>
            </w:pPr>
            <w:r w:rsidRPr="00F93C25">
              <w:rPr>
                <w:rFonts w:ascii="Arial" w:hAnsi="Arial" w:cs="Arial"/>
                <w:b/>
              </w:rPr>
              <w:t>How will you ensure it is implemented well?</w:t>
            </w:r>
          </w:p>
        </w:tc>
        <w:tc>
          <w:tcPr>
            <w:tcW w:w="1276" w:type="dxa"/>
          </w:tcPr>
          <w:p w14:paraId="0CE110B2" w14:textId="77777777" w:rsidR="00CD19A1" w:rsidRPr="009510DF" w:rsidRDefault="00CD19A1" w:rsidP="00CD19A1">
            <w:pPr>
              <w:rPr>
                <w:rFonts w:ascii="Arial" w:hAnsi="Arial" w:cs="Arial"/>
                <w:b/>
                <w:color w:val="000000" w:themeColor="text1"/>
              </w:rPr>
            </w:pPr>
            <w:r>
              <w:rPr>
                <w:rFonts w:ascii="Arial" w:hAnsi="Arial" w:cs="Arial"/>
                <w:b/>
              </w:rPr>
              <w:t>Staff lead</w:t>
            </w:r>
          </w:p>
        </w:tc>
        <w:tc>
          <w:tcPr>
            <w:tcW w:w="2013" w:type="dxa"/>
          </w:tcPr>
          <w:p w14:paraId="314A3097" w14:textId="77777777" w:rsidR="00CD19A1" w:rsidRPr="009510DF" w:rsidRDefault="00CD19A1" w:rsidP="00CD19A1">
            <w:pPr>
              <w:rPr>
                <w:rFonts w:ascii="Arial" w:hAnsi="Arial" w:cs="Arial"/>
                <w:b/>
                <w:color w:val="000000" w:themeColor="text1"/>
              </w:rPr>
            </w:pPr>
            <w:r w:rsidRPr="00263B8E">
              <w:rPr>
                <w:rFonts w:ascii="Arial" w:hAnsi="Arial" w:cs="Arial"/>
                <w:b/>
              </w:rPr>
              <w:t>When will you review implementation?</w:t>
            </w:r>
          </w:p>
        </w:tc>
      </w:tr>
      <w:tr w:rsidR="00584F56" w:rsidRPr="005632E0" w14:paraId="74702976" w14:textId="77777777" w:rsidTr="7DE9F1BE">
        <w:tc>
          <w:tcPr>
            <w:tcW w:w="2382" w:type="dxa"/>
            <w:tcMar>
              <w:top w:w="57" w:type="dxa"/>
              <w:bottom w:w="57" w:type="dxa"/>
            </w:tcMar>
          </w:tcPr>
          <w:p w14:paraId="2F66C294" w14:textId="049C7789" w:rsidR="00584F56" w:rsidRPr="00A62BCE" w:rsidRDefault="00584F56" w:rsidP="00CD19A1">
            <w:pPr>
              <w:rPr>
                <w:rFonts w:cstheme="minorHAnsi"/>
              </w:rPr>
            </w:pPr>
            <w:r w:rsidRPr="00A62BCE">
              <w:rPr>
                <w:rFonts w:cstheme="minorHAnsi"/>
              </w:rPr>
              <w:t xml:space="preserve">Students who have </w:t>
            </w:r>
            <w:r w:rsidR="00830DD5" w:rsidRPr="00A62BCE">
              <w:rPr>
                <w:rFonts w:cstheme="minorHAnsi"/>
              </w:rPr>
              <w:t xml:space="preserve">been identified as requiring tuition, receive academic support to increase their confidence now that they have returned to school. </w:t>
            </w:r>
          </w:p>
        </w:tc>
        <w:tc>
          <w:tcPr>
            <w:tcW w:w="2410" w:type="dxa"/>
            <w:gridSpan w:val="2"/>
            <w:tcMar>
              <w:top w:w="57" w:type="dxa"/>
              <w:bottom w:w="57" w:type="dxa"/>
            </w:tcMar>
          </w:tcPr>
          <w:p w14:paraId="71352C66" w14:textId="77777777" w:rsidR="00830DD5" w:rsidRPr="00A62BCE" w:rsidRDefault="00830DD5" w:rsidP="00830DD5">
            <w:pPr>
              <w:rPr>
                <w:rFonts w:cstheme="minorHAnsi"/>
                <w:bCs/>
              </w:rPr>
            </w:pPr>
            <w:r w:rsidRPr="00A62BCE">
              <w:rPr>
                <w:rFonts w:cstheme="minorHAnsi"/>
                <w:bCs/>
              </w:rPr>
              <w:t xml:space="preserve">AM Boost – Non form tutors and SLT to work 1-2-1 or with small groups with pupils on the gaps identified by the diagnostic analysis. </w:t>
            </w:r>
          </w:p>
          <w:p w14:paraId="2B3013EA" w14:textId="77777777" w:rsidR="00830DD5" w:rsidRPr="00A62BCE" w:rsidRDefault="00830DD5" w:rsidP="00830DD5">
            <w:pPr>
              <w:rPr>
                <w:rFonts w:cstheme="minorHAnsi"/>
                <w:bCs/>
              </w:rPr>
            </w:pPr>
          </w:p>
          <w:p w14:paraId="3D4741EB" w14:textId="77777777" w:rsidR="00830DD5" w:rsidRPr="00A62BCE" w:rsidRDefault="00830DD5" w:rsidP="00830DD5">
            <w:pPr>
              <w:rPr>
                <w:rFonts w:cstheme="minorHAnsi"/>
                <w:bCs/>
              </w:rPr>
            </w:pPr>
            <w:r w:rsidRPr="00A62BCE">
              <w:rPr>
                <w:rFonts w:cstheme="minorHAnsi"/>
                <w:bCs/>
              </w:rPr>
              <w:t xml:space="preserve">PM Boost – Teachers and non-teaching staff to work with students after school on a 1-2-1 or small group basis. </w:t>
            </w:r>
          </w:p>
          <w:p w14:paraId="54620667" w14:textId="77777777" w:rsidR="00830DD5" w:rsidRPr="00A62BCE" w:rsidRDefault="00830DD5" w:rsidP="00830DD5">
            <w:pPr>
              <w:rPr>
                <w:rFonts w:cstheme="minorHAnsi"/>
                <w:bCs/>
              </w:rPr>
            </w:pPr>
          </w:p>
          <w:p w14:paraId="2A4E3811" w14:textId="77777777" w:rsidR="00830DD5" w:rsidRPr="00A62BCE" w:rsidRDefault="00830DD5" w:rsidP="00830DD5">
            <w:pPr>
              <w:rPr>
                <w:rFonts w:cstheme="minorHAnsi"/>
                <w:bCs/>
              </w:rPr>
            </w:pPr>
          </w:p>
          <w:p w14:paraId="759CD795" w14:textId="77777777" w:rsidR="00830DD5" w:rsidRPr="00A62BCE" w:rsidRDefault="00830DD5" w:rsidP="00830DD5">
            <w:pPr>
              <w:rPr>
                <w:rFonts w:cstheme="minorHAnsi"/>
                <w:bCs/>
              </w:rPr>
            </w:pPr>
            <w:r w:rsidRPr="00A62BCE">
              <w:rPr>
                <w:rFonts w:cstheme="minorHAnsi"/>
                <w:bCs/>
              </w:rPr>
              <w:t xml:space="preserve">Tutor Boost – KS4 have been allocated an English or Maths tutor to enable further revision can be carried out. </w:t>
            </w:r>
          </w:p>
          <w:p w14:paraId="422CD748" w14:textId="77777777" w:rsidR="00830DD5" w:rsidRPr="00A62BCE" w:rsidRDefault="00830DD5" w:rsidP="00830DD5">
            <w:pPr>
              <w:rPr>
                <w:rFonts w:cstheme="minorHAnsi"/>
                <w:bCs/>
              </w:rPr>
            </w:pPr>
          </w:p>
          <w:p w14:paraId="77F2EC77" w14:textId="77777777" w:rsidR="00830DD5" w:rsidRPr="00A62BCE" w:rsidRDefault="00830DD5" w:rsidP="00830DD5">
            <w:pPr>
              <w:rPr>
                <w:rFonts w:cstheme="minorHAnsi"/>
                <w:bCs/>
              </w:rPr>
            </w:pPr>
          </w:p>
          <w:p w14:paraId="3D669614" w14:textId="77777777" w:rsidR="00830DD5" w:rsidRPr="00A62BCE" w:rsidRDefault="00830DD5" w:rsidP="00830DD5">
            <w:pPr>
              <w:rPr>
                <w:rFonts w:cstheme="minorHAnsi"/>
                <w:bCs/>
              </w:rPr>
            </w:pPr>
            <w:r w:rsidRPr="00A62BCE">
              <w:rPr>
                <w:rFonts w:cstheme="minorHAnsi"/>
                <w:bCs/>
              </w:rPr>
              <w:t>Commit To Six – As in previous years, year 11 are offered a variety of after school lessons every day. Students are encouraged to attend at least two sessions per week. ​</w:t>
            </w:r>
          </w:p>
          <w:p w14:paraId="2398590E" w14:textId="77777777" w:rsidR="00830DD5" w:rsidRPr="00A62BCE" w:rsidRDefault="00830DD5" w:rsidP="00830DD5">
            <w:pPr>
              <w:rPr>
                <w:rFonts w:cstheme="minorHAnsi"/>
                <w:bCs/>
              </w:rPr>
            </w:pPr>
          </w:p>
          <w:p w14:paraId="572F6FC5" w14:textId="6EA04F6F" w:rsidR="00584F56" w:rsidRPr="00A62BCE" w:rsidRDefault="00830DD5" w:rsidP="00830DD5">
            <w:pPr>
              <w:rPr>
                <w:rFonts w:cstheme="minorHAnsi"/>
                <w:bCs/>
              </w:rPr>
            </w:pPr>
            <w:r w:rsidRPr="00A62BCE">
              <w:rPr>
                <w:rFonts w:cstheme="minorHAnsi"/>
                <w:bCs/>
              </w:rPr>
              <w:t xml:space="preserve">Academic Mentors – The National Tutoring Programme enabled us to appoint two full time tutors via </w:t>
            </w:r>
            <w:proofErr w:type="spellStart"/>
            <w:r w:rsidRPr="00A62BCE">
              <w:rPr>
                <w:rFonts w:cstheme="minorHAnsi"/>
                <w:bCs/>
              </w:rPr>
              <w:t>Teachfirst</w:t>
            </w:r>
            <w:proofErr w:type="spellEnd"/>
            <w:r w:rsidRPr="00A62BCE">
              <w:rPr>
                <w:rFonts w:cstheme="minorHAnsi"/>
                <w:bCs/>
              </w:rPr>
              <w:t xml:space="preserve">. </w:t>
            </w:r>
          </w:p>
          <w:p w14:paraId="17143A41" w14:textId="7E0B9CDC" w:rsidR="00830DD5" w:rsidRPr="00A62BCE" w:rsidRDefault="00830DD5" w:rsidP="00830DD5">
            <w:pPr>
              <w:rPr>
                <w:rFonts w:cstheme="minorHAnsi"/>
                <w:bCs/>
              </w:rPr>
            </w:pPr>
          </w:p>
          <w:p w14:paraId="1E8DAE8B" w14:textId="430A3E28" w:rsidR="00830DD5" w:rsidRPr="00A62BCE" w:rsidRDefault="00830DD5" w:rsidP="00830DD5">
            <w:pPr>
              <w:rPr>
                <w:rFonts w:cstheme="minorHAnsi"/>
                <w:bCs/>
              </w:rPr>
            </w:pPr>
            <w:r w:rsidRPr="00A62BCE">
              <w:rPr>
                <w:rFonts w:cstheme="minorHAnsi"/>
                <w:bCs/>
              </w:rPr>
              <w:t xml:space="preserve">Tuition Partners – where internal tuition is lacking the school will make use of the approved tutor organisations. </w:t>
            </w:r>
          </w:p>
          <w:p w14:paraId="100817B8" w14:textId="77777777" w:rsidR="00830DD5" w:rsidRPr="00A62BCE" w:rsidRDefault="00830DD5" w:rsidP="00830DD5">
            <w:pPr>
              <w:rPr>
                <w:rFonts w:cstheme="minorHAnsi"/>
                <w:bCs/>
              </w:rPr>
            </w:pPr>
          </w:p>
          <w:p w14:paraId="144384C1" w14:textId="51DFC151" w:rsidR="00830DD5" w:rsidRPr="00A62BCE" w:rsidRDefault="00830DD5" w:rsidP="00830DD5">
            <w:pPr>
              <w:rPr>
                <w:rFonts w:cstheme="minorHAnsi"/>
                <w:bCs/>
              </w:rPr>
            </w:pPr>
          </w:p>
        </w:tc>
        <w:tc>
          <w:tcPr>
            <w:tcW w:w="3827" w:type="dxa"/>
            <w:tcMar>
              <w:top w:w="57" w:type="dxa"/>
              <w:bottom w:w="57" w:type="dxa"/>
            </w:tcMar>
          </w:tcPr>
          <w:p w14:paraId="1B1EF863" w14:textId="77777777" w:rsidR="00830DD5" w:rsidRPr="00A62BCE" w:rsidRDefault="00830DD5" w:rsidP="00830DD5">
            <w:pPr>
              <w:rPr>
                <w:rFonts w:cstheme="minorHAnsi"/>
                <w:bCs/>
              </w:rPr>
            </w:pPr>
            <w:r w:rsidRPr="00A62BCE">
              <w:rPr>
                <w:rFonts w:cstheme="minorHAnsi"/>
                <w:bCs/>
              </w:rPr>
              <w:t>Students are recommended by HODs each half term based on ongoing assessments and class work in a variety of subjects​</w:t>
            </w:r>
          </w:p>
          <w:p w14:paraId="39AA6761" w14:textId="77777777" w:rsidR="00584F56" w:rsidRPr="00A62BCE" w:rsidRDefault="00584F56" w:rsidP="00CD19A1">
            <w:pPr>
              <w:rPr>
                <w:rFonts w:cstheme="minorHAnsi"/>
                <w:b/>
                <w:bCs/>
              </w:rPr>
            </w:pPr>
          </w:p>
          <w:p w14:paraId="73A17A64" w14:textId="77777777" w:rsidR="00830DD5" w:rsidRPr="00A62BCE" w:rsidRDefault="00830DD5" w:rsidP="00CD19A1">
            <w:pPr>
              <w:rPr>
                <w:rFonts w:cstheme="minorHAnsi"/>
                <w:b/>
                <w:bCs/>
              </w:rPr>
            </w:pPr>
          </w:p>
          <w:p w14:paraId="201345D0" w14:textId="77777777" w:rsidR="00830DD5" w:rsidRPr="00A62BCE" w:rsidRDefault="00830DD5" w:rsidP="00CD19A1">
            <w:pPr>
              <w:rPr>
                <w:rFonts w:cstheme="minorHAnsi"/>
                <w:b/>
                <w:bCs/>
              </w:rPr>
            </w:pPr>
          </w:p>
          <w:p w14:paraId="1E69F390" w14:textId="4D4BAEBC" w:rsidR="00830DD5" w:rsidRPr="00A62BCE" w:rsidRDefault="00830DD5" w:rsidP="00830DD5">
            <w:pPr>
              <w:rPr>
                <w:rFonts w:cstheme="minorHAnsi"/>
                <w:bCs/>
              </w:rPr>
            </w:pPr>
            <w:r w:rsidRPr="00A62BCE">
              <w:rPr>
                <w:rFonts w:cstheme="minorHAnsi"/>
                <w:bCs/>
              </w:rPr>
              <w:t>Staff are assigned students based on diagnostic analysis in conjunction with ongoing assessment and class work in all subjects.​</w:t>
            </w:r>
          </w:p>
          <w:p w14:paraId="6B7B4A5F" w14:textId="73E103D0" w:rsidR="00830DD5" w:rsidRPr="00A62BCE" w:rsidRDefault="00830DD5" w:rsidP="00830DD5">
            <w:pPr>
              <w:rPr>
                <w:rFonts w:cstheme="minorHAnsi"/>
                <w:bCs/>
              </w:rPr>
            </w:pPr>
          </w:p>
          <w:p w14:paraId="1A5C3295" w14:textId="5E0D46E2" w:rsidR="00830DD5" w:rsidRPr="00A62BCE" w:rsidRDefault="00830DD5" w:rsidP="00830DD5">
            <w:pPr>
              <w:rPr>
                <w:rFonts w:cstheme="minorHAnsi"/>
                <w:bCs/>
              </w:rPr>
            </w:pPr>
          </w:p>
          <w:p w14:paraId="3E653441" w14:textId="4B926785" w:rsidR="00830DD5" w:rsidRPr="00A62BCE" w:rsidRDefault="00830DD5" w:rsidP="00830DD5">
            <w:pPr>
              <w:rPr>
                <w:rFonts w:cstheme="minorHAnsi"/>
                <w:bCs/>
              </w:rPr>
            </w:pPr>
          </w:p>
          <w:p w14:paraId="3A424540" w14:textId="1B678BD5" w:rsidR="00830DD5" w:rsidRPr="00A62BCE" w:rsidRDefault="00830DD5" w:rsidP="00830DD5">
            <w:pPr>
              <w:rPr>
                <w:rFonts w:cstheme="minorHAnsi"/>
                <w:bCs/>
              </w:rPr>
            </w:pPr>
            <w:r w:rsidRPr="00A62BCE">
              <w:rPr>
                <w:rFonts w:cstheme="minorHAnsi"/>
                <w:bCs/>
              </w:rPr>
              <w:t>English and Maths HODs plan a series of activities that will improve core skills and confidence in the subjects. These subject specialists switch tutor groups once a week to allow both core subjects to be taught each week.​</w:t>
            </w:r>
          </w:p>
          <w:p w14:paraId="6E6C2D36" w14:textId="470F71B8" w:rsidR="00830DD5" w:rsidRPr="00A62BCE" w:rsidRDefault="00830DD5" w:rsidP="00830DD5">
            <w:pPr>
              <w:rPr>
                <w:rFonts w:cstheme="minorHAnsi"/>
                <w:bCs/>
              </w:rPr>
            </w:pPr>
          </w:p>
          <w:p w14:paraId="368A787C" w14:textId="793D0250" w:rsidR="00830DD5" w:rsidRPr="00A62BCE" w:rsidRDefault="00830DD5" w:rsidP="00830DD5">
            <w:pPr>
              <w:rPr>
                <w:rFonts w:cstheme="minorHAnsi"/>
                <w:bCs/>
              </w:rPr>
            </w:pPr>
          </w:p>
          <w:p w14:paraId="348EAC07" w14:textId="6EB815DE" w:rsidR="00830DD5" w:rsidRPr="00A62BCE" w:rsidRDefault="00830DD5" w:rsidP="00830DD5">
            <w:pPr>
              <w:rPr>
                <w:rFonts w:cstheme="minorHAnsi"/>
                <w:bCs/>
              </w:rPr>
            </w:pPr>
            <w:r w:rsidRPr="00A62BCE">
              <w:rPr>
                <w:rFonts w:cstheme="minorHAnsi"/>
                <w:bCs/>
              </w:rPr>
              <w:t xml:space="preserve">Each night of the week is assigned to set subjects. Refreshments and incentives are provided. Rational behind the programme is shared with students, teachers and parents. </w:t>
            </w:r>
          </w:p>
          <w:p w14:paraId="4A9A4536" w14:textId="2182B8C6" w:rsidR="00830DD5" w:rsidRPr="00A62BCE" w:rsidRDefault="00830DD5" w:rsidP="00830DD5">
            <w:pPr>
              <w:rPr>
                <w:rFonts w:cstheme="minorHAnsi"/>
                <w:bCs/>
              </w:rPr>
            </w:pPr>
          </w:p>
          <w:p w14:paraId="2EF74FFC" w14:textId="60C43808" w:rsidR="00830DD5" w:rsidRPr="00A62BCE" w:rsidRDefault="00830DD5" w:rsidP="00830DD5">
            <w:pPr>
              <w:rPr>
                <w:rFonts w:cstheme="minorHAnsi"/>
                <w:bCs/>
              </w:rPr>
            </w:pPr>
          </w:p>
          <w:p w14:paraId="62A681AA" w14:textId="28C95324" w:rsidR="00830DD5" w:rsidRPr="00A62BCE" w:rsidRDefault="00830DD5" w:rsidP="00830DD5">
            <w:pPr>
              <w:rPr>
                <w:rFonts w:cstheme="minorHAnsi"/>
                <w:bCs/>
              </w:rPr>
            </w:pPr>
          </w:p>
          <w:p w14:paraId="4E8753A2" w14:textId="38A05999" w:rsidR="00830DD5" w:rsidRPr="00A62BCE" w:rsidRDefault="00830DD5" w:rsidP="00830DD5">
            <w:pPr>
              <w:rPr>
                <w:rFonts w:cstheme="minorHAnsi"/>
                <w:bCs/>
              </w:rPr>
            </w:pPr>
          </w:p>
          <w:p w14:paraId="7A9A240F" w14:textId="06665FB8" w:rsidR="00830DD5" w:rsidRPr="00A62BCE" w:rsidRDefault="00830DD5" w:rsidP="00830DD5">
            <w:pPr>
              <w:rPr>
                <w:rFonts w:cstheme="minorHAnsi"/>
                <w:bCs/>
              </w:rPr>
            </w:pPr>
          </w:p>
          <w:p w14:paraId="1AF24D3A" w14:textId="43F48D19" w:rsidR="00830DD5" w:rsidRPr="00A62BCE" w:rsidRDefault="00840092" w:rsidP="00CD19A1">
            <w:pPr>
              <w:rPr>
                <w:rFonts w:cstheme="minorHAnsi"/>
                <w:bCs/>
              </w:rPr>
            </w:pPr>
            <w:r>
              <w:rPr>
                <w:rFonts w:cstheme="minorHAnsi"/>
                <w:bCs/>
              </w:rPr>
              <w:t xml:space="preserve">SLT to meet with the </w:t>
            </w:r>
            <w:proofErr w:type="spellStart"/>
            <w:r>
              <w:rPr>
                <w:rFonts w:cstheme="minorHAnsi"/>
                <w:bCs/>
              </w:rPr>
              <w:t>TeachF</w:t>
            </w:r>
            <w:r w:rsidR="00830DD5" w:rsidRPr="00A62BCE">
              <w:rPr>
                <w:rFonts w:cstheme="minorHAnsi"/>
                <w:bCs/>
              </w:rPr>
              <w:t>irst</w:t>
            </w:r>
            <w:proofErr w:type="spellEnd"/>
            <w:r w:rsidR="00830DD5" w:rsidRPr="00A62BCE">
              <w:rPr>
                <w:rFonts w:cstheme="minorHAnsi"/>
                <w:bCs/>
              </w:rPr>
              <w:t xml:space="preserve"> representative to gain an understanding of the provision and submit preferred subjects. Initial request is for MFL and Maths specialists.</w:t>
            </w:r>
          </w:p>
          <w:p w14:paraId="1DBF6B0F" w14:textId="77777777" w:rsidR="00830DD5" w:rsidRPr="00A62BCE" w:rsidRDefault="00830DD5" w:rsidP="00CD19A1">
            <w:pPr>
              <w:rPr>
                <w:rFonts w:cstheme="minorHAnsi"/>
                <w:bCs/>
              </w:rPr>
            </w:pPr>
          </w:p>
          <w:p w14:paraId="7D48A38C" w14:textId="509E9493" w:rsidR="00830DD5" w:rsidRPr="00A62BCE" w:rsidRDefault="00830DD5" w:rsidP="00CD19A1">
            <w:pPr>
              <w:rPr>
                <w:rFonts w:cstheme="minorHAnsi"/>
                <w:bCs/>
              </w:rPr>
            </w:pPr>
            <w:r w:rsidRPr="00A62BCE">
              <w:rPr>
                <w:rFonts w:cstheme="minorHAnsi"/>
                <w:bCs/>
              </w:rPr>
              <w:t xml:space="preserve">Analysis of available provision with external tutors being employed in subject shortage areas. </w:t>
            </w:r>
          </w:p>
        </w:tc>
        <w:tc>
          <w:tcPr>
            <w:tcW w:w="3827" w:type="dxa"/>
            <w:tcMar>
              <w:top w:w="57" w:type="dxa"/>
              <w:bottom w:w="57" w:type="dxa"/>
            </w:tcMar>
          </w:tcPr>
          <w:p w14:paraId="796ABE3E" w14:textId="7199A326" w:rsidR="00584F56" w:rsidRDefault="00830DD5" w:rsidP="00CD19A1">
            <w:pPr>
              <w:rPr>
                <w:rFonts w:cstheme="minorHAnsi"/>
              </w:rPr>
            </w:pPr>
            <w:r w:rsidRPr="00A62BCE">
              <w:rPr>
                <w:rFonts w:cstheme="minorHAnsi"/>
              </w:rPr>
              <w:t>All plans are submitted to the senior leader</w:t>
            </w:r>
            <w:r w:rsidR="00A62BCE" w:rsidRPr="00A62BCE">
              <w:rPr>
                <w:rFonts w:cstheme="minorHAnsi"/>
              </w:rPr>
              <w:t xml:space="preserve">ship team for checking prior to any implementation. </w:t>
            </w:r>
          </w:p>
          <w:p w14:paraId="2E14E70F" w14:textId="72F106D5" w:rsidR="00A62BCE" w:rsidRDefault="00A62BCE" w:rsidP="00CD19A1">
            <w:pPr>
              <w:rPr>
                <w:rFonts w:cstheme="minorHAnsi"/>
              </w:rPr>
            </w:pPr>
          </w:p>
          <w:p w14:paraId="23A01829" w14:textId="49137C02" w:rsidR="00A62BCE" w:rsidRDefault="00A62BCE" w:rsidP="00CD19A1">
            <w:pPr>
              <w:rPr>
                <w:rFonts w:cstheme="minorHAnsi"/>
              </w:rPr>
            </w:pPr>
          </w:p>
          <w:p w14:paraId="0B893065" w14:textId="29125A1A" w:rsidR="00A62BCE" w:rsidRDefault="00A62BCE" w:rsidP="00CD19A1">
            <w:pPr>
              <w:rPr>
                <w:rFonts w:cstheme="minorHAnsi"/>
              </w:rPr>
            </w:pPr>
          </w:p>
          <w:p w14:paraId="40174EE4" w14:textId="593A6A8D" w:rsidR="00A62BCE" w:rsidRDefault="00A62BCE" w:rsidP="00CD19A1">
            <w:pPr>
              <w:rPr>
                <w:rFonts w:cstheme="minorHAnsi"/>
              </w:rPr>
            </w:pPr>
          </w:p>
          <w:p w14:paraId="31168861" w14:textId="73DE66AF" w:rsidR="00A62BCE" w:rsidRPr="00A62BCE" w:rsidRDefault="00A5242F" w:rsidP="00CD19A1">
            <w:pPr>
              <w:rPr>
                <w:rFonts w:cstheme="minorHAnsi"/>
              </w:rPr>
            </w:pPr>
            <w:r>
              <w:rPr>
                <w:rFonts w:cstheme="minorHAnsi"/>
              </w:rPr>
              <w:t xml:space="preserve">HODs will provide </w:t>
            </w:r>
            <w:r w:rsidR="00A62BCE">
              <w:rPr>
                <w:rFonts w:cstheme="minorHAnsi"/>
              </w:rPr>
              <w:t xml:space="preserve">suitable work for tuition and SLT will QA the delivery. </w:t>
            </w:r>
          </w:p>
          <w:p w14:paraId="246FD70C" w14:textId="77777777" w:rsidR="00A62BCE" w:rsidRPr="00A62BCE" w:rsidRDefault="00A62BCE" w:rsidP="00CD19A1">
            <w:pPr>
              <w:rPr>
                <w:rFonts w:cstheme="minorHAnsi"/>
              </w:rPr>
            </w:pPr>
          </w:p>
          <w:p w14:paraId="407403A5" w14:textId="77777777" w:rsidR="00A62BCE" w:rsidRDefault="00A62BCE" w:rsidP="00CD19A1">
            <w:pPr>
              <w:rPr>
                <w:rFonts w:cstheme="minorHAnsi"/>
              </w:rPr>
            </w:pPr>
          </w:p>
          <w:p w14:paraId="08F67795" w14:textId="77777777" w:rsidR="00A62BCE" w:rsidRDefault="00A62BCE" w:rsidP="00CD19A1">
            <w:pPr>
              <w:rPr>
                <w:rFonts w:cstheme="minorHAnsi"/>
              </w:rPr>
            </w:pPr>
          </w:p>
          <w:p w14:paraId="74318FDD" w14:textId="77777777" w:rsidR="00A62BCE" w:rsidRDefault="00A62BCE" w:rsidP="00CD19A1">
            <w:pPr>
              <w:rPr>
                <w:rFonts w:cstheme="minorHAnsi"/>
              </w:rPr>
            </w:pPr>
          </w:p>
          <w:p w14:paraId="53A3133F" w14:textId="77777777" w:rsidR="00A62BCE" w:rsidRDefault="00A62BCE" w:rsidP="00CD19A1">
            <w:pPr>
              <w:rPr>
                <w:rFonts w:cstheme="minorHAnsi"/>
              </w:rPr>
            </w:pPr>
          </w:p>
          <w:p w14:paraId="3226321A" w14:textId="10116BF0" w:rsidR="00A62BCE" w:rsidRPr="00A62BCE" w:rsidRDefault="00A5242F" w:rsidP="00A62BCE">
            <w:pPr>
              <w:rPr>
                <w:rFonts w:cstheme="minorHAnsi"/>
              </w:rPr>
            </w:pPr>
            <w:r>
              <w:rPr>
                <w:rFonts w:cstheme="minorHAnsi"/>
              </w:rPr>
              <w:t>HODs will provide</w:t>
            </w:r>
            <w:r w:rsidR="00A62BCE">
              <w:rPr>
                <w:rFonts w:cstheme="minorHAnsi"/>
              </w:rPr>
              <w:t xml:space="preserve"> suitable work for tuition and SLT will QA the delivery. </w:t>
            </w:r>
          </w:p>
          <w:p w14:paraId="4BADFB5E" w14:textId="77777777" w:rsidR="00A62BCE" w:rsidRDefault="00A62BCE" w:rsidP="00CD19A1">
            <w:pPr>
              <w:rPr>
                <w:rFonts w:cstheme="minorHAnsi"/>
              </w:rPr>
            </w:pPr>
          </w:p>
          <w:p w14:paraId="14EEB224" w14:textId="77777777" w:rsidR="00A62BCE" w:rsidRDefault="00A62BCE" w:rsidP="00CD19A1">
            <w:pPr>
              <w:rPr>
                <w:rFonts w:cstheme="minorHAnsi"/>
              </w:rPr>
            </w:pPr>
          </w:p>
          <w:p w14:paraId="159D2455" w14:textId="77777777" w:rsidR="00A62BCE" w:rsidRDefault="00A62BCE" w:rsidP="00CD19A1">
            <w:pPr>
              <w:rPr>
                <w:rFonts w:cstheme="minorHAnsi"/>
              </w:rPr>
            </w:pPr>
          </w:p>
          <w:p w14:paraId="12E49D9D" w14:textId="77777777" w:rsidR="00A62BCE" w:rsidRDefault="00A62BCE" w:rsidP="00CD19A1">
            <w:pPr>
              <w:rPr>
                <w:rFonts w:cstheme="minorHAnsi"/>
              </w:rPr>
            </w:pPr>
          </w:p>
          <w:p w14:paraId="16DDDAD1" w14:textId="77777777" w:rsidR="00A62BCE" w:rsidRDefault="00A62BCE" w:rsidP="00CD19A1">
            <w:pPr>
              <w:rPr>
                <w:rFonts w:cstheme="minorHAnsi"/>
              </w:rPr>
            </w:pPr>
          </w:p>
          <w:p w14:paraId="6B38CB34" w14:textId="77777777" w:rsidR="00A62BCE" w:rsidRDefault="00A62BCE" w:rsidP="00CD19A1">
            <w:pPr>
              <w:rPr>
                <w:rFonts w:cstheme="minorHAnsi"/>
              </w:rPr>
            </w:pPr>
          </w:p>
          <w:p w14:paraId="16AA3556" w14:textId="77777777" w:rsidR="00A62BCE" w:rsidRDefault="00A62BCE" w:rsidP="00CD19A1">
            <w:pPr>
              <w:rPr>
                <w:rFonts w:cstheme="minorHAnsi"/>
              </w:rPr>
            </w:pPr>
          </w:p>
          <w:p w14:paraId="4028F7C2" w14:textId="77777777" w:rsidR="00A62BCE" w:rsidRDefault="00A62BCE" w:rsidP="00CD19A1">
            <w:pPr>
              <w:rPr>
                <w:rFonts w:cstheme="minorHAnsi"/>
              </w:rPr>
            </w:pPr>
          </w:p>
          <w:p w14:paraId="173FFE5D" w14:textId="77777777" w:rsidR="00A62BCE" w:rsidRDefault="00A62BCE" w:rsidP="00CD19A1">
            <w:pPr>
              <w:rPr>
                <w:rFonts w:cstheme="minorHAnsi"/>
              </w:rPr>
            </w:pPr>
          </w:p>
          <w:p w14:paraId="6A7278BC" w14:textId="77777777" w:rsidR="00A62BCE" w:rsidRDefault="00A62BCE" w:rsidP="00CD19A1">
            <w:pPr>
              <w:rPr>
                <w:rFonts w:cstheme="minorHAnsi"/>
              </w:rPr>
            </w:pPr>
          </w:p>
          <w:p w14:paraId="2EFC2EE3" w14:textId="77777777" w:rsidR="00A62BCE" w:rsidRDefault="00A62BCE" w:rsidP="00CD19A1">
            <w:pPr>
              <w:rPr>
                <w:rFonts w:cstheme="minorHAnsi"/>
              </w:rPr>
            </w:pPr>
          </w:p>
          <w:p w14:paraId="52A4D60B" w14:textId="77777777" w:rsidR="00A62BCE" w:rsidRDefault="00A62BCE" w:rsidP="00CD19A1">
            <w:pPr>
              <w:rPr>
                <w:rFonts w:cstheme="minorHAnsi"/>
              </w:rPr>
            </w:pPr>
          </w:p>
          <w:p w14:paraId="577B37FB" w14:textId="77777777" w:rsidR="00A62BCE" w:rsidRDefault="00A62BCE" w:rsidP="00CD19A1">
            <w:pPr>
              <w:rPr>
                <w:rFonts w:cstheme="minorHAnsi"/>
              </w:rPr>
            </w:pPr>
          </w:p>
          <w:p w14:paraId="2A7D20D2" w14:textId="77777777" w:rsidR="00A62BCE" w:rsidRDefault="00A62BCE" w:rsidP="00CD19A1">
            <w:pPr>
              <w:rPr>
                <w:rFonts w:cstheme="minorHAnsi"/>
              </w:rPr>
            </w:pPr>
          </w:p>
          <w:p w14:paraId="2633A757" w14:textId="77777777" w:rsidR="00A62BCE" w:rsidRDefault="00A62BCE" w:rsidP="00CD19A1">
            <w:pPr>
              <w:rPr>
                <w:rFonts w:cstheme="minorHAnsi"/>
              </w:rPr>
            </w:pPr>
          </w:p>
          <w:p w14:paraId="047B03D1" w14:textId="77777777" w:rsidR="00A62BCE" w:rsidRDefault="00A62BCE" w:rsidP="00CD19A1">
            <w:pPr>
              <w:rPr>
                <w:rFonts w:cstheme="minorHAnsi"/>
              </w:rPr>
            </w:pPr>
          </w:p>
          <w:p w14:paraId="66B71DFB" w14:textId="12E5C6D7" w:rsidR="00A62BCE" w:rsidRPr="00A62BCE" w:rsidRDefault="00A62BCE" w:rsidP="00CD19A1">
            <w:pPr>
              <w:rPr>
                <w:rFonts w:cstheme="minorHAnsi"/>
              </w:rPr>
            </w:pPr>
            <w:r>
              <w:rPr>
                <w:rFonts w:cstheme="minorHAnsi"/>
              </w:rPr>
              <w:t xml:space="preserve">Academic mentors will form part of the new staff/NQT programme and therefore receive further training from our Teaching and Learning lead. </w:t>
            </w:r>
          </w:p>
        </w:tc>
        <w:tc>
          <w:tcPr>
            <w:tcW w:w="1276" w:type="dxa"/>
          </w:tcPr>
          <w:p w14:paraId="1A060439" w14:textId="4FBA7FE0" w:rsidR="00584F56" w:rsidRPr="00A62BCE" w:rsidRDefault="00A62BCE" w:rsidP="00CD19A1">
            <w:pPr>
              <w:rPr>
                <w:rFonts w:cstheme="minorHAnsi"/>
              </w:rPr>
            </w:pPr>
            <w:r w:rsidRPr="00A62BCE">
              <w:rPr>
                <w:rFonts w:cstheme="minorHAnsi"/>
              </w:rPr>
              <w:t>PG/GH</w:t>
            </w:r>
          </w:p>
        </w:tc>
        <w:tc>
          <w:tcPr>
            <w:tcW w:w="2013" w:type="dxa"/>
          </w:tcPr>
          <w:p w14:paraId="73DCB09B" w14:textId="57F5D0F2" w:rsidR="00584F56" w:rsidRPr="00A62BCE" w:rsidRDefault="00A62BCE" w:rsidP="00CD19A1">
            <w:pPr>
              <w:rPr>
                <w:rFonts w:cstheme="minorHAnsi"/>
              </w:rPr>
            </w:pPr>
            <w:r w:rsidRPr="00A62BCE">
              <w:rPr>
                <w:rFonts w:cstheme="minorHAnsi"/>
              </w:rPr>
              <w:t>Half termly cycles</w:t>
            </w:r>
          </w:p>
        </w:tc>
      </w:tr>
    </w:tbl>
    <w:p w14:paraId="17BB59D0" w14:textId="1DEFA2A5" w:rsidR="0056641C" w:rsidRDefault="0056641C" w:rsidP="7D51A76D">
      <w:pPr>
        <w:rPr>
          <w:b/>
          <w:bCs/>
          <w:color w:val="000000" w:themeColor="text1"/>
          <w:sz w:val="32"/>
          <w:szCs w:val="32"/>
        </w:rPr>
      </w:pPr>
    </w:p>
    <w:p w14:paraId="0D3F665E" w14:textId="5446D021" w:rsidR="00A62BCE" w:rsidRDefault="00A62BCE" w:rsidP="7D51A76D">
      <w:pPr>
        <w:rPr>
          <w:b/>
          <w:bCs/>
          <w:color w:val="000000" w:themeColor="text1"/>
          <w:sz w:val="32"/>
          <w:szCs w:val="32"/>
        </w:rPr>
      </w:pPr>
    </w:p>
    <w:p w14:paraId="3BAB73BB" w14:textId="3B839C6F" w:rsidR="00A62BCE" w:rsidRDefault="00A62BCE" w:rsidP="7D51A76D">
      <w:pPr>
        <w:rPr>
          <w:b/>
          <w:bCs/>
          <w:color w:val="000000" w:themeColor="text1"/>
          <w:sz w:val="32"/>
          <w:szCs w:val="32"/>
        </w:rPr>
      </w:pPr>
    </w:p>
    <w:p w14:paraId="43151D73" w14:textId="1C17976D" w:rsidR="00A62BCE" w:rsidRDefault="00A62BCE" w:rsidP="7D51A76D">
      <w:pPr>
        <w:rPr>
          <w:b/>
          <w:bCs/>
          <w:color w:val="000000" w:themeColor="text1"/>
          <w:sz w:val="32"/>
          <w:szCs w:val="32"/>
        </w:rPr>
      </w:pPr>
    </w:p>
    <w:p w14:paraId="5018F17C" w14:textId="67F5076C" w:rsidR="00A62BCE" w:rsidRDefault="00A62BCE" w:rsidP="7D51A76D">
      <w:pPr>
        <w:rPr>
          <w:b/>
          <w:bCs/>
          <w:color w:val="000000" w:themeColor="text1"/>
          <w:sz w:val="32"/>
          <w:szCs w:val="32"/>
        </w:rPr>
      </w:pPr>
    </w:p>
    <w:p w14:paraId="3E2AB139" w14:textId="06DD9C45" w:rsidR="00A62BCE" w:rsidRDefault="00A62BCE" w:rsidP="7D51A76D">
      <w:pPr>
        <w:rPr>
          <w:b/>
          <w:bCs/>
          <w:color w:val="000000" w:themeColor="text1"/>
          <w:sz w:val="32"/>
          <w:szCs w:val="32"/>
        </w:rPr>
      </w:pPr>
    </w:p>
    <w:p w14:paraId="7EC0BE42" w14:textId="434FD6D9" w:rsidR="00A62BCE" w:rsidRDefault="00A62BCE" w:rsidP="7D51A76D">
      <w:pPr>
        <w:rPr>
          <w:b/>
          <w:bCs/>
          <w:color w:val="000000" w:themeColor="text1"/>
          <w:sz w:val="32"/>
          <w:szCs w:val="32"/>
        </w:rPr>
      </w:pPr>
    </w:p>
    <w:p w14:paraId="68F219D2" w14:textId="2AD58912" w:rsidR="00A62BCE" w:rsidRDefault="00A62BCE" w:rsidP="7D51A76D">
      <w:pPr>
        <w:rPr>
          <w:b/>
          <w:bCs/>
          <w:color w:val="000000" w:themeColor="text1"/>
          <w:sz w:val="32"/>
          <w:szCs w:val="32"/>
        </w:rPr>
      </w:pPr>
    </w:p>
    <w:p w14:paraId="5CF85413" w14:textId="3DBE4341" w:rsidR="00A62BCE" w:rsidRDefault="00A62BCE" w:rsidP="7D51A76D">
      <w:pPr>
        <w:rPr>
          <w:b/>
          <w:bCs/>
          <w:color w:val="000000" w:themeColor="text1"/>
          <w:sz w:val="32"/>
          <w:szCs w:val="32"/>
        </w:rPr>
      </w:pPr>
    </w:p>
    <w:p w14:paraId="4726F319" w14:textId="3C48E1CB" w:rsidR="00A62BCE" w:rsidRDefault="00A62BCE" w:rsidP="7D51A76D">
      <w:pPr>
        <w:rPr>
          <w:b/>
          <w:bCs/>
          <w:color w:val="000000" w:themeColor="text1"/>
          <w:sz w:val="32"/>
          <w:szCs w:val="32"/>
        </w:rPr>
      </w:pPr>
    </w:p>
    <w:p w14:paraId="530B0F2C" w14:textId="6A51F06F" w:rsidR="00A62BCE" w:rsidRDefault="00A62BCE" w:rsidP="7D51A76D">
      <w:pPr>
        <w:rPr>
          <w:b/>
          <w:bCs/>
          <w:color w:val="000000" w:themeColor="text1"/>
          <w:sz w:val="32"/>
          <w:szCs w:val="32"/>
        </w:rPr>
      </w:pPr>
    </w:p>
    <w:p w14:paraId="5F8C42D7" w14:textId="3F37D7CA" w:rsidR="00A62BCE" w:rsidRDefault="00A62BCE" w:rsidP="7D51A76D">
      <w:pPr>
        <w:rPr>
          <w:b/>
          <w:bCs/>
          <w:color w:val="000000" w:themeColor="text1"/>
          <w:sz w:val="32"/>
          <w:szCs w:val="32"/>
        </w:rPr>
      </w:pPr>
    </w:p>
    <w:tbl>
      <w:tblPr>
        <w:tblStyle w:val="TableGrid"/>
        <w:tblW w:w="15735" w:type="dxa"/>
        <w:tblInd w:w="-289" w:type="dxa"/>
        <w:tblLayout w:type="fixed"/>
        <w:tblLook w:val="04A0" w:firstRow="1" w:lastRow="0" w:firstColumn="1" w:lastColumn="0" w:noHBand="0" w:noVBand="1"/>
      </w:tblPr>
      <w:tblGrid>
        <w:gridCol w:w="2382"/>
        <w:gridCol w:w="2410"/>
        <w:gridCol w:w="3827"/>
        <w:gridCol w:w="3827"/>
        <w:gridCol w:w="1276"/>
        <w:gridCol w:w="2013"/>
      </w:tblGrid>
      <w:tr w:rsidR="00A62BCE" w:rsidRPr="00765EFB" w14:paraId="16692ECF" w14:textId="77777777" w:rsidTr="7E6861CA">
        <w:trPr>
          <w:trHeight w:val="952"/>
        </w:trPr>
        <w:tc>
          <w:tcPr>
            <w:tcW w:w="15735" w:type="dxa"/>
            <w:gridSpan w:val="6"/>
            <w:shd w:val="clear" w:color="auto" w:fill="DBE5F1" w:themeFill="accent1" w:themeFillTint="33"/>
            <w:tcMar>
              <w:top w:w="57" w:type="dxa"/>
              <w:bottom w:w="57" w:type="dxa"/>
            </w:tcMar>
            <w:vAlign w:val="center"/>
          </w:tcPr>
          <w:p w14:paraId="22D31213" w14:textId="52A1E80A" w:rsidR="00A62BCE" w:rsidRPr="00765EFB" w:rsidRDefault="00A62BCE" w:rsidP="00A62BCE">
            <w:pPr>
              <w:jc w:val="center"/>
              <w:rPr>
                <w:rFonts w:ascii="Arial" w:hAnsi="Arial" w:cs="Arial"/>
              </w:rPr>
            </w:pPr>
            <w:r>
              <w:rPr>
                <w:rFonts w:ascii="Arial" w:hAnsi="Arial" w:cs="Arial"/>
                <w:b/>
                <w:sz w:val="36"/>
              </w:rPr>
              <w:t>Recovery Curriculum</w:t>
            </w:r>
          </w:p>
        </w:tc>
      </w:tr>
      <w:tr w:rsidR="00A62BCE" w:rsidRPr="00263B8E" w14:paraId="6DED274B" w14:textId="77777777" w:rsidTr="7E6861CA">
        <w:trPr>
          <w:trHeight w:val="289"/>
        </w:trPr>
        <w:tc>
          <w:tcPr>
            <w:tcW w:w="2382" w:type="dxa"/>
            <w:tcMar>
              <w:top w:w="57" w:type="dxa"/>
              <w:bottom w:w="57" w:type="dxa"/>
            </w:tcMar>
          </w:tcPr>
          <w:p w14:paraId="5C356EC0" w14:textId="77777777" w:rsidR="00A62BCE" w:rsidRPr="000A25FC" w:rsidRDefault="00A62BCE" w:rsidP="00A250EC">
            <w:pPr>
              <w:rPr>
                <w:rFonts w:ascii="Arial" w:hAnsi="Arial" w:cs="Arial"/>
                <w:b/>
              </w:rPr>
            </w:pPr>
            <w:r w:rsidRPr="000A25FC">
              <w:rPr>
                <w:rFonts w:ascii="Arial" w:hAnsi="Arial" w:cs="Arial"/>
                <w:b/>
              </w:rPr>
              <w:t>Desired outcome</w:t>
            </w:r>
          </w:p>
        </w:tc>
        <w:tc>
          <w:tcPr>
            <w:tcW w:w="2410" w:type="dxa"/>
            <w:tcMar>
              <w:top w:w="57" w:type="dxa"/>
              <w:bottom w:w="57" w:type="dxa"/>
            </w:tcMar>
          </w:tcPr>
          <w:p w14:paraId="08E69465" w14:textId="77777777" w:rsidR="00A62BCE" w:rsidRPr="000A25FC" w:rsidRDefault="00A62BCE" w:rsidP="00A250EC">
            <w:pPr>
              <w:rPr>
                <w:rFonts w:ascii="Arial" w:hAnsi="Arial" w:cs="Arial"/>
                <w:b/>
                <w:bCs/>
              </w:rPr>
            </w:pPr>
            <w:r w:rsidRPr="7D51A76D">
              <w:rPr>
                <w:rFonts w:ascii="Arial" w:hAnsi="Arial" w:cs="Arial"/>
                <w:b/>
                <w:bCs/>
              </w:rPr>
              <w:t>Chosen approach</w:t>
            </w:r>
          </w:p>
        </w:tc>
        <w:tc>
          <w:tcPr>
            <w:tcW w:w="3827" w:type="dxa"/>
            <w:shd w:val="clear" w:color="auto" w:fill="auto"/>
            <w:tcMar>
              <w:top w:w="57" w:type="dxa"/>
              <w:bottom w:w="57" w:type="dxa"/>
            </w:tcMar>
          </w:tcPr>
          <w:p w14:paraId="10D7959A" w14:textId="77777777" w:rsidR="00A62BCE" w:rsidRPr="00F93C25" w:rsidRDefault="00A62BCE" w:rsidP="00A250EC">
            <w:pPr>
              <w:rPr>
                <w:rFonts w:ascii="Arial" w:hAnsi="Arial" w:cs="Arial"/>
                <w:b/>
                <w:bCs/>
              </w:rPr>
            </w:pPr>
            <w:r w:rsidRPr="7D51A76D">
              <w:rPr>
                <w:rFonts w:ascii="Arial" w:hAnsi="Arial" w:cs="Arial"/>
                <w:b/>
                <w:bCs/>
              </w:rPr>
              <w:t>What actions will be taken and why?</w:t>
            </w:r>
          </w:p>
        </w:tc>
        <w:tc>
          <w:tcPr>
            <w:tcW w:w="3827" w:type="dxa"/>
            <w:shd w:val="clear" w:color="auto" w:fill="auto"/>
            <w:tcMar>
              <w:top w:w="57" w:type="dxa"/>
              <w:bottom w:w="57" w:type="dxa"/>
            </w:tcMar>
          </w:tcPr>
          <w:p w14:paraId="3992DD2F" w14:textId="77777777" w:rsidR="00A62BCE" w:rsidRPr="00F93C25" w:rsidRDefault="00A62BCE" w:rsidP="00A250EC">
            <w:pPr>
              <w:rPr>
                <w:rFonts w:ascii="Arial" w:hAnsi="Arial" w:cs="Arial"/>
                <w:b/>
              </w:rPr>
            </w:pPr>
            <w:r w:rsidRPr="00F93C25">
              <w:rPr>
                <w:rFonts w:ascii="Arial" w:hAnsi="Arial" w:cs="Arial"/>
                <w:b/>
              </w:rPr>
              <w:t>How will you ensure it is implemented well?</w:t>
            </w:r>
          </w:p>
        </w:tc>
        <w:tc>
          <w:tcPr>
            <w:tcW w:w="1276" w:type="dxa"/>
            <w:shd w:val="clear" w:color="auto" w:fill="auto"/>
          </w:tcPr>
          <w:p w14:paraId="523C1C4E" w14:textId="77777777" w:rsidR="00A62BCE" w:rsidRPr="00F93C25" w:rsidRDefault="00A62BCE" w:rsidP="00A250EC">
            <w:pPr>
              <w:rPr>
                <w:rFonts w:ascii="Arial" w:hAnsi="Arial" w:cs="Arial"/>
                <w:b/>
              </w:rPr>
            </w:pPr>
            <w:r>
              <w:rPr>
                <w:rFonts w:ascii="Arial" w:hAnsi="Arial" w:cs="Arial"/>
                <w:b/>
              </w:rPr>
              <w:t>Staff lead</w:t>
            </w:r>
          </w:p>
        </w:tc>
        <w:tc>
          <w:tcPr>
            <w:tcW w:w="2013" w:type="dxa"/>
          </w:tcPr>
          <w:p w14:paraId="6716BA12" w14:textId="77777777" w:rsidR="00A62BCE" w:rsidRPr="00263B8E" w:rsidRDefault="00A62BCE" w:rsidP="00A250EC">
            <w:pPr>
              <w:rPr>
                <w:rFonts w:ascii="Arial" w:hAnsi="Arial" w:cs="Arial"/>
                <w:b/>
              </w:rPr>
            </w:pPr>
            <w:r w:rsidRPr="00263B8E">
              <w:rPr>
                <w:rFonts w:ascii="Arial" w:hAnsi="Arial" w:cs="Arial"/>
                <w:b/>
              </w:rPr>
              <w:t>When will you review implementation?</w:t>
            </w:r>
          </w:p>
        </w:tc>
      </w:tr>
      <w:tr w:rsidR="00A62BCE" w:rsidRPr="009510DF" w14:paraId="2853B695" w14:textId="77777777" w:rsidTr="7E6861CA">
        <w:trPr>
          <w:trHeight w:hRule="exact" w:val="7323"/>
        </w:trPr>
        <w:tc>
          <w:tcPr>
            <w:tcW w:w="2382" w:type="dxa"/>
            <w:tcMar>
              <w:top w:w="57" w:type="dxa"/>
              <w:bottom w:w="57" w:type="dxa"/>
            </w:tcMar>
          </w:tcPr>
          <w:p w14:paraId="3E095185" w14:textId="3F35786F" w:rsidR="00A62BCE" w:rsidRPr="004E57A5" w:rsidRDefault="00A62BCE" w:rsidP="00A250EC">
            <w:r>
              <w:t xml:space="preserve">Students receive a curriculum that takes into account the lost learning due to the partial school closures. </w:t>
            </w:r>
          </w:p>
        </w:tc>
        <w:tc>
          <w:tcPr>
            <w:tcW w:w="2410" w:type="dxa"/>
            <w:tcMar>
              <w:top w:w="57" w:type="dxa"/>
              <w:bottom w:w="57" w:type="dxa"/>
            </w:tcMar>
          </w:tcPr>
          <w:p w14:paraId="4AE975B3" w14:textId="0A58CE6F" w:rsidR="00A62BCE" w:rsidRDefault="00A62BCE" w:rsidP="00A250EC">
            <w:pPr>
              <w:rPr>
                <w:rFonts w:cs="Arial"/>
                <w:color w:val="000000" w:themeColor="text1"/>
              </w:rPr>
            </w:pPr>
            <w:r>
              <w:rPr>
                <w:rFonts w:cs="Arial"/>
                <w:color w:val="000000" w:themeColor="text1"/>
              </w:rPr>
              <w:t xml:space="preserve">An altered curricula for each subject will be planned and implemented. </w:t>
            </w:r>
          </w:p>
          <w:p w14:paraId="0BF429EE" w14:textId="30F94C61" w:rsidR="00157960" w:rsidRDefault="00157960" w:rsidP="00A250EC">
            <w:pPr>
              <w:rPr>
                <w:rFonts w:cs="Arial"/>
                <w:color w:val="000000" w:themeColor="text1"/>
              </w:rPr>
            </w:pPr>
          </w:p>
          <w:p w14:paraId="66F3F290" w14:textId="2DF85CA4" w:rsidR="00157960" w:rsidRDefault="6719F3A3" w:rsidP="705E3526">
            <w:pPr>
              <w:rPr>
                <w:rFonts w:cs="Arial"/>
              </w:rPr>
            </w:pPr>
            <w:r w:rsidRPr="705E3526">
              <w:rPr>
                <w:rFonts w:cs="Arial"/>
              </w:rPr>
              <w:t xml:space="preserve">EEF Impact Toolkit used to ascertain which classroom strategies will have the most significant impact in allowing students to catch up. </w:t>
            </w:r>
          </w:p>
          <w:p w14:paraId="2C06BD9F" w14:textId="19A53F87" w:rsidR="00157960" w:rsidRDefault="00157960" w:rsidP="705E3526">
            <w:pPr>
              <w:rPr>
                <w:rFonts w:cs="Arial"/>
              </w:rPr>
            </w:pPr>
          </w:p>
          <w:p w14:paraId="7382CB72" w14:textId="3B9D64B3" w:rsidR="00157960" w:rsidRPr="00157960" w:rsidRDefault="6719F3A3" w:rsidP="705E3526">
            <w:pPr>
              <w:rPr>
                <w:rFonts w:cs="Arial"/>
              </w:rPr>
            </w:pPr>
            <w:r w:rsidRPr="705E3526">
              <w:rPr>
                <w:rFonts w:cs="Arial"/>
              </w:rPr>
              <w:t xml:space="preserve">Rigorous approach to whole-school teaching and learning policy to ensure all lessons, including catch up, has maximum impact. </w:t>
            </w:r>
          </w:p>
          <w:p w14:paraId="7D69308E" w14:textId="4778B58A" w:rsidR="00157960" w:rsidRDefault="00157960" w:rsidP="00A250EC">
            <w:pPr>
              <w:rPr>
                <w:rFonts w:cs="Arial"/>
                <w:color w:val="FF0000"/>
              </w:rPr>
            </w:pPr>
          </w:p>
          <w:p w14:paraId="56657172" w14:textId="77777777" w:rsidR="00A62BCE" w:rsidRDefault="00A62BCE" w:rsidP="00A250EC">
            <w:pPr>
              <w:rPr>
                <w:rFonts w:cs="Arial"/>
                <w:color w:val="000000" w:themeColor="text1"/>
              </w:rPr>
            </w:pPr>
          </w:p>
          <w:p w14:paraId="70F33F1E" w14:textId="79553F2C" w:rsidR="00A62BCE" w:rsidRPr="009510DF" w:rsidRDefault="00A62BCE" w:rsidP="00A250EC">
            <w:pPr>
              <w:rPr>
                <w:rFonts w:cs="Arial"/>
                <w:color w:val="000000" w:themeColor="text1"/>
              </w:rPr>
            </w:pPr>
          </w:p>
        </w:tc>
        <w:tc>
          <w:tcPr>
            <w:tcW w:w="3827" w:type="dxa"/>
            <w:tcMar>
              <w:top w:w="57" w:type="dxa"/>
              <w:bottom w:w="57" w:type="dxa"/>
            </w:tcMar>
          </w:tcPr>
          <w:p w14:paraId="08675C96" w14:textId="77777777" w:rsidR="00A62BCE" w:rsidRDefault="00A62BCE" w:rsidP="00A62BCE">
            <w:pPr>
              <w:rPr>
                <w:rFonts w:cs="Arial"/>
                <w:color w:val="000000" w:themeColor="text1"/>
              </w:rPr>
            </w:pPr>
            <w:r w:rsidRPr="00A62BCE">
              <w:rPr>
                <w:rFonts w:cs="Arial"/>
                <w:color w:val="000000" w:themeColor="text1"/>
              </w:rPr>
              <w:t xml:space="preserve">Members of staff at Murray Park School have altered their curricula for each subject in order to ensure that essential knowledge and skills are covered.  This will enable learners to progress to the next stage of their learning journey. </w:t>
            </w:r>
          </w:p>
          <w:p w14:paraId="3E2D3493" w14:textId="77777777" w:rsidR="00A62BCE" w:rsidRDefault="00A62BCE" w:rsidP="00A62BCE">
            <w:pPr>
              <w:rPr>
                <w:rFonts w:cs="Arial"/>
                <w:color w:val="000000" w:themeColor="text1"/>
              </w:rPr>
            </w:pPr>
          </w:p>
          <w:p w14:paraId="1E915809" w14:textId="77777777" w:rsidR="00A62BCE" w:rsidRDefault="00A62BCE" w:rsidP="00A62BCE">
            <w:pPr>
              <w:rPr>
                <w:rFonts w:cs="Arial"/>
                <w:color w:val="000000" w:themeColor="text1"/>
              </w:rPr>
            </w:pPr>
            <w:r w:rsidRPr="00A62BCE">
              <w:rPr>
                <w:rFonts w:cs="Arial"/>
                <w:color w:val="000000" w:themeColor="text1"/>
              </w:rPr>
              <w:t xml:space="preserve">Each Head of Department/Subject has completed a COVID-19 response to the curriculum </w:t>
            </w:r>
            <w:proofErr w:type="gramStart"/>
            <w:r w:rsidRPr="00A62BCE">
              <w:rPr>
                <w:rFonts w:cs="Arial"/>
                <w:color w:val="000000" w:themeColor="text1"/>
              </w:rPr>
              <w:t>document .</w:t>
            </w:r>
            <w:proofErr w:type="gramEnd"/>
            <w:r w:rsidRPr="00A62BCE">
              <w:rPr>
                <w:rFonts w:cs="Arial"/>
                <w:color w:val="000000" w:themeColor="text1"/>
              </w:rPr>
              <w:t xml:space="preserve"> This audit tool details how the students’ knowledge and skills will be developed and how schemes of work have been adapted in response to the COVID-19 pandemic. </w:t>
            </w:r>
          </w:p>
          <w:p w14:paraId="7DFC0435" w14:textId="77777777" w:rsidR="00A62BCE" w:rsidRDefault="00A62BCE" w:rsidP="00A62BCE">
            <w:pPr>
              <w:rPr>
                <w:rFonts w:cs="Arial"/>
                <w:color w:val="000000" w:themeColor="text1"/>
              </w:rPr>
            </w:pPr>
          </w:p>
          <w:p w14:paraId="54162819" w14:textId="200AD1FB" w:rsidR="00A62BCE" w:rsidRDefault="00A62BCE" w:rsidP="00A62BCE">
            <w:pPr>
              <w:rPr>
                <w:rFonts w:cs="Arial"/>
                <w:color w:val="000000" w:themeColor="text1"/>
              </w:rPr>
            </w:pPr>
            <w:r w:rsidRPr="00A62BCE">
              <w:rPr>
                <w:rFonts w:cs="Arial"/>
                <w:color w:val="000000" w:themeColor="text1"/>
              </w:rPr>
              <w:t>Key Stage 4 curriculum pl</w:t>
            </w:r>
            <w:r>
              <w:rPr>
                <w:rFonts w:cs="Arial"/>
                <w:color w:val="000000" w:themeColor="text1"/>
              </w:rPr>
              <w:t>ans have been reviewed as</w:t>
            </w:r>
            <w:r w:rsidRPr="00A62BCE">
              <w:rPr>
                <w:rFonts w:cs="Arial"/>
                <w:color w:val="000000" w:themeColor="text1"/>
              </w:rPr>
              <w:t xml:space="preserve"> </w:t>
            </w:r>
            <w:proofErr w:type="gramStart"/>
            <w:r w:rsidRPr="00A62BCE">
              <w:rPr>
                <w:rFonts w:cs="Arial"/>
                <w:color w:val="000000" w:themeColor="text1"/>
              </w:rPr>
              <w:t>a</w:t>
            </w:r>
            <w:r>
              <w:rPr>
                <w:rFonts w:cs="Arial"/>
                <w:color w:val="000000" w:themeColor="text1"/>
              </w:rPr>
              <w:t>n</w:t>
            </w:r>
            <w:proofErr w:type="gramEnd"/>
            <w:r w:rsidRPr="00A62BCE">
              <w:rPr>
                <w:rFonts w:cs="Arial"/>
                <w:color w:val="000000" w:themeColor="text1"/>
              </w:rPr>
              <w:t xml:space="preserve"> result of changes to assessment arrangements in certain subjects.  </w:t>
            </w:r>
          </w:p>
          <w:p w14:paraId="1EB4FAEB" w14:textId="77777777" w:rsidR="00A62BCE" w:rsidRDefault="00A62BCE" w:rsidP="00A62BCE">
            <w:pPr>
              <w:rPr>
                <w:rFonts w:cs="Arial"/>
                <w:color w:val="000000" w:themeColor="text1"/>
              </w:rPr>
            </w:pPr>
          </w:p>
          <w:p w14:paraId="7FEC0039" w14:textId="333FAFAC" w:rsidR="00A62BCE" w:rsidRDefault="00A62BCE" w:rsidP="00A62BCE">
            <w:pPr>
              <w:rPr>
                <w:rFonts w:cs="Arial"/>
                <w:color w:val="000000" w:themeColor="text1"/>
              </w:rPr>
            </w:pPr>
            <w:r w:rsidRPr="00A62BCE">
              <w:rPr>
                <w:rFonts w:cs="Arial"/>
                <w:color w:val="000000" w:themeColor="text1"/>
              </w:rPr>
              <w:t>In subjects where the full specification content is still required to be covered, Heads of Department have modified their plans to ensure that all knowledge and skills are taught rigorously.​</w:t>
            </w:r>
          </w:p>
          <w:p w14:paraId="2D432F47" w14:textId="05798FD0" w:rsidR="00157960" w:rsidRDefault="00157960" w:rsidP="00A62BCE">
            <w:pPr>
              <w:rPr>
                <w:rFonts w:cs="Arial"/>
                <w:color w:val="000000" w:themeColor="text1"/>
              </w:rPr>
            </w:pPr>
          </w:p>
          <w:p w14:paraId="238EC9F3" w14:textId="77777777" w:rsidR="00157960" w:rsidRPr="00A62BCE" w:rsidRDefault="00157960" w:rsidP="00A62BCE">
            <w:pPr>
              <w:rPr>
                <w:rFonts w:cs="Arial"/>
                <w:color w:val="000000" w:themeColor="text1"/>
              </w:rPr>
            </w:pPr>
          </w:p>
          <w:p w14:paraId="1BD19268" w14:textId="77777777" w:rsidR="00A62BCE" w:rsidRPr="00A62BCE" w:rsidRDefault="00A62BCE" w:rsidP="00A62BCE">
            <w:pPr>
              <w:rPr>
                <w:rFonts w:cs="Arial"/>
                <w:color w:val="000000" w:themeColor="text1"/>
              </w:rPr>
            </w:pPr>
          </w:p>
          <w:p w14:paraId="5EB2C5FB" w14:textId="35EF49C1" w:rsidR="00A62BCE" w:rsidRPr="00A62BCE" w:rsidRDefault="00A62BCE" w:rsidP="00A62BCE">
            <w:pPr>
              <w:rPr>
                <w:rFonts w:cs="Arial"/>
                <w:color w:val="000000" w:themeColor="text1"/>
              </w:rPr>
            </w:pPr>
            <w:r w:rsidRPr="00A62BCE">
              <w:rPr>
                <w:rFonts w:cs="Arial"/>
                <w:color w:val="000000" w:themeColor="text1"/>
              </w:rPr>
              <w:t>​</w:t>
            </w:r>
          </w:p>
          <w:p w14:paraId="0B75985F" w14:textId="5024DA64" w:rsidR="00A62BCE" w:rsidRPr="00A62BCE" w:rsidRDefault="00A62BCE" w:rsidP="00A62BCE">
            <w:pPr>
              <w:rPr>
                <w:rFonts w:cstheme="minorHAnsi"/>
                <w:color w:val="000000" w:themeColor="text1"/>
              </w:rPr>
            </w:pPr>
          </w:p>
        </w:tc>
        <w:tc>
          <w:tcPr>
            <w:tcW w:w="3827" w:type="dxa"/>
            <w:shd w:val="clear" w:color="auto" w:fill="auto"/>
            <w:tcMar>
              <w:top w:w="57" w:type="dxa"/>
              <w:bottom w:w="57" w:type="dxa"/>
            </w:tcMar>
          </w:tcPr>
          <w:p w14:paraId="00484239" w14:textId="77777777" w:rsidR="00A62BCE" w:rsidRDefault="00AB58EB" w:rsidP="00A250EC">
            <w:pPr>
              <w:rPr>
                <w:rFonts w:cs="Arial"/>
                <w:color w:val="000000" w:themeColor="text1"/>
              </w:rPr>
            </w:pPr>
            <w:r>
              <w:rPr>
                <w:rFonts w:cs="Arial"/>
                <w:color w:val="000000" w:themeColor="text1"/>
              </w:rPr>
              <w:t xml:space="preserve">All plans went through a QA process, with set deadlines for each stage. </w:t>
            </w:r>
          </w:p>
          <w:p w14:paraId="6631FECE" w14:textId="77777777" w:rsidR="00AB58EB" w:rsidRDefault="00AB58EB" w:rsidP="00A250EC">
            <w:pPr>
              <w:rPr>
                <w:rFonts w:cs="Arial"/>
                <w:color w:val="000000" w:themeColor="text1"/>
              </w:rPr>
            </w:pPr>
          </w:p>
          <w:p w14:paraId="4192CA07" w14:textId="77777777" w:rsidR="00AB58EB" w:rsidRDefault="00AB58EB" w:rsidP="00A250EC">
            <w:pPr>
              <w:rPr>
                <w:rFonts w:cs="Arial"/>
                <w:color w:val="000000" w:themeColor="text1"/>
              </w:rPr>
            </w:pPr>
            <w:r>
              <w:rPr>
                <w:rFonts w:cs="Arial"/>
                <w:color w:val="000000" w:themeColor="text1"/>
              </w:rPr>
              <w:t xml:space="preserve">CPD was put in place to share the rationale behind the concept of a recovery curriculum. </w:t>
            </w:r>
          </w:p>
          <w:p w14:paraId="0F333A59" w14:textId="1E6C0EF0" w:rsidR="00AB58EB" w:rsidRDefault="00AB58EB" w:rsidP="00A250EC">
            <w:pPr>
              <w:rPr>
                <w:rFonts w:cs="Arial"/>
                <w:color w:val="000000" w:themeColor="text1"/>
              </w:rPr>
            </w:pPr>
          </w:p>
          <w:p w14:paraId="3285DCFD" w14:textId="72731293" w:rsidR="00AB58EB" w:rsidRDefault="00AB58EB" w:rsidP="00A250EC">
            <w:pPr>
              <w:rPr>
                <w:rFonts w:cs="Arial"/>
                <w:color w:val="000000" w:themeColor="text1"/>
              </w:rPr>
            </w:pPr>
            <w:r>
              <w:rPr>
                <w:rFonts w:cs="Arial"/>
                <w:color w:val="000000" w:themeColor="text1"/>
              </w:rPr>
              <w:t xml:space="preserve">Examples of medium and long term plans were provided and additional plans were shared as good practice. </w:t>
            </w:r>
          </w:p>
          <w:p w14:paraId="439C883D" w14:textId="6723694B" w:rsidR="00AB58EB" w:rsidRDefault="00AB58EB" w:rsidP="00A250EC">
            <w:pPr>
              <w:rPr>
                <w:rFonts w:cs="Arial"/>
                <w:color w:val="000000" w:themeColor="text1"/>
              </w:rPr>
            </w:pPr>
          </w:p>
          <w:p w14:paraId="548B59FB" w14:textId="5C1CC7A9" w:rsidR="00AB58EB" w:rsidRDefault="00AB58EB" w:rsidP="00A250EC">
            <w:pPr>
              <w:rPr>
                <w:rFonts w:cs="Arial"/>
                <w:color w:val="000000" w:themeColor="text1"/>
              </w:rPr>
            </w:pPr>
            <w:r>
              <w:rPr>
                <w:rFonts w:cs="Arial"/>
                <w:color w:val="000000" w:themeColor="text1"/>
              </w:rPr>
              <w:t xml:space="preserve">Delivery of the recovery curriculum will be assessed via our QA plan. This will be led by RB. </w:t>
            </w:r>
          </w:p>
          <w:p w14:paraId="396326CA" w14:textId="375D3E7E" w:rsidR="00AB58EB" w:rsidRPr="009510DF" w:rsidRDefault="00AB58EB" w:rsidP="00A250EC">
            <w:pPr>
              <w:rPr>
                <w:rFonts w:cs="Arial"/>
                <w:color w:val="000000" w:themeColor="text1"/>
              </w:rPr>
            </w:pPr>
          </w:p>
        </w:tc>
        <w:tc>
          <w:tcPr>
            <w:tcW w:w="1276" w:type="dxa"/>
            <w:shd w:val="clear" w:color="auto" w:fill="auto"/>
          </w:tcPr>
          <w:p w14:paraId="2BD3F427" w14:textId="611D6369" w:rsidR="00A62BCE" w:rsidRPr="009510DF" w:rsidRDefault="00AB58EB" w:rsidP="00A250EC">
            <w:pPr>
              <w:rPr>
                <w:rFonts w:cs="Arial"/>
                <w:color w:val="000000" w:themeColor="text1"/>
              </w:rPr>
            </w:pPr>
            <w:r>
              <w:rPr>
                <w:rFonts w:cs="Arial"/>
                <w:color w:val="000000" w:themeColor="text1"/>
              </w:rPr>
              <w:t>SW</w:t>
            </w:r>
          </w:p>
        </w:tc>
        <w:tc>
          <w:tcPr>
            <w:tcW w:w="2013" w:type="dxa"/>
          </w:tcPr>
          <w:p w14:paraId="39F2E042" w14:textId="0E8045E4" w:rsidR="00AB58EB" w:rsidRDefault="00AB58EB" w:rsidP="00A250EC">
            <w:pPr>
              <w:rPr>
                <w:rFonts w:cs="Arial"/>
                <w:color w:val="000000" w:themeColor="text1"/>
              </w:rPr>
            </w:pPr>
            <w:r>
              <w:rPr>
                <w:rFonts w:cs="Arial"/>
                <w:color w:val="000000" w:themeColor="text1"/>
              </w:rPr>
              <w:t>Sept 2020</w:t>
            </w:r>
          </w:p>
          <w:p w14:paraId="6A05FB37" w14:textId="02836073" w:rsidR="00AB58EB" w:rsidRDefault="00AB58EB" w:rsidP="00A250EC">
            <w:pPr>
              <w:rPr>
                <w:rFonts w:cs="Arial"/>
                <w:color w:val="000000" w:themeColor="text1"/>
              </w:rPr>
            </w:pPr>
          </w:p>
          <w:p w14:paraId="111AEA0B" w14:textId="564D66F1" w:rsidR="00AB58EB" w:rsidRDefault="00AB58EB" w:rsidP="00A250EC">
            <w:pPr>
              <w:rPr>
                <w:rFonts w:cs="Arial"/>
                <w:color w:val="000000" w:themeColor="text1"/>
              </w:rPr>
            </w:pPr>
            <w:r>
              <w:rPr>
                <w:rFonts w:cs="Arial"/>
                <w:color w:val="000000" w:themeColor="text1"/>
              </w:rPr>
              <w:t>Ongoing via QA</w:t>
            </w:r>
          </w:p>
          <w:p w14:paraId="3DCE97CB" w14:textId="77777777" w:rsidR="00AB58EB" w:rsidRDefault="00AB58EB" w:rsidP="00A250EC">
            <w:pPr>
              <w:rPr>
                <w:rFonts w:cs="Arial"/>
                <w:color w:val="000000" w:themeColor="text1"/>
              </w:rPr>
            </w:pPr>
          </w:p>
          <w:p w14:paraId="7D4A5960" w14:textId="39A21B7E" w:rsidR="00A62BCE" w:rsidRPr="009510DF" w:rsidRDefault="00A62BCE" w:rsidP="00A250EC">
            <w:pPr>
              <w:rPr>
                <w:rFonts w:cs="Arial"/>
                <w:color w:val="000000" w:themeColor="text1"/>
              </w:rPr>
            </w:pPr>
          </w:p>
        </w:tc>
      </w:tr>
      <w:tr w:rsidR="00A62BCE" w:rsidRPr="009510DF" w14:paraId="23F6DA15" w14:textId="77777777" w:rsidTr="7E6861CA">
        <w:trPr>
          <w:trHeight w:hRule="exact" w:val="6885"/>
        </w:trPr>
        <w:tc>
          <w:tcPr>
            <w:tcW w:w="2382" w:type="dxa"/>
            <w:tcMar>
              <w:top w:w="57" w:type="dxa"/>
              <w:bottom w:w="57" w:type="dxa"/>
            </w:tcMar>
          </w:tcPr>
          <w:p w14:paraId="727A9868" w14:textId="77777777" w:rsidR="00A62BCE" w:rsidRDefault="00A62BCE" w:rsidP="00A250EC"/>
        </w:tc>
        <w:tc>
          <w:tcPr>
            <w:tcW w:w="2410" w:type="dxa"/>
            <w:tcMar>
              <w:top w:w="57" w:type="dxa"/>
              <w:bottom w:w="57" w:type="dxa"/>
            </w:tcMar>
          </w:tcPr>
          <w:p w14:paraId="6435C12B" w14:textId="77777777" w:rsidR="00A62BCE" w:rsidRDefault="00A62BCE" w:rsidP="00A250EC">
            <w:pPr>
              <w:rPr>
                <w:rFonts w:cs="Arial"/>
                <w:color w:val="000000" w:themeColor="text1"/>
              </w:rPr>
            </w:pPr>
          </w:p>
        </w:tc>
        <w:tc>
          <w:tcPr>
            <w:tcW w:w="3827" w:type="dxa"/>
            <w:tcMar>
              <w:top w:w="57" w:type="dxa"/>
              <w:bottom w:w="57" w:type="dxa"/>
            </w:tcMar>
          </w:tcPr>
          <w:p w14:paraId="6D0AFA1A" w14:textId="5B8F929C" w:rsidR="00157960" w:rsidRPr="00157960" w:rsidRDefault="6719F3A3" w:rsidP="705E3526">
            <w:pPr>
              <w:rPr>
                <w:rFonts w:cs="Arial"/>
              </w:rPr>
            </w:pPr>
            <w:r w:rsidRPr="705E3526">
              <w:rPr>
                <w:rFonts w:cs="Arial"/>
              </w:rPr>
              <w:t xml:space="preserve">HODs are, to an extent, flexible with their recovery curriculum plans to allow for covering content identified in diagnostic assessments to be retaught. </w:t>
            </w:r>
          </w:p>
          <w:p w14:paraId="2FB0D60D" w14:textId="77777777" w:rsidR="00157960" w:rsidRDefault="00157960" w:rsidP="00A62BCE">
            <w:pPr>
              <w:rPr>
                <w:rFonts w:cs="Arial"/>
                <w:color w:val="000000" w:themeColor="text1"/>
              </w:rPr>
            </w:pPr>
          </w:p>
          <w:p w14:paraId="6241C370" w14:textId="5929B27A" w:rsidR="00A62BCE" w:rsidRPr="00A62BCE" w:rsidRDefault="00A62BCE" w:rsidP="00A62BCE">
            <w:pPr>
              <w:rPr>
                <w:rFonts w:cs="Arial"/>
                <w:color w:val="000000" w:themeColor="text1"/>
              </w:rPr>
            </w:pPr>
            <w:r w:rsidRPr="00A62BCE">
              <w:rPr>
                <w:rFonts w:cs="Arial"/>
                <w:color w:val="000000" w:themeColor="text1"/>
              </w:rPr>
              <w:t>A consistent approach to address gaps in knowledge and skills has been developed across the school in both key stages which includes the use of the following strategies:​</w:t>
            </w:r>
          </w:p>
          <w:p w14:paraId="0FF39A80" w14:textId="77777777" w:rsidR="00A62BCE" w:rsidRPr="00A62BCE" w:rsidRDefault="00A62BCE" w:rsidP="00A62BCE">
            <w:pPr>
              <w:rPr>
                <w:rFonts w:cs="Arial"/>
                <w:color w:val="000000" w:themeColor="text1"/>
              </w:rPr>
            </w:pPr>
          </w:p>
          <w:p w14:paraId="0F7AC8D1" w14:textId="77777777" w:rsidR="00A62BCE" w:rsidRPr="00A62BCE" w:rsidRDefault="00A62BCE" w:rsidP="00A62BCE">
            <w:pPr>
              <w:rPr>
                <w:rFonts w:cs="Arial"/>
                <w:color w:val="000000" w:themeColor="text1"/>
              </w:rPr>
            </w:pPr>
            <w:r w:rsidRPr="00A62BCE">
              <w:rPr>
                <w:rFonts w:cs="Arial"/>
                <w:color w:val="000000" w:themeColor="text1"/>
              </w:rPr>
              <w:t>Applied Learning Time​</w:t>
            </w:r>
          </w:p>
          <w:p w14:paraId="7476A2C2" w14:textId="77777777" w:rsidR="00A62BCE" w:rsidRPr="00A62BCE" w:rsidRDefault="00A62BCE" w:rsidP="00A62BCE">
            <w:pPr>
              <w:rPr>
                <w:rFonts w:cs="Arial"/>
                <w:color w:val="000000" w:themeColor="text1"/>
              </w:rPr>
            </w:pPr>
          </w:p>
          <w:p w14:paraId="064EEC75" w14:textId="16FD44C7" w:rsidR="00A62BCE" w:rsidRDefault="00A62BCE" w:rsidP="00A62BCE">
            <w:pPr>
              <w:rPr>
                <w:rFonts w:cs="Arial"/>
                <w:color w:val="000000" w:themeColor="text1"/>
              </w:rPr>
            </w:pPr>
            <w:r w:rsidRPr="00A62BCE">
              <w:rPr>
                <w:rFonts w:cs="Arial"/>
                <w:color w:val="000000" w:themeColor="text1"/>
              </w:rPr>
              <w:t>Frequent, spaced retrieval practice activities to transform knowledge and skills into learning​</w:t>
            </w:r>
          </w:p>
          <w:p w14:paraId="0D4442EA" w14:textId="0EC7BC77" w:rsidR="00A62BCE" w:rsidRDefault="00A62BCE" w:rsidP="00A62BCE">
            <w:pPr>
              <w:rPr>
                <w:rFonts w:cs="Arial"/>
                <w:color w:val="000000" w:themeColor="text1"/>
              </w:rPr>
            </w:pPr>
          </w:p>
          <w:p w14:paraId="1F95D036" w14:textId="3B522241" w:rsidR="00A62BCE" w:rsidRDefault="00A62BCE" w:rsidP="00A62BCE">
            <w:pPr>
              <w:rPr>
                <w:rFonts w:cs="Arial"/>
                <w:color w:val="000000" w:themeColor="text1"/>
              </w:rPr>
            </w:pPr>
            <w:r w:rsidRPr="7DE9F1BE">
              <w:rPr>
                <w:rFonts w:cs="Arial"/>
                <w:color w:val="000000" w:themeColor="text1"/>
              </w:rPr>
              <w:t>Differentiated PRET homework (to practise; to recall; to extend; to think) to embed knowledge and skills into the long-term memory</w:t>
            </w:r>
          </w:p>
          <w:p w14:paraId="56816487" w14:textId="6FA39155" w:rsidR="00A62BCE" w:rsidRPr="00A62BCE" w:rsidRDefault="00A62BCE" w:rsidP="7DE9F1BE">
            <w:pPr>
              <w:rPr>
                <w:rFonts w:cs="Arial"/>
                <w:color w:val="000000" w:themeColor="text1"/>
              </w:rPr>
            </w:pPr>
          </w:p>
          <w:p w14:paraId="7D408454" w14:textId="19C5657E" w:rsidR="00A62BCE" w:rsidRPr="00A62BCE" w:rsidRDefault="269390BF" w:rsidP="7DE9F1BE">
            <w:pPr>
              <w:rPr>
                <w:rFonts w:cs="Arial"/>
                <w:color w:val="000000" w:themeColor="text1"/>
              </w:rPr>
            </w:pPr>
            <w:r w:rsidRPr="7DE9F1BE">
              <w:rPr>
                <w:rFonts w:cs="Arial"/>
                <w:color w:val="000000" w:themeColor="text1"/>
              </w:rPr>
              <w:t xml:space="preserve">Revision materials purchased for use in tutor time to recap topics covered during lockdown and </w:t>
            </w:r>
            <w:proofErr w:type="spellStart"/>
            <w:r w:rsidRPr="7DE9F1BE">
              <w:rPr>
                <w:rFonts w:cs="Arial"/>
                <w:color w:val="000000" w:themeColor="text1"/>
              </w:rPr>
              <w:t>covid</w:t>
            </w:r>
            <w:proofErr w:type="spellEnd"/>
            <w:r w:rsidRPr="7DE9F1BE">
              <w:rPr>
                <w:rFonts w:cs="Arial"/>
                <w:color w:val="000000" w:themeColor="text1"/>
              </w:rPr>
              <w:t xml:space="preserve"> related absence from school. </w:t>
            </w:r>
          </w:p>
        </w:tc>
        <w:tc>
          <w:tcPr>
            <w:tcW w:w="3827" w:type="dxa"/>
            <w:shd w:val="clear" w:color="auto" w:fill="auto"/>
            <w:tcMar>
              <w:top w:w="57" w:type="dxa"/>
              <w:bottom w:w="57" w:type="dxa"/>
            </w:tcMar>
          </w:tcPr>
          <w:p w14:paraId="2F21986E" w14:textId="77777777" w:rsidR="00A62BCE" w:rsidRPr="009510DF" w:rsidRDefault="00A62BCE" w:rsidP="00A250EC">
            <w:pPr>
              <w:rPr>
                <w:rFonts w:cs="Arial"/>
                <w:color w:val="000000" w:themeColor="text1"/>
              </w:rPr>
            </w:pPr>
          </w:p>
        </w:tc>
        <w:tc>
          <w:tcPr>
            <w:tcW w:w="1276" w:type="dxa"/>
            <w:shd w:val="clear" w:color="auto" w:fill="auto"/>
          </w:tcPr>
          <w:p w14:paraId="36E18F00" w14:textId="77777777" w:rsidR="00A62BCE" w:rsidRPr="009510DF" w:rsidRDefault="00A62BCE" w:rsidP="00A250EC">
            <w:pPr>
              <w:rPr>
                <w:rFonts w:cs="Arial"/>
                <w:color w:val="000000" w:themeColor="text1"/>
              </w:rPr>
            </w:pPr>
          </w:p>
        </w:tc>
        <w:tc>
          <w:tcPr>
            <w:tcW w:w="2013" w:type="dxa"/>
          </w:tcPr>
          <w:p w14:paraId="0637C114" w14:textId="77777777" w:rsidR="00A62BCE" w:rsidRPr="009510DF" w:rsidRDefault="00A62BCE" w:rsidP="00A250EC">
            <w:pPr>
              <w:rPr>
                <w:rFonts w:cs="Arial"/>
                <w:color w:val="000000" w:themeColor="text1"/>
              </w:rPr>
            </w:pPr>
          </w:p>
        </w:tc>
      </w:tr>
      <w:tr w:rsidR="0306F320" w14:paraId="23A995CB" w14:textId="77777777" w:rsidTr="7E6861CA">
        <w:trPr>
          <w:trHeight w:val="6885"/>
        </w:trPr>
        <w:tc>
          <w:tcPr>
            <w:tcW w:w="2382" w:type="dxa"/>
            <w:tcMar>
              <w:top w:w="57" w:type="dxa"/>
              <w:bottom w:w="57" w:type="dxa"/>
            </w:tcMar>
          </w:tcPr>
          <w:p w14:paraId="65787CC4" w14:textId="1347D136" w:rsidR="29529CDE" w:rsidRDefault="29529CDE" w:rsidP="0306F320">
            <w:r>
              <w:t xml:space="preserve">Students have access high quality remote learning when they cannot attend school due to </w:t>
            </w:r>
            <w:proofErr w:type="spellStart"/>
            <w:r>
              <w:t>covid</w:t>
            </w:r>
            <w:proofErr w:type="spellEnd"/>
            <w:r>
              <w:t xml:space="preserve"> related absence of staff or students. </w:t>
            </w:r>
          </w:p>
        </w:tc>
        <w:tc>
          <w:tcPr>
            <w:tcW w:w="2410" w:type="dxa"/>
            <w:tcMar>
              <w:top w:w="57" w:type="dxa"/>
              <w:bottom w:w="57" w:type="dxa"/>
            </w:tcMar>
          </w:tcPr>
          <w:p w14:paraId="2704C359" w14:textId="5E2A86EA" w:rsidR="29529CDE" w:rsidRDefault="29529CDE" w:rsidP="7E6861CA">
            <w:pPr>
              <w:rPr>
                <w:rFonts w:eastAsiaTheme="minorEastAsia"/>
                <w:color w:val="000000" w:themeColor="text1"/>
              </w:rPr>
            </w:pPr>
            <w:r w:rsidRPr="7E6861CA">
              <w:rPr>
                <w:rFonts w:eastAsiaTheme="minorEastAsia"/>
                <w:color w:val="000000" w:themeColor="text1"/>
              </w:rPr>
              <w:t xml:space="preserve">Training delivered to staff, students and parents on use of Office 365 for remote learning. </w:t>
            </w:r>
          </w:p>
          <w:p w14:paraId="33BB5EE1" w14:textId="1E3DE0CA" w:rsidR="29529CDE" w:rsidRDefault="29529CDE" w:rsidP="7E6861CA">
            <w:pPr>
              <w:rPr>
                <w:rFonts w:eastAsiaTheme="minorEastAsia"/>
                <w:color w:val="000000" w:themeColor="text1"/>
              </w:rPr>
            </w:pPr>
          </w:p>
          <w:p w14:paraId="6A246235" w14:textId="3C189F09" w:rsidR="29529CDE" w:rsidRDefault="6B10A54B" w:rsidP="0306F320">
            <w:pPr>
              <w:rPr>
                <w:rFonts w:eastAsiaTheme="minorEastAsia"/>
                <w:color w:val="000000" w:themeColor="text1"/>
              </w:rPr>
            </w:pPr>
            <w:r w:rsidRPr="7E6861CA">
              <w:rPr>
                <w:rFonts w:eastAsiaTheme="minorEastAsia"/>
                <w:color w:val="000000" w:themeColor="text1"/>
              </w:rPr>
              <w:t xml:space="preserve">Invest in IT equipment </w:t>
            </w:r>
          </w:p>
        </w:tc>
        <w:tc>
          <w:tcPr>
            <w:tcW w:w="3827" w:type="dxa"/>
            <w:tcMar>
              <w:top w:w="57" w:type="dxa"/>
              <w:bottom w:w="57" w:type="dxa"/>
            </w:tcMar>
          </w:tcPr>
          <w:p w14:paraId="134DF572" w14:textId="0D862408" w:rsidR="0306F320" w:rsidRDefault="0DA1B35A" w:rsidP="7E6861CA">
            <w:pPr>
              <w:rPr>
                <w:rFonts w:cs="Arial"/>
              </w:rPr>
            </w:pPr>
            <w:r w:rsidRPr="7E6861CA">
              <w:rPr>
                <w:rFonts w:cs="Arial"/>
              </w:rPr>
              <w:t>INSET training delivered to staff in September focussing on use of Microsoft Teams and Office 365</w:t>
            </w:r>
          </w:p>
          <w:p w14:paraId="13AF3271" w14:textId="7E409951" w:rsidR="0306F320" w:rsidRDefault="0306F320" w:rsidP="7E6861CA">
            <w:pPr>
              <w:rPr>
                <w:rFonts w:cs="Arial"/>
              </w:rPr>
            </w:pPr>
          </w:p>
          <w:p w14:paraId="14217DA3" w14:textId="4F5AFC79" w:rsidR="0306F320" w:rsidRDefault="0DA1B35A" w:rsidP="7E6861CA">
            <w:pPr>
              <w:rPr>
                <w:rFonts w:cs="Arial"/>
              </w:rPr>
            </w:pPr>
            <w:r w:rsidRPr="7E6861CA">
              <w:rPr>
                <w:rFonts w:cs="Arial"/>
              </w:rPr>
              <w:t xml:space="preserve">Computing curriculum adapted to ensure students know how to use Microsoft Teams in preparation for </w:t>
            </w:r>
            <w:proofErr w:type="spellStart"/>
            <w:r w:rsidRPr="7E6861CA">
              <w:rPr>
                <w:rFonts w:cs="Arial"/>
              </w:rPr>
              <w:t>covid</w:t>
            </w:r>
            <w:proofErr w:type="spellEnd"/>
            <w:r w:rsidRPr="7E6861CA">
              <w:rPr>
                <w:rFonts w:cs="Arial"/>
              </w:rPr>
              <w:t xml:space="preserve"> related absences. </w:t>
            </w:r>
          </w:p>
          <w:p w14:paraId="0D03CD99" w14:textId="3D54D207" w:rsidR="0306F320" w:rsidRDefault="0306F320" w:rsidP="7E6861CA">
            <w:pPr>
              <w:rPr>
                <w:rFonts w:cs="Arial"/>
              </w:rPr>
            </w:pPr>
          </w:p>
          <w:p w14:paraId="652C9625" w14:textId="35621F36" w:rsidR="0306F320" w:rsidRDefault="0DA1B35A" w:rsidP="7E6861CA">
            <w:pPr>
              <w:rPr>
                <w:rFonts w:cs="Arial"/>
              </w:rPr>
            </w:pPr>
            <w:r w:rsidRPr="7E6861CA">
              <w:rPr>
                <w:rFonts w:cs="Arial"/>
              </w:rPr>
              <w:t xml:space="preserve">Tutor Slides and assemblies regularly reinforcing the use of Teams. </w:t>
            </w:r>
          </w:p>
          <w:p w14:paraId="2A785887" w14:textId="0F4EC7C5" w:rsidR="0306F320" w:rsidRDefault="0306F320" w:rsidP="7E6861CA">
            <w:pPr>
              <w:rPr>
                <w:rFonts w:cs="Arial"/>
              </w:rPr>
            </w:pPr>
          </w:p>
          <w:p w14:paraId="55BBD296" w14:textId="6A3B59F1" w:rsidR="0306F320" w:rsidRDefault="79240B20" w:rsidP="7E6861CA">
            <w:pPr>
              <w:rPr>
                <w:rFonts w:cs="Arial"/>
              </w:rPr>
            </w:pPr>
            <w:r w:rsidRPr="7E6861CA">
              <w:rPr>
                <w:rFonts w:cs="Arial"/>
              </w:rPr>
              <w:t xml:space="preserve">Requested laptops from </w:t>
            </w:r>
            <w:proofErr w:type="spellStart"/>
            <w:r w:rsidRPr="7E6861CA">
              <w:rPr>
                <w:rFonts w:cs="Arial"/>
              </w:rPr>
              <w:t>DfE</w:t>
            </w:r>
            <w:proofErr w:type="spellEnd"/>
            <w:r w:rsidRPr="7E6861CA">
              <w:rPr>
                <w:rFonts w:cs="Arial"/>
              </w:rPr>
              <w:t xml:space="preserve"> and local authority. </w:t>
            </w:r>
          </w:p>
          <w:p w14:paraId="38A9200C" w14:textId="47AEC127" w:rsidR="0306F320" w:rsidRDefault="0306F320" w:rsidP="7E6861CA">
            <w:pPr>
              <w:rPr>
                <w:rFonts w:cs="Arial"/>
              </w:rPr>
            </w:pPr>
          </w:p>
          <w:p w14:paraId="239E08B1" w14:textId="0F501712" w:rsidR="0306F320" w:rsidRDefault="0DA1B35A" w:rsidP="7E6861CA">
            <w:pPr>
              <w:rPr>
                <w:rFonts w:cs="Arial"/>
              </w:rPr>
            </w:pPr>
            <w:r w:rsidRPr="7E6861CA">
              <w:rPr>
                <w:rFonts w:cs="Arial"/>
              </w:rPr>
              <w:t xml:space="preserve">Change to policy on mobile phone use to ensure students can access Teams. </w:t>
            </w:r>
          </w:p>
          <w:p w14:paraId="2ED32453" w14:textId="35A99AD1" w:rsidR="0306F320" w:rsidRDefault="0306F320" w:rsidP="7E6861CA">
            <w:pPr>
              <w:rPr>
                <w:rFonts w:cs="Arial"/>
              </w:rPr>
            </w:pPr>
          </w:p>
          <w:p w14:paraId="343A456D" w14:textId="36C5FF73" w:rsidR="0306F320" w:rsidRDefault="4B63B72C" w:rsidP="7E6861CA">
            <w:pPr>
              <w:rPr>
                <w:rFonts w:cs="Arial"/>
              </w:rPr>
            </w:pPr>
            <w:r w:rsidRPr="7E6861CA">
              <w:rPr>
                <w:rFonts w:cs="Arial"/>
              </w:rPr>
              <w:t xml:space="preserve">Purchase microphones for each department </w:t>
            </w:r>
          </w:p>
          <w:p w14:paraId="14F00DED" w14:textId="0E8ABB30" w:rsidR="0306F320" w:rsidRDefault="0306F320" w:rsidP="7E6861CA">
            <w:pPr>
              <w:rPr>
                <w:rFonts w:cs="Arial"/>
              </w:rPr>
            </w:pPr>
          </w:p>
          <w:p w14:paraId="7432E943" w14:textId="14F25122" w:rsidR="0306F320" w:rsidRDefault="4B63B72C" w:rsidP="7E6861CA">
            <w:pPr>
              <w:rPr>
                <w:rFonts w:cs="Arial"/>
              </w:rPr>
            </w:pPr>
            <w:r w:rsidRPr="7E6861CA">
              <w:rPr>
                <w:rFonts w:cs="Arial"/>
              </w:rPr>
              <w:t xml:space="preserve">Purchase </w:t>
            </w:r>
            <w:proofErr w:type="spellStart"/>
            <w:r w:rsidRPr="7E6861CA">
              <w:rPr>
                <w:rFonts w:cs="Arial"/>
              </w:rPr>
              <w:t>visualisers</w:t>
            </w:r>
            <w:proofErr w:type="spellEnd"/>
            <w:r w:rsidRPr="7E6861CA">
              <w:rPr>
                <w:rFonts w:cs="Arial"/>
              </w:rPr>
              <w:t xml:space="preserve"> for each department </w:t>
            </w:r>
          </w:p>
          <w:p w14:paraId="4AD5F8C9" w14:textId="2039870E" w:rsidR="0306F320" w:rsidRDefault="0306F320" w:rsidP="7E6861CA">
            <w:pPr>
              <w:rPr>
                <w:rFonts w:cs="Arial"/>
              </w:rPr>
            </w:pPr>
          </w:p>
          <w:p w14:paraId="67CACE9B" w14:textId="34313BF9" w:rsidR="0306F320" w:rsidRDefault="4B63B72C" w:rsidP="0306F320">
            <w:pPr>
              <w:rPr>
                <w:rFonts w:cs="Arial"/>
              </w:rPr>
            </w:pPr>
            <w:r w:rsidRPr="7E6861CA">
              <w:rPr>
                <w:rFonts w:cs="Arial"/>
              </w:rPr>
              <w:t xml:space="preserve">Purchase webcams </w:t>
            </w:r>
          </w:p>
        </w:tc>
        <w:tc>
          <w:tcPr>
            <w:tcW w:w="3827" w:type="dxa"/>
            <w:shd w:val="clear" w:color="auto" w:fill="auto"/>
            <w:tcMar>
              <w:top w:w="57" w:type="dxa"/>
              <w:bottom w:w="57" w:type="dxa"/>
            </w:tcMar>
          </w:tcPr>
          <w:p w14:paraId="24430137" w14:textId="5D2EC4B1" w:rsidR="0306F320" w:rsidRDefault="0DA1B35A" w:rsidP="7E6861CA">
            <w:pPr>
              <w:rPr>
                <w:rFonts w:cs="Arial"/>
                <w:color w:val="000000" w:themeColor="text1"/>
              </w:rPr>
            </w:pPr>
            <w:r w:rsidRPr="7E6861CA">
              <w:rPr>
                <w:rFonts w:cs="Arial"/>
                <w:color w:val="000000" w:themeColor="text1"/>
              </w:rPr>
              <w:t xml:space="preserve">CPD delivered by staff with prior knowledge of e-learning. </w:t>
            </w:r>
          </w:p>
          <w:p w14:paraId="56A40813" w14:textId="6322F41C" w:rsidR="0306F320" w:rsidRDefault="0306F320" w:rsidP="7E6861CA">
            <w:pPr>
              <w:rPr>
                <w:rFonts w:cs="Arial"/>
                <w:color w:val="000000" w:themeColor="text1"/>
              </w:rPr>
            </w:pPr>
          </w:p>
          <w:p w14:paraId="380E658B" w14:textId="4AB99B03" w:rsidR="0306F320" w:rsidRDefault="0DA1B35A" w:rsidP="7E6861CA">
            <w:pPr>
              <w:rPr>
                <w:rFonts w:cs="Arial"/>
                <w:color w:val="000000" w:themeColor="text1"/>
              </w:rPr>
            </w:pPr>
            <w:r w:rsidRPr="7E6861CA">
              <w:rPr>
                <w:rFonts w:cs="Arial"/>
                <w:color w:val="000000" w:themeColor="text1"/>
              </w:rPr>
              <w:t xml:space="preserve">Tutorial videos </w:t>
            </w:r>
            <w:r w:rsidR="3BAB0E4B" w:rsidRPr="7E6861CA">
              <w:rPr>
                <w:rFonts w:cs="Arial"/>
                <w:color w:val="000000" w:themeColor="text1"/>
              </w:rPr>
              <w:t xml:space="preserve">archived for future use.  </w:t>
            </w:r>
          </w:p>
          <w:p w14:paraId="3EB47042" w14:textId="54E3E5FF" w:rsidR="0306F320" w:rsidRDefault="0306F320" w:rsidP="7E6861CA">
            <w:pPr>
              <w:rPr>
                <w:rFonts w:cs="Arial"/>
                <w:color w:val="000000" w:themeColor="text1"/>
              </w:rPr>
            </w:pPr>
          </w:p>
          <w:p w14:paraId="3841D5FF" w14:textId="13527C69" w:rsidR="0306F320" w:rsidRDefault="3BAB0E4B" w:rsidP="0306F320">
            <w:pPr>
              <w:rPr>
                <w:rFonts w:cs="Arial"/>
                <w:color w:val="000000" w:themeColor="text1"/>
              </w:rPr>
            </w:pPr>
            <w:r w:rsidRPr="7E6861CA">
              <w:rPr>
                <w:rFonts w:cs="Arial"/>
                <w:color w:val="000000" w:themeColor="text1"/>
              </w:rPr>
              <w:t xml:space="preserve">Survey sent to staff about use of teams for remote learning. </w:t>
            </w:r>
          </w:p>
        </w:tc>
        <w:tc>
          <w:tcPr>
            <w:tcW w:w="1276" w:type="dxa"/>
            <w:shd w:val="clear" w:color="auto" w:fill="auto"/>
          </w:tcPr>
          <w:p w14:paraId="504A5D0C" w14:textId="58B32A20" w:rsidR="0306F320" w:rsidRDefault="0D820CCE" w:rsidP="0306F320">
            <w:pPr>
              <w:rPr>
                <w:rFonts w:cs="Arial"/>
                <w:color w:val="000000" w:themeColor="text1"/>
              </w:rPr>
            </w:pPr>
            <w:r w:rsidRPr="7E6861CA">
              <w:rPr>
                <w:rFonts w:cs="Arial"/>
                <w:color w:val="000000" w:themeColor="text1"/>
              </w:rPr>
              <w:t>GH/PG</w:t>
            </w:r>
          </w:p>
        </w:tc>
        <w:tc>
          <w:tcPr>
            <w:tcW w:w="2013" w:type="dxa"/>
          </w:tcPr>
          <w:p w14:paraId="453EAD0F" w14:textId="462877AE" w:rsidR="0306F320" w:rsidRDefault="0D820CCE" w:rsidP="0306F320">
            <w:pPr>
              <w:rPr>
                <w:rFonts w:cs="Arial"/>
                <w:color w:val="000000" w:themeColor="text1"/>
              </w:rPr>
            </w:pPr>
            <w:r w:rsidRPr="7E6861CA">
              <w:rPr>
                <w:rFonts w:cs="Arial"/>
                <w:color w:val="000000" w:themeColor="text1"/>
              </w:rPr>
              <w:t>January 2021</w:t>
            </w:r>
          </w:p>
        </w:tc>
      </w:tr>
    </w:tbl>
    <w:p w14:paraId="5C5E258A" w14:textId="77777777" w:rsidR="00A62BCE" w:rsidRDefault="00A62BCE" w:rsidP="7D51A76D">
      <w:pPr>
        <w:rPr>
          <w:b/>
          <w:bCs/>
          <w:color w:val="000000" w:themeColor="text1"/>
          <w:sz w:val="32"/>
          <w:szCs w:val="32"/>
        </w:rPr>
      </w:pPr>
    </w:p>
    <w:sectPr w:rsidR="00A62BCE" w:rsidSect="00F25DF2">
      <w:headerReference w:type="default" r:id="rId11"/>
      <w:footerReference w:type="default" r:id="rId12"/>
      <w:pgSz w:w="16838" w:h="11906" w:orient="landscape"/>
      <w:pgMar w:top="680"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FE3DD" w14:textId="77777777" w:rsidR="00915FCB" w:rsidRDefault="00915FCB" w:rsidP="00CD68B1">
      <w:r>
        <w:separator/>
      </w:r>
    </w:p>
  </w:endnote>
  <w:endnote w:type="continuationSeparator" w:id="0">
    <w:p w14:paraId="07F873CF" w14:textId="77777777" w:rsidR="00915FCB" w:rsidRDefault="00915FCB" w:rsidP="00CD68B1">
      <w:r>
        <w:continuationSeparator/>
      </w:r>
    </w:p>
  </w:endnote>
  <w:endnote w:type="continuationNotice" w:id="1">
    <w:p w14:paraId="73ADDD61" w14:textId="77777777" w:rsidR="00915FCB" w:rsidRDefault="00915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99285" w14:textId="4606F6A4" w:rsidR="00915FCB" w:rsidRPr="00333028" w:rsidRDefault="00A62BCE" w:rsidP="00333028">
    <w:pPr>
      <w:pStyle w:val="Footer"/>
    </w:pPr>
    <w:r>
      <w:t>Sept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A82D7" w14:textId="77777777" w:rsidR="00915FCB" w:rsidRDefault="00915FCB" w:rsidP="00CD68B1">
      <w:r>
        <w:separator/>
      </w:r>
    </w:p>
  </w:footnote>
  <w:footnote w:type="continuationSeparator" w:id="0">
    <w:p w14:paraId="051D281A" w14:textId="77777777" w:rsidR="00915FCB" w:rsidRDefault="00915FCB" w:rsidP="00CD68B1">
      <w:r>
        <w:continuationSeparator/>
      </w:r>
    </w:p>
  </w:footnote>
  <w:footnote w:type="continuationNotice" w:id="1">
    <w:p w14:paraId="49678D14" w14:textId="77777777" w:rsidR="00915FCB" w:rsidRDefault="00915FC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5045"/>
      <w:gridCol w:w="5045"/>
      <w:gridCol w:w="5045"/>
    </w:tblGrid>
    <w:tr w:rsidR="00915FCB" w14:paraId="198941C2" w14:textId="77777777" w:rsidTr="3E9AFB87">
      <w:tc>
        <w:tcPr>
          <w:tcW w:w="5045" w:type="dxa"/>
        </w:tcPr>
        <w:p w14:paraId="30BECCD7" w14:textId="75ABE022" w:rsidR="00915FCB" w:rsidRDefault="00915FCB" w:rsidP="3E9AFB87">
          <w:pPr>
            <w:pStyle w:val="Header"/>
            <w:ind w:left="-115"/>
          </w:pPr>
        </w:p>
      </w:tc>
      <w:tc>
        <w:tcPr>
          <w:tcW w:w="5045" w:type="dxa"/>
        </w:tcPr>
        <w:p w14:paraId="0CAEEA45" w14:textId="6B8D8CB8" w:rsidR="00915FCB" w:rsidRDefault="00915FCB" w:rsidP="3E9AFB87">
          <w:pPr>
            <w:pStyle w:val="Header"/>
            <w:jc w:val="center"/>
          </w:pPr>
        </w:p>
      </w:tc>
      <w:tc>
        <w:tcPr>
          <w:tcW w:w="5045" w:type="dxa"/>
        </w:tcPr>
        <w:p w14:paraId="36ACA11C" w14:textId="1CF8D441" w:rsidR="00915FCB" w:rsidRDefault="00915FCB" w:rsidP="3E9AFB87">
          <w:pPr>
            <w:pStyle w:val="Header"/>
            <w:ind w:right="-115"/>
            <w:jc w:val="right"/>
          </w:pPr>
        </w:p>
      </w:tc>
    </w:tr>
  </w:tbl>
  <w:p w14:paraId="549E626D" w14:textId="2E537D86" w:rsidR="00915FCB" w:rsidRDefault="00915FCB" w:rsidP="3E9AF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A0E2D"/>
    <w:multiLevelType w:val="hybridMultilevel"/>
    <w:tmpl w:val="E202E6AE"/>
    <w:lvl w:ilvl="0" w:tplc="2DC0632A">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E2B31"/>
    <w:multiLevelType w:val="hybridMultilevel"/>
    <w:tmpl w:val="F578A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7DFA"/>
    <w:multiLevelType w:val="hybridMultilevel"/>
    <w:tmpl w:val="54D849E4"/>
    <w:lvl w:ilvl="0" w:tplc="08090017">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6534AF"/>
    <w:multiLevelType w:val="hybridMultilevel"/>
    <w:tmpl w:val="391C6F8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7DB0"/>
    <w:multiLevelType w:val="hybridMultilevel"/>
    <w:tmpl w:val="591CE93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0D9E0CF6"/>
    <w:multiLevelType w:val="hybridMultilevel"/>
    <w:tmpl w:val="B3BA84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0EB85EB5"/>
    <w:multiLevelType w:val="hybridMultilevel"/>
    <w:tmpl w:val="BEFC7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623F94"/>
    <w:multiLevelType w:val="hybridMultilevel"/>
    <w:tmpl w:val="2EB426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410134"/>
    <w:multiLevelType w:val="hybridMultilevel"/>
    <w:tmpl w:val="01E87560"/>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19B748E1"/>
    <w:multiLevelType w:val="hybridMultilevel"/>
    <w:tmpl w:val="44AE43A2"/>
    <w:lvl w:ilvl="0" w:tplc="22FEB4B4">
      <w:start w:val="1"/>
      <w:numFmt w:val="decimal"/>
      <w:lvlRestart w:val="0"/>
      <w:pStyle w:val="DfESOutNumbered"/>
      <w:lvlText w:val="%1."/>
      <w:lvlJc w:val="left"/>
      <w:pPr>
        <w:tabs>
          <w:tab w:val="num" w:pos="720"/>
        </w:tabs>
        <w:ind w:left="0" w:firstLine="0"/>
      </w:pPr>
    </w:lvl>
    <w:lvl w:ilvl="1" w:tplc="D85E42B8">
      <w:start w:val="1"/>
      <w:numFmt w:val="lowerLetter"/>
      <w:lvlText w:val="%2."/>
      <w:lvlJc w:val="left"/>
      <w:pPr>
        <w:tabs>
          <w:tab w:val="num" w:pos="1440"/>
        </w:tabs>
        <w:ind w:left="1440" w:hanging="720"/>
      </w:pPr>
    </w:lvl>
    <w:lvl w:ilvl="2" w:tplc="1AA469EE">
      <w:start w:val="1"/>
      <w:numFmt w:val="lowerRoman"/>
      <w:lvlText w:val="%3)"/>
      <w:lvlJc w:val="left"/>
      <w:pPr>
        <w:tabs>
          <w:tab w:val="num" w:pos="2160"/>
        </w:tabs>
        <w:ind w:left="2160" w:hanging="720"/>
      </w:pPr>
    </w:lvl>
    <w:lvl w:ilvl="3" w:tplc="41049388">
      <w:start w:val="1"/>
      <w:numFmt w:val="lowerLetter"/>
      <w:lvlText w:val="%4)"/>
      <w:lvlJc w:val="left"/>
      <w:pPr>
        <w:tabs>
          <w:tab w:val="num" w:pos="2880"/>
        </w:tabs>
        <w:ind w:left="2880" w:hanging="720"/>
      </w:pPr>
    </w:lvl>
    <w:lvl w:ilvl="4" w:tplc="57A0F100">
      <w:start w:val="1"/>
      <w:numFmt w:val="decimal"/>
      <w:lvlText w:val="(%5)"/>
      <w:lvlJc w:val="left"/>
      <w:pPr>
        <w:tabs>
          <w:tab w:val="num" w:pos="3600"/>
        </w:tabs>
        <w:ind w:left="3600" w:hanging="720"/>
      </w:pPr>
    </w:lvl>
    <w:lvl w:ilvl="5" w:tplc="297A9CC4">
      <w:start w:val="1"/>
      <w:numFmt w:val="lowerRoman"/>
      <w:lvlText w:val="(%6)"/>
      <w:lvlJc w:val="left"/>
      <w:pPr>
        <w:tabs>
          <w:tab w:val="num" w:pos="4320"/>
        </w:tabs>
        <w:ind w:left="4320" w:hanging="720"/>
      </w:pPr>
    </w:lvl>
    <w:lvl w:ilvl="6" w:tplc="71AC53EE">
      <w:start w:val="1"/>
      <w:numFmt w:val="decimal"/>
      <w:lvlText w:val="%7."/>
      <w:lvlJc w:val="left"/>
      <w:pPr>
        <w:tabs>
          <w:tab w:val="num" w:pos="5040"/>
        </w:tabs>
        <w:ind w:left="5040" w:hanging="720"/>
      </w:pPr>
    </w:lvl>
    <w:lvl w:ilvl="7" w:tplc="61F69DC8">
      <w:start w:val="1"/>
      <w:numFmt w:val="lowerLetter"/>
      <w:lvlText w:val="%8."/>
      <w:lvlJc w:val="left"/>
      <w:pPr>
        <w:tabs>
          <w:tab w:val="num" w:pos="5760"/>
        </w:tabs>
        <w:ind w:left="5760" w:hanging="720"/>
      </w:pPr>
    </w:lvl>
    <w:lvl w:ilvl="8" w:tplc="84FE9492">
      <w:start w:val="1"/>
      <w:numFmt w:val="lowerRoman"/>
      <w:lvlText w:val="%9."/>
      <w:lvlJc w:val="left"/>
      <w:pPr>
        <w:tabs>
          <w:tab w:val="num" w:pos="6480"/>
        </w:tabs>
        <w:ind w:left="6480" w:hanging="720"/>
      </w:pPr>
    </w:lvl>
  </w:abstractNum>
  <w:abstractNum w:abstractNumId="10" w15:restartNumberingAfterBreak="0">
    <w:nsid w:val="1B652C72"/>
    <w:multiLevelType w:val="hybridMultilevel"/>
    <w:tmpl w:val="B944F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22490"/>
    <w:multiLevelType w:val="hybridMultilevel"/>
    <w:tmpl w:val="64048CB8"/>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0657BB"/>
    <w:multiLevelType w:val="hybridMultilevel"/>
    <w:tmpl w:val="01543344"/>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6A1174"/>
    <w:multiLevelType w:val="hybridMultilevel"/>
    <w:tmpl w:val="7ABCE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C011A6"/>
    <w:multiLevelType w:val="hybridMultilevel"/>
    <w:tmpl w:val="224AF296"/>
    <w:lvl w:ilvl="0" w:tplc="F28467D0">
      <w:numFmt w:val="bullet"/>
      <w:lvlText w:val="-"/>
      <w:lvlJc w:val="left"/>
      <w:pPr>
        <w:ind w:left="706" w:hanging="360"/>
      </w:pPr>
      <w:rPr>
        <w:rFonts w:ascii="Calibri" w:eastAsiaTheme="minorHAnsi" w:hAnsi="Calibri" w:cs="Calibri" w:hint="default"/>
      </w:rPr>
    </w:lvl>
    <w:lvl w:ilvl="1" w:tplc="08090003" w:tentative="1">
      <w:start w:val="1"/>
      <w:numFmt w:val="bullet"/>
      <w:lvlText w:val="o"/>
      <w:lvlJc w:val="left"/>
      <w:pPr>
        <w:ind w:left="1426" w:hanging="360"/>
      </w:pPr>
      <w:rPr>
        <w:rFonts w:ascii="Courier New" w:hAnsi="Courier New" w:cs="Courier New" w:hint="default"/>
      </w:rPr>
    </w:lvl>
    <w:lvl w:ilvl="2" w:tplc="08090005" w:tentative="1">
      <w:start w:val="1"/>
      <w:numFmt w:val="bullet"/>
      <w:lvlText w:val=""/>
      <w:lvlJc w:val="left"/>
      <w:pPr>
        <w:ind w:left="2146" w:hanging="360"/>
      </w:pPr>
      <w:rPr>
        <w:rFonts w:ascii="Wingdings" w:hAnsi="Wingdings" w:hint="default"/>
      </w:rPr>
    </w:lvl>
    <w:lvl w:ilvl="3" w:tplc="08090001" w:tentative="1">
      <w:start w:val="1"/>
      <w:numFmt w:val="bullet"/>
      <w:lvlText w:val=""/>
      <w:lvlJc w:val="left"/>
      <w:pPr>
        <w:ind w:left="2866" w:hanging="360"/>
      </w:pPr>
      <w:rPr>
        <w:rFonts w:ascii="Symbol" w:hAnsi="Symbol" w:hint="default"/>
      </w:rPr>
    </w:lvl>
    <w:lvl w:ilvl="4" w:tplc="08090003" w:tentative="1">
      <w:start w:val="1"/>
      <w:numFmt w:val="bullet"/>
      <w:lvlText w:val="o"/>
      <w:lvlJc w:val="left"/>
      <w:pPr>
        <w:ind w:left="3586" w:hanging="360"/>
      </w:pPr>
      <w:rPr>
        <w:rFonts w:ascii="Courier New" w:hAnsi="Courier New" w:cs="Courier New" w:hint="default"/>
      </w:rPr>
    </w:lvl>
    <w:lvl w:ilvl="5" w:tplc="08090005" w:tentative="1">
      <w:start w:val="1"/>
      <w:numFmt w:val="bullet"/>
      <w:lvlText w:val=""/>
      <w:lvlJc w:val="left"/>
      <w:pPr>
        <w:ind w:left="4306" w:hanging="360"/>
      </w:pPr>
      <w:rPr>
        <w:rFonts w:ascii="Wingdings" w:hAnsi="Wingdings" w:hint="default"/>
      </w:rPr>
    </w:lvl>
    <w:lvl w:ilvl="6" w:tplc="08090001" w:tentative="1">
      <w:start w:val="1"/>
      <w:numFmt w:val="bullet"/>
      <w:lvlText w:val=""/>
      <w:lvlJc w:val="left"/>
      <w:pPr>
        <w:ind w:left="5026" w:hanging="360"/>
      </w:pPr>
      <w:rPr>
        <w:rFonts w:ascii="Symbol" w:hAnsi="Symbol" w:hint="default"/>
      </w:rPr>
    </w:lvl>
    <w:lvl w:ilvl="7" w:tplc="08090003" w:tentative="1">
      <w:start w:val="1"/>
      <w:numFmt w:val="bullet"/>
      <w:lvlText w:val="o"/>
      <w:lvlJc w:val="left"/>
      <w:pPr>
        <w:ind w:left="5746" w:hanging="360"/>
      </w:pPr>
      <w:rPr>
        <w:rFonts w:ascii="Courier New" w:hAnsi="Courier New" w:cs="Courier New" w:hint="default"/>
      </w:rPr>
    </w:lvl>
    <w:lvl w:ilvl="8" w:tplc="08090005" w:tentative="1">
      <w:start w:val="1"/>
      <w:numFmt w:val="bullet"/>
      <w:lvlText w:val=""/>
      <w:lvlJc w:val="left"/>
      <w:pPr>
        <w:ind w:left="6466" w:hanging="360"/>
      </w:pPr>
      <w:rPr>
        <w:rFonts w:ascii="Wingdings" w:hAnsi="Wingdings" w:hint="default"/>
      </w:rPr>
    </w:lvl>
  </w:abstractNum>
  <w:abstractNum w:abstractNumId="15" w15:restartNumberingAfterBreak="0">
    <w:nsid w:val="261C491C"/>
    <w:multiLevelType w:val="hybridMultilevel"/>
    <w:tmpl w:val="4E2093F4"/>
    <w:lvl w:ilvl="0" w:tplc="7B90CD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6C72A7"/>
    <w:multiLevelType w:val="hybridMultilevel"/>
    <w:tmpl w:val="01543344"/>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80731D"/>
    <w:multiLevelType w:val="hybridMultilevel"/>
    <w:tmpl w:val="E10E7A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A4C5C49"/>
    <w:multiLevelType w:val="hybridMultilevel"/>
    <w:tmpl w:val="03F41300"/>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761079"/>
    <w:multiLevelType w:val="hybridMultilevel"/>
    <w:tmpl w:val="54BC2AF8"/>
    <w:lvl w:ilvl="0" w:tplc="8896552E">
      <w:start w:val="3"/>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39D01204"/>
    <w:multiLevelType w:val="hybridMultilevel"/>
    <w:tmpl w:val="01E87560"/>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1" w15:restartNumberingAfterBreak="0">
    <w:nsid w:val="3FAB5750"/>
    <w:multiLevelType w:val="hybridMultilevel"/>
    <w:tmpl w:val="D99847EE"/>
    <w:lvl w:ilvl="0" w:tplc="256AA64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42E52E4"/>
    <w:multiLevelType w:val="hybridMultilevel"/>
    <w:tmpl w:val="E774FFC0"/>
    <w:lvl w:ilvl="0" w:tplc="022A6E60">
      <w:numFmt w:val="bullet"/>
      <w:lvlText w:val="•"/>
      <w:lvlJc w:val="left"/>
      <w:pPr>
        <w:ind w:left="672" w:hanging="360"/>
      </w:pPr>
      <w:rPr>
        <w:rFonts w:ascii="Calibri" w:eastAsiaTheme="minorHAnsi" w:hAnsi="Calibri" w:cs="Calibri" w:hint="default"/>
      </w:rPr>
    </w:lvl>
    <w:lvl w:ilvl="1" w:tplc="08090003" w:tentative="1">
      <w:start w:val="1"/>
      <w:numFmt w:val="bullet"/>
      <w:lvlText w:val="o"/>
      <w:lvlJc w:val="left"/>
      <w:pPr>
        <w:ind w:left="1392" w:hanging="360"/>
      </w:pPr>
      <w:rPr>
        <w:rFonts w:ascii="Courier New" w:hAnsi="Courier New" w:cs="Courier New" w:hint="default"/>
      </w:rPr>
    </w:lvl>
    <w:lvl w:ilvl="2" w:tplc="08090005" w:tentative="1">
      <w:start w:val="1"/>
      <w:numFmt w:val="bullet"/>
      <w:lvlText w:val=""/>
      <w:lvlJc w:val="left"/>
      <w:pPr>
        <w:ind w:left="2112" w:hanging="360"/>
      </w:pPr>
      <w:rPr>
        <w:rFonts w:ascii="Wingdings" w:hAnsi="Wingdings" w:hint="default"/>
      </w:rPr>
    </w:lvl>
    <w:lvl w:ilvl="3" w:tplc="08090001" w:tentative="1">
      <w:start w:val="1"/>
      <w:numFmt w:val="bullet"/>
      <w:lvlText w:val=""/>
      <w:lvlJc w:val="left"/>
      <w:pPr>
        <w:ind w:left="2832" w:hanging="360"/>
      </w:pPr>
      <w:rPr>
        <w:rFonts w:ascii="Symbol" w:hAnsi="Symbol" w:hint="default"/>
      </w:rPr>
    </w:lvl>
    <w:lvl w:ilvl="4" w:tplc="08090003" w:tentative="1">
      <w:start w:val="1"/>
      <w:numFmt w:val="bullet"/>
      <w:lvlText w:val="o"/>
      <w:lvlJc w:val="left"/>
      <w:pPr>
        <w:ind w:left="3552" w:hanging="360"/>
      </w:pPr>
      <w:rPr>
        <w:rFonts w:ascii="Courier New" w:hAnsi="Courier New" w:cs="Courier New" w:hint="default"/>
      </w:rPr>
    </w:lvl>
    <w:lvl w:ilvl="5" w:tplc="08090005" w:tentative="1">
      <w:start w:val="1"/>
      <w:numFmt w:val="bullet"/>
      <w:lvlText w:val=""/>
      <w:lvlJc w:val="left"/>
      <w:pPr>
        <w:ind w:left="4272" w:hanging="360"/>
      </w:pPr>
      <w:rPr>
        <w:rFonts w:ascii="Wingdings" w:hAnsi="Wingdings" w:hint="default"/>
      </w:rPr>
    </w:lvl>
    <w:lvl w:ilvl="6" w:tplc="08090001" w:tentative="1">
      <w:start w:val="1"/>
      <w:numFmt w:val="bullet"/>
      <w:lvlText w:val=""/>
      <w:lvlJc w:val="left"/>
      <w:pPr>
        <w:ind w:left="4992" w:hanging="360"/>
      </w:pPr>
      <w:rPr>
        <w:rFonts w:ascii="Symbol" w:hAnsi="Symbol" w:hint="default"/>
      </w:rPr>
    </w:lvl>
    <w:lvl w:ilvl="7" w:tplc="08090003" w:tentative="1">
      <w:start w:val="1"/>
      <w:numFmt w:val="bullet"/>
      <w:lvlText w:val="o"/>
      <w:lvlJc w:val="left"/>
      <w:pPr>
        <w:ind w:left="5712" w:hanging="360"/>
      </w:pPr>
      <w:rPr>
        <w:rFonts w:ascii="Courier New" w:hAnsi="Courier New" w:cs="Courier New" w:hint="default"/>
      </w:rPr>
    </w:lvl>
    <w:lvl w:ilvl="8" w:tplc="08090005" w:tentative="1">
      <w:start w:val="1"/>
      <w:numFmt w:val="bullet"/>
      <w:lvlText w:val=""/>
      <w:lvlJc w:val="left"/>
      <w:pPr>
        <w:ind w:left="6432" w:hanging="360"/>
      </w:pPr>
      <w:rPr>
        <w:rFonts w:ascii="Wingdings" w:hAnsi="Wingdings" w:hint="default"/>
      </w:rPr>
    </w:lvl>
  </w:abstractNum>
  <w:abstractNum w:abstractNumId="23" w15:restartNumberingAfterBreak="0">
    <w:nsid w:val="44941308"/>
    <w:multiLevelType w:val="hybridMultilevel"/>
    <w:tmpl w:val="7A243C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B76E55"/>
    <w:multiLevelType w:val="hybridMultilevel"/>
    <w:tmpl w:val="F1D4E3A4"/>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482F58"/>
    <w:multiLevelType w:val="hybridMultilevel"/>
    <w:tmpl w:val="FEF0D1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933B9B"/>
    <w:multiLevelType w:val="hybridMultilevel"/>
    <w:tmpl w:val="FB0CA642"/>
    <w:lvl w:ilvl="0" w:tplc="8872002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8" w15:restartNumberingAfterBreak="0">
    <w:nsid w:val="4E490F4B"/>
    <w:multiLevelType w:val="hybridMultilevel"/>
    <w:tmpl w:val="AE56A02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9" w15:restartNumberingAfterBreak="0">
    <w:nsid w:val="4F524679"/>
    <w:multiLevelType w:val="hybridMultilevel"/>
    <w:tmpl w:val="845AFE1E"/>
    <w:lvl w:ilvl="0" w:tplc="022A6E60">
      <w:numFmt w:val="bullet"/>
      <w:lvlText w:val="•"/>
      <w:lvlJc w:val="left"/>
      <w:pPr>
        <w:ind w:left="672"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487A2C"/>
    <w:multiLevelType w:val="hybridMultilevel"/>
    <w:tmpl w:val="768446B4"/>
    <w:lvl w:ilvl="0" w:tplc="FFFFFFFF">
      <w:start w:val="1"/>
      <w:numFmt w:val="bullet"/>
      <w:lvlText w:val="•"/>
      <w:lvlJc w:val="left"/>
      <w:pPr>
        <w:ind w:left="672"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670A32"/>
    <w:multiLevelType w:val="hybridMultilevel"/>
    <w:tmpl w:val="B9043CD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F54495"/>
    <w:multiLevelType w:val="hybridMultilevel"/>
    <w:tmpl w:val="8416CE24"/>
    <w:lvl w:ilvl="0" w:tplc="022A6E60">
      <w:numFmt w:val="bullet"/>
      <w:lvlText w:val="•"/>
      <w:lvlJc w:val="left"/>
      <w:pPr>
        <w:ind w:left="735" w:hanging="360"/>
      </w:pPr>
      <w:rPr>
        <w:rFonts w:ascii="Calibri" w:eastAsiaTheme="minorHAnsi" w:hAnsi="Calibri" w:cs="Calibri"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3" w15:restartNumberingAfterBreak="0">
    <w:nsid w:val="55D5166E"/>
    <w:multiLevelType w:val="hybridMultilevel"/>
    <w:tmpl w:val="7CEA7F06"/>
    <w:lvl w:ilvl="0" w:tplc="022A6E60">
      <w:numFmt w:val="bullet"/>
      <w:lvlText w:val="•"/>
      <w:lvlJc w:val="left"/>
      <w:pPr>
        <w:ind w:left="984" w:hanging="360"/>
      </w:pPr>
      <w:rPr>
        <w:rFonts w:ascii="Calibri" w:eastAsiaTheme="minorHAnsi" w:hAnsi="Calibri" w:cs="Calibri" w:hint="default"/>
      </w:rPr>
    </w:lvl>
    <w:lvl w:ilvl="1" w:tplc="08090003" w:tentative="1">
      <w:start w:val="1"/>
      <w:numFmt w:val="bullet"/>
      <w:lvlText w:val="o"/>
      <w:lvlJc w:val="left"/>
      <w:pPr>
        <w:ind w:left="1752" w:hanging="360"/>
      </w:pPr>
      <w:rPr>
        <w:rFonts w:ascii="Courier New" w:hAnsi="Courier New" w:cs="Courier New" w:hint="default"/>
      </w:rPr>
    </w:lvl>
    <w:lvl w:ilvl="2" w:tplc="08090005" w:tentative="1">
      <w:start w:val="1"/>
      <w:numFmt w:val="bullet"/>
      <w:lvlText w:val=""/>
      <w:lvlJc w:val="left"/>
      <w:pPr>
        <w:ind w:left="2472" w:hanging="360"/>
      </w:pPr>
      <w:rPr>
        <w:rFonts w:ascii="Wingdings" w:hAnsi="Wingdings" w:hint="default"/>
      </w:rPr>
    </w:lvl>
    <w:lvl w:ilvl="3" w:tplc="08090001" w:tentative="1">
      <w:start w:val="1"/>
      <w:numFmt w:val="bullet"/>
      <w:lvlText w:val=""/>
      <w:lvlJc w:val="left"/>
      <w:pPr>
        <w:ind w:left="3192" w:hanging="360"/>
      </w:pPr>
      <w:rPr>
        <w:rFonts w:ascii="Symbol" w:hAnsi="Symbol" w:hint="default"/>
      </w:rPr>
    </w:lvl>
    <w:lvl w:ilvl="4" w:tplc="08090003" w:tentative="1">
      <w:start w:val="1"/>
      <w:numFmt w:val="bullet"/>
      <w:lvlText w:val="o"/>
      <w:lvlJc w:val="left"/>
      <w:pPr>
        <w:ind w:left="3912" w:hanging="360"/>
      </w:pPr>
      <w:rPr>
        <w:rFonts w:ascii="Courier New" w:hAnsi="Courier New" w:cs="Courier New" w:hint="default"/>
      </w:rPr>
    </w:lvl>
    <w:lvl w:ilvl="5" w:tplc="08090005" w:tentative="1">
      <w:start w:val="1"/>
      <w:numFmt w:val="bullet"/>
      <w:lvlText w:val=""/>
      <w:lvlJc w:val="left"/>
      <w:pPr>
        <w:ind w:left="4632" w:hanging="360"/>
      </w:pPr>
      <w:rPr>
        <w:rFonts w:ascii="Wingdings" w:hAnsi="Wingdings" w:hint="default"/>
      </w:rPr>
    </w:lvl>
    <w:lvl w:ilvl="6" w:tplc="08090001" w:tentative="1">
      <w:start w:val="1"/>
      <w:numFmt w:val="bullet"/>
      <w:lvlText w:val=""/>
      <w:lvlJc w:val="left"/>
      <w:pPr>
        <w:ind w:left="5352" w:hanging="360"/>
      </w:pPr>
      <w:rPr>
        <w:rFonts w:ascii="Symbol" w:hAnsi="Symbol" w:hint="default"/>
      </w:rPr>
    </w:lvl>
    <w:lvl w:ilvl="7" w:tplc="08090003" w:tentative="1">
      <w:start w:val="1"/>
      <w:numFmt w:val="bullet"/>
      <w:lvlText w:val="o"/>
      <w:lvlJc w:val="left"/>
      <w:pPr>
        <w:ind w:left="6072" w:hanging="360"/>
      </w:pPr>
      <w:rPr>
        <w:rFonts w:ascii="Courier New" w:hAnsi="Courier New" w:cs="Courier New" w:hint="default"/>
      </w:rPr>
    </w:lvl>
    <w:lvl w:ilvl="8" w:tplc="08090005" w:tentative="1">
      <w:start w:val="1"/>
      <w:numFmt w:val="bullet"/>
      <w:lvlText w:val=""/>
      <w:lvlJc w:val="left"/>
      <w:pPr>
        <w:ind w:left="6792" w:hanging="360"/>
      </w:pPr>
      <w:rPr>
        <w:rFonts w:ascii="Wingdings" w:hAnsi="Wingdings" w:hint="default"/>
      </w:rPr>
    </w:lvl>
  </w:abstractNum>
  <w:abstractNum w:abstractNumId="34" w15:restartNumberingAfterBreak="0">
    <w:nsid w:val="563613AB"/>
    <w:multiLevelType w:val="hybridMultilevel"/>
    <w:tmpl w:val="7622921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5" w15:restartNumberingAfterBreak="0">
    <w:nsid w:val="56D91412"/>
    <w:multiLevelType w:val="hybridMultilevel"/>
    <w:tmpl w:val="06822780"/>
    <w:lvl w:ilvl="0" w:tplc="08090015">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C835003"/>
    <w:multiLevelType w:val="hybridMultilevel"/>
    <w:tmpl w:val="CAB077A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507598"/>
    <w:multiLevelType w:val="hybridMultilevel"/>
    <w:tmpl w:val="1D7C9502"/>
    <w:lvl w:ilvl="0" w:tplc="022A6E60">
      <w:numFmt w:val="bullet"/>
      <w:lvlText w:val="•"/>
      <w:lvlJc w:val="left"/>
      <w:pPr>
        <w:ind w:left="672"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BB164A"/>
    <w:multiLevelType w:val="hybridMultilevel"/>
    <w:tmpl w:val="82BE422C"/>
    <w:lvl w:ilvl="0" w:tplc="9202E5B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E15D0D"/>
    <w:multiLevelType w:val="hybridMultilevel"/>
    <w:tmpl w:val="29C60E34"/>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89028BE"/>
    <w:multiLevelType w:val="hybridMultilevel"/>
    <w:tmpl w:val="8C58A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A37B82"/>
    <w:multiLevelType w:val="hybridMultilevel"/>
    <w:tmpl w:val="DA324A3C"/>
    <w:lvl w:ilvl="0" w:tplc="022A6E60">
      <w:numFmt w:val="bullet"/>
      <w:lvlText w:val="•"/>
      <w:lvlJc w:val="left"/>
      <w:pPr>
        <w:ind w:left="672"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B26E09"/>
    <w:multiLevelType w:val="hybridMultilevel"/>
    <w:tmpl w:val="9462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C23487"/>
    <w:multiLevelType w:val="hybridMultilevel"/>
    <w:tmpl w:val="DD9C4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2C049B"/>
    <w:multiLevelType w:val="hybridMultilevel"/>
    <w:tmpl w:val="C6344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782B2E"/>
    <w:multiLevelType w:val="hybridMultilevel"/>
    <w:tmpl w:val="7734AA40"/>
    <w:lvl w:ilvl="0" w:tplc="0809000F">
      <w:start w:val="1"/>
      <w:numFmt w:val="decimal"/>
      <w:lvlText w:val="%1."/>
      <w:lvlJc w:val="left"/>
      <w:pPr>
        <w:ind w:left="502"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53C98"/>
    <w:multiLevelType w:val="hybridMultilevel"/>
    <w:tmpl w:val="0018D6C4"/>
    <w:lvl w:ilvl="0" w:tplc="0809001B">
      <w:start w:val="1"/>
      <w:numFmt w:val="lowerRoman"/>
      <w:lvlText w:val="%1."/>
      <w:lvlJc w:val="righ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7" w15:restartNumberingAfterBreak="0">
    <w:nsid w:val="7E0311AE"/>
    <w:multiLevelType w:val="hybridMultilevel"/>
    <w:tmpl w:val="21925268"/>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8" w15:restartNumberingAfterBreak="0">
    <w:nsid w:val="7E456B67"/>
    <w:multiLevelType w:val="hybridMultilevel"/>
    <w:tmpl w:val="E2B278C0"/>
    <w:lvl w:ilvl="0" w:tplc="DEAAC5CC">
      <w:start w:val="1"/>
      <w:numFmt w:val="decimal"/>
      <w:lvlRestart w:val="0"/>
      <w:lvlText w:val="%1."/>
      <w:lvlJc w:val="left"/>
      <w:pPr>
        <w:tabs>
          <w:tab w:val="num" w:pos="720"/>
        </w:tabs>
        <w:ind w:left="0" w:firstLine="0"/>
      </w:pPr>
    </w:lvl>
    <w:lvl w:ilvl="1" w:tplc="C4907C04">
      <w:start w:val="1"/>
      <w:numFmt w:val="lowerLetter"/>
      <w:lvlText w:val="%2."/>
      <w:lvlJc w:val="left"/>
      <w:pPr>
        <w:tabs>
          <w:tab w:val="num" w:pos="1440"/>
        </w:tabs>
        <w:ind w:left="1440" w:hanging="720"/>
      </w:pPr>
    </w:lvl>
    <w:lvl w:ilvl="2" w:tplc="1F80EB4E">
      <w:start w:val="1"/>
      <w:numFmt w:val="lowerRoman"/>
      <w:lvlText w:val="%3)"/>
      <w:lvlJc w:val="left"/>
      <w:pPr>
        <w:tabs>
          <w:tab w:val="num" w:pos="2160"/>
        </w:tabs>
        <w:ind w:left="2160" w:hanging="720"/>
      </w:pPr>
    </w:lvl>
    <w:lvl w:ilvl="3" w:tplc="D402EAF4">
      <w:start w:val="1"/>
      <w:numFmt w:val="lowerLetter"/>
      <w:lvlText w:val="%4)"/>
      <w:lvlJc w:val="left"/>
      <w:pPr>
        <w:tabs>
          <w:tab w:val="num" w:pos="2880"/>
        </w:tabs>
        <w:ind w:left="2880" w:hanging="720"/>
      </w:pPr>
    </w:lvl>
    <w:lvl w:ilvl="4" w:tplc="22AC6886">
      <w:start w:val="1"/>
      <w:numFmt w:val="decimal"/>
      <w:lvlText w:val="(%5)"/>
      <w:lvlJc w:val="left"/>
      <w:pPr>
        <w:tabs>
          <w:tab w:val="num" w:pos="3600"/>
        </w:tabs>
        <w:ind w:left="3600" w:hanging="720"/>
      </w:pPr>
    </w:lvl>
    <w:lvl w:ilvl="5" w:tplc="580AE118">
      <w:start w:val="1"/>
      <w:numFmt w:val="lowerRoman"/>
      <w:lvlText w:val="(%6)"/>
      <w:lvlJc w:val="left"/>
      <w:pPr>
        <w:tabs>
          <w:tab w:val="num" w:pos="4320"/>
        </w:tabs>
        <w:ind w:left="4320" w:hanging="720"/>
      </w:pPr>
    </w:lvl>
    <w:lvl w:ilvl="6" w:tplc="092C2DEC">
      <w:start w:val="1"/>
      <w:numFmt w:val="decimal"/>
      <w:lvlText w:val="%7."/>
      <w:lvlJc w:val="left"/>
      <w:pPr>
        <w:tabs>
          <w:tab w:val="num" w:pos="5040"/>
        </w:tabs>
        <w:ind w:left="5040" w:hanging="720"/>
      </w:pPr>
    </w:lvl>
    <w:lvl w:ilvl="7" w:tplc="03089886">
      <w:start w:val="1"/>
      <w:numFmt w:val="lowerLetter"/>
      <w:lvlText w:val="%8."/>
      <w:lvlJc w:val="left"/>
      <w:pPr>
        <w:tabs>
          <w:tab w:val="num" w:pos="5760"/>
        </w:tabs>
        <w:ind w:left="5760" w:hanging="720"/>
      </w:pPr>
    </w:lvl>
    <w:lvl w:ilvl="8" w:tplc="D9BEE2BA">
      <w:start w:val="1"/>
      <w:numFmt w:val="lowerRoman"/>
      <w:lvlText w:val="%9."/>
      <w:lvlJc w:val="left"/>
      <w:pPr>
        <w:tabs>
          <w:tab w:val="num" w:pos="6480"/>
        </w:tabs>
        <w:ind w:left="6480" w:hanging="720"/>
      </w:pPr>
    </w:lvl>
  </w:abstractNum>
  <w:abstractNum w:abstractNumId="49" w15:restartNumberingAfterBreak="0">
    <w:nsid w:val="7F1357CF"/>
    <w:multiLevelType w:val="hybridMultilevel"/>
    <w:tmpl w:val="E4E4AFDE"/>
    <w:lvl w:ilvl="0" w:tplc="55C01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6"/>
  </w:num>
  <w:num w:numId="3">
    <w:abstractNumId w:val="25"/>
  </w:num>
  <w:num w:numId="4">
    <w:abstractNumId w:val="2"/>
  </w:num>
  <w:num w:numId="5">
    <w:abstractNumId w:val="35"/>
  </w:num>
  <w:num w:numId="6">
    <w:abstractNumId w:val="18"/>
  </w:num>
  <w:num w:numId="7">
    <w:abstractNumId w:val="12"/>
  </w:num>
  <w:num w:numId="8">
    <w:abstractNumId w:val="16"/>
  </w:num>
  <w:num w:numId="9">
    <w:abstractNumId w:val="49"/>
  </w:num>
  <w:num w:numId="10">
    <w:abstractNumId w:val="36"/>
  </w:num>
  <w:num w:numId="11">
    <w:abstractNumId w:val="24"/>
  </w:num>
  <w:num w:numId="12">
    <w:abstractNumId w:val="11"/>
  </w:num>
  <w:num w:numId="13">
    <w:abstractNumId w:val="23"/>
  </w:num>
  <w:num w:numId="14">
    <w:abstractNumId w:val="7"/>
  </w:num>
  <w:num w:numId="15">
    <w:abstractNumId w:val="47"/>
  </w:num>
  <w:num w:numId="16">
    <w:abstractNumId w:val="46"/>
  </w:num>
  <w:num w:numId="17">
    <w:abstractNumId w:val="20"/>
  </w:num>
  <w:num w:numId="18">
    <w:abstractNumId w:val="5"/>
  </w:num>
  <w:num w:numId="19">
    <w:abstractNumId w:val="34"/>
  </w:num>
  <w:num w:numId="20">
    <w:abstractNumId w:val="8"/>
  </w:num>
  <w:num w:numId="21">
    <w:abstractNumId w:val="39"/>
  </w:num>
  <w:num w:numId="22">
    <w:abstractNumId w:val="48"/>
  </w:num>
  <w:num w:numId="23">
    <w:abstractNumId w:val="9"/>
  </w:num>
  <w:num w:numId="24">
    <w:abstractNumId w:val="21"/>
  </w:num>
  <w:num w:numId="25">
    <w:abstractNumId w:val="27"/>
  </w:num>
  <w:num w:numId="26">
    <w:abstractNumId w:val="13"/>
  </w:num>
  <w:num w:numId="27">
    <w:abstractNumId w:val="45"/>
  </w:num>
  <w:num w:numId="28">
    <w:abstractNumId w:val="3"/>
  </w:num>
  <w:num w:numId="29">
    <w:abstractNumId w:val="1"/>
  </w:num>
  <w:num w:numId="30">
    <w:abstractNumId w:val="10"/>
  </w:num>
  <w:num w:numId="31">
    <w:abstractNumId w:val="42"/>
  </w:num>
  <w:num w:numId="32">
    <w:abstractNumId w:val="43"/>
  </w:num>
  <w:num w:numId="33">
    <w:abstractNumId w:val="28"/>
  </w:num>
  <w:num w:numId="34">
    <w:abstractNumId w:val="44"/>
  </w:num>
  <w:num w:numId="35">
    <w:abstractNumId w:val="22"/>
  </w:num>
  <w:num w:numId="36">
    <w:abstractNumId w:val="33"/>
  </w:num>
  <w:num w:numId="37">
    <w:abstractNumId w:val="37"/>
  </w:num>
  <w:num w:numId="38">
    <w:abstractNumId w:val="29"/>
  </w:num>
  <w:num w:numId="39">
    <w:abstractNumId w:val="30"/>
  </w:num>
  <w:num w:numId="40">
    <w:abstractNumId w:val="32"/>
  </w:num>
  <w:num w:numId="41">
    <w:abstractNumId w:val="41"/>
  </w:num>
  <w:num w:numId="42">
    <w:abstractNumId w:val="19"/>
  </w:num>
  <w:num w:numId="43">
    <w:abstractNumId w:val="17"/>
  </w:num>
  <w:num w:numId="44">
    <w:abstractNumId w:val="14"/>
  </w:num>
  <w:num w:numId="45">
    <w:abstractNumId w:val="15"/>
  </w:num>
  <w:num w:numId="46">
    <w:abstractNumId w:val="0"/>
  </w:num>
  <w:num w:numId="47">
    <w:abstractNumId w:val="38"/>
  </w:num>
  <w:num w:numId="48">
    <w:abstractNumId w:val="31"/>
  </w:num>
  <w:num w:numId="49">
    <w:abstractNumId w:val="4"/>
  </w:num>
  <w:num w:numId="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983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72"/>
    <w:rsid w:val="000125EB"/>
    <w:rsid w:val="000173E3"/>
    <w:rsid w:val="00017AC9"/>
    <w:rsid w:val="00020314"/>
    <w:rsid w:val="000208E6"/>
    <w:rsid w:val="00026F09"/>
    <w:rsid w:val="00027F6B"/>
    <w:rsid w:val="000340C8"/>
    <w:rsid w:val="000360AA"/>
    <w:rsid w:val="0004304C"/>
    <w:rsid w:val="0004399F"/>
    <w:rsid w:val="00043DF0"/>
    <w:rsid w:val="000473C9"/>
    <w:rsid w:val="00052966"/>
    <w:rsid w:val="000557F9"/>
    <w:rsid w:val="00057CD4"/>
    <w:rsid w:val="0006781E"/>
    <w:rsid w:val="00073AA4"/>
    <w:rsid w:val="00075614"/>
    <w:rsid w:val="00077B44"/>
    <w:rsid w:val="00084BCE"/>
    <w:rsid w:val="000852D5"/>
    <w:rsid w:val="000860D8"/>
    <w:rsid w:val="000926F8"/>
    <w:rsid w:val="0009392C"/>
    <w:rsid w:val="000A25FC"/>
    <w:rsid w:val="000A284E"/>
    <w:rsid w:val="000A594C"/>
    <w:rsid w:val="000A5C44"/>
    <w:rsid w:val="000B25ED"/>
    <w:rsid w:val="000B5F51"/>
    <w:rsid w:val="000C37C2"/>
    <w:rsid w:val="000C4CF8"/>
    <w:rsid w:val="000C5DD7"/>
    <w:rsid w:val="000C764F"/>
    <w:rsid w:val="000D0B47"/>
    <w:rsid w:val="000D3B66"/>
    <w:rsid w:val="000D480D"/>
    <w:rsid w:val="000D5AE9"/>
    <w:rsid w:val="000D7150"/>
    <w:rsid w:val="000E02C2"/>
    <w:rsid w:val="000E4243"/>
    <w:rsid w:val="000E66C0"/>
    <w:rsid w:val="000E7211"/>
    <w:rsid w:val="000F2F56"/>
    <w:rsid w:val="001064CD"/>
    <w:rsid w:val="00110D48"/>
    <w:rsid w:val="001137CF"/>
    <w:rsid w:val="00113FC8"/>
    <w:rsid w:val="00117186"/>
    <w:rsid w:val="00121D72"/>
    <w:rsid w:val="001223B2"/>
    <w:rsid w:val="00125BA7"/>
    <w:rsid w:val="00131CA9"/>
    <w:rsid w:val="00132166"/>
    <w:rsid w:val="00136DF0"/>
    <w:rsid w:val="00144525"/>
    <w:rsid w:val="00144D3E"/>
    <w:rsid w:val="001551DB"/>
    <w:rsid w:val="00155BD7"/>
    <w:rsid w:val="0015719E"/>
    <w:rsid w:val="00157960"/>
    <w:rsid w:val="00175423"/>
    <w:rsid w:val="00176934"/>
    <w:rsid w:val="00181F27"/>
    <w:rsid w:val="0018291D"/>
    <w:rsid w:val="00183A64"/>
    <w:rsid w:val="001852FB"/>
    <w:rsid w:val="001858E3"/>
    <w:rsid w:val="00192FE0"/>
    <w:rsid w:val="001B7B6C"/>
    <w:rsid w:val="001C29CA"/>
    <w:rsid w:val="001C2A16"/>
    <w:rsid w:val="001C686D"/>
    <w:rsid w:val="001C74B1"/>
    <w:rsid w:val="001D4EB0"/>
    <w:rsid w:val="001D57E6"/>
    <w:rsid w:val="001E49B8"/>
    <w:rsid w:val="001E73D7"/>
    <w:rsid w:val="001E7B91"/>
    <w:rsid w:val="001F019A"/>
    <w:rsid w:val="00203649"/>
    <w:rsid w:val="00210F17"/>
    <w:rsid w:val="00214717"/>
    <w:rsid w:val="002305B8"/>
    <w:rsid w:val="00230D3D"/>
    <w:rsid w:val="00231250"/>
    <w:rsid w:val="002312C9"/>
    <w:rsid w:val="002323FC"/>
    <w:rsid w:val="00232CF5"/>
    <w:rsid w:val="002341B8"/>
    <w:rsid w:val="002357A8"/>
    <w:rsid w:val="00241CAE"/>
    <w:rsid w:val="002433D9"/>
    <w:rsid w:val="002518E1"/>
    <w:rsid w:val="00254A66"/>
    <w:rsid w:val="00256201"/>
    <w:rsid w:val="00257811"/>
    <w:rsid w:val="002622B6"/>
    <w:rsid w:val="00263B8E"/>
    <w:rsid w:val="00270696"/>
    <w:rsid w:val="002739DE"/>
    <w:rsid w:val="0027691F"/>
    <w:rsid w:val="00281101"/>
    <w:rsid w:val="002856C3"/>
    <w:rsid w:val="002936E1"/>
    <w:rsid w:val="002962F2"/>
    <w:rsid w:val="002A21BD"/>
    <w:rsid w:val="002A27CE"/>
    <w:rsid w:val="002B3394"/>
    <w:rsid w:val="002B7F4E"/>
    <w:rsid w:val="002D0A33"/>
    <w:rsid w:val="002D1B0D"/>
    <w:rsid w:val="002D22A0"/>
    <w:rsid w:val="002D5B15"/>
    <w:rsid w:val="002D7451"/>
    <w:rsid w:val="002E03BF"/>
    <w:rsid w:val="002E65CE"/>
    <w:rsid w:val="002F38D5"/>
    <w:rsid w:val="002F6FB5"/>
    <w:rsid w:val="0030741A"/>
    <w:rsid w:val="00320C3A"/>
    <w:rsid w:val="00333028"/>
    <w:rsid w:val="00337056"/>
    <w:rsid w:val="00340762"/>
    <w:rsid w:val="0034454E"/>
    <w:rsid w:val="00351952"/>
    <w:rsid w:val="00351F03"/>
    <w:rsid w:val="00366499"/>
    <w:rsid w:val="003670B7"/>
    <w:rsid w:val="0036B322"/>
    <w:rsid w:val="00370B8C"/>
    <w:rsid w:val="00371C3C"/>
    <w:rsid w:val="00374265"/>
    <w:rsid w:val="0037791C"/>
    <w:rsid w:val="00380587"/>
    <w:rsid w:val="003822C1"/>
    <w:rsid w:val="00390402"/>
    <w:rsid w:val="00390786"/>
    <w:rsid w:val="003957BD"/>
    <w:rsid w:val="003961A3"/>
    <w:rsid w:val="003B22AF"/>
    <w:rsid w:val="003B4975"/>
    <w:rsid w:val="003B5C5D"/>
    <w:rsid w:val="003B6371"/>
    <w:rsid w:val="003C147B"/>
    <w:rsid w:val="003C1640"/>
    <w:rsid w:val="003C7553"/>
    <w:rsid w:val="003C79F6"/>
    <w:rsid w:val="003D2143"/>
    <w:rsid w:val="003D39FC"/>
    <w:rsid w:val="003D5B13"/>
    <w:rsid w:val="003E0659"/>
    <w:rsid w:val="003E1D89"/>
    <w:rsid w:val="0040044E"/>
    <w:rsid w:val="004051BE"/>
    <w:rsid w:val="00412448"/>
    <w:rsid w:val="00423264"/>
    <w:rsid w:val="00430F67"/>
    <w:rsid w:val="00431E3A"/>
    <w:rsid w:val="00440551"/>
    <w:rsid w:val="00444DC6"/>
    <w:rsid w:val="00450613"/>
    <w:rsid w:val="004642BC"/>
    <w:rsid w:val="004643AF"/>
    <w:rsid w:val="0046464E"/>
    <w:rsid w:val="00464753"/>
    <w:rsid w:val="004667DB"/>
    <w:rsid w:val="00481041"/>
    <w:rsid w:val="00492683"/>
    <w:rsid w:val="004943AF"/>
    <w:rsid w:val="00496D7D"/>
    <w:rsid w:val="00497412"/>
    <w:rsid w:val="004A3776"/>
    <w:rsid w:val="004A5CB3"/>
    <w:rsid w:val="004B3440"/>
    <w:rsid w:val="004B5AE6"/>
    <w:rsid w:val="004B5CF2"/>
    <w:rsid w:val="004B7037"/>
    <w:rsid w:val="004B7F41"/>
    <w:rsid w:val="004C5467"/>
    <w:rsid w:val="004D053F"/>
    <w:rsid w:val="004E5349"/>
    <w:rsid w:val="004E57A5"/>
    <w:rsid w:val="004E5B85"/>
    <w:rsid w:val="004F3926"/>
    <w:rsid w:val="004F589A"/>
    <w:rsid w:val="004F6468"/>
    <w:rsid w:val="004F75B2"/>
    <w:rsid w:val="00502D48"/>
    <w:rsid w:val="00505669"/>
    <w:rsid w:val="00513145"/>
    <w:rsid w:val="005160A9"/>
    <w:rsid w:val="005231B7"/>
    <w:rsid w:val="0052566A"/>
    <w:rsid w:val="00525A9D"/>
    <w:rsid w:val="00527EC1"/>
    <w:rsid w:val="00534D0E"/>
    <w:rsid w:val="005401A6"/>
    <w:rsid w:val="00540319"/>
    <w:rsid w:val="00544270"/>
    <w:rsid w:val="0054751C"/>
    <w:rsid w:val="005509A4"/>
    <w:rsid w:val="00554D7B"/>
    <w:rsid w:val="0055601C"/>
    <w:rsid w:val="00557E19"/>
    <w:rsid w:val="00557E9F"/>
    <w:rsid w:val="00562450"/>
    <w:rsid w:val="00562F9F"/>
    <w:rsid w:val="005632E0"/>
    <w:rsid w:val="0056641C"/>
    <w:rsid w:val="0056652E"/>
    <w:rsid w:val="005710AB"/>
    <w:rsid w:val="005779CB"/>
    <w:rsid w:val="00577E62"/>
    <w:rsid w:val="005832BE"/>
    <w:rsid w:val="00583C0F"/>
    <w:rsid w:val="00584F56"/>
    <w:rsid w:val="0058583E"/>
    <w:rsid w:val="00586DCF"/>
    <w:rsid w:val="00597346"/>
    <w:rsid w:val="00597F29"/>
    <w:rsid w:val="005A04D4"/>
    <w:rsid w:val="005A0799"/>
    <w:rsid w:val="005A165D"/>
    <w:rsid w:val="005A3451"/>
    <w:rsid w:val="005A3975"/>
    <w:rsid w:val="005B3FFA"/>
    <w:rsid w:val="005B7C24"/>
    <w:rsid w:val="005D06F3"/>
    <w:rsid w:val="005D301E"/>
    <w:rsid w:val="005D3D41"/>
    <w:rsid w:val="005E3E6E"/>
    <w:rsid w:val="005E4B5E"/>
    <w:rsid w:val="005E4BE6"/>
    <w:rsid w:val="005E54F3"/>
    <w:rsid w:val="005E565D"/>
    <w:rsid w:val="005E5FB1"/>
    <w:rsid w:val="005E6E9E"/>
    <w:rsid w:val="005F68A6"/>
    <w:rsid w:val="00601130"/>
    <w:rsid w:val="00601827"/>
    <w:rsid w:val="00607DF3"/>
    <w:rsid w:val="00611495"/>
    <w:rsid w:val="00611814"/>
    <w:rsid w:val="006119B2"/>
    <w:rsid w:val="00612FDD"/>
    <w:rsid w:val="00620176"/>
    <w:rsid w:val="00626887"/>
    <w:rsid w:val="00630044"/>
    <w:rsid w:val="00631141"/>
    <w:rsid w:val="006354FF"/>
    <w:rsid w:val="00636313"/>
    <w:rsid w:val="00636F61"/>
    <w:rsid w:val="006409D2"/>
    <w:rsid w:val="00641E1A"/>
    <w:rsid w:val="00651417"/>
    <w:rsid w:val="006611EB"/>
    <w:rsid w:val="00666B09"/>
    <w:rsid w:val="00667369"/>
    <w:rsid w:val="006708C8"/>
    <w:rsid w:val="00672766"/>
    <w:rsid w:val="006748B4"/>
    <w:rsid w:val="00676054"/>
    <w:rsid w:val="006761DC"/>
    <w:rsid w:val="0067704D"/>
    <w:rsid w:val="00683A3C"/>
    <w:rsid w:val="0068589B"/>
    <w:rsid w:val="00693B52"/>
    <w:rsid w:val="00694304"/>
    <w:rsid w:val="006A6FD6"/>
    <w:rsid w:val="006B358C"/>
    <w:rsid w:val="006B4B65"/>
    <w:rsid w:val="006C2675"/>
    <w:rsid w:val="006C3944"/>
    <w:rsid w:val="006C4DE1"/>
    <w:rsid w:val="006C5582"/>
    <w:rsid w:val="006D1159"/>
    <w:rsid w:val="006D447D"/>
    <w:rsid w:val="006E0AD2"/>
    <w:rsid w:val="006E472B"/>
    <w:rsid w:val="006F0B6A"/>
    <w:rsid w:val="006F2883"/>
    <w:rsid w:val="006F6956"/>
    <w:rsid w:val="00702E78"/>
    <w:rsid w:val="00704669"/>
    <w:rsid w:val="007205B3"/>
    <w:rsid w:val="00721905"/>
    <w:rsid w:val="00727EF2"/>
    <w:rsid w:val="00732E2A"/>
    <w:rsid w:val="007335B7"/>
    <w:rsid w:val="00735136"/>
    <w:rsid w:val="00736DE4"/>
    <w:rsid w:val="00740085"/>
    <w:rsid w:val="00740280"/>
    <w:rsid w:val="00741273"/>
    <w:rsid w:val="00742A22"/>
    <w:rsid w:val="00743BF3"/>
    <w:rsid w:val="00746605"/>
    <w:rsid w:val="00747437"/>
    <w:rsid w:val="00760583"/>
    <w:rsid w:val="007619C2"/>
    <w:rsid w:val="00765B57"/>
    <w:rsid w:val="00765EFB"/>
    <w:rsid w:val="00766387"/>
    <w:rsid w:val="00767E1D"/>
    <w:rsid w:val="00767E5D"/>
    <w:rsid w:val="00790E92"/>
    <w:rsid w:val="00794F39"/>
    <w:rsid w:val="00797116"/>
    <w:rsid w:val="007A2742"/>
    <w:rsid w:val="007A336F"/>
    <w:rsid w:val="007B141B"/>
    <w:rsid w:val="007B228E"/>
    <w:rsid w:val="007B7EF0"/>
    <w:rsid w:val="007C0264"/>
    <w:rsid w:val="007C2B91"/>
    <w:rsid w:val="007C4021"/>
    <w:rsid w:val="007C6858"/>
    <w:rsid w:val="007C749E"/>
    <w:rsid w:val="007D42A8"/>
    <w:rsid w:val="007E39B8"/>
    <w:rsid w:val="007E3CDD"/>
    <w:rsid w:val="007E6740"/>
    <w:rsid w:val="007F06E4"/>
    <w:rsid w:val="0080307F"/>
    <w:rsid w:val="0080509F"/>
    <w:rsid w:val="00807AE5"/>
    <w:rsid w:val="008104DA"/>
    <w:rsid w:val="00814E53"/>
    <w:rsid w:val="00815DCC"/>
    <w:rsid w:val="00816E00"/>
    <w:rsid w:val="008214C0"/>
    <w:rsid w:val="008256DF"/>
    <w:rsid w:val="00825AD1"/>
    <w:rsid w:val="00827203"/>
    <w:rsid w:val="00827813"/>
    <w:rsid w:val="00830DD5"/>
    <w:rsid w:val="00831803"/>
    <w:rsid w:val="00835325"/>
    <w:rsid w:val="00840092"/>
    <w:rsid w:val="0084389C"/>
    <w:rsid w:val="0085024F"/>
    <w:rsid w:val="00851008"/>
    <w:rsid w:val="008570CA"/>
    <w:rsid w:val="00861715"/>
    <w:rsid w:val="00863790"/>
    <w:rsid w:val="00877C99"/>
    <w:rsid w:val="0088412D"/>
    <w:rsid w:val="0088483D"/>
    <w:rsid w:val="00886E6D"/>
    <w:rsid w:val="008A71A7"/>
    <w:rsid w:val="008B0F7C"/>
    <w:rsid w:val="008B731F"/>
    <w:rsid w:val="008B7FE5"/>
    <w:rsid w:val="008C10E9"/>
    <w:rsid w:val="008D02DD"/>
    <w:rsid w:val="008D58CE"/>
    <w:rsid w:val="008D5B4B"/>
    <w:rsid w:val="008E2A91"/>
    <w:rsid w:val="008E364E"/>
    <w:rsid w:val="008E489F"/>
    <w:rsid w:val="008E64E9"/>
    <w:rsid w:val="008F5903"/>
    <w:rsid w:val="008F69EC"/>
    <w:rsid w:val="009021E8"/>
    <w:rsid w:val="009068D3"/>
    <w:rsid w:val="009079EE"/>
    <w:rsid w:val="00913017"/>
    <w:rsid w:val="00914D6D"/>
    <w:rsid w:val="00915380"/>
    <w:rsid w:val="00915FCB"/>
    <w:rsid w:val="009242F1"/>
    <w:rsid w:val="009244FD"/>
    <w:rsid w:val="00926237"/>
    <w:rsid w:val="00927F6A"/>
    <w:rsid w:val="00946420"/>
    <w:rsid w:val="0094712F"/>
    <w:rsid w:val="00950A57"/>
    <w:rsid w:val="009510DF"/>
    <w:rsid w:val="009524D5"/>
    <w:rsid w:val="00956958"/>
    <w:rsid w:val="00965D67"/>
    <w:rsid w:val="009709B3"/>
    <w:rsid w:val="00972129"/>
    <w:rsid w:val="00983867"/>
    <w:rsid w:val="009905D4"/>
    <w:rsid w:val="00991D31"/>
    <w:rsid w:val="009923B1"/>
    <w:rsid w:val="00992991"/>
    <w:rsid w:val="00992C5E"/>
    <w:rsid w:val="00994F3B"/>
    <w:rsid w:val="009A53D0"/>
    <w:rsid w:val="009A7EB3"/>
    <w:rsid w:val="009B24E7"/>
    <w:rsid w:val="009C1D63"/>
    <w:rsid w:val="009C2BEF"/>
    <w:rsid w:val="009C7462"/>
    <w:rsid w:val="009D5E87"/>
    <w:rsid w:val="009E7A9D"/>
    <w:rsid w:val="009F480D"/>
    <w:rsid w:val="00A0409B"/>
    <w:rsid w:val="00A0743C"/>
    <w:rsid w:val="00A12AF1"/>
    <w:rsid w:val="00A13FBB"/>
    <w:rsid w:val="00A24C51"/>
    <w:rsid w:val="00A255BB"/>
    <w:rsid w:val="00A302D5"/>
    <w:rsid w:val="00A32773"/>
    <w:rsid w:val="00A33BF9"/>
    <w:rsid w:val="00A3542F"/>
    <w:rsid w:val="00A36CCC"/>
    <w:rsid w:val="00A37195"/>
    <w:rsid w:val="00A37D2D"/>
    <w:rsid w:val="00A5242F"/>
    <w:rsid w:val="00A55549"/>
    <w:rsid w:val="00A568EC"/>
    <w:rsid w:val="00A57107"/>
    <w:rsid w:val="00A60ECF"/>
    <w:rsid w:val="00A61E38"/>
    <w:rsid w:val="00A6273A"/>
    <w:rsid w:val="00A62BCE"/>
    <w:rsid w:val="00A6366C"/>
    <w:rsid w:val="00A66AD7"/>
    <w:rsid w:val="00A77153"/>
    <w:rsid w:val="00A83261"/>
    <w:rsid w:val="00A8709B"/>
    <w:rsid w:val="00A949CE"/>
    <w:rsid w:val="00AA0186"/>
    <w:rsid w:val="00AA06DF"/>
    <w:rsid w:val="00AA2508"/>
    <w:rsid w:val="00AA3880"/>
    <w:rsid w:val="00AA46C0"/>
    <w:rsid w:val="00AA5092"/>
    <w:rsid w:val="00AB04E7"/>
    <w:rsid w:val="00AB16BE"/>
    <w:rsid w:val="00AB58EB"/>
    <w:rsid w:val="00AC1686"/>
    <w:rsid w:val="00AC7C09"/>
    <w:rsid w:val="00AD5E62"/>
    <w:rsid w:val="00AE2313"/>
    <w:rsid w:val="00AE5A38"/>
    <w:rsid w:val="00AE66C2"/>
    <w:rsid w:val="00AE6FC6"/>
    <w:rsid w:val="00B01C9A"/>
    <w:rsid w:val="00B13714"/>
    <w:rsid w:val="00B1702A"/>
    <w:rsid w:val="00B17B33"/>
    <w:rsid w:val="00B17BA2"/>
    <w:rsid w:val="00B20168"/>
    <w:rsid w:val="00B253DE"/>
    <w:rsid w:val="00B270C4"/>
    <w:rsid w:val="00B31AA4"/>
    <w:rsid w:val="00B335A8"/>
    <w:rsid w:val="00B3409B"/>
    <w:rsid w:val="00B369C7"/>
    <w:rsid w:val="00B36BB9"/>
    <w:rsid w:val="00B371EA"/>
    <w:rsid w:val="00B4324F"/>
    <w:rsid w:val="00B4352A"/>
    <w:rsid w:val="00B44082"/>
    <w:rsid w:val="00B44E17"/>
    <w:rsid w:val="00B5341A"/>
    <w:rsid w:val="00B55BC5"/>
    <w:rsid w:val="00B60CD4"/>
    <w:rsid w:val="00B62840"/>
    <w:rsid w:val="00B63818"/>
    <w:rsid w:val="00B668B6"/>
    <w:rsid w:val="00B67F37"/>
    <w:rsid w:val="00B7195B"/>
    <w:rsid w:val="00B71FD5"/>
    <w:rsid w:val="00B72939"/>
    <w:rsid w:val="00B744C0"/>
    <w:rsid w:val="00B74FDF"/>
    <w:rsid w:val="00B759D5"/>
    <w:rsid w:val="00B80272"/>
    <w:rsid w:val="00B8238F"/>
    <w:rsid w:val="00B85EDF"/>
    <w:rsid w:val="00B9382E"/>
    <w:rsid w:val="00B948D2"/>
    <w:rsid w:val="00BA0823"/>
    <w:rsid w:val="00BA3C3E"/>
    <w:rsid w:val="00BA54C5"/>
    <w:rsid w:val="00BC741F"/>
    <w:rsid w:val="00BC7733"/>
    <w:rsid w:val="00BD23EE"/>
    <w:rsid w:val="00BD5E3E"/>
    <w:rsid w:val="00BE3091"/>
    <w:rsid w:val="00BE3670"/>
    <w:rsid w:val="00BE5BCA"/>
    <w:rsid w:val="00BF5063"/>
    <w:rsid w:val="00C00F3C"/>
    <w:rsid w:val="00C039ED"/>
    <w:rsid w:val="00C04C4C"/>
    <w:rsid w:val="00C14FAE"/>
    <w:rsid w:val="00C15DAA"/>
    <w:rsid w:val="00C24362"/>
    <w:rsid w:val="00C32D5C"/>
    <w:rsid w:val="00C32FFD"/>
    <w:rsid w:val="00C35120"/>
    <w:rsid w:val="00C42C75"/>
    <w:rsid w:val="00C45D4D"/>
    <w:rsid w:val="00C52194"/>
    <w:rsid w:val="00C55BD1"/>
    <w:rsid w:val="00C622CB"/>
    <w:rsid w:val="00C6396C"/>
    <w:rsid w:val="00C73995"/>
    <w:rsid w:val="00C77968"/>
    <w:rsid w:val="00C8030B"/>
    <w:rsid w:val="00C82A3F"/>
    <w:rsid w:val="00C84FB3"/>
    <w:rsid w:val="00CA0D42"/>
    <w:rsid w:val="00CA1817"/>
    <w:rsid w:val="00CA68F6"/>
    <w:rsid w:val="00CA6D49"/>
    <w:rsid w:val="00CB29D1"/>
    <w:rsid w:val="00CB607C"/>
    <w:rsid w:val="00CC21FA"/>
    <w:rsid w:val="00CD19A1"/>
    <w:rsid w:val="00CD2230"/>
    <w:rsid w:val="00CD68B1"/>
    <w:rsid w:val="00CE107E"/>
    <w:rsid w:val="00CE4E0E"/>
    <w:rsid w:val="00CE56FF"/>
    <w:rsid w:val="00CE5A40"/>
    <w:rsid w:val="00CF1B9B"/>
    <w:rsid w:val="00CF21E8"/>
    <w:rsid w:val="00D023E3"/>
    <w:rsid w:val="00D10DA5"/>
    <w:rsid w:val="00D11A2D"/>
    <w:rsid w:val="00D14967"/>
    <w:rsid w:val="00D16635"/>
    <w:rsid w:val="00D24FA4"/>
    <w:rsid w:val="00D2663A"/>
    <w:rsid w:val="00D26C34"/>
    <w:rsid w:val="00D2722A"/>
    <w:rsid w:val="00D309A5"/>
    <w:rsid w:val="00D4088A"/>
    <w:rsid w:val="00D46E95"/>
    <w:rsid w:val="00D53A8E"/>
    <w:rsid w:val="00D5654F"/>
    <w:rsid w:val="00D61265"/>
    <w:rsid w:val="00D61921"/>
    <w:rsid w:val="00D61A5F"/>
    <w:rsid w:val="00D652D2"/>
    <w:rsid w:val="00D6567A"/>
    <w:rsid w:val="00D80D23"/>
    <w:rsid w:val="00D82EF5"/>
    <w:rsid w:val="00D8454C"/>
    <w:rsid w:val="00D9429A"/>
    <w:rsid w:val="00D942FD"/>
    <w:rsid w:val="00DC1663"/>
    <w:rsid w:val="00DC3F30"/>
    <w:rsid w:val="00DC4747"/>
    <w:rsid w:val="00DD5094"/>
    <w:rsid w:val="00DD5E7B"/>
    <w:rsid w:val="00DF76AB"/>
    <w:rsid w:val="00E00BA7"/>
    <w:rsid w:val="00E028F9"/>
    <w:rsid w:val="00E04EE8"/>
    <w:rsid w:val="00E20F63"/>
    <w:rsid w:val="00E2488B"/>
    <w:rsid w:val="00E35628"/>
    <w:rsid w:val="00E42C91"/>
    <w:rsid w:val="00E4601F"/>
    <w:rsid w:val="00E46BF1"/>
    <w:rsid w:val="00E50659"/>
    <w:rsid w:val="00E641C2"/>
    <w:rsid w:val="00E647C8"/>
    <w:rsid w:val="00E65AA9"/>
    <w:rsid w:val="00EA0C67"/>
    <w:rsid w:val="00EA7F52"/>
    <w:rsid w:val="00EB5F77"/>
    <w:rsid w:val="00EB7216"/>
    <w:rsid w:val="00EC48AC"/>
    <w:rsid w:val="00EC621F"/>
    <w:rsid w:val="00EC667F"/>
    <w:rsid w:val="00ED0F8C"/>
    <w:rsid w:val="00ED7562"/>
    <w:rsid w:val="00EE4D95"/>
    <w:rsid w:val="00EF2C1C"/>
    <w:rsid w:val="00F019E0"/>
    <w:rsid w:val="00F03CC8"/>
    <w:rsid w:val="00F06074"/>
    <w:rsid w:val="00F1008D"/>
    <w:rsid w:val="00F124EA"/>
    <w:rsid w:val="00F144EB"/>
    <w:rsid w:val="00F148B0"/>
    <w:rsid w:val="00F25872"/>
    <w:rsid w:val="00F25DF2"/>
    <w:rsid w:val="00F26BA8"/>
    <w:rsid w:val="00F359FE"/>
    <w:rsid w:val="00F35A49"/>
    <w:rsid w:val="00F367C9"/>
    <w:rsid w:val="00F436F9"/>
    <w:rsid w:val="00F44930"/>
    <w:rsid w:val="00F52E13"/>
    <w:rsid w:val="00F5448A"/>
    <w:rsid w:val="00F54E2A"/>
    <w:rsid w:val="00F55645"/>
    <w:rsid w:val="00F55DE6"/>
    <w:rsid w:val="00F56009"/>
    <w:rsid w:val="00F61904"/>
    <w:rsid w:val="00F70A05"/>
    <w:rsid w:val="00F70ACF"/>
    <w:rsid w:val="00F71231"/>
    <w:rsid w:val="00F84A60"/>
    <w:rsid w:val="00F85CBD"/>
    <w:rsid w:val="00F87EC9"/>
    <w:rsid w:val="00F91E23"/>
    <w:rsid w:val="00F934E4"/>
    <w:rsid w:val="00F93C25"/>
    <w:rsid w:val="00F9458B"/>
    <w:rsid w:val="00F94C20"/>
    <w:rsid w:val="00F970BA"/>
    <w:rsid w:val="00FB153F"/>
    <w:rsid w:val="00FB223A"/>
    <w:rsid w:val="00FB283F"/>
    <w:rsid w:val="00FB316F"/>
    <w:rsid w:val="00FC6354"/>
    <w:rsid w:val="00FD2F69"/>
    <w:rsid w:val="00FD3D7C"/>
    <w:rsid w:val="00FD6E9E"/>
    <w:rsid w:val="00FE37DE"/>
    <w:rsid w:val="00FE5D58"/>
    <w:rsid w:val="00FE7FAE"/>
    <w:rsid w:val="00FF47A0"/>
    <w:rsid w:val="0127AEA1"/>
    <w:rsid w:val="01DA9C43"/>
    <w:rsid w:val="01DDDAE8"/>
    <w:rsid w:val="02369229"/>
    <w:rsid w:val="027272A0"/>
    <w:rsid w:val="02E1C5E7"/>
    <w:rsid w:val="0306F320"/>
    <w:rsid w:val="03BEF2DC"/>
    <w:rsid w:val="03EA3950"/>
    <w:rsid w:val="04869667"/>
    <w:rsid w:val="0497D6AA"/>
    <w:rsid w:val="05897CAC"/>
    <w:rsid w:val="05FD8482"/>
    <w:rsid w:val="064A81C1"/>
    <w:rsid w:val="06E558FD"/>
    <w:rsid w:val="0736BCB1"/>
    <w:rsid w:val="073C1411"/>
    <w:rsid w:val="079FB4FC"/>
    <w:rsid w:val="080E3954"/>
    <w:rsid w:val="083DDD30"/>
    <w:rsid w:val="0A1BD4B9"/>
    <w:rsid w:val="0A971E59"/>
    <w:rsid w:val="0BA38138"/>
    <w:rsid w:val="0BFE60AF"/>
    <w:rsid w:val="0CA13501"/>
    <w:rsid w:val="0CCDCAB4"/>
    <w:rsid w:val="0CE37F51"/>
    <w:rsid w:val="0D1B72C6"/>
    <w:rsid w:val="0D49DF99"/>
    <w:rsid w:val="0D820CCE"/>
    <w:rsid w:val="0D8C0BAE"/>
    <w:rsid w:val="0DA1B35A"/>
    <w:rsid w:val="0E28BE47"/>
    <w:rsid w:val="0E9016FB"/>
    <w:rsid w:val="0EFDC60A"/>
    <w:rsid w:val="0F276814"/>
    <w:rsid w:val="1024B0D8"/>
    <w:rsid w:val="11FEA6ED"/>
    <w:rsid w:val="12613818"/>
    <w:rsid w:val="12CA5C79"/>
    <w:rsid w:val="13584FAC"/>
    <w:rsid w:val="136C4E95"/>
    <w:rsid w:val="1415B184"/>
    <w:rsid w:val="1425160B"/>
    <w:rsid w:val="1522DD50"/>
    <w:rsid w:val="156F9E68"/>
    <w:rsid w:val="1586D1FB"/>
    <w:rsid w:val="165AA661"/>
    <w:rsid w:val="18F4C8C3"/>
    <w:rsid w:val="1968EA69"/>
    <w:rsid w:val="19F1CD3D"/>
    <w:rsid w:val="1A894BD2"/>
    <w:rsid w:val="1AA4F987"/>
    <w:rsid w:val="1C06A2A4"/>
    <w:rsid w:val="1C26F151"/>
    <w:rsid w:val="1D1848CD"/>
    <w:rsid w:val="1D3ECB5A"/>
    <w:rsid w:val="1F75776D"/>
    <w:rsid w:val="1FBB2ACD"/>
    <w:rsid w:val="1FDC13DF"/>
    <w:rsid w:val="200A6E80"/>
    <w:rsid w:val="212D172C"/>
    <w:rsid w:val="215F9351"/>
    <w:rsid w:val="22C65486"/>
    <w:rsid w:val="238636EF"/>
    <w:rsid w:val="23BBB105"/>
    <w:rsid w:val="2432B370"/>
    <w:rsid w:val="249E91CC"/>
    <w:rsid w:val="249F75F7"/>
    <w:rsid w:val="24F15F51"/>
    <w:rsid w:val="25D44D08"/>
    <w:rsid w:val="2600587B"/>
    <w:rsid w:val="262A0BB3"/>
    <w:rsid w:val="264798C8"/>
    <w:rsid w:val="26895592"/>
    <w:rsid w:val="269390BF"/>
    <w:rsid w:val="26D73335"/>
    <w:rsid w:val="27153324"/>
    <w:rsid w:val="285347AB"/>
    <w:rsid w:val="28CB67AF"/>
    <w:rsid w:val="29133BF6"/>
    <w:rsid w:val="2948829E"/>
    <w:rsid w:val="29529CDE"/>
    <w:rsid w:val="2A3B7416"/>
    <w:rsid w:val="2A47943D"/>
    <w:rsid w:val="2AEB511C"/>
    <w:rsid w:val="2AF04689"/>
    <w:rsid w:val="2C3F93E1"/>
    <w:rsid w:val="2CCB0A7B"/>
    <w:rsid w:val="2D856C52"/>
    <w:rsid w:val="2DC3BE14"/>
    <w:rsid w:val="2EC878EE"/>
    <w:rsid w:val="2EE46995"/>
    <w:rsid w:val="302A9A61"/>
    <w:rsid w:val="30610EF8"/>
    <w:rsid w:val="30C15FBB"/>
    <w:rsid w:val="31ADA507"/>
    <w:rsid w:val="31CB172A"/>
    <w:rsid w:val="3236DC76"/>
    <w:rsid w:val="32403732"/>
    <w:rsid w:val="330FC8C7"/>
    <w:rsid w:val="3334BF80"/>
    <w:rsid w:val="33BA6A6E"/>
    <w:rsid w:val="3462C25E"/>
    <w:rsid w:val="3497FE4C"/>
    <w:rsid w:val="34B9DEE3"/>
    <w:rsid w:val="3515E6D4"/>
    <w:rsid w:val="3599F160"/>
    <w:rsid w:val="35B2F981"/>
    <w:rsid w:val="37357278"/>
    <w:rsid w:val="376DEF70"/>
    <w:rsid w:val="3776654B"/>
    <w:rsid w:val="37888FC4"/>
    <w:rsid w:val="37DC32A7"/>
    <w:rsid w:val="386DA962"/>
    <w:rsid w:val="3888627D"/>
    <w:rsid w:val="39745E99"/>
    <w:rsid w:val="3ADD18DD"/>
    <w:rsid w:val="3B8C3380"/>
    <w:rsid w:val="3BAB0E4B"/>
    <w:rsid w:val="3BC5EBAA"/>
    <w:rsid w:val="3C157C1E"/>
    <w:rsid w:val="3CE1F591"/>
    <w:rsid w:val="3D2CD083"/>
    <w:rsid w:val="3DA70623"/>
    <w:rsid w:val="3E3DA829"/>
    <w:rsid w:val="3E66F656"/>
    <w:rsid w:val="3E9AFB87"/>
    <w:rsid w:val="3ED30429"/>
    <w:rsid w:val="3F4305D1"/>
    <w:rsid w:val="4099566C"/>
    <w:rsid w:val="40B94D07"/>
    <w:rsid w:val="424A3226"/>
    <w:rsid w:val="426CE4FA"/>
    <w:rsid w:val="433DD4C8"/>
    <w:rsid w:val="43900E9C"/>
    <w:rsid w:val="44174015"/>
    <w:rsid w:val="453BF5CB"/>
    <w:rsid w:val="458823FE"/>
    <w:rsid w:val="45B1101C"/>
    <w:rsid w:val="46588042"/>
    <w:rsid w:val="46932646"/>
    <w:rsid w:val="46A7E17D"/>
    <w:rsid w:val="483A39B1"/>
    <w:rsid w:val="4869ECC6"/>
    <w:rsid w:val="4905EBD5"/>
    <w:rsid w:val="4920C413"/>
    <w:rsid w:val="496F9A5F"/>
    <w:rsid w:val="4A0D036A"/>
    <w:rsid w:val="4A1D672A"/>
    <w:rsid w:val="4A541818"/>
    <w:rsid w:val="4ACE9B2C"/>
    <w:rsid w:val="4B63B72C"/>
    <w:rsid w:val="4BA5C6CD"/>
    <w:rsid w:val="4C0ACEC9"/>
    <w:rsid w:val="4D135DB3"/>
    <w:rsid w:val="4D439DEC"/>
    <w:rsid w:val="4D43D7A0"/>
    <w:rsid w:val="4E18D074"/>
    <w:rsid w:val="4F06F8C4"/>
    <w:rsid w:val="4F6DB9F5"/>
    <w:rsid w:val="4FBA8AA8"/>
    <w:rsid w:val="4FD58BC5"/>
    <w:rsid w:val="5133B23C"/>
    <w:rsid w:val="519B9017"/>
    <w:rsid w:val="5206E9C5"/>
    <w:rsid w:val="526D92F5"/>
    <w:rsid w:val="528684AB"/>
    <w:rsid w:val="5298EC57"/>
    <w:rsid w:val="53512CEC"/>
    <w:rsid w:val="538BB5A6"/>
    <w:rsid w:val="53F1EC5C"/>
    <w:rsid w:val="54B03E7F"/>
    <w:rsid w:val="560DD4CB"/>
    <w:rsid w:val="56917FB3"/>
    <w:rsid w:val="570F2C9A"/>
    <w:rsid w:val="57738669"/>
    <w:rsid w:val="58EA98C8"/>
    <w:rsid w:val="5B32A42D"/>
    <w:rsid w:val="5B431674"/>
    <w:rsid w:val="5C5B1891"/>
    <w:rsid w:val="5C96068A"/>
    <w:rsid w:val="5DFECCF6"/>
    <w:rsid w:val="5E59B905"/>
    <w:rsid w:val="5E923CBC"/>
    <w:rsid w:val="60314FB8"/>
    <w:rsid w:val="60366F6D"/>
    <w:rsid w:val="60978BD0"/>
    <w:rsid w:val="60BB367C"/>
    <w:rsid w:val="60ED4119"/>
    <w:rsid w:val="618C84E1"/>
    <w:rsid w:val="6222F1DC"/>
    <w:rsid w:val="622558C4"/>
    <w:rsid w:val="62335C31"/>
    <w:rsid w:val="62CCFC89"/>
    <w:rsid w:val="62F46251"/>
    <w:rsid w:val="63822EBD"/>
    <w:rsid w:val="6439A7F6"/>
    <w:rsid w:val="645FA635"/>
    <w:rsid w:val="64F427C7"/>
    <w:rsid w:val="6608E98C"/>
    <w:rsid w:val="6686F201"/>
    <w:rsid w:val="66A9EF92"/>
    <w:rsid w:val="66E0172A"/>
    <w:rsid w:val="6719F3A3"/>
    <w:rsid w:val="67E2DDD9"/>
    <w:rsid w:val="67EDE2B1"/>
    <w:rsid w:val="67FBF3B1"/>
    <w:rsid w:val="6860EF6E"/>
    <w:rsid w:val="687645D5"/>
    <w:rsid w:val="690845EE"/>
    <w:rsid w:val="697BE5F7"/>
    <w:rsid w:val="6A5E61B1"/>
    <w:rsid w:val="6A6CA18F"/>
    <w:rsid w:val="6A9C563E"/>
    <w:rsid w:val="6AB456A2"/>
    <w:rsid w:val="6B10A54B"/>
    <w:rsid w:val="6BE2B7CF"/>
    <w:rsid w:val="6C0A1AE6"/>
    <w:rsid w:val="6C16D34F"/>
    <w:rsid w:val="6C6A009B"/>
    <w:rsid w:val="6CA55008"/>
    <w:rsid w:val="6CCE0F22"/>
    <w:rsid w:val="6D1FF0B5"/>
    <w:rsid w:val="6DA49816"/>
    <w:rsid w:val="6DB9D6D7"/>
    <w:rsid w:val="6E367FBD"/>
    <w:rsid w:val="6EA91609"/>
    <w:rsid w:val="6F14B6E2"/>
    <w:rsid w:val="6F90C3EC"/>
    <w:rsid w:val="703F862C"/>
    <w:rsid w:val="705E3526"/>
    <w:rsid w:val="72B137F5"/>
    <w:rsid w:val="747AC179"/>
    <w:rsid w:val="74E2ABE7"/>
    <w:rsid w:val="74E2EEAB"/>
    <w:rsid w:val="753B6392"/>
    <w:rsid w:val="7556C19E"/>
    <w:rsid w:val="75DAB71A"/>
    <w:rsid w:val="76519D2B"/>
    <w:rsid w:val="76AD6346"/>
    <w:rsid w:val="76B1850B"/>
    <w:rsid w:val="76F600E5"/>
    <w:rsid w:val="78979E59"/>
    <w:rsid w:val="78BD5119"/>
    <w:rsid w:val="78CD8984"/>
    <w:rsid w:val="78D44072"/>
    <w:rsid w:val="79240B20"/>
    <w:rsid w:val="79D36048"/>
    <w:rsid w:val="79F74080"/>
    <w:rsid w:val="7A80C614"/>
    <w:rsid w:val="7B972E25"/>
    <w:rsid w:val="7C552B18"/>
    <w:rsid w:val="7C7D9D9B"/>
    <w:rsid w:val="7C80E113"/>
    <w:rsid w:val="7D2AEE93"/>
    <w:rsid w:val="7D35ED58"/>
    <w:rsid w:val="7D51A76D"/>
    <w:rsid w:val="7D911E23"/>
    <w:rsid w:val="7DA3D7EF"/>
    <w:rsid w:val="7DB8C766"/>
    <w:rsid w:val="7DE9F1BE"/>
    <w:rsid w:val="7E1041AC"/>
    <w:rsid w:val="7E4EAF34"/>
    <w:rsid w:val="7E6861CA"/>
    <w:rsid w:val="7E6A9C01"/>
    <w:rsid w:val="7EC28F54"/>
    <w:rsid w:val="7F3FF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02D3B71A"/>
  <w15:docId w15:val="{B9E8EC01-D80D-44BC-A91E-3588D82F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6F3"/>
    <w:pPr>
      <w:spacing w:after="0" w:line="240" w:lineRule="auto"/>
    </w:pPr>
  </w:style>
  <w:style w:type="paragraph" w:styleId="Heading1">
    <w:name w:val="heading 1"/>
    <w:basedOn w:val="Normal"/>
    <w:next w:val="Normal"/>
    <w:link w:val="Heading1Char"/>
    <w:qFormat/>
    <w:rsid w:val="00B80272"/>
    <w:pPr>
      <w:pageBreakBefore/>
      <w:spacing w:after="240"/>
      <w:outlineLvl w:val="0"/>
    </w:pPr>
    <w:rPr>
      <w:rFonts w:ascii="Arial" w:eastAsia="Times New Roman" w:hAnsi="Arial" w:cs="Times New Roman"/>
      <w:b/>
      <w:color w:val="104F75"/>
      <w:sz w:val="36"/>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6F3"/>
    <w:pPr>
      <w:ind w:left="720"/>
    </w:pPr>
  </w:style>
  <w:style w:type="table" w:styleId="TableGrid">
    <w:name w:val="Table Grid"/>
    <w:basedOn w:val="TableNormal"/>
    <w:uiPriority w:val="39"/>
    <w:rsid w:val="00B80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80272"/>
    <w:rPr>
      <w:rFonts w:ascii="Arial" w:eastAsia="Times New Roman" w:hAnsi="Arial" w:cs="Times New Roman"/>
      <w:b/>
      <w:color w:val="104F75"/>
      <w:sz w:val="36"/>
      <w:szCs w:val="24"/>
      <w:lang w:eastAsia="en-GB"/>
    </w:rPr>
  </w:style>
  <w:style w:type="character" w:styleId="CommentReference">
    <w:name w:val="annotation reference"/>
    <w:basedOn w:val="DefaultParagraphFont"/>
    <w:uiPriority w:val="99"/>
    <w:semiHidden/>
    <w:unhideWhenUsed/>
    <w:rsid w:val="00A6273A"/>
    <w:rPr>
      <w:sz w:val="16"/>
      <w:szCs w:val="16"/>
    </w:rPr>
  </w:style>
  <w:style w:type="paragraph" w:styleId="CommentText">
    <w:name w:val="annotation text"/>
    <w:basedOn w:val="Normal"/>
    <w:link w:val="CommentTextChar"/>
    <w:uiPriority w:val="99"/>
    <w:semiHidden/>
    <w:unhideWhenUsed/>
    <w:rsid w:val="00A6273A"/>
    <w:rPr>
      <w:sz w:val="20"/>
      <w:szCs w:val="20"/>
    </w:rPr>
  </w:style>
  <w:style w:type="character" w:customStyle="1" w:styleId="CommentTextChar">
    <w:name w:val="Comment Text Char"/>
    <w:basedOn w:val="DefaultParagraphFont"/>
    <w:link w:val="CommentText"/>
    <w:uiPriority w:val="99"/>
    <w:semiHidden/>
    <w:rsid w:val="00A6273A"/>
    <w:rPr>
      <w:sz w:val="20"/>
      <w:szCs w:val="20"/>
    </w:rPr>
  </w:style>
  <w:style w:type="paragraph" w:styleId="CommentSubject">
    <w:name w:val="annotation subject"/>
    <w:basedOn w:val="CommentText"/>
    <w:next w:val="CommentText"/>
    <w:link w:val="CommentSubjectChar"/>
    <w:uiPriority w:val="99"/>
    <w:semiHidden/>
    <w:unhideWhenUsed/>
    <w:rsid w:val="00A6273A"/>
    <w:rPr>
      <w:b/>
      <w:bCs/>
    </w:rPr>
  </w:style>
  <w:style w:type="character" w:customStyle="1" w:styleId="CommentSubjectChar">
    <w:name w:val="Comment Subject Char"/>
    <w:basedOn w:val="CommentTextChar"/>
    <w:link w:val="CommentSubject"/>
    <w:uiPriority w:val="99"/>
    <w:semiHidden/>
    <w:rsid w:val="00A6273A"/>
    <w:rPr>
      <w:b/>
      <w:bCs/>
      <w:sz w:val="20"/>
      <w:szCs w:val="20"/>
    </w:rPr>
  </w:style>
  <w:style w:type="paragraph" w:styleId="BalloonText">
    <w:name w:val="Balloon Text"/>
    <w:basedOn w:val="Normal"/>
    <w:link w:val="BalloonTextChar"/>
    <w:uiPriority w:val="99"/>
    <w:semiHidden/>
    <w:unhideWhenUsed/>
    <w:rsid w:val="00A6273A"/>
    <w:rPr>
      <w:rFonts w:ascii="Tahoma" w:hAnsi="Tahoma" w:cs="Tahoma"/>
      <w:sz w:val="16"/>
      <w:szCs w:val="16"/>
    </w:rPr>
  </w:style>
  <w:style w:type="character" w:customStyle="1" w:styleId="BalloonTextChar">
    <w:name w:val="Balloon Text Char"/>
    <w:basedOn w:val="DefaultParagraphFont"/>
    <w:link w:val="BalloonText"/>
    <w:uiPriority w:val="99"/>
    <w:semiHidden/>
    <w:rsid w:val="00A6273A"/>
    <w:rPr>
      <w:rFonts w:ascii="Tahoma" w:hAnsi="Tahoma" w:cs="Tahoma"/>
      <w:sz w:val="16"/>
      <w:szCs w:val="16"/>
    </w:rPr>
  </w:style>
  <w:style w:type="character" w:styleId="Hyperlink">
    <w:name w:val="Hyperlink"/>
    <w:basedOn w:val="DefaultParagraphFont"/>
    <w:uiPriority w:val="99"/>
    <w:unhideWhenUsed/>
    <w:rsid w:val="00FC6354"/>
    <w:rPr>
      <w:color w:val="0000FF" w:themeColor="hyperlink"/>
      <w:u w:val="single"/>
    </w:rPr>
  </w:style>
  <w:style w:type="character" w:styleId="FollowedHyperlink">
    <w:name w:val="FollowedHyperlink"/>
    <w:basedOn w:val="DefaultParagraphFont"/>
    <w:uiPriority w:val="99"/>
    <w:semiHidden/>
    <w:unhideWhenUsed/>
    <w:rsid w:val="00767E1D"/>
    <w:rPr>
      <w:color w:val="800080" w:themeColor="followedHyperlink"/>
      <w:u w:val="single"/>
    </w:rPr>
  </w:style>
  <w:style w:type="paragraph" w:styleId="Header">
    <w:name w:val="header"/>
    <w:basedOn w:val="Normal"/>
    <w:link w:val="HeaderChar"/>
    <w:uiPriority w:val="99"/>
    <w:unhideWhenUsed/>
    <w:rsid w:val="00CD68B1"/>
    <w:pPr>
      <w:tabs>
        <w:tab w:val="center" w:pos="4513"/>
        <w:tab w:val="right" w:pos="9026"/>
      </w:tabs>
    </w:pPr>
  </w:style>
  <w:style w:type="character" w:customStyle="1" w:styleId="HeaderChar">
    <w:name w:val="Header Char"/>
    <w:basedOn w:val="DefaultParagraphFont"/>
    <w:link w:val="Header"/>
    <w:uiPriority w:val="99"/>
    <w:rsid w:val="00CD68B1"/>
  </w:style>
  <w:style w:type="paragraph" w:styleId="Footer">
    <w:name w:val="footer"/>
    <w:basedOn w:val="Normal"/>
    <w:link w:val="FooterChar"/>
    <w:uiPriority w:val="99"/>
    <w:unhideWhenUsed/>
    <w:rsid w:val="00CD68B1"/>
    <w:pPr>
      <w:tabs>
        <w:tab w:val="center" w:pos="4513"/>
        <w:tab w:val="right" w:pos="9026"/>
      </w:tabs>
    </w:pPr>
  </w:style>
  <w:style w:type="character" w:customStyle="1" w:styleId="FooterChar">
    <w:name w:val="Footer Char"/>
    <w:basedOn w:val="DefaultParagraphFont"/>
    <w:link w:val="Footer"/>
    <w:uiPriority w:val="99"/>
    <w:rsid w:val="00CD68B1"/>
  </w:style>
  <w:style w:type="paragraph" w:customStyle="1" w:styleId="Default">
    <w:name w:val="Default"/>
    <w:rsid w:val="00CD68B1"/>
    <w:pPr>
      <w:autoSpaceDE w:val="0"/>
      <w:autoSpaceDN w:val="0"/>
      <w:adjustRightInd w:val="0"/>
      <w:spacing w:after="0" w:line="240" w:lineRule="auto"/>
    </w:pPr>
    <w:rPr>
      <w:rFonts w:ascii="Arial" w:hAnsi="Arial" w:cs="Arial"/>
      <w:color w:val="000000"/>
      <w:sz w:val="24"/>
      <w:szCs w:val="24"/>
    </w:rPr>
  </w:style>
  <w:style w:type="paragraph" w:customStyle="1" w:styleId="Logos">
    <w:name w:val="Logos"/>
    <w:basedOn w:val="Normal"/>
    <w:link w:val="LogosChar"/>
    <w:rsid w:val="00263B8E"/>
    <w:pPr>
      <w:pageBreakBefore/>
      <w:widowControl w:val="0"/>
      <w:spacing w:after="240" w:line="288" w:lineRule="auto"/>
    </w:pPr>
    <w:rPr>
      <w:rFonts w:ascii="Arial" w:eastAsia="Times New Roman" w:hAnsi="Arial" w:cs="Times New Roman"/>
      <w:noProof/>
      <w:color w:val="0D0D0D" w:themeColor="text1" w:themeTint="F2"/>
      <w:sz w:val="24"/>
      <w:szCs w:val="24"/>
      <w:lang w:eastAsia="en-GB"/>
    </w:rPr>
  </w:style>
  <w:style w:type="character" w:customStyle="1" w:styleId="LogosChar">
    <w:name w:val="Logos Char"/>
    <w:basedOn w:val="DefaultParagraphFont"/>
    <w:link w:val="Logos"/>
    <w:rsid w:val="00263B8E"/>
    <w:rPr>
      <w:rFonts w:ascii="Arial" w:eastAsia="Times New Roman" w:hAnsi="Arial" w:cs="Times New Roman"/>
      <w:noProof/>
      <w:color w:val="0D0D0D" w:themeColor="text1" w:themeTint="F2"/>
      <w:sz w:val="24"/>
      <w:szCs w:val="24"/>
      <w:lang w:eastAsia="en-GB"/>
    </w:rPr>
  </w:style>
  <w:style w:type="paragraph" w:customStyle="1" w:styleId="DfESOutNumbered">
    <w:name w:val="DfESOutNumbered"/>
    <w:basedOn w:val="Normal"/>
    <w:link w:val="DfESOutNumberedChar"/>
    <w:rsid w:val="00D24FA4"/>
    <w:pPr>
      <w:widowControl w:val="0"/>
      <w:numPr>
        <w:numId w:val="23"/>
      </w:numPr>
      <w:overflowPunct w:val="0"/>
      <w:autoSpaceDE w:val="0"/>
      <w:autoSpaceDN w:val="0"/>
      <w:adjustRightInd w:val="0"/>
      <w:spacing w:after="240"/>
      <w:textAlignment w:val="baseline"/>
    </w:pPr>
    <w:rPr>
      <w:rFonts w:ascii="Arial" w:eastAsia="Times New Roman" w:hAnsi="Arial" w:cs="Arial"/>
      <w:szCs w:val="20"/>
    </w:rPr>
  </w:style>
  <w:style w:type="character" w:customStyle="1" w:styleId="DfESOutNumberedChar">
    <w:name w:val="DfESOutNumbered Char"/>
    <w:basedOn w:val="LogosChar"/>
    <w:link w:val="DfESOutNumbered"/>
    <w:rsid w:val="00D24FA4"/>
    <w:rPr>
      <w:rFonts w:ascii="Arial" w:eastAsia="Times New Roman" w:hAnsi="Arial" w:cs="Arial"/>
      <w:noProof/>
      <w:color w:val="0D0D0D" w:themeColor="text1" w:themeTint="F2"/>
      <w:sz w:val="24"/>
      <w:szCs w:val="20"/>
      <w:lang w:eastAsia="en-GB"/>
    </w:rPr>
  </w:style>
  <w:style w:type="paragraph" w:customStyle="1" w:styleId="DeptBullets">
    <w:name w:val="DeptBullets"/>
    <w:basedOn w:val="Normal"/>
    <w:link w:val="DeptBulletsChar"/>
    <w:rsid w:val="00D24FA4"/>
    <w:pPr>
      <w:widowControl w:val="0"/>
      <w:numPr>
        <w:numId w:val="25"/>
      </w:numPr>
      <w:overflowPunct w:val="0"/>
      <w:autoSpaceDE w:val="0"/>
      <w:autoSpaceDN w:val="0"/>
      <w:adjustRightInd w:val="0"/>
      <w:spacing w:after="240"/>
      <w:textAlignment w:val="baseline"/>
    </w:pPr>
    <w:rPr>
      <w:rFonts w:ascii="Arial" w:eastAsia="Times New Roman" w:hAnsi="Arial" w:cs="Times New Roman"/>
      <w:sz w:val="24"/>
      <w:szCs w:val="20"/>
    </w:rPr>
  </w:style>
  <w:style w:type="character" w:customStyle="1" w:styleId="DeptBulletsChar">
    <w:name w:val="DeptBullets Char"/>
    <w:basedOn w:val="LogosChar"/>
    <w:link w:val="DeptBullets"/>
    <w:rsid w:val="00D24FA4"/>
    <w:rPr>
      <w:rFonts w:ascii="Arial" w:eastAsia="Times New Roman" w:hAnsi="Arial" w:cs="Times New Roman"/>
      <w:noProof/>
      <w:color w:val="0D0D0D" w:themeColor="text1" w:themeTint="F2"/>
      <w:sz w:val="24"/>
      <w:szCs w:val="20"/>
      <w:lang w:eastAsia="en-GB"/>
    </w:rPr>
  </w:style>
  <w:style w:type="paragraph" w:styleId="FootnoteText">
    <w:name w:val="footnote text"/>
    <w:basedOn w:val="Normal"/>
    <w:link w:val="FootnoteTextChar"/>
    <w:uiPriority w:val="99"/>
    <w:semiHidden/>
    <w:unhideWhenUsed/>
    <w:rsid w:val="007E6740"/>
    <w:rPr>
      <w:sz w:val="20"/>
      <w:szCs w:val="20"/>
    </w:rPr>
  </w:style>
  <w:style w:type="character" w:customStyle="1" w:styleId="FootnoteTextChar">
    <w:name w:val="Footnote Text Char"/>
    <w:basedOn w:val="DefaultParagraphFont"/>
    <w:link w:val="FootnoteText"/>
    <w:uiPriority w:val="99"/>
    <w:semiHidden/>
    <w:rsid w:val="007E6740"/>
    <w:rPr>
      <w:sz w:val="20"/>
      <w:szCs w:val="20"/>
    </w:rPr>
  </w:style>
  <w:style w:type="character" w:styleId="FootnoteReference">
    <w:name w:val="footnote reference"/>
    <w:basedOn w:val="DefaultParagraphFont"/>
    <w:uiPriority w:val="99"/>
    <w:semiHidden/>
    <w:unhideWhenUsed/>
    <w:rsid w:val="007E6740"/>
    <w:rPr>
      <w:vertAlign w:val="superscript"/>
    </w:rPr>
  </w:style>
  <w:style w:type="paragraph" w:styleId="EndnoteText">
    <w:name w:val="endnote text"/>
    <w:basedOn w:val="Normal"/>
    <w:link w:val="EndnoteTextChar"/>
    <w:uiPriority w:val="99"/>
    <w:semiHidden/>
    <w:unhideWhenUsed/>
    <w:rsid w:val="007E6740"/>
    <w:rPr>
      <w:sz w:val="20"/>
      <w:szCs w:val="20"/>
    </w:rPr>
  </w:style>
  <w:style w:type="character" w:customStyle="1" w:styleId="EndnoteTextChar">
    <w:name w:val="Endnote Text Char"/>
    <w:basedOn w:val="DefaultParagraphFont"/>
    <w:link w:val="EndnoteText"/>
    <w:uiPriority w:val="99"/>
    <w:semiHidden/>
    <w:rsid w:val="007E6740"/>
    <w:rPr>
      <w:sz w:val="20"/>
      <w:szCs w:val="20"/>
    </w:rPr>
  </w:style>
  <w:style w:type="character" w:styleId="EndnoteReference">
    <w:name w:val="endnote reference"/>
    <w:basedOn w:val="DefaultParagraphFont"/>
    <w:uiPriority w:val="99"/>
    <w:semiHidden/>
    <w:unhideWhenUsed/>
    <w:rsid w:val="007E6740"/>
    <w:rPr>
      <w:vertAlign w:val="superscript"/>
    </w:rPr>
  </w:style>
  <w:style w:type="character" w:styleId="Strong">
    <w:name w:val="Strong"/>
    <w:basedOn w:val="DefaultParagraphFont"/>
    <w:uiPriority w:val="22"/>
    <w:qFormat/>
    <w:rsid w:val="003B4975"/>
    <w:rPr>
      <w:b/>
      <w:bCs/>
    </w:rPr>
  </w:style>
  <w:style w:type="table" w:customStyle="1" w:styleId="TableGrid1">
    <w:name w:val="Table Grid1"/>
    <w:basedOn w:val="TableNormal"/>
    <w:next w:val="TableGrid"/>
    <w:uiPriority w:val="39"/>
    <w:rsid w:val="00886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74439">
      <w:bodyDiv w:val="1"/>
      <w:marLeft w:val="0"/>
      <w:marRight w:val="0"/>
      <w:marTop w:val="0"/>
      <w:marBottom w:val="0"/>
      <w:divBdr>
        <w:top w:val="none" w:sz="0" w:space="0" w:color="auto"/>
        <w:left w:val="none" w:sz="0" w:space="0" w:color="auto"/>
        <w:bottom w:val="none" w:sz="0" w:space="0" w:color="auto"/>
        <w:right w:val="none" w:sz="0" w:space="0" w:color="auto"/>
      </w:divBdr>
    </w:div>
    <w:div w:id="483201842">
      <w:bodyDiv w:val="1"/>
      <w:marLeft w:val="0"/>
      <w:marRight w:val="0"/>
      <w:marTop w:val="0"/>
      <w:marBottom w:val="0"/>
      <w:divBdr>
        <w:top w:val="none" w:sz="0" w:space="0" w:color="auto"/>
        <w:left w:val="none" w:sz="0" w:space="0" w:color="auto"/>
        <w:bottom w:val="none" w:sz="0" w:space="0" w:color="auto"/>
        <w:right w:val="none" w:sz="0" w:space="0" w:color="auto"/>
      </w:divBdr>
    </w:div>
    <w:div w:id="558057359">
      <w:bodyDiv w:val="1"/>
      <w:marLeft w:val="0"/>
      <w:marRight w:val="0"/>
      <w:marTop w:val="0"/>
      <w:marBottom w:val="0"/>
      <w:divBdr>
        <w:top w:val="none" w:sz="0" w:space="0" w:color="auto"/>
        <w:left w:val="none" w:sz="0" w:space="0" w:color="auto"/>
        <w:bottom w:val="none" w:sz="0" w:space="0" w:color="auto"/>
        <w:right w:val="none" w:sz="0" w:space="0" w:color="auto"/>
      </w:divBdr>
    </w:div>
    <w:div w:id="680670576">
      <w:bodyDiv w:val="1"/>
      <w:marLeft w:val="0"/>
      <w:marRight w:val="0"/>
      <w:marTop w:val="0"/>
      <w:marBottom w:val="0"/>
      <w:divBdr>
        <w:top w:val="none" w:sz="0" w:space="0" w:color="auto"/>
        <w:left w:val="none" w:sz="0" w:space="0" w:color="auto"/>
        <w:bottom w:val="none" w:sz="0" w:space="0" w:color="auto"/>
        <w:right w:val="none" w:sz="0" w:space="0" w:color="auto"/>
      </w:divBdr>
    </w:div>
    <w:div w:id="810176575">
      <w:bodyDiv w:val="1"/>
      <w:marLeft w:val="0"/>
      <w:marRight w:val="0"/>
      <w:marTop w:val="0"/>
      <w:marBottom w:val="0"/>
      <w:divBdr>
        <w:top w:val="none" w:sz="0" w:space="0" w:color="auto"/>
        <w:left w:val="none" w:sz="0" w:space="0" w:color="auto"/>
        <w:bottom w:val="none" w:sz="0" w:space="0" w:color="auto"/>
        <w:right w:val="none" w:sz="0" w:space="0" w:color="auto"/>
      </w:divBdr>
    </w:div>
    <w:div w:id="1015616368">
      <w:bodyDiv w:val="1"/>
      <w:marLeft w:val="0"/>
      <w:marRight w:val="0"/>
      <w:marTop w:val="0"/>
      <w:marBottom w:val="0"/>
      <w:divBdr>
        <w:top w:val="none" w:sz="0" w:space="0" w:color="auto"/>
        <w:left w:val="none" w:sz="0" w:space="0" w:color="auto"/>
        <w:bottom w:val="none" w:sz="0" w:space="0" w:color="auto"/>
        <w:right w:val="none" w:sz="0" w:space="0" w:color="auto"/>
      </w:divBdr>
    </w:div>
    <w:div w:id="1150634515">
      <w:bodyDiv w:val="1"/>
      <w:marLeft w:val="0"/>
      <w:marRight w:val="0"/>
      <w:marTop w:val="0"/>
      <w:marBottom w:val="0"/>
      <w:divBdr>
        <w:top w:val="none" w:sz="0" w:space="0" w:color="auto"/>
        <w:left w:val="none" w:sz="0" w:space="0" w:color="auto"/>
        <w:bottom w:val="none" w:sz="0" w:space="0" w:color="auto"/>
        <w:right w:val="none" w:sz="0" w:space="0" w:color="auto"/>
      </w:divBdr>
    </w:div>
    <w:div w:id="1213078872">
      <w:bodyDiv w:val="1"/>
      <w:marLeft w:val="0"/>
      <w:marRight w:val="0"/>
      <w:marTop w:val="0"/>
      <w:marBottom w:val="0"/>
      <w:divBdr>
        <w:top w:val="none" w:sz="0" w:space="0" w:color="auto"/>
        <w:left w:val="none" w:sz="0" w:space="0" w:color="auto"/>
        <w:bottom w:val="none" w:sz="0" w:space="0" w:color="auto"/>
        <w:right w:val="none" w:sz="0" w:space="0" w:color="auto"/>
      </w:divBdr>
    </w:div>
    <w:div w:id="1421369695">
      <w:bodyDiv w:val="1"/>
      <w:marLeft w:val="0"/>
      <w:marRight w:val="0"/>
      <w:marTop w:val="0"/>
      <w:marBottom w:val="0"/>
      <w:divBdr>
        <w:top w:val="none" w:sz="0" w:space="0" w:color="auto"/>
        <w:left w:val="none" w:sz="0" w:space="0" w:color="auto"/>
        <w:bottom w:val="none" w:sz="0" w:space="0" w:color="auto"/>
        <w:right w:val="none" w:sz="0" w:space="0" w:color="auto"/>
      </w:divBdr>
    </w:div>
    <w:div w:id="1561594304">
      <w:bodyDiv w:val="1"/>
      <w:marLeft w:val="0"/>
      <w:marRight w:val="0"/>
      <w:marTop w:val="0"/>
      <w:marBottom w:val="0"/>
      <w:divBdr>
        <w:top w:val="none" w:sz="0" w:space="0" w:color="auto"/>
        <w:left w:val="none" w:sz="0" w:space="0" w:color="auto"/>
        <w:bottom w:val="none" w:sz="0" w:space="0" w:color="auto"/>
        <w:right w:val="none" w:sz="0" w:space="0" w:color="auto"/>
      </w:divBdr>
    </w:div>
    <w:div w:id="1797792180">
      <w:bodyDiv w:val="1"/>
      <w:marLeft w:val="0"/>
      <w:marRight w:val="0"/>
      <w:marTop w:val="0"/>
      <w:marBottom w:val="0"/>
      <w:divBdr>
        <w:top w:val="none" w:sz="0" w:space="0" w:color="auto"/>
        <w:left w:val="none" w:sz="0" w:space="0" w:color="auto"/>
        <w:bottom w:val="none" w:sz="0" w:space="0" w:color="auto"/>
        <w:right w:val="none" w:sz="0" w:space="0" w:color="auto"/>
      </w:divBdr>
    </w:div>
    <w:div w:id="1798329897">
      <w:bodyDiv w:val="1"/>
      <w:marLeft w:val="0"/>
      <w:marRight w:val="0"/>
      <w:marTop w:val="0"/>
      <w:marBottom w:val="0"/>
      <w:divBdr>
        <w:top w:val="none" w:sz="0" w:space="0" w:color="auto"/>
        <w:left w:val="none" w:sz="0" w:space="0" w:color="auto"/>
        <w:bottom w:val="none" w:sz="0" w:space="0" w:color="auto"/>
        <w:right w:val="none" w:sz="0" w:space="0" w:color="auto"/>
      </w:divBdr>
      <w:divsChild>
        <w:div w:id="1484464477">
          <w:marLeft w:val="0"/>
          <w:marRight w:val="0"/>
          <w:marTop w:val="0"/>
          <w:marBottom w:val="0"/>
          <w:divBdr>
            <w:top w:val="none" w:sz="0" w:space="0" w:color="auto"/>
            <w:left w:val="none" w:sz="0" w:space="0" w:color="auto"/>
            <w:bottom w:val="none" w:sz="0" w:space="0" w:color="auto"/>
            <w:right w:val="none" w:sz="0" w:space="0" w:color="auto"/>
          </w:divBdr>
        </w:div>
        <w:div w:id="219874791">
          <w:marLeft w:val="0"/>
          <w:marRight w:val="0"/>
          <w:marTop w:val="0"/>
          <w:marBottom w:val="0"/>
          <w:divBdr>
            <w:top w:val="none" w:sz="0" w:space="0" w:color="auto"/>
            <w:left w:val="none" w:sz="0" w:space="0" w:color="auto"/>
            <w:bottom w:val="none" w:sz="0" w:space="0" w:color="auto"/>
            <w:right w:val="none" w:sz="0" w:space="0" w:color="auto"/>
          </w:divBdr>
        </w:div>
        <w:div w:id="1773238785">
          <w:marLeft w:val="0"/>
          <w:marRight w:val="0"/>
          <w:marTop w:val="0"/>
          <w:marBottom w:val="0"/>
          <w:divBdr>
            <w:top w:val="none" w:sz="0" w:space="0" w:color="auto"/>
            <w:left w:val="none" w:sz="0" w:space="0" w:color="auto"/>
            <w:bottom w:val="none" w:sz="0" w:space="0" w:color="auto"/>
            <w:right w:val="none" w:sz="0" w:space="0" w:color="auto"/>
          </w:divBdr>
        </w:div>
      </w:divsChild>
    </w:div>
    <w:div w:id="1838614306">
      <w:bodyDiv w:val="1"/>
      <w:marLeft w:val="0"/>
      <w:marRight w:val="0"/>
      <w:marTop w:val="0"/>
      <w:marBottom w:val="0"/>
      <w:divBdr>
        <w:top w:val="none" w:sz="0" w:space="0" w:color="auto"/>
        <w:left w:val="none" w:sz="0" w:space="0" w:color="auto"/>
        <w:bottom w:val="none" w:sz="0" w:space="0" w:color="auto"/>
        <w:right w:val="none" w:sz="0" w:space="0" w:color="auto"/>
      </w:divBdr>
    </w:div>
    <w:div w:id="1969166821">
      <w:bodyDiv w:val="1"/>
      <w:marLeft w:val="0"/>
      <w:marRight w:val="0"/>
      <w:marTop w:val="0"/>
      <w:marBottom w:val="0"/>
      <w:divBdr>
        <w:top w:val="none" w:sz="0" w:space="0" w:color="auto"/>
        <w:left w:val="none" w:sz="0" w:space="0" w:color="auto"/>
        <w:bottom w:val="none" w:sz="0" w:space="0" w:color="auto"/>
        <w:right w:val="none" w:sz="0" w:space="0" w:color="auto"/>
      </w:divBdr>
    </w:div>
    <w:div w:id="1995525114">
      <w:bodyDiv w:val="1"/>
      <w:marLeft w:val="0"/>
      <w:marRight w:val="0"/>
      <w:marTop w:val="0"/>
      <w:marBottom w:val="0"/>
      <w:divBdr>
        <w:top w:val="none" w:sz="0" w:space="0" w:color="auto"/>
        <w:left w:val="none" w:sz="0" w:space="0" w:color="auto"/>
        <w:bottom w:val="none" w:sz="0" w:space="0" w:color="auto"/>
        <w:right w:val="none" w:sz="0" w:space="0" w:color="auto"/>
      </w:divBdr>
    </w:div>
    <w:div w:id="213990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08AA80C5D53E46A4D59602BEE4D997" ma:contentTypeVersion="8" ma:contentTypeDescription="Create a new document." ma:contentTypeScope="" ma:versionID="b0a70fde97204625b125edc90c16ba45">
  <xsd:schema xmlns:xsd="http://www.w3.org/2001/XMLSchema" xmlns:xs="http://www.w3.org/2001/XMLSchema" xmlns:p="http://schemas.microsoft.com/office/2006/metadata/properties" xmlns:ns2="5049b43c-c704-44a8-be6c-0f52d37ab076" xmlns:ns3="529a5f9e-ba10-4cfc-b0c5-eb6786e7e845" targetNamespace="http://schemas.microsoft.com/office/2006/metadata/properties" ma:root="true" ma:fieldsID="aabe4bd6c797d89b316b91c3f5ee0b21" ns2:_="" ns3:_="">
    <xsd:import namespace="5049b43c-c704-44a8-be6c-0f52d37ab076"/>
    <xsd:import namespace="529a5f9e-ba10-4cfc-b0c5-eb6786e7e8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9b43c-c704-44a8-be6c-0f52d37ab0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9a5f9e-ba10-4cfc-b0c5-eb6786e7e84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33E61-06AF-4593-ABBB-C34542645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9b43c-c704-44a8-be6c-0f52d37ab076"/>
    <ds:schemaRef ds:uri="529a5f9e-ba10-4cfc-b0c5-eb6786e7e8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9330F-28B9-426E-8AF9-C5FCBB52766D}">
  <ds:schemaRefs>
    <ds:schemaRef ds:uri="http://schemas.microsoft.com/sharepoint/v3/contenttype/forms"/>
  </ds:schemaRefs>
</ds:datastoreItem>
</file>

<file path=customXml/itemProps3.xml><?xml version="1.0" encoding="utf-8"?>
<ds:datastoreItem xmlns:ds="http://schemas.openxmlformats.org/officeDocument/2006/customXml" ds:itemID="{D58E4FED-7ADC-4E1F-9EC2-91C48DF1045D}">
  <ds:schemaRefs>
    <ds:schemaRef ds:uri="529a5f9e-ba10-4cfc-b0c5-eb6786e7e845"/>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5049b43c-c704-44a8-be6c-0f52d37ab076"/>
    <ds:schemaRef ds:uri="http://www.w3.org/XML/1998/namespace"/>
    <ds:schemaRef ds:uri="http://purl.org/dc/dcmitype/"/>
  </ds:schemaRefs>
</ds:datastoreItem>
</file>

<file path=customXml/itemProps4.xml><?xml version="1.0" encoding="utf-8"?>
<ds:datastoreItem xmlns:ds="http://schemas.openxmlformats.org/officeDocument/2006/customXml" ds:itemID="{82D0A5BD-AF68-496D-8E61-8C8F5357D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1793</Words>
  <Characters>10223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PP Strategy statement complete example for secondary schools</vt:lpstr>
    </vt:vector>
  </TitlesOfParts>
  <Company>Microsoft</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 Strategy statement complete example for secondary schools</dc:title>
  <dc:creator>Danielle Mason</dc:creator>
  <cp:lastModifiedBy>Ms Whiston</cp:lastModifiedBy>
  <cp:revision>2</cp:revision>
  <cp:lastPrinted>2020-09-10T12:35:00Z</cp:lastPrinted>
  <dcterms:created xsi:type="dcterms:W3CDTF">2020-12-13T15:37:00Z</dcterms:created>
  <dcterms:modified xsi:type="dcterms:W3CDTF">2020-12-13T15:37:00Z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0x010100E208AA80C5D53E46A4D59602BEE4D997</vt:lpwstr>
  </property>
  <property fmtid="{D5CDD505-2E9C-101B-9397-08002B2CF9AE}" pid="3" name="IWPOrganisationalUnit">
    <vt:lpwstr>5;#NCTL|50b03fc4-9596-44c0-8ddf-78c55856c7ae</vt:lpwstr>
  </property>
  <property fmtid="{D5CDD505-2E9C-101B-9397-08002B2CF9AE}" pid="4" name="IWPOwner">
    <vt:lpwstr>3;#NCTA|8a55f59b-7d94-44dd-a344-986d47acf947</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2;#Official|0884c477-2e62-47ea-b19c-5af6e91124c5</vt:lpwstr>
  </property>
  <property fmtid="{D5CDD505-2E9C-101B-9397-08002B2CF9AE}" pid="9" name="_dlc_DocIdItemGuid">
    <vt:lpwstr>a9e78cc0-2071-4a1e-b720-fcf2dea7c31f</vt:lpwstr>
  </property>
</Properties>
</file>