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Year Manager</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3CyxiaoWvb8cz5GY4w3Nd/7PCw==">CgMxLjAyCWlkLmdqZGd4czIKaWQuMzBqMHpsbDIKaWQuMWZvYjl0ZTIJaC4zem55c2g3OAByITEyUXFLNGI5UHY1WTlsMHQ5a1dkX0VNQVFSZXZKQ190Mw==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