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295540" w14:textId="21F29B44" w:rsidR="00E24377" w:rsidRPr="00DE11FA" w:rsidRDefault="00A330D9" w:rsidP="0080462B">
      <w:pPr>
        <w:spacing w:line="240" w:lineRule="auto"/>
        <w:jc w:val="center"/>
        <w:rPr>
          <w:rFonts w:asciiTheme="majorHAnsi" w:eastAsia="Arial" w:hAnsiTheme="majorHAnsi" w:cs="Arial"/>
          <w:b/>
          <w:sz w:val="28"/>
          <w:szCs w:val="28"/>
        </w:rPr>
      </w:pPr>
      <w:r w:rsidRPr="00DE11FA">
        <w:rPr>
          <w:rFonts w:ascii="Arial" w:hAnsi="Arial" w:cs="Arial"/>
          <w:b/>
          <w:noProof/>
          <w:u w:val="single"/>
          <w:lang w:val="en-US"/>
        </w:rPr>
        <w:drawing>
          <wp:anchor distT="0" distB="0" distL="114300" distR="114300" simplePos="0" relativeHeight="251672064" behindDoc="0" locked="0" layoutInCell="1" allowOverlap="1" wp14:anchorId="51D18489" wp14:editId="6EE2EA65">
            <wp:simplePos x="0" y="0"/>
            <wp:positionH relativeFrom="margin">
              <wp:posOffset>4953000</wp:posOffset>
            </wp:positionH>
            <wp:positionV relativeFrom="paragraph">
              <wp:posOffset>195580</wp:posOffset>
            </wp:positionV>
            <wp:extent cx="1469390" cy="1835805"/>
            <wp:effectExtent l="0" t="0" r="0" b="0"/>
            <wp:wrapNone/>
            <wp:docPr id="1073741830" name="Picture 107374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LSC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390" cy="1835805"/>
                    </a:xfrm>
                    <a:prstGeom prst="rect">
                      <a:avLst/>
                    </a:prstGeom>
                  </pic:spPr>
                </pic:pic>
              </a:graphicData>
            </a:graphic>
            <wp14:sizeRelH relativeFrom="margin">
              <wp14:pctWidth>0</wp14:pctWidth>
            </wp14:sizeRelH>
            <wp14:sizeRelV relativeFrom="margin">
              <wp14:pctHeight>0</wp14:pctHeight>
            </wp14:sizeRelV>
          </wp:anchor>
        </w:drawing>
      </w:r>
    </w:p>
    <w:p w14:paraId="0FE68E97" w14:textId="77777777" w:rsidR="00E24377" w:rsidRPr="00DE11FA" w:rsidRDefault="00E24377" w:rsidP="00A330D9">
      <w:pPr>
        <w:rPr>
          <w:rFonts w:asciiTheme="majorHAnsi" w:eastAsia="Arial" w:hAnsiTheme="majorHAnsi" w:cs="Arial"/>
          <w:b/>
          <w:sz w:val="28"/>
          <w:szCs w:val="28"/>
        </w:rPr>
      </w:pPr>
      <w:r w:rsidRPr="00DE11FA">
        <w:rPr>
          <w:noProof/>
        </w:rPr>
        <w:drawing>
          <wp:inline distT="0" distB="0" distL="0" distR="0" wp14:anchorId="54174A96" wp14:editId="1C9534D6">
            <wp:extent cx="1695450" cy="1647825"/>
            <wp:effectExtent l="0" t="0" r="0" b="9525"/>
            <wp:docPr id="38" name="Picture 3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1647825"/>
                    </a:xfrm>
                    <a:prstGeom prst="rect">
                      <a:avLst/>
                    </a:prstGeom>
                    <a:noFill/>
                    <a:ln>
                      <a:noFill/>
                    </a:ln>
                  </pic:spPr>
                </pic:pic>
              </a:graphicData>
            </a:graphic>
          </wp:inline>
        </w:drawing>
      </w:r>
    </w:p>
    <w:p w14:paraId="5A20121A" w14:textId="382B644D" w:rsidR="00E24377" w:rsidRPr="00DE11FA" w:rsidRDefault="00E24377" w:rsidP="00E24377">
      <w:pPr>
        <w:jc w:val="center"/>
        <w:rPr>
          <w:rFonts w:ascii="Verdana" w:eastAsia="Arial" w:hAnsi="Verdana" w:cs="Arial"/>
          <w:b/>
          <w:sz w:val="28"/>
          <w:szCs w:val="28"/>
        </w:rPr>
      </w:pPr>
      <w:r w:rsidRPr="00DE11FA">
        <w:rPr>
          <w:rFonts w:ascii="Verdana" w:hAnsi="Verdana"/>
          <w:b/>
          <w:bCs/>
          <w:sz w:val="56"/>
          <w:szCs w:val="56"/>
        </w:rPr>
        <w:t>Safeguarding and Child Protection Policy</w:t>
      </w:r>
    </w:p>
    <w:p w14:paraId="30D0BAB4" w14:textId="77777777" w:rsidR="00E24377" w:rsidRPr="00DE11FA" w:rsidRDefault="00E24377" w:rsidP="00E24377">
      <w:pPr>
        <w:jc w:val="center"/>
        <w:rPr>
          <w:rFonts w:asciiTheme="majorHAnsi" w:eastAsia="Arial" w:hAnsiTheme="majorHAnsi" w:cs="Arial"/>
          <w:b/>
          <w:sz w:val="28"/>
          <w:szCs w:val="28"/>
        </w:rPr>
      </w:pPr>
    </w:p>
    <w:p w14:paraId="14052644" w14:textId="77777777" w:rsidR="00E24377" w:rsidRPr="00DE11FA" w:rsidRDefault="00E24377" w:rsidP="00E24377">
      <w:pPr>
        <w:jc w:val="center"/>
        <w:rPr>
          <w:rFonts w:asciiTheme="majorHAnsi" w:eastAsia="Arial" w:hAnsiTheme="majorHAnsi" w:cs="Arial"/>
          <w:b/>
          <w:sz w:val="28"/>
          <w:szCs w:val="28"/>
        </w:rPr>
      </w:pPr>
    </w:p>
    <w:tbl>
      <w:tblPr>
        <w:tblW w:w="99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gridCol w:w="4764"/>
      </w:tblGrid>
      <w:tr w:rsidR="00E24377" w:rsidRPr="00DE11FA" w14:paraId="55799C2E" w14:textId="77777777" w:rsidTr="00825FB0">
        <w:trPr>
          <w:trHeight w:val="1285"/>
        </w:trPr>
        <w:tc>
          <w:tcPr>
            <w:tcW w:w="5168" w:type="dxa"/>
            <w:tcBorders>
              <w:top w:val="single" w:sz="4" w:space="0" w:color="auto"/>
              <w:left w:val="single" w:sz="4" w:space="0" w:color="auto"/>
              <w:bottom w:val="single" w:sz="4" w:space="0" w:color="auto"/>
              <w:right w:val="single" w:sz="4" w:space="0" w:color="auto"/>
            </w:tcBorders>
            <w:shd w:val="clear" w:color="auto" w:fill="auto"/>
          </w:tcPr>
          <w:p w14:paraId="2499B57A" w14:textId="77777777" w:rsidR="00E24377" w:rsidRPr="00DE11FA" w:rsidRDefault="00E24377" w:rsidP="00825FB0">
            <w:pPr>
              <w:rPr>
                <w:rFonts w:ascii="Arial" w:hAnsi="Arial" w:cs="Arial"/>
                <w:sz w:val="24"/>
                <w:szCs w:val="24"/>
              </w:rPr>
            </w:pPr>
            <w:bookmarkStart w:id="0" w:name="_Hlk147399115"/>
            <w:r w:rsidRPr="00DE11FA">
              <w:rPr>
                <w:rFonts w:ascii="Arial" w:hAnsi="Arial" w:cs="Arial"/>
                <w:sz w:val="24"/>
                <w:szCs w:val="24"/>
              </w:rPr>
              <w:t>Date this policy was formally reviewed and agreed by the Governing Body of Kelvin Grove Primary School:</w:t>
            </w:r>
          </w:p>
        </w:tc>
        <w:tc>
          <w:tcPr>
            <w:tcW w:w="4764" w:type="dxa"/>
            <w:tcBorders>
              <w:top w:val="single" w:sz="4" w:space="0" w:color="auto"/>
              <w:left w:val="single" w:sz="4" w:space="0" w:color="auto"/>
              <w:bottom w:val="single" w:sz="4" w:space="0" w:color="auto"/>
              <w:right w:val="single" w:sz="4" w:space="0" w:color="auto"/>
            </w:tcBorders>
            <w:shd w:val="clear" w:color="auto" w:fill="auto"/>
          </w:tcPr>
          <w:p w14:paraId="37D3DAB1" w14:textId="59656B92" w:rsidR="00E24377" w:rsidRPr="00DE11FA" w:rsidRDefault="00E24377" w:rsidP="00825FB0">
            <w:pPr>
              <w:rPr>
                <w:rFonts w:ascii="Arial" w:hAnsi="Arial" w:cs="Arial"/>
                <w:sz w:val="24"/>
                <w:szCs w:val="24"/>
              </w:rPr>
            </w:pPr>
            <w:r w:rsidRPr="00DE11FA">
              <w:rPr>
                <w:rFonts w:ascii="Arial" w:hAnsi="Arial" w:cs="Arial"/>
                <w:sz w:val="24"/>
                <w:szCs w:val="24"/>
              </w:rPr>
              <w:t xml:space="preserve">Reviewed: </w:t>
            </w:r>
            <w:r w:rsidR="00BC64B0" w:rsidRPr="00DE11FA">
              <w:rPr>
                <w:rFonts w:ascii="Arial" w:hAnsi="Arial" w:cs="Arial"/>
                <w:sz w:val="24"/>
                <w:szCs w:val="24"/>
              </w:rPr>
              <w:t>NOVEMBER</w:t>
            </w:r>
            <w:r w:rsidR="000B7D93" w:rsidRPr="00DE11FA">
              <w:rPr>
                <w:rFonts w:ascii="Arial" w:hAnsi="Arial" w:cs="Arial"/>
                <w:sz w:val="24"/>
                <w:szCs w:val="24"/>
              </w:rPr>
              <w:t xml:space="preserve"> 2025</w:t>
            </w:r>
            <w:r w:rsidRPr="00DE11FA">
              <w:rPr>
                <w:rFonts w:ascii="Arial" w:hAnsi="Arial" w:cs="Arial"/>
                <w:sz w:val="24"/>
                <w:szCs w:val="24"/>
              </w:rPr>
              <w:br/>
            </w:r>
            <w:r w:rsidRPr="00DE11FA">
              <w:rPr>
                <w:rFonts w:ascii="Arial" w:hAnsi="Arial" w:cs="Arial"/>
                <w:sz w:val="24"/>
                <w:szCs w:val="24"/>
              </w:rPr>
              <w:br/>
              <w:t xml:space="preserve">Ratified: </w:t>
            </w:r>
            <w:r w:rsidR="00A21E6D" w:rsidRPr="00DE11FA">
              <w:rPr>
                <w:rFonts w:ascii="Arial" w:hAnsi="Arial" w:cs="Arial"/>
                <w:sz w:val="24"/>
                <w:szCs w:val="24"/>
              </w:rPr>
              <w:t>NOVEMBER 2025</w:t>
            </w:r>
          </w:p>
        </w:tc>
      </w:tr>
      <w:tr w:rsidR="00E24377" w:rsidRPr="00DE11FA" w14:paraId="0111D58A" w14:textId="77777777" w:rsidTr="00825FB0">
        <w:trPr>
          <w:trHeight w:val="841"/>
        </w:trPr>
        <w:tc>
          <w:tcPr>
            <w:tcW w:w="5168" w:type="dxa"/>
            <w:tcBorders>
              <w:top w:val="single" w:sz="4" w:space="0" w:color="auto"/>
              <w:left w:val="single" w:sz="4" w:space="0" w:color="auto"/>
              <w:bottom w:val="single" w:sz="4" w:space="0" w:color="auto"/>
              <w:right w:val="single" w:sz="4" w:space="0" w:color="auto"/>
            </w:tcBorders>
            <w:shd w:val="clear" w:color="auto" w:fill="auto"/>
          </w:tcPr>
          <w:p w14:paraId="35696F6C" w14:textId="77777777" w:rsidR="00E24377" w:rsidRPr="00DE11FA" w:rsidRDefault="00E24377" w:rsidP="00825FB0">
            <w:pPr>
              <w:rPr>
                <w:rFonts w:ascii="Arial" w:hAnsi="Arial" w:cs="Arial"/>
                <w:sz w:val="24"/>
                <w:szCs w:val="24"/>
              </w:rPr>
            </w:pPr>
            <w:r w:rsidRPr="00DE11FA">
              <w:rPr>
                <w:rFonts w:ascii="Arial" w:hAnsi="Arial" w:cs="Arial"/>
                <w:sz w:val="24"/>
                <w:szCs w:val="24"/>
              </w:rPr>
              <w:t>Signed on behalf of the Governing Body by:</w:t>
            </w:r>
          </w:p>
          <w:p w14:paraId="28E44C7D" w14:textId="77777777" w:rsidR="00E24377" w:rsidRPr="00DE11FA" w:rsidRDefault="00E24377" w:rsidP="00825FB0">
            <w:pPr>
              <w:rPr>
                <w:rFonts w:ascii="Arial" w:hAnsi="Arial" w:cs="Arial"/>
                <w:sz w:val="24"/>
                <w:szCs w:val="24"/>
              </w:rPr>
            </w:pPr>
          </w:p>
        </w:tc>
        <w:tc>
          <w:tcPr>
            <w:tcW w:w="4764" w:type="dxa"/>
            <w:tcBorders>
              <w:top w:val="single" w:sz="4" w:space="0" w:color="auto"/>
              <w:left w:val="single" w:sz="4" w:space="0" w:color="auto"/>
              <w:bottom w:val="single" w:sz="4" w:space="0" w:color="auto"/>
              <w:right w:val="single" w:sz="4" w:space="0" w:color="auto"/>
            </w:tcBorders>
            <w:shd w:val="clear" w:color="auto" w:fill="auto"/>
          </w:tcPr>
          <w:p w14:paraId="59573179" w14:textId="1A6CA6C5" w:rsidR="00E24377" w:rsidRPr="00DE11FA" w:rsidRDefault="001157FF" w:rsidP="00825FB0">
            <w:pPr>
              <w:rPr>
                <w:rFonts w:ascii="Arial" w:hAnsi="Arial" w:cs="Arial"/>
                <w:sz w:val="24"/>
                <w:szCs w:val="24"/>
              </w:rPr>
            </w:pPr>
            <w:r w:rsidRPr="00DE11FA">
              <w:rPr>
                <w:rFonts w:ascii="Arial" w:hAnsi="Arial" w:cs="Arial"/>
                <w:sz w:val="24"/>
                <w:szCs w:val="24"/>
              </w:rPr>
              <w:t>Ian Mearns</w:t>
            </w:r>
            <w:r w:rsidRPr="00DE11FA">
              <w:rPr>
                <w:rFonts w:ascii="Arial" w:hAnsi="Arial" w:cs="Arial"/>
                <w:sz w:val="24"/>
                <w:szCs w:val="24"/>
              </w:rPr>
              <w:br/>
            </w:r>
            <w:r w:rsidRPr="00DE11FA">
              <w:rPr>
                <w:rFonts w:ascii="Arial" w:hAnsi="Arial" w:cs="Arial"/>
                <w:sz w:val="24"/>
                <w:szCs w:val="24"/>
              </w:rPr>
              <w:br/>
              <w:t>Chair of Governors</w:t>
            </w:r>
          </w:p>
        </w:tc>
      </w:tr>
      <w:tr w:rsidR="00E24377" w:rsidRPr="00DE11FA" w14:paraId="2FAB9216" w14:textId="77777777" w:rsidTr="00825FB0">
        <w:trPr>
          <w:trHeight w:val="864"/>
        </w:trPr>
        <w:tc>
          <w:tcPr>
            <w:tcW w:w="5168" w:type="dxa"/>
            <w:tcBorders>
              <w:top w:val="single" w:sz="4" w:space="0" w:color="auto"/>
              <w:left w:val="single" w:sz="4" w:space="0" w:color="auto"/>
              <w:bottom w:val="single" w:sz="4" w:space="0" w:color="auto"/>
              <w:right w:val="single" w:sz="4" w:space="0" w:color="auto"/>
            </w:tcBorders>
            <w:shd w:val="clear" w:color="auto" w:fill="auto"/>
            <w:hideMark/>
          </w:tcPr>
          <w:p w14:paraId="2439B5CC" w14:textId="77777777" w:rsidR="00E24377" w:rsidRPr="00DE11FA" w:rsidRDefault="00E24377" w:rsidP="00825FB0">
            <w:pPr>
              <w:rPr>
                <w:rFonts w:ascii="Arial" w:hAnsi="Arial" w:cs="Arial"/>
                <w:sz w:val="24"/>
                <w:szCs w:val="24"/>
              </w:rPr>
            </w:pPr>
            <w:r w:rsidRPr="00DE11FA">
              <w:rPr>
                <w:rFonts w:ascii="Arial" w:hAnsi="Arial" w:cs="Arial"/>
                <w:sz w:val="24"/>
                <w:szCs w:val="24"/>
              </w:rPr>
              <w:t>Signature:</w:t>
            </w:r>
          </w:p>
        </w:tc>
        <w:tc>
          <w:tcPr>
            <w:tcW w:w="4764" w:type="dxa"/>
            <w:tcBorders>
              <w:top w:val="single" w:sz="4" w:space="0" w:color="auto"/>
              <w:left w:val="single" w:sz="4" w:space="0" w:color="auto"/>
              <w:bottom w:val="single" w:sz="4" w:space="0" w:color="auto"/>
              <w:right w:val="single" w:sz="4" w:space="0" w:color="auto"/>
            </w:tcBorders>
            <w:shd w:val="clear" w:color="auto" w:fill="auto"/>
          </w:tcPr>
          <w:p w14:paraId="0136D58F" w14:textId="350A525D" w:rsidR="00E24377" w:rsidRPr="00DE11FA" w:rsidRDefault="001157FF" w:rsidP="00825FB0">
            <w:pPr>
              <w:rPr>
                <w:rFonts w:ascii="Arial" w:hAnsi="Arial" w:cs="Arial"/>
                <w:sz w:val="24"/>
                <w:szCs w:val="24"/>
              </w:rPr>
            </w:pPr>
            <w:r w:rsidRPr="00DE11FA">
              <w:rPr>
                <w:noProof/>
                <w:sz w:val="28"/>
                <w:szCs w:val="28"/>
              </w:rPr>
              <w:drawing>
                <wp:inline distT="0" distB="0" distL="0" distR="0" wp14:anchorId="7519CE64" wp14:editId="7A0FBB00">
                  <wp:extent cx="790575" cy="947266"/>
                  <wp:effectExtent l="0" t="0" r="0" b="5715"/>
                  <wp:docPr id="39" name="Picture 39" descr="Ians final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ns final signature.tif"/>
                          <pic:cNvPicPr>
                            <a:picLocks noChangeAspect="1" noChangeArrowheads="1"/>
                          </pic:cNvPicPr>
                        </pic:nvPicPr>
                        <pic:blipFill>
                          <a:blip r:embed="rId13" cstate="print"/>
                          <a:srcRect l="18605" r="36758" b="21848"/>
                          <a:stretch>
                            <a:fillRect/>
                          </a:stretch>
                        </pic:blipFill>
                        <pic:spPr bwMode="auto">
                          <a:xfrm>
                            <a:off x="0" y="0"/>
                            <a:ext cx="790575" cy="947266"/>
                          </a:xfrm>
                          <a:prstGeom prst="rect">
                            <a:avLst/>
                          </a:prstGeom>
                          <a:noFill/>
                          <a:ln w="9525">
                            <a:noFill/>
                            <a:miter lim="800000"/>
                            <a:headEnd/>
                            <a:tailEnd/>
                          </a:ln>
                        </pic:spPr>
                      </pic:pic>
                    </a:graphicData>
                  </a:graphic>
                </wp:inline>
              </w:drawing>
            </w:r>
          </w:p>
        </w:tc>
      </w:tr>
      <w:tr w:rsidR="00E24377" w:rsidRPr="00DE11FA" w14:paraId="517A8716" w14:textId="77777777" w:rsidTr="00825FB0">
        <w:trPr>
          <w:trHeight w:val="841"/>
        </w:trPr>
        <w:tc>
          <w:tcPr>
            <w:tcW w:w="5168" w:type="dxa"/>
            <w:tcBorders>
              <w:top w:val="single" w:sz="4" w:space="0" w:color="auto"/>
              <w:left w:val="single" w:sz="4" w:space="0" w:color="auto"/>
              <w:bottom w:val="single" w:sz="4" w:space="0" w:color="auto"/>
              <w:right w:val="single" w:sz="4" w:space="0" w:color="auto"/>
            </w:tcBorders>
            <w:shd w:val="clear" w:color="auto" w:fill="auto"/>
          </w:tcPr>
          <w:p w14:paraId="6410263D" w14:textId="77777777" w:rsidR="00E24377" w:rsidRPr="00DE11FA" w:rsidRDefault="00E24377" w:rsidP="00825FB0">
            <w:pPr>
              <w:rPr>
                <w:rFonts w:ascii="Arial" w:hAnsi="Arial" w:cs="Arial"/>
                <w:sz w:val="24"/>
                <w:szCs w:val="24"/>
              </w:rPr>
            </w:pPr>
            <w:r w:rsidRPr="00DE11FA">
              <w:rPr>
                <w:rFonts w:ascii="Arial" w:hAnsi="Arial" w:cs="Arial"/>
                <w:sz w:val="24"/>
                <w:szCs w:val="24"/>
              </w:rPr>
              <w:t>Date:</w:t>
            </w:r>
          </w:p>
          <w:p w14:paraId="5A97EC1B" w14:textId="77777777" w:rsidR="00E24377" w:rsidRPr="00DE11FA" w:rsidRDefault="00E24377" w:rsidP="00825FB0">
            <w:pPr>
              <w:rPr>
                <w:rFonts w:ascii="Arial" w:hAnsi="Arial" w:cs="Arial"/>
                <w:sz w:val="24"/>
                <w:szCs w:val="24"/>
              </w:rPr>
            </w:pPr>
          </w:p>
        </w:tc>
        <w:tc>
          <w:tcPr>
            <w:tcW w:w="4764" w:type="dxa"/>
            <w:tcBorders>
              <w:top w:val="single" w:sz="4" w:space="0" w:color="auto"/>
              <w:left w:val="single" w:sz="4" w:space="0" w:color="auto"/>
              <w:bottom w:val="single" w:sz="4" w:space="0" w:color="auto"/>
              <w:right w:val="single" w:sz="4" w:space="0" w:color="auto"/>
            </w:tcBorders>
            <w:shd w:val="clear" w:color="auto" w:fill="auto"/>
          </w:tcPr>
          <w:p w14:paraId="1149A639" w14:textId="7263A044" w:rsidR="00E24377" w:rsidRPr="00DE11FA" w:rsidRDefault="00A21E6D" w:rsidP="00825FB0">
            <w:pPr>
              <w:rPr>
                <w:rFonts w:ascii="Arial" w:hAnsi="Arial" w:cs="Arial"/>
                <w:sz w:val="24"/>
                <w:szCs w:val="24"/>
              </w:rPr>
            </w:pPr>
            <w:r>
              <w:rPr>
                <w:rFonts w:ascii="Arial" w:hAnsi="Arial" w:cs="Arial"/>
                <w:sz w:val="24"/>
                <w:szCs w:val="24"/>
              </w:rPr>
              <w:t>14/11/25</w:t>
            </w:r>
          </w:p>
        </w:tc>
      </w:tr>
      <w:tr w:rsidR="000B7D93" w:rsidRPr="00DE11FA" w14:paraId="1A89ABD0" w14:textId="77777777" w:rsidTr="00825FB0">
        <w:trPr>
          <w:trHeight w:val="841"/>
        </w:trPr>
        <w:tc>
          <w:tcPr>
            <w:tcW w:w="5168" w:type="dxa"/>
            <w:tcBorders>
              <w:top w:val="single" w:sz="4" w:space="0" w:color="auto"/>
              <w:left w:val="single" w:sz="4" w:space="0" w:color="auto"/>
              <w:bottom w:val="single" w:sz="4" w:space="0" w:color="auto"/>
              <w:right w:val="single" w:sz="4" w:space="0" w:color="auto"/>
            </w:tcBorders>
            <w:shd w:val="clear" w:color="auto" w:fill="auto"/>
          </w:tcPr>
          <w:p w14:paraId="7B48311A" w14:textId="392AABB7" w:rsidR="000B7D93" w:rsidRPr="00DE11FA" w:rsidRDefault="000B7D93" w:rsidP="00825FB0">
            <w:pPr>
              <w:rPr>
                <w:rFonts w:ascii="Arial" w:hAnsi="Arial" w:cs="Arial"/>
                <w:sz w:val="24"/>
                <w:szCs w:val="24"/>
              </w:rPr>
            </w:pPr>
            <w:r w:rsidRPr="00DE11FA">
              <w:rPr>
                <w:rFonts w:ascii="Arial" w:hAnsi="Arial" w:cs="Arial"/>
                <w:sz w:val="24"/>
                <w:szCs w:val="24"/>
              </w:rPr>
              <w:t>Date shared with staff:</w:t>
            </w:r>
          </w:p>
        </w:tc>
        <w:tc>
          <w:tcPr>
            <w:tcW w:w="4764" w:type="dxa"/>
            <w:tcBorders>
              <w:top w:val="single" w:sz="4" w:space="0" w:color="auto"/>
              <w:left w:val="single" w:sz="4" w:space="0" w:color="auto"/>
              <w:bottom w:val="single" w:sz="4" w:space="0" w:color="auto"/>
              <w:right w:val="single" w:sz="4" w:space="0" w:color="auto"/>
            </w:tcBorders>
            <w:shd w:val="clear" w:color="auto" w:fill="auto"/>
          </w:tcPr>
          <w:p w14:paraId="1B90BC04" w14:textId="18FA9EFA" w:rsidR="000B7D93" w:rsidRPr="00DE11FA" w:rsidRDefault="008B4614" w:rsidP="00825FB0">
            <w:pPr>
              <w:rPr>
                <w:rFonts w:ascii="Arial" w:hAnsi="Arial" w:cs="Arial"/>
                <w:sz w:val="24"/>
                <w:szCs w:val="24"/>
              </w:rPr>
            </w:pPr>
            <w:r>
              <w:rPr>
                <w:rFonts w:ascii="Arial" w:hAnsi="Arial" w:cs="Arial"/>
                <w:sz w:val="24"/>
                <w:szCs w:val="24"/>
              </w:rPr>
              <w:t>DECEMBER 2025</w:t>
            </w:r>
          </w:p>
        </w:tc>
      </w:tr>
      <w:tr w:rsidR="00E24377" w:rsidRPr="00DE11FA" w14:paraId="098E62BC" w14:textId="77777777" w:rsidTr="00825FB0">
        <w:trPr>
          <w:trHeight w:val="864"/>
        </w:trPr>
        <w:tc>
          <w:tcPr>
            <w:tcW w:w="5168" w:type="dxa"/>
            <w:tcBorders>
              <w:top w:val="single" w:sz="4" w:space="0" w:color="auto"/>
              <w:left w:val="single" w:sz="4" w:space="0" w:color="auto"/>
              <w:bottom w:val="single" w:sz="4" w:space="0" w:color="auto"/>
              <w:right w:val="single" w:sz="4" w:space="0" w:color="auto"/>
            </w:tcBorders>
            <w:shd w:val="clear" w:color="auto" w:fill="auto"/>
          </w:tcPr>
          <w:p w14:paraId="649D418A" w14:textId="77777777" w:rsidR="00E24377" w:rsidRPr="00DE11FA" w:rsidRDefault="00E24377" w:rsidP="00825FB0">
            <w:pPr>
              <w:rPr>
                <w:rFonts w:ascii="Arial" w:hAnsi="Arial" w:cs="Arial"/>
                <w:sz w:val="24"/>
                <w:szCs w:val="24"/>
              </w:rPr>
            </w:pPr>
            <w:r w:rsidRPr="00DE11FA">
              <w:rPr>
                <w:rFonts w:ascii="Arial" w:hAnsi="Arial" w:cs="Arial"/>
                <w:sz w:val="24"/>
                <w:szCs w:val="24"/>
              </w:rPr>
              <w:t>Version, date and notes of minor amendments:</w:t>
            </w:r>
          </w:p>
        </w:tc>
        <w:tc>
          <w:tcPr>
            <w:tcW w:w="4764" w:type="dxa"/>
            <w:tcBorders>
              <w:top w:val="single" w:sz="4" w:space="0" w:color="auto"/>
              <w:left w:val="single" w:sz="4" w:space="0" w:color="auto"/>
              <w:bottom w:val="single" w:sz="4" w:space="0" w:color="auto"/>
              <w:right w:val="single" w:sz="4" w:space="0" w:color="auto"/>
            </w:tcBorders>
            <w:shd w:val="clear" w:color="auto" w:fill="auto"/>
          </w:tcPr>
          <w:p w14:paraId="7FE83035" w14:textId="197694A8" w:rsidR="00E24377" w:rsidRPr="00DE11FA" w:rsidRDefault="00BC64B0" w:rsidP="00825FB0">
            <w:pPr>
              <w:rPr>
                <w:rFonts w:ascii="Arial" w:hAnsi="Arial" w:cs="Arial"/>
                <w:sz w:val="24"/>
                <w:szCs w:val="24"/>
              </w:rPr>
            </w:pPr>
            <w:r w:rsidRPr="00DE11FA">
              <w:rPr>
                <w:rFonts w:ascii="Arial" w:hAnsi="Arial" w:cs="Arial"/>
                <w:sz w:val="24"/>
                <w:szCs w:val="24"/>
              </w:rPr>
              <w:t>No changes from LA, minor amendments made by school November 2025</w:t>
            </w:r>
          </w:p>
        </w:tc>
      </w:tr>
      <w:tr w:rsidR="00E24377" w:rsidRPr="00DE11FA" w14:paraId="4998DE55" w14:textId="77777777" w:rsidTr="00825FB0">
        <w:trPr>
          <w:trHeight w:val="397"/>
        </w:trPr>
        <w:tc>
          <w:tcPr>
            <w:tcW w:w="5168" w:type="dxa"/>
            <w:tcBorders>
              <w:top w:val="single" w:sz="4" w:space="0" w:color="auto"/>
              <w:left w:val="single" w:sz="4" w:space="0" w:color="auto"/>
              <w:bottom w:val="single" w:sz="4" w:space="0" w:color="auto"/>
              <w:right w:val="single" w:sz="4" w:space="0" w:color="auto"/>
            </w:tcBorders>
            <w:shd w:val="clear" w:color="auto" w:fill="auto"/>
            <w:hideMark/>
          </w:tcPr>
          <w:p w14:paraId="366E74FA" w14:textId="77777777" w:rsidR="00E24377" w:rsidRPr="00DE11FA" w:rsidRDefault="00E24377" w:rsidP="00825FB0">
            <w:pPr>
              <w:rPr>
                <w:rFonts w:ascii="Arial" w:hAnsi="Arial" w:cs="Arial"/>
                <w:sz w:val="24"/>
                <w:szCs w:val="24"/>
              </w:rPr>
            </w:pPr>
            <w:r w:rsidRPr="00DE11FA">
              <w:rPr>
                <w:rFonts w:ascii="Arial" w:hAnsi="Arial" w:cs="Arial"/>
                <w:sz w:val="24"/>
                <w:szCs w:val="24"/>
              </w:rPr>
              <w:t>Date next full review is due:</w:t>
            </w:r>
          </w:p>
        </w:tc>
        <w:tc>
          <w:tcPr>
            <w:tcW w:w="4764" w:type="dxa"/>
            <w:tcBorders>
              <w:top w:val="single" w:sz="4" w:space="0" w:color="auto"/>
              <w:left w:val="single" w:sz="4" w:space="0" w:color="auto"/>
              <w:bottom w:val="single" w:sz="4" w:space="0" w:color="auto"/>
              <w:right w:val="single" w:sz="4" w:space="0" w:color="auto"/>
            </w:tcBorders>
            <w:shd w:val="clear" w:color="auto" w:fill="auto"/>
          </w:tcPr>
          <w:p w14:paraId="468A7AE1" w14:textId="0BDD0846" w:rsidR="00E24377" w:rsidRPr="00DE11FA" w:rsidRDefault="00E24377" w:rsidP="00825FB0">
            <w:pPr>
              <w:rPr>
                <w:rFonts w:ascii="Arial" w:hAnsi="Arial" w:cs="Arial"/>
                <w:sz w:val="24"/>
                <w:szCs w:val="24"/>
              </w:rPr>
            </w:pPr>
            <w:r w:rsidRPr="00DE11FA">
              <w:rPr>
                <w:rFonts w:ascii="Arial" w:hAnsi="Arial" w:cs="Arial"/>
                <w:sz w:val="24"/>
                <w:szCs w:val="24"/>
              </w:rPr>
              <w:t>September 202</w:t>
            </w:r>
            <w:r w:rsidR="00BC64B0" w:rsidRPr="00DE11FA">
              <w:rPr>
                <w:rFonts w:ascii="Arial" w:hAnsi="Arial" w:cs="Arial"/>
                <w:sz w:val="24"/>
                <w:szCs w:val="24"/>
              </w:rPr>
              <w:t>6</w:t>
            </w:r>
          </w:p>
        </w:tc>
      </w:tr>
    </w:tbl>
    <w:p w14:paraId="4218F125" w14:textId="3332E277" w:rsidR="00AA7EFD" w:rsidRPr="00DE11FA" w:rsidRDefault="00AA7EFD" w:rsidP="00A330D9">
      <w:pPr>
        <w:rPr>
          <w:rFonts w:asciiTheme="majorHAnsi" w:eastAsia="Arial" w:hAnsiTheme="majorHAnsi" w:cs="Arial"/>
          <w:b/>
          <w:sz w:val="28"/>
          <w:szCs w:val="28"/>
        </w:rPr>
      </w:pPr>
      <w:bookmarkStart w:id="1" w:name="_30j0zll" w:colFirst="0" w:colLast="0"/>
      <w:bookmarkStart w:id="2" w:name="_ib2bxoq2tgfp" w:colFirst="0" w:colLast="0"/>
      <w:bookmarkStart w:id="3" w:name="_60u2urwib8d6" w:colFirst="0" w:colLast="0"/>
      <w:bookmarkStart w:id="4" w:name="_qrvwncx19glr" w:colFirst="0" w:colLast="0"/>
      <w:bookmarkStart w:id="5" w:name="_yibi5aiq5t6k" w:colFirst="0" w:colLast="0"/>
      <w:bookmarkStart w:id="6" w:name="_z7rphm7ii7mf" w:colFirst="0" w:colLast="0"/>
      <w:bookmarkStart w:id="7" w:name="_u51x9x6bfvzj" w:colFirst="0" w:colLast="0"/>
      <w:bookmarkEnd w:id="0"/>
      <w:bookmarkEnd w:id="1"/>
      <w:bookmarkEnd w:id="2"/>
      <w:bookmarkEnd w:id="3"/>
      <w:bookmarkEnd w:id="4"/>
      <w:bookmarkEnd w:id="5"/>
      <w:bookmarkEnd w:id="6"/>
      <w:bookmarkEnd w:id="7"/>
      <w:r w:rsidRPr="00DE11FA">
        <w:rPr>
          <w:rFonts w:asciiTheme="majorHAnsi" w:eastAsia="Arial" w:hAnsiTheme="majorHAnsi" w:cs="Arial"/>
          <w:b/>
          <w:sz w:val="28"/>
          <w:szCs w:val="28"/>
        </w:rPr>
        <w:br w:type="page"/>
      </w:r>
      <w:r w:rsidR="00857DC4" w:rsidRPr="00DE11FA">
        <w:rPr>
          <w:rFonts w:ascii="Myriad Pro" w:hAnsi="Myriad Pro"/>
          <w:b/>
          <w:noProof/>
          <w:color w:val="7F7F7F" w:themeColor="text1" w:themeTint="80"/>
          <w:sz w:val="88"/>
          <w:szCs w:val="88"/>
        </w:rPr>
        <w:lastRenderedPageBreak/>
        <w:t xml:space="preserve"> </w:t>
      </w:r>
    </w:p>
    <w:p w14:paraId="460C0BEA" w14:textId="117D4CF1" w:rsidR="00601EFA" w:rsidRPr="00DE11FA" w:rsidRDefault="00BE3409" w:rsidP="000B7D93">
      <w:pPr>
        <w:spacing w:line="240" w:lineRule="auto"/>
        <w:rPr>
          <w:rFonts w:asciiTheme="majorHAnsi" w:eastAsia="Arial" w:hAnsiTheme="majorHAnsi" w:cs="Arial"/>
          <w:b/>
          <w:sz w:val="28"/>
          <w:szCs w:val="28"/>
        </w:rPr>
      </w:pPr>
      <w:r w:rsidRPr="00DE11FA">
        <w:rPr>
          <w:noProof/>
        </w:rPr>
        <mc:AlternateContent>
          <mc:Choice Requires="wps">
            <w:drawing>
              <wp:anchor distT="0" distB="0" distL="114300" distR="114300" simplePos="0" relativeHeight="251658263" behindDoc="0" locked="0" layoutInCell="1" allowOverlap="1" wp14:anchorId="3AFFC9BD" wp14:editId="15F37F3F">
                <wp:simplePos x="0" y="0"/>
                <wp:positionH relativeFrom="margin">
                  <wp:posOffset>-635</wp:posOffset>
                </wp:positionH>
                <wp:positionV relativeFrom="paragraph">
                  <wp:posOffset>69215</wp:posOffset>
                </wp:positionV>
                <wp:extent cx="5981700" cy="6781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981700" cy="6781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625EB4FA" w14:textId="72795C58" w:rsidR="00604956" w:rsidRPr="00882A6A" w:rsidRDefault="00604956" w:rsidP="00AA7EFD">
                            <w:pPr>
                              <w:tabs>
                                <w:tab w:val="left" w:pos="4536"/>
                              </w:tabs>
                              <w:ind w:left="-142"/>
                              <w:rPr>
                                <w:rFonts w:ascii="Myriad Pro" w:hAnsi="Myriad Pro"/>
                                <w:sz w:val="24"/>
                                <w:szCs w:val="24"/>
                              </w:rPr>
                            </w:pPr>
                            <w:r w:rsidRPr="0067002A">
                              <w:rPr>
                                <w:rFonts w:ascii="Myriad Pro" w:hAnsi="Myriad Pro"/>
                                <w:b/>
                                <w:sz w:val="24"/>
                                <w:szCs w:val="24"/>
                              </w:rPr>
                              <w:t>Reviewed by and Date:</w:t>
                            </w:r>
                            <w:r>
                              <w:rPr>
                                <w:rFonts w:ascii="Myriad Pro" w:hAnsi="Myriad Pro"/>
                                <w:b/>
                                <w:sz w:val="24"/>
                                <w:szCs w:val="24"/>
                              </w:rPr>
                              <w:tab/>
                            </w:r>
                            <w:r>
                              <w:rPr>
                                <w:rFonts w:ascii="Myriad Pro" w:hAnsi="Myriad Pro"/>
                                <w:sz w:val="24"/>
                                <w:szCs w:val="24"/>
                              </w:rPr>
                              <w:t xml:space="preserve">JILL THOMPSON </w:t>
                            </w:r>
                            <w:r w:rsidR="000B7D93">
                              <w:rPr>
                                <w:rFonts w:ascii="Myriad Pro" w:hAnsi="Myriad Pro"/>
                                <w:sz w:val="24"/>
                                <w:szCs w:val="24"/>
                              </w:rPr>
                              <w:t>JANUARY 2025</w:t>
                            </w:r>
                            <w:r w:rsidRPr="00882A6A">
                              <w:rPr>
                                <w:rFonts w:ascii="Myriad Pro" w:hAnsi="Myriad Pro"/>
                                <w:sz w:val="24"/>
                                <w:szCs w:val="24"/>
                              </w:rPr>
                              <w:t xml:space="preserve">   </w:t>
                            </w:r>
                          </w:p>
                          <w:p w14:paraId="6651B6D5" w14:textId="713EBEA5" w:rsidR="00604956" w:rsidRPr="00882A6A" w:rsidRDefault="00604956" w:rsidP="00AA7EFD">
                            <w:pPr>
                              <w:tabs>
                                <w:tab w:val="left" w:pos="4536"/>
                              </w:tabs>
                              <w:ind w:left="-142"/>
                              <w:rPr>
                                <w:rFonts w:ascii="Myriad Pro" w:hAnsi="Myriad Pro"/>
                                <w:sz w:val="24"/>
                                <w:szCs w:val="24"/>
                              </w:rPr>
                            </w:pPr>
                            <w:r>
                              <w:rPr>
                                <w:rFonts w:ascii="Myriad Pro" w:hAnsi="Myriad Pro"/>
                                <w:b/>
                                <w:sz w:val="24"/>
                                <w:szCs w:val="24"/>
                              </w:rPr>
                              <w:t>Head T</w:t>
                            </w:r>
                            <w:r w:rsidRPr="002F000F">
                              <w:rPr>
                                <w:rFonts w:ascii="Myriad Pro" w:hAnsi="Myriad Pro"/>
                                <w:b/>
                                <w:sz w:val="24"/>
                                <w:szCs w:val="24"/>
                              </w:rPr>
                              <w:t>eacher</w:t>
                            </w:r>
                            <w:r>
                              <w:rPr>
                                <w:rFonts w:ascii="Myriad Pro" w:hAnsi="Myriad Pro"/>
                                <w:b/>
                                <w:sz w:val="24"/>
                                <w:szCs w:val="24"/>
                              </w:rPr>
                              <w:t>:</w:t>
                            </w:r>
                            <w:r>
                              <w:rPr>
                                <w:rFonts w:ascii="Myriad Pro" w:hAnsi="Myriad Pro"/>
                                <w:sz w:val="24"/>
                                <w:szCs w:val="24"/>
                              </w:rPr>
                              <w:tab/>
                              <w:t>JILL THOMPSON</w:t>
                            </w:r>
                            <w:r w:rsidRPr="00882A6A">
                              <w:rPr>
                                <w:rFonts w:ascii="Myriad Pro" w:hAnsi="Myriad Pro"/>
                                <w:sz w:val="24"/>
                                <w:szCs w:val="24"/>
                              </w:rPr>
                              <w:t xml:space="preserve">   </w:t>
                            </w:r>
                          </w:p>
                          <w:p w14:paraId="67DFE550" w14:textId="69C373FD" w:rsidR="00604956" w:rsidRDefault="00604956" w:rsidP="00AA7EFD">
                            <w:pPr>
                              <w:tabs>
                                <w:tab w:val="left" w:pos="4536"/>
                              </w:tabs>
                              <w:ind w:left="-142"/>
                              <w:rPr>
                                <w:rFonts w:ascii="Myriad Pro" w:hAnsi="Myriad Pro"/>
                                <w:sz w:val="24"/>
                                <w:szCs w:val="24"/>
                              </w:rPr>
                            </w:pPr>
                            <w:r w:rsidRPr="002F000F">
                              <w:rPr>
                                <w:rFonts w:ascii="Myriad Pro" w:hAnsi="Myriad Pro"/>
                                <w:b/>
                                <w:sz w:val="24"/>
                                <w:szCs w:val="24"/>
                              </w:rPr>
                              <w:t>Designated Safeguarding Lead (DSL)</w:t>
                            </w:r>
                            <w:r>
                              <w:rPr>
                                <w:rFonts w:ascii="Myriad Pro" w:hAnsi="Myriad Pro"/>
                                <w:b/>
                                <w:sz w:val="24"/>
                                <w:szCs w:val="24"/>
                              </w:rPr>
                              <w:t>:</w:t>
                            </w:r>
                            <w:r>
                              <w:rPr>
                                <w:rFonts w:ascii="Myriad Pro" w:hAnsi="Myriad Pro"/>
                                <w:sz w:val="24"/>
                                <w:szCs w:val="24"/>
                              </w:rPr>
                              <w:tab/>
                              <w:t>JILL THOMPSON</w:t>
                            </w:r>
                            <w:r w:rsidRPr="00882A6A">
                              <w:rPr>
                                <w:rFonts w:ascii="Myriad Pro" w:hAnsi="Myriad Pro"/>
                                <w:sz w:val="24"/>
                                <w:szCs w:val="24"/>
                              </w:rPr>
                              <w:t xml:space="preserve">   </w:t>
                            </w:r>
                          </w:p>
                          <w:p w14:paraId="7C649795" w14:textId="0269CAF5" w:rsidR="00604956" w:rsidRPr="00BE3409" w:rsidRDefault="00604956" w:rsidP="00BE3409">
                            <w:pPr>
                              <w:tabs>
                                <w:tab w:val="left" w:pos="4536"/>
                              </w:tabs>
                              <w:ind w:left="720" w:hanging="862"/>
                              <w:rPr>
                                <w:rFonts w:ascii="Myriad Pro" w:hAnsi="Myriad Pro"/>
                                <w:b/>
                                <w:sz w:val="24"/>
                                <w:szCs w:val="24"/>
                              </w:rPr>
                            </w:pPr>
                            <w:r>
                              <w:rPr>
                                <w:rFonts w:ascii="Myriad Pro" w:hAnsi="Myriad Pro"/>
                                <w:b/>
                                <w:sz w:val="24"/>
                                <w:szCs w:val="24"/>
                              </w:rPr>
                              <w:t xml:space="preserve">Deputy </w:t>
                            </w:r>
                            <w:r w:rsidRPr="002F000F">
                              <w:rPr>
                                <w:rFonts w:ascii="Myriad Pro" w:hAnsi="Myriad Pro"/>
                                <w:b/>
                                <w:sz w:val="24"/>
                                <w:szCs w:val="24"/>
                              </w:rPr>
                              <w:t>(DSL)</w:t>
                            </w:r>
                            <w:r>
                              <w:rPr>
                                <w:rFonts w:ascii="Myriad Pro" w:hAnsi="Myriad Pro"/>
                                <w:b/>
                                <w:sz w:val="24"/>
                                <w:szCs w:val="24"/>
                              </w:rPr>
                              <w:t>:</w:t>
                            </w:r>
                            <w:r>
                              <w:rPr>
                                <w:rFonts w:ascii="Myriad Pro" w:hAnsi="Myriad Pro"/>
                                <w:b/>
                                <w:sz w:val="24"/>
                                <w:szCs w:val="24"/>
                              </w:rPr>
                              <w:tab/>
                            </w:r>
                            <w:r>
                              <w:rPr>
                                <w:rFonts w:ascii="Myriad Pro" w:hAnsi="Myriad Pro"/>
                                <w:sz w:val="24"/>
                                <w:szCs w:val="24"/>
                              </w:rPr>
                              <w:t>Elizabeth Baker</w:t>
                            </w:r>
                            <w:r>
                              <w:rPr>
                                <w:rFonts w:ascii="Myriad Pro" w:hAnsi="Myriad Pro"/>
                                <w:sz w:val="24"/>
                                <w:szCs w:val="24"/>
                              </w:rPr>
                              <w:br/>
                            </w:r>
                            <w:r w:rsidRPr="00882A6A">
                              <w:rPr>
                                <w:rFonts w:ascii="Myriad Pro" w:hAnsi="Myriad Pro"/>
                                <w:sz w:val="24"/>
                                <w:szCs w:val="24"/>
                              </w:rPr>
                              <w:t xml:space="preserve">   </w:t>
                            </w:r>
                            <w:r>
                              <w:rPr>
                                <w:rFonts w:ascii="Myriad Pro" w:hAnsi="Myriad Pro"/>
                                <w:b/>
                                <w:sz w:val="24"/>
                                <w:szCs w:val="24"/>
                              </w:rPr>
                              <w:tab/>
                            </w:r>
                            <w:r w:rsidRPr="006A27D8">
                              <w:rPr>
                                <w:rFonts w:ascii="Myriad Pro" w:hAnsi="Myriad Pro"/>
                                <w:sz w:val="24"/>
                                <w:szCs w:val="24"/>
                              </w:rPr>
                              <w:t>Joanne Phillips</w:t>
                            </w:r>
                            <w:r>
                              <w:rPr>
                                <w:rFonts w:ascii="Myriad Pro" w:hAnsi="Myriad Pro"/>
                                <w:b/>
                                <w:sz w:val="24"/>
                                <w:szCs w:val="24"/>
                              </w:rPr>
                              <w:br/>
                              <w:t xml:space="preserve">  </w:t>
                            </w:r>
                            <w:r>
                              <w:rPr>
                                <w:rFonts w:ascii="Myriad Pro" w:hAnsi="Myriad Pro"/>
                                <w:b/>
                                <w:sz w:val="24"/>
                                <w:szCs w:val="24"/>
                              </w:rPr>
                              <w:tab/>
                            </w:r>
                            <w:r>
                              <w:rPr>
                                <w:rFonts w:ascii="Myriad Pro" w:hAnsi="Myriad Pro"/>
                                <w:sz w:val="24"/>
                                <w:szCs w:val="24"/>
                              </w:rPr>
                              <w:t>Jennifer Chilvers</w:t>
                            </w:r>
                          </w:p>
                          <w:p w14:paraId="5DD9E0C8" w14:textId="56D20E64" w:rsidR="00604956" w:rsidRPr="00882A6A" w:rsidRDefault="00604956" w:rsidP="00AA7EFD">
                            <w:pPr>
                              <w:tabs>
                                <w:tab w:val="left" w:pos="4536"/>
                              </w:tabs>
                              <w:ind w:left="-142"/>
                              <w:rPr>
                                <w:rFonts w:ascii="Myriad Pro" w:hAnsi="Myriad Pro"/>
                                <w:sz w:val="24"/>
                                <w:szCs w:val="24"/>
                              </w:rPr>
                            </w:pPr>
                            <w:r w:rsidRPr="002F000F">
                              <w:rPr>
                                <w:rFonts w:ascii="Myriad Pro" w:hAnsi="Myriad Pro"/>
                                <w:b/>
                                <w:sz w:val="24"/>
                                <w:szCs w:val="24"/>
                              </w:rPr>
                              <w:t>Designated Governor for Child Protection</w:t>
                            </w:r>
                            <w:r>
                              <w:rPr>
                                <w:rFonts w:ascii="Myriad Pro" w:hAnsi="Myriad Pro"/>
                                <w:b/>
                                <w:sz w:val="24"/>
                                <w:szCs w:val="24"/>
                              </w:rPr>
                              <w:t>:</w:t>
                            </w:r>
                            <w:r>
                              <w:rPr>
                                <w:rFonts w:ascii="Myriad Pro" w:hAnsi="Myriad Pro"/>
                                <w:sz w:val="24"/>
                                <w:szCs w:val="24"/>
                              </w:rPr>
                              <w:tab/>
                            </w:r>
                            <w:r w:rsidR="00C110AF">
                              <w:rPr>
                                <w:rFonts w:ascii="Myriad Pro" w:hAnsi="Myriad Pro"/>
                                <w:sz w:val="24"/>
                                <w:szCs w:val="24"/>
                              </w:rPr>
                              <w:t>IAN MEARNS</w:t>
                            </w:r>
                            <w:r w:rsidRPr="00882A6A">
                              <w:rPr>
                                <w:rFonts w:ascii="Myriad Pro" w:hAnsi="Myriad Pro"/>
                                <w:sz w:val="24"/>
                                <w:szCs w:val="24"/>
                              </w:rPr>
                              <w:t xml:space="preserve">   </w:t>
                            </w:r>
                          </w:p>
                          <w:p w14:paraId="7F1FE5BF" w14:textId="3BEEB3EF" w:rsidR="00604956" w:rsidRPr="00882A6A" w:rsidRDefault="00604956" w:rsidP="00477AAE">
                            <w:pPr>
                              <w:tabs>
                                <w:tab w:val="left" w:pos="4536"/>
                              </w:tabs>
                              <w:ind w:left="-142"/>
                              <w:rPr>
                                <w:rFonts w:ascii="Myriad Pro" w:hAnsi="Myriad Pro"/>
                                <w:sz w:val="24"/>
                                <w:szCs w:val="24"/>
                              </w:rPr>
                            </w:pPr>
                            <w:r w:rsidRPr="002F000F">
                              <w:rPr>
                                <w:rFonts w:ascii="Myriad Pro" w:hAnsi="Myriad Pro"/>
                                <w:b/>
                                <w:sz w:val="24"/>
                                <w:szCs w:val="24"/>
                              </w:rPr>
                              <w:t>Chair of Governors</w:t>
                            </w:r>
                            <w:r>
                              <w:rPr>
                                <w:rFonts w:ascii="Myriad Pro" w:hAnsi="Myriad Pro"/>
                                <w:b/>
                                <w:sz w:val="24"/>
                                <w:szCs w:val="24"/>
                              </w:rPr>
                              <w:t>:</w:t>
                            </w:r>
                            <w:r>
                              <w:rPr>
                                <w:rFonts w:ascii="Myriad Pro" w:hAnsi="Myriad Pro"/>
                                <w:sz w:val="24"/>
                                <w:szCs w:val="24"/>
                              </w:rPr>
                              <w:tab/>
                              <w:t>IAN MEARNS</w:t>
                            </w:r>
                            <w:r w:rsidRPr="00882A6A">
                              <w:rPr>
                                <w:rFonts w:ascii="Myriad Pro" w:hAnsi="Myriad Pro"/>
                                <w:sz w:val="24"/>
                                <w:szCs w:val="24"/>
                              </w:rPr>
                              <w:t xml:space="preserve">   </w:t>
                            </w:r>
                          </w:p>
                          <w:p w14:paraId="05BDC13C" w14:textId="77777777" w:rsidR="00604956" w:rsidRPr="00215DED" w:rsidRDefault="00604956" w:rsidP="00AA7EFD">
                            <w:pPr>
                              <w:tabs>
                                <w:tab w:val="left" w:pos="4253"/>
                                <w:tab w:val="left" w:pos="4536"/>
                                <w:tab w:val="left" w:pos="6663"/>
                              </w:tabs>
                              <w:ind w:left="-142"/>
                              <w:jc w:val="both"/>
                              <w:rPr>
                                <w:rFonts w:ascii="Myriad Pro" w:hAnsi="Myriad Pro"/>
                                <w:b/>
                                <w:color w:val="71D813"/>
                                <w:sz w:val="36"/>
                                <w:szCs w:val="36"/>
                              </w:rPr>
                            </w:pPr>
                            <w:r w:rsidRPr="00EA3B5E">
                              <w:rPr>
                                <w:rFonts w:ascii="Myriad Pro" w:hAnsi="Myriad Pro"/>
                                <w:b/>
                                <w:color w:val="289500"/>
                                <w:sz w:val="36"/>
                                <w:szCs w:val="36"/>
                              </w:rPr>
                              <w:t>Contact Information</w:t>
                            </w:r>
                            <w:r w:rsidRPr="00215DED">
                              <w:rPr>
                                <w:rFonts w:ascii="Myriad Pro" w:hAnsi="Myriad Pro"/>
                                <w:b/>
                                <w:color w:val="71D813"/>
                                <w:sz w:val="36"/>
                                <w:szCs w:val="36"/>
                              </w:rPr>
                              <w:tab/>
                            </w:r>
                          </w:p>
                          <w:p w14:paraId="5BAABD30" w14:textId="5D90B956" w:rsidR="00604956" w:rsidRDefault="00604956" w:rsidP="00AA7EFD">
                            <w:pPr>
                              <w:tabs>
                                <w:tab w:val="left" w:pos="4536"/>
                                <w:tab w:val="left" w:pos="6663"/>
                              </w:tabs>
                              <w:ind w:left="-142"/>
                              <w:rPr>
                                <w:rFonts w:ascii="Myriad Pro" w:hAnsi="Myriad Pro"/>
                              </w:rPr>
                            </w:pPr>
                            <w:r w:rsidRPr="002F000F">
                              <w:rPr>
                                <w:rFonts w:ascii="Myriad Pro" w:hAnsi="Myriad Pro"/>
                                <w:b/>
                              </w:rPr>
                              <w:t>School telephone number</w:t>
                            </w:r>
                            <w:r>
                              <w:rPr>
                                <w:rFonts w:ascii="Myriad Pro" w:hAnsi="Myriad Pro"/>
                                <w:b/>
                              </w:rPr>
                              <w:t xml:space="preserve">:  </w:t>
                            </w:r>
                            <w:r>
                              <w:rPr>
                                <w:rFonts w:ascii="Myriad Pro" w:hAnsi="Myriad Pro"/>
                                <w:b/>
                              </w:rPr>
                              <w:br/>
                            </w:r>
                            <w:r>
                              <w:rPr>
                                <w:rFonts w:ascii="Myriad Pro" w:hAnsi="Myriad Pro"/>
                              </w:rPr>
                              <w:t>01914774186</w:t>
                            </w:r>
                            <w:r>
                              <w:rPr>
                                <w:rFonts w:ascii="Myriad Pro" w:hAnsi="Myriad Pro"/>
                              </w:rPr>
                              <w:tab/>
                            </w:r>
                          </w:p>
                          <w:p w14:paraId="4028C297" w14:textId="3695A1C1" w:rsidR="00604956" w:rsidRPr="00882A6A" w:rsidRDefault="00604956" w:rsidP="00AA7EFD">
                            <w:pPr>
                              <w:tabs>
                                <w:tab w:val="left" w:pos="4536"/>
                                <w:tab w:val="left" w:pos="6663"/>
                              </w:tabs>
                              <w:ind w:left="-142"/>
                              <w:rPr>
                                <w:rFonts w:ascii="Myriad Pro" w:hAnsi="Myriad Pro"/>
                              </w:rPr>
                            </w:pPr>
                            <w:r w:rsidRPr="002F000F">
                              <w:rPr>
                                <w:rFonts w:ascii="Myriad Pro" w:hAnsi="Myriad Pro"/>
                                <w:b/>
                              </w:rPr>
                              <w:t>School email address</w:t>
                            </w:r>
                            <w:r>
                              <w:rPr>
                                <w:rFonts w:ascii="Myriad Pro" w:hAnsi="Myriad Pro"/>
                                <w:b/>
                              </w:rPr>
                              <w:t xml:space="preserve">:  </w:t>
                            </w:r>
                            <w:r>
                              <w:rPr>
                                <w:rFonts w:ascii="Myriad Pro" w:hAnsi="Myriad Pro"/>
                                <w:b/>
                              </w:rPr>
                              <w:br/>
                            </w:r>
                            <w:r>
                              <w:rPr>
                                <w:rFonts w:ascii="Myriad Pro" w:hAnsi="Myriad Pro"/>
                              </w:rPr>
                              <w:t>KelvinGroveCommunityPrimarySchool@Gateshead.Gov.UK</w:t>
                            </w:r>
                            <w:r w:rsidRPr="00882A6A">
                              <w:rPr>
                                <w:rFonts w:ascii="Myriad Pro" w:hAnsi="Myriad Pro"/>
                              </w:rPr>
                              <w:t xml:space="preserve">   </w:t>
                            </w:r>
                          </w:p>
                          <w:p w14:paraId="76BDE0C3" w14:textId="216BF6D4" w:rsidR="00604956" w:rsidRPr="00882A6A" w:rsidRDefault="00604956" w:rsidP="00AA7EFD">
                            <w:pPr>
                              <w:tabs>
                                <w:tab w:val="left" w:pos="4536"/>
                                <w:tab w:val="left" w:pos="6663"/>
                              </w:tabs>
                              <w:ind w:left="-142"/>
                              <w:rPr>
                                <w:rFonts w:ascii="Myriad Pro" w:hAnsi="Myriad Pro"/>
                              </w:rPr>
                            </w:pPr>
                            <w:r w:rsidRPr="002F000F">
                              <w:rPr>
                                <w:rFonts w:ascii="Myriad Pro" w:hAnsi="Myriad Pro"/>
                                <w:b/>
                              </w:rPr>
                              <w:t>Designated Safeguarding Lead</w:t>
                            </w:r>
                            <w:r>
                              <w:rPr>
                                <w:rFonts w:ascii="Myriad Pro" w:hAnsi="Myriad Pro"/>
                                <w:b/>
                              </w:rPr>
                              <w:t>s</w:t>
                            </w:r>
                            <w:r w:rsidRPr="002F000F">
                              <w:rPr>
                                <w:rFonts w:ascii="Myriad Pro" w:hAnsi="Myriad Pro"/>
                                <w:b/>
                              </w:rPr>
                              <w:t xml:space="preserve"> (DSL</w:t>
                            </w:r>
                            <w:r>
                              <w:rPr>
                                <w:rFonts w:ascii="Myriad Pro" w:hAnsi="Myriad Pro"/>
                                <w:b/>
                              </w:rPr>
                              <w:t>’s</w:t>
                            </w:r>
                            <w:r w:rsidRPr="002F000F">
                              <w:rPr>
                                <w:rFonts w:ascii="Myriad Pro" w:hAnsi="Myriad Pro"/>
                                <w:b/>
                              </w:rPr>
                              <w:t>)</w:t>
                            </w:r>
                            <w:r>
                              <w:rPr>
                                <w:rFonts w:ascii="Myriad Pro" w:hAnsi="Myriad Pro"/>
                                <w:b/>
                              </w:rPr>
                              <w:tab/>
                            </w:r>
                            <w:r>
                              <w:rPr>
                                <w:rFonts w:ascii="Myriad Pro" w:hAnsi="Myriad Pro"/>
                              </w:rPr>
                              <w:br/>
                              <w:t>Telephone numbers:  01914774186</w:t>
                            </w:r>
                            <w:r>
                              <w:rPr>
                                <w:rFonts w:ascii="Myriad Pro" w:hAnsi="Myriad Pro"/>
                              </w:rPr>
                              <w:br/>
                              <w:t>Email address: KelvinGroveCommunityPrimarySchool@Gateshead.Gov.UK</w:t>
                            </w:r>
                            <w:r w:rsidRPr="00882A6A">
                              <w:rPr>
                                <w:rFonts w:ascii="Myriad Pro" w:hAnsi="Myriad Pro"/>
                              </w:rPr>
                              <w:t xml:space="preserve">   </w:t>
                            </w:r>
                          </w:p>
                          <w:p w14:paraId="6D6484BC" w14:textId="0A324D7C" w:rsidR="00604956" w:rsidRPr="00882A6A" w:rsidRDefault="00604956" w:rsidP="00AA7EFD">
                            <w:pPr>
                              <w:tabs>
                                <w:tab w:val="left" w:pos="4536"/>
                                <w:tab w:val="left" w:pos="6663"/>
                              </w:tabs>
                              <w:ind w:left="-142"/>
                              <w:rPr>
                                <w:rFonts w:ascii="Myriad Pro" w:hAnsi="Myriad Pro"/>
                              </w:rPr>
                            </w:pPr>
                            <w:r w:rsidRPr="002F000F">
                              <w:rPr>
                                <w:rFonts w:ascii="Myriad Pro" w:hAnsi="Myriad Pro"/>
                                <w:b/>
                              </w:rPr>
                              <w:t>Designated Governor for Child Protection</w:t>
                            </w:r>
                            <w:r w:rsidRPr="00882A6A">
                              <w:rPr>
                                <w:rFonts w:ascii="Myriad Pro" w:hAnsi="Myriad Pro"/>
                              </w:rPr>
                              <w:tab/>
                            </w:r>
                            <w:r>
                              <w:rPr>
                                <w:rFonts w:ascii="Myriad Pro" w:hAnsi="Myriad Pro"/>
                              </w:rPr>
                              <w:br/>
                              <w:t xml:space="preserve">Telephone number:  </w:t>
                            </w:r>
                            <w:r w:rsidR="00C110AF">
                              <w:rPr>
                                <w:rFonts w:ascii="Myriad Pro" w:hAnsi="Myriad Pro"/>
                              </w:rPr>
                              <w:t>IAN MEARNS</w:t>
                            </w:r>
                            <w:r w:rsidRPr="00882A6A">
                              <w:rPr>
                                <w:rFonts w:ascii="Myriad Pro" w:hAnsi="Myriad Pro"/>
                              </w:rPr>
                              <w:t xml:space="preserve">  </w:t>
                            </w:r>
                            <w:r w:rsidRPr="00882A6A">
                              <w:rPr>
                                <w:rFonts w:ascii="Myriad Pro" w:hAnsi="Myriad Pro"/>
                              </w:rPr>
                              <w:tab/>
                            </w:r>
                            <w:r>
                              <w:rPr>
                                <w:rFonts w:ascii="Myriad Pro" w:hAnsi="Myriad Pro"/>
                              </w:rPr>
                              <w:br/>
                              <w:t>Email address:  KelvinGroveCommunityPrimarySchool@Gateshead.Gov.UK</w:t>
                            </w:r>
                            <w:r w:rsidRPr="00882A6A">
                              <w:rPr>
                                <w:rFonts w:ascii="Myriad Pro" w:hAnsi="Myriad Pro"/>
                              </w:rPr>
                              <w:t xml:space="preserve">   </w:t>
                            </w:r>
                          </w:p>
                          <w:p w14:paraId="44450FB7" w14:textId="26B3CF79" w:rsidR="00604956" w:rsidRDefault="00604956" w:rsidP="00AA7EFD">
                            <w:pPr>
                              <w:tabs>
                                <w:tab w:val="left" w:pos="4536"/>
                                <w:tab w:val="left" w:pos="6663"/>
                              </w:tabs>
                              <w:ind w:left="-142"/>
                              <w:rPr>
                                <w:rFonts w:ascii="Myriad Pro" w:hAnsi="Myriad Pro"/>
                              </w:rPr>
                            </w:pPr>
                            <w:r w:rsidRPr="002F000F">
                              <w:rPr>
                                <w:rFonts w:ascii="Myriad Pro" w:hAnsi="Myriad Pro"/>
                                <w:b/>
                              </w:rPr>
                              <w:t>Chair of Governors’ telephone number</w:t>
                            </w:r>
                            <w:r>
                              <w:rPr>
                                <w:rFonts w:ascii="Myriad Pro" w:hAnsi="Myriad Pro"/>
                              </w:rPr>
                              <w:br/>
                              <w:t>Telephone number:  01914774186</w:t>
                            </w:r>
                            <w:r>
                              <w:rPr>
                                <w:rFonts w:ascii="Myriad Pro" w:hAnsi="Myriad Pro"/>
                              </w:rPr>
                              <w:br/>
                              <w:t>Email address:  KelvinGroveCommunityPrimarySchool@Gateshead.Gov.UK</w:t>
                            </w:r>
                            <w:r w:rsidRPr="00882A6A">
                              <w:rPr>
                                <w:rFonts w:ascii="Myriad Pro" w:hAnsi="Myriad Pro"/>
                              </w:rPr>
                              <w:t xml:space="preserve">   </w:t>
                            </w:r>
                          </w:p>
                          <w:p w14:paraId="5B2B1BD6" w14:textId="1FD7DA81" w:rsidR="00A330D9" w:rsidRDefault="00A330D9" w:rsidP="00AA7EFD">
                            <w:pPr>
                              <w:tabs>
                                <w:tab w:val="left" w:pos="4536"/>
                                <w:tab w:val="left" w:pos="6663"/>
                              </w:tabs>
                              <w:ind w:left="-142"/>
                              <w:rPr>
                                <w:rFonts w:ascii="Myriad Pro" w:eastAsia="Times New Roman" w:hAnsi="Myriad Pro" w:cs="Arial"/>
                              </w:rPr>
                            </w:pPr>
                          </w:p>
                          <w:p w14:paraId="36E640B5" w14:textId="3A4D4249" w:rsidR="00A330D9" w:rsidRDefault="00A330D9" w:rsidP="00AA7EFD">
                            <w:pPr>
                              <w:tabs>
                                <w:tab w:val="left" w:pos="4536"/>
                                <w:tab w:val="left" w:pos="6663"/>
                              </w:tabs>
                              <w:ind w:left="-142"/>
                              <w:rPr>
                                <w:rFonts w:ascii="Myriad Pro" w:eastAsia="Times New Roman" w:hAnsi="Myriad Pro" w:cs="Arial"/>
                              </w:rPr>
                            </w:pPr>
                          </w:p>
                          <w:p w14:paraId="40F4BEE4" w14:textId="084BF88A" w:rsidR="00A330D9" w:rsidRDefault="00A330D9" w:rsidP="00AA7EFD">
                            <w:pPr>
                              <w:tabs>
                                <w:tab w:val="left" w:pos="4536"/>
                                <w:tab w:val="left" w:pos="6663"/>
                              </w:tabs>
                              <w:ind w:left="-142"/>
                              <w:rPr>
                                <w:rFonts w:ascii="Myriad Pro" w:eastAsia="Times New Roman" w:hAnsi="Myriad Pro" w:cs="Arial"/>
                              </w:rPr>
                            </w:pPr>
                          </w:p>
                          <w:p w14:paraId="658A7316" w14:textId="0B6E1299" w:rsidR="00A330D9" w:rsidRDefault="00A330D9" w:rsidP="00AA7EFD">
                            <w:pPr>
                              <w:tabs>
                                <w:tab w:val="left" w:pos="4536"/>
                                <w:tab w:val="left" w:pos="6663"/>
                              </w:tabs>
                              <w:ind w:left="-142"/>
                              <w:rPr>
                                <w:rFonts w:ascii="Myriad Pro" w:eastAsia="Times New Roman" w:hAnsi="Myriad Pro" w:cs="Arial"/>
                              </w:rPr>
                            </w:pPr>
                          </w:p>
                          <w:p w14:paraId="18CC37E0" w14:textId="158584F6" w:rsidR="00A330D9" w:rsidRDefault="00A330D9" w:rsidP="00AA7EFD">
                            <w:pPr>
                              <w:tabs>
                                <w:tab w:val="left" w:pos="4536"/>
                                <w:tab w:val="left" w:pos="6663"/>
                              </w:tabs>
                              <w:ind w:left="-142"/>
                              <w:rPr>
                                <w:rFonts w:ascii="Myriad Pro" w:eastAsia="Times New Roman" w:hAnsi="Myriad Pro" w:cs="Arial"/>
                              </w:rPr>
                            </w:pPr>
                          </w:p>
                          <w:p w14:paraId="3E4A9EFE" w14:textId="4FC25701" w:rsidR="00A330D9" w:rsidRDefault="00A330D9" w:rsidP="00AA7EFD">
                            <w:pPr>
                              <w:tabs>
                                <w:tab w:val="left" w:pos="4536"/>
                                <w:tab w:val="left" w:pos="6663"/>
                              </w:tabs>
                              <w:ind w:left="-142"/>
                              <w:rPr>
                                <w:rFonts w:ascii="Myriad Pro" w:eastAsia="Times New Roman" w:hAnsi="Myriad Pro" w:cs="Arial"/>
                              </w:rPr>
                            </w:pPr>
                          </w:p>
                          <w:p w14:paraId="6D90AE4E" w14:textId="77777777" w:rsidR="00A330D9" w:rsidRDefault="00A330D9" w:rsidP="00AA7EFD">
                            <w:pPr>
                              <w:tabs>
                                <w:tab w:val="left" w:pos="4536"/>
                                <w:tab w:val="left" w:pos="6663"/>
                              </w:tabs>
                              <w:ind w:left="-142"/>
                              <w:rPr>
                                <w:rFonts w:ascii="Myriad Pro" w:eastAsia="Times New Roman" w:hAnsi="Myriad Pro" w:cs="Arial"/>
                              </w:rPr>
                            </w:pPr>
                          </w:p>
                          <w:p w14:paraId="1E2629F5" w14:textId="39245D91" w:rsidR="00A330D9" w:rsidRDefault="00A330D9" w:rsidP="00AA7EFD">
                            <w:pPr>
                              <w:tabs>
                                <w:tab w:val="left" w:pos="4536"/>
                                <w:tab w:val="left" w:pos="6663"/>
                              </w:tabs>
                              <w:ind w:left="-142"/>
                              <w:rPr>
                                <w:rFonts w:ascii="Myriad Pro" w:eastAsia="Times New Roman" w:hAnsi="Myriad Pro" w:cs="Arial"/>
                              </w:rPr>
                            </w:pPr>
                          </w:p>
                          <w:p w14:paraId="43265B0B" w14:textId="317F86E5" w:rsidR="00A330D9" w:rsidRDefault="00A330D9" w:rsidP="00AA7EFD">
                            <w:pPr>
                              <w:tabs>
                                <w:tab w:val="left" w:pos="4536"/>
                                <w:tab w:val="left" w:pos="6663"/>
                              </w:tabs>
                              <w:ind w:left="-142"/>
                              <w:rPr>
                                <w:rFonts w:ascii="Myriad Pro" w:eastAsia="Times New Roman" w:hAnsi="Myriad Pro" w:cs="Arial"/>
                              </w:rPr>
                            </w:pPr>
                          </w:p>
                          <w:p w14:paraId="0466C720" w14:textId="75F1D87C" w:rsidR="00A330D9" w:rsidRDefault="00A330D9" w:rsidP="00AA7EFD">
                            <w:pPr>
                              <w:tabs>
                                <w:tab w:val="left" w:pos="4536"/>
                                <w:tab w:val="left" w:pos="6663"/>
                              </w:tabs>
                              <w:ind w:left="-142"/>
                              <w:rPr>
                                <w:rFonts w:ascii="Myriad Pro" w:eastAsia="Times New Roman" w:hAnsi="Myriad Pro" w:cs="Arial"/>
                              </w:rPr>
                            </w:pPr>
                          </w:p>
                          <w:p w14:paraId="5A0B0049" w14:textId="7316D871" w:rsidR="00A330D9" w:rsidRDefault="00A330D9" w:rsidP="00AA7EFD">
                            <w:pPr>
                              <w:tabs>
                                <w:tab w:val="left" w:pos="4536"/>
                                <w:tab w:val="left" w:pos="6663"/>
                              </w:tabs>
                              <w:ind w:left="-142"/>
                              <w:rPr>
                                <w:rFonts w:ascii="Myriad Pro" w:eastAsia="Times New Roman" w:hAnsi="Myriad Pro" w:cs="Arial"/>
                              </w:rPr>
                            </w:pPr>
                          </w:p>
                          <w:p w14:paraId="4E7A64C8" w14:textId="48791EB4" w:rsidR="00A330D9" w:rsidRDefault="00A330D9" w:rsidP="00AA7EFD">
                            <w:pPr>
                              <w:tabs>
                                <w:tab w:val="left" w:pos="4536"/>
                                <w:tab w:val="left" w:pos="6663"/>
                              </w:tabs>
                              <w:ind w:left="-142"/>
                              <w:rPr>
                                <w:rFonts w:ascii="Myriad Pro" w:eastAsia="Times New Roman" w:hAnsi="Myriad Pro" w:cs="Arial"/>
                              </w:rPr>
                            </w:pPr>
                          </w:p>
                          <w:p w14:paraId="699BB542" w14:textId="77777777" w:rsidR="00A330D9" w:rsidRPr="00E52645" w:rsidRDefault="00A330D9" w:rsidP="00AA7EFD">
                            <w:pPr>
                              <w:tabs>
                                <w:tab w:val="left" w:pos="4536"/>
                                <w:tab w:val="left" w:pos="6663"/>
                              </w:tabs>
                              <w:ind w:left="-142"/>
                              <w:rPr>
                                <w:rFonts w:ascii="Myriad Pro" w:eastAsia="Times New Roman" w:hAnsi="Myriad Pro"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FC9BD" id="_x0000_t202" coordsize="21600,21600" o:spt="202" path="m,l,21600r21600,l21600,xe">
                <v:stroke joinstyle="miter"/>
                <v:path gradientshapeok="t" o:connecttype="rect"/>
              </v:shapetype>
              <v:shape id="Text Box 37" o:spid="_x0000_s1026" type="#_x0000_t202" style="position:absolute;margin-left:-.05pt;margin-top:5.45pt;width:471pt;height:534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4HTFAIAADIEAAAOAAAAZHJzL2Uyb0RvYy54bWysU8tu2zAQvBfoPxC815IMJ3YEy4GbwEUB&#10;IwngFDnTFGkJoLgsSVtyv75LSn4k7anohdqXlrszw/l91yhyENbVoAuajVJKhOZQ1npX0B+vqy8z&#10;SpxnumQKtCjoUTh6v/j8ad6aXIyhAlUKS7CJdnlrClp5b/IkcbwSDXMjMEJjUoJtmEfX7pLSsha7&#10;NyoZp+lt0oItjQUunMPoY5+ki9hfSsH9s5ROeKIKirP5eNp4bsOZLOYs31lmqpoPY7B/mKJhtcZL&#10;z60emWdkb+s/WjU1t+BA+hGHJgEpay7iDrhNln7YZlMxI+IuCI4zZ5jc/2vLnw4b82KJ775ChwQG&#10;QFrjcofBsE8nbRO+OCnBPEJ4PMMmOk84Bm/uZtk0xRTH3O10ls3QwT7J5Xdjnf8moCHBKKhFXiJc&#10;7LB2vi89lYTbNKxqpSI3Sr8LYM8+IiK5w9+XiYPlu203rLGF8ojbWeiJd4avapxgzZx/YRaZxqlR&#10;vf4ZD6mgLSgMFiUV2F9/i4d6JACzlLSonIK6n3tmBSXqu0Zq7rLJJEgtOpOb6Rgde53ZXmf0vnkA&#10;FGeG78TwaIZ6r06mtNC8ociX4VZMMc3x7oL6k/ngez3jI+FiuYxFKC7D/FpvDA+tA4QB39fujVkz&#10;kOCRvyc4aYzlH7joa3vwl3sPso5EBYB7VJHg4KAwI9XDIwrKv/Zj1eWpL34DAAD//wMAUEsDBBQA&#10;BgAIAAAAIQBPro9W3AAAAAkBAAAPAAAAZHJzL2Rvd25yZXYueG1sTI9PT8MwDMXvSHyHyEjcNqdo&#10;wFqaTgjEFcT4I3HLGq+taJyqydby7fFOcLPfe3r+udzMvldHGmMX2EC21KCI6+A6bgy8vz0t1qBi&#10;suxsH5gM/FCETXV+VtrChYlf6bhNjZISjoU10KY0FIixbsnbuAwDsXj7MHqbZB0bdKOdpNz3eKX1&#10;DXrbsVxo7UAPLdXf24M38PG8//pc6Zfm0V8PU5g1ss/RmMuL+f4OVKI5/YXhhC/oUAnTLhzYRdUb&#10;WGQSFFnnoMTOV5kMu5Nwu84BqxL/f1D9AgAA//8DAFBLAQItABQABgAIAAAAIQC2gziS/gAAAOEB&#10;AAATAAAAAAAAAAAAAAAAAAAAAABbQ29udGVudF9UeXBlc10ueG1sUEsBAi0AFAAGAAgAAAAhADj9&#10;If/WAAAAlAEAAAsAAAAAAAAAAAAAAAAALwEAAF9yZWxzLy5yZWxzUEsBAi0AFAAGAAgAAAAhAPbf&#10;gdMUAgAAMgQAAA4AAAAAAAAAAAAAAAAALgIAAGRycy9lMm9Eb2MueG1sUEsBAi0AFAAGAAgAAAAh&#10;AE+uj1bcAAAACQEAAA8AAAAAAAAAAAAAAAAAbgQAAGRycy9kb3ducmV2LnhtbFBLBQYAAAAABAAE&#10;APMAAAB3BQAAAAA=&#10;" filled="f" stroked="f">
                <v:textbox>
                  <w:txbxContent>
                    <w:p w14:paraId="625EB4FA" w14:textId="72795C58" w:rsidR="00604956" w:rsidRPr="00882A6A" w:rsidRDefault="00604956" w:rsidP="00AA7EFD">
                      <w:pPr>
                        <w:tabs>
                          <w:tab w:val="left" w:pos="4536"/>
                        </w:tabs>
                        <w:ind w:left="-142"/>
                        <w:rPr>
                          <w:rFonts w:ascii="Myriad Pro" w:hAnsi="Myriad Pro"/>
                          <w:sz w:val="24"/>
                          <w:szCs w:val="24"/>
                        </w:rPr>
                      </w:pPr>
                      <w:r w:rsidRPr="0067002A">
                        <w:rPr>
                          <w:rFonts w:ascii="Myriad Pro" w:hAnsi="Myriad Pro"/>
                          <w:b/>
                          <w:sz w:val="24"/>
                          <w:szCs w:val="24"/>
                        </w:rPr>
                        <w:t>Reviewed by and Date:</w:t>
                      </w:r>
                      <w:r>
                        <w:rPr>
                          <w:rFonts w:ascii="Myriad Pro" w:hAnsi="Myriad Pro"/>
                          <w:b/>
                          <w:sz w:val="24"/>
                          <w:szCs w:val="24"/>
                        </w:rPr>
                        <w:tab/>
                      </w:r>
                      <w:r>
                        <w:rPr>
                          <w:rFonts w:ascii="Myriad Pro" w:hAnsi="Myriad Pro"/>
                          <w:sz w:val="24"/>
                          <w:szCs w:val="24"/>
                        </w:rPr>
                        <w:t xml:space="preserve">JILL THOMPSON </w:t>
                      </w:r>
                      <w:r w:rsidR="000B7D93">
                        <w:rPr>
                          <w:rFonts w:ascii="Myriad Pro" w:hAnsi="Myriad Pro"/>
                          <w:sz w:val="24"/>
                          <w:szCs w:val="24"/>
                        </w:rPr>
                        <w:t>JANUARY 2025</w:t>
                      </w:r>
                      <w:r w:rsidRPr="00882A6A">
                        <w:rPr>
                          <w:rFonts w:ascii="Myriad Pro" w:hAnsi="Myriad Pro"/>
                          <w:sz w:val="24"/>
                          <w:szCs w:val="24"/>
                        </w:rPr>
                        <w:t xml:space="preserve">   </w:t>
                      </w:r>
                    </w:p>
                    <w:p w14:paraId="6651B6D5" w14:textId="713EBEA5" w:rsidR="00604956" w:rsidRPr="00882A6A" w:rsidRDefault="00604956" w:rsidP="00AA7EFD">
                      <w:pPr>
                        <w:tabs>
                          <w:tab w:val="left" w:pos="4536"/>
                        </w:tabs>
                        <w:ind w:left="-142"/>
                        <w:rPr>
                          <w:rFonts w:ascii="Myriad Pro" w:hAnsi="Myriad Pro"/>
                          <w:sz w:val="24"/>
                          <w:szCs w:val="24"/>
                        </w:rPr>
                      </w:pPr>
                      <w:r>
                        <w:rPr>
                          <w:rFonts w:ascii="Myriad Pro" w:hAnsi="Myriad Pro"/>
                          <w:b/>
                          <w:sz w:val="24"/>
                          <w:szCs w:val="24"/>
                        </w:rPr>
                        <w:t>Head T</w:t>
                      </w:r>
                      <w:r w:rsidRPr="002F000F">
                        <w:rPr>
                          <w:rFonts w:ascii="Myriad Pro" w:hAnsi="Myriad Pro"/>
                          <w:b/>
                          <w:sz w:val="24"/>
                          <w:szCs w:val="24"/>
                        </w:rPr>
                        <w:t>eacher</w:t>
                      </w:r>
                      <w:r>
                        <w:rPr>
                          <w:rFonts w:ascii="Myriad Pro" w:hAnsi="Myriad Pro"/>
                          <w:b/>
                          <w:sz w:val="24"/>
                          <w:szCs w:val="24"/>
                        </w:rPr>
                        <w:t>:</w:t>
                      </w:r>
                      <w:r>
                        <w:rPr>
                          <w:rFonts w:ascii="Myriad Pro" w:hAnsi="Myriad Pro"/>
                          <w:sz w:val="24"/>
                          <w:szCs w:val="24"/>
                        </w:rPr>
                        <w:tab/>
                        <w:t>JILL THOMPSON</w:t>
                      </w:r>
                      <w:r w:rsidRPr="00882A6A">
                        <w:rPr>
                          <w:rFonts w:ascii="Myriad Pro" w:hAnsi="Myriad Pro"/>
                          <w:sz w:val="24"/>
                          <w:szCs w:val="24"/>
                        </w:rPr>
                        <w:t xml:space="preserve">   </w:t>
                      </w:r>
                    </w:p>
                    <w:p w14:paraId="67DFE550" w14:textId="69C373FD" w:rsidR="00604956" w:rsidRDefault="00604956" w:rsidP="00AA7EFD">
                      <w:pPr>
                        <w:tabs>
                          <w:tab w:val="left" w:pos="4536"/>
                        </w:tabs>
                        <w:ind w:left="-142"/>
                        <w:rPr>
                          <w:rFonts w:ascii="Myriad Pro" w:hAnsi="Myriad Pro"/>
                          <w:sz w:val="24"/>
                          <w:szCs w:val="24"/>
                        </w:rPr>
                      </w:pPr>
                      <w:r w:rsidRPr="002F000F">
                        <w:rPr>
                          <w:rFonts w:ascii="Myriad Pro" w:hAnsi="Myriad Pro"/>
                          <w:b/>
                          <w:sz w:val="24"/>
                          <w:szCs w:val="24"/>
                        </w:rPr>
                        <w:t>Designated Safeguarding Lead (DSL)</w:t>
                      </w:r>
                      <w:r>
                        <w:rPr>
                          <w:rFonts w:ascii="Myriad Pro" w:hAnsi="Myriad Pro"/>
                          <w:b/>
                          <w:sz w:val="24"/>
                          <w:szCs w:val="24"/>
                        </w:rPr>
                        <w:t>:</w:t>
                      </w:r>
                      <w:r>
                        <w:rPr>
                          <w:rFonts w:ascii="Myriad Pro" w:hAnsi="Myriad Pro"/>
                          <w:sz w:val="24"/>
                          <w:szCs w:val="24"/>
                        </w:rPr>
                        <w:tab/>
                        <w:t>JILL THOMPSON</w:t>
                      </w:r>
                      <w:r w:rsidRPr="00882A6A">
                        <w:rPr>
                          <w:rFonts w:ascii="Myriad Pro" w:hAnsi="Myriad Pro"/>
                          <w:sz w:val="24"/>
                          <w:szCs w:val="24"/>
                        </w:rPr>
                        <w:t xml:space="preserve">   </w:t>
                      </w:r>
                    </w:p>
                    <w:p w14:paraId="7C649795" w14:textId="0269CAF5" w:rsidR="00604956" w:rsidRPr="00BE3409" w:rsidRDefault="00604956" w:rsidP="00BE3409">
                      <w:pPr>
                        <w:tabs>
                          <w:tab w:val="left" w:pos="4536"/>
                        </w:tabs>
                        <w:ind w:left="720" w:hanging="862"/>
                        <w:rPr>
                          <w:rFonts w:ascii="Myriad Pro" w:hAnsi="Myriad Pro"/>
                          <w:b/>
                          <w:sz w:val="24"/>
                          <w:szCs w:val="24"/>
                        </w:rPr>
                      </w:pPr>
                      <w:r>
                        <w:rPr>
                          <w:rFonts w:ascii="Myriad Pro" w:hAnsi="Myriad Pro"/>
                          <w:b/>
                          <w:sz w:val="24"/>
                          <w:szCs w:val="24"/>
                        </w:rPr>
                        <w:t xml:space="preserve">Deputy </w:t>
                      </w:r>
                      <w:r w:rsidRPr="002F000F">
                        <w:rPr>
                          <w:rFonts w:ascii="Myriad Pro" w:hAnsi="Myriad Pro"/>
                          <w:b/>
                          <w:sz w:val="24"/>
                          <w:szCs w:val="24"/>
                        </w:rPr>
                        <w:t>(DSL)</w:t>
                      </w:r>
                      <w:r>
                        <w:rPr>
                          <w:rFonts w:ascii="Myriad Pro" w:hAnsi="Myriad Pro"/>
                          <w:b/>
                          <w:sz w:val="24"/>
                          <w:szCs w:val="24"/>
                        </w:rPr>
                        <w:t>:</w:t>
                      </w:r>
                      <w:r>
                        <w:rPr>
                          <w:rFonts w:ascii="Myriad Pro" w:hAnsi="Myriad Pro"/>
                          <w:b/>
                          <w:sz w:val="24"/>
                          <w:szCs w:val="24"/>
                        </w:rPr>
                        <w:tab/>
                      </w:r>
                      <w:r>
                        <w:rPr>
                          <w:rFonts w:ascii="Myriad Pro" w:hAnsi="Myriad Pro"/>
                          <w:sz w:val="24"/>
                          <w:szCs w:val="24"/>
                        </w:rPr>
                        <w:t>Elizabeth Baker</w:t>
                      </w:r>
                      <w:r>
                        <w:rPr>
                          <w:rFonts w:ascii="Myriad Pro" w:hAnsi="Myriad Pro"/>
                          <w:sz w:val="24"/>
                          <w:szCs w:val="24"/>
                        </w:rPr>
                        <w:br/>
                      </w:r>
                      <w:r w:rsidRPr="00882A6A">
                        <w:rPr>
                          <w:rFonts w:ascii="Myriad Pro" w:hAnsi="Myriad Pro"/>
                          <w:sz w:val="24"/>
                          <w:szCs w:val="24"/>
                        </w:rPr>
                        <w:t xml:space="preserve">   </w:t>
                      </w:r>
                      <w:r>
                        <w:rPr>
                          <w:rFonts w:ascii="Myriad Pro" w:hAnsi="Myriad Pro"/>
                          <w:b/>
                          <w:sz w:val="24"/>
                          <w:szCs w:val="24"/>
                        </w:rPr>
                        <w:tab/>
                      </w:r>
                      <w:r w:rsidRPr="006A27D8">
                        <w:rPr>
                          <w:rFonts w:ascii="Myriad Pro" w:hAnsi="Myriad Pro"/>
                          <w:sz w:val="24"/>
                          <w:szCs w:val="24"/>
                        </w:rPr>
                        <w:t>Joanne Phillips</w:t>
                      </w:r>
                      <w:r>
                        <w:rPr>
                          <w:rFonts w:ascii="Myriad Pro" w:hAnsi="Myriad Pro"/>
                          <w:b/>
                          <w:sz w:val="24"/>
                          <w:szCs w:val="24"/>
                        </w:rPr>
                        <w:br/>
                        <w:t xml:space="preserve">  </w:t>
                      </w:r>
                      <w:r>
                        <w:rPr>
                          <w:rFonts w:ascii="Myriad Pro" w:hAnsi="Myriad Pro"/>
                          <w:b/>
                          <w:sz w:val="24"/>
                          <w:szCs w:val="24"/>
                        </w:rPr>
                        <w:tab/>
                      </w:r>
                      <w:r>
                        <w:rPr>
                          <w:rFonts w:ascii="Myriad Pro" w:hAnsi="Myriad Pro"/>
                          <w:sz w:val="24"/>
                          <w:szCs w:val="24"/>
                        </w:rPr>
                        <w:t>Jennifer Chilvers</w:t>
                      </w:r>
                    </w:p>
                    <w:p w14:paraId="5DD9E0C8" w14:textId="56D20E64" w:rsidR="00604956" w:rsidRPr="00882A6A" w:rsidRDefault="00604956" w:rsidP="00AA7EFD">
                      <w:pPr>
                        <w:tabs>
                          <w:tab w:val="left" w:pos="4536"/>
                        </w:tabs>
                        <w:ind w:left="-142"/>
                        <w:rPr>
                          <w:rFonts w:ascii="Myriad Pro" w:hAnsi="Myriad Pro"/>
                          <w:sz w:val="24"/>
                          <w:szCs w:val="24"/>
                        </w:rPr>
                      </w:pPr>
                      <w:r w:rsidRPr="002F000F">
                        <w:rPr>
                          <w:rFonts w:ascii="Myriad Pro" w:hAnsi="Myriad Pro"/>
                          <w:b/>
                          <w:sz w:val="24"/>
                          <w:szCs w:val="24"/>
                        </w:rPr>
                        <w:t>Designated Governor for Child Protection</w:t>
                      </w:r>
                      <w:r>
                        <w:rPr>
                          <w:rFonts w:ascii="Myriad Pro" w:hAnsi="Myriad Pro"/>
                          <w:b/>
                          <w:sz w:val="24"/>
                          <w:szCs w:val="24"/>
                        </w:rPr>
                        <w:t>:</w:t>
                      </w:r>
                      <w:r>
                        <w:rPr>
                          <w:rFonts w:ascii="Myriad Pro" w:hAnsi="Myriad Pro"/>
                          <w:sz w:val="24"/>
                          <w:szCs w:val="24"/>
                        </w:rPr>
                        <w:tab/>
                      </w:r>
                      <w:r w:rsidR="00C110AF">
                        <w:rPr>
                          <w:rFonts w:ascii="Myriad Pro" w:hAnsi="Myriad Pro"/>
                          <w:sz w:val="24"/>
                          <w:szCs w:val="24"/>
                        </w:rPr>
                        <w:t>IAN MEARNS</w:t>
                      </w:r>
                      <w:r w:rsidRPr="00882A6A">
                        <w:rPr>
                          <w:rFonts w:ascii="Myriad Pro" w:hAnsi="Myriad Pro"/>
                          <w:sz w:val="24"/>
                          <w:szCs w:val="24"/>
                        </w:rPr>
                        <w:t xml:space="preserve">   </w:t>
                      </w:r>
                    </w:p>
                    <w:p w14:paraId="7F1FE5BF" w14:textId="3BEEB3EF" w:rsidR="00604956" w:rsidRPr="00882A6A" w:rsidRDefault="00604956" w:rsidP="00477AAE">
                      <w:pPr>
                        <w:tabs>
                          <w:tab w:val="left" w:pos="4536"/>
                        </w:tabs>
                        <w:ind w:left="-142"/>
                        <w:rPr>
                          <w:rFonts w:ascii="Myriad Pro" w:hAnsi="Myriad Pro"/>
                          <w:sz w:val="24"/>
                          <w:szCs w:val="24"/>
                        </w:rPr>
                      </w:pPr>
                      <w:r w:rsidRPr="002F000F">
                        <w:rPr>
                          <w:rFonts w:ascii="Myriad Pro" w:hAnsi="Myriad Pro"/>
                          <w:b/>
                          <w:sz w:val="24"/>
                          <w:szCs w:val="24"/>
                        </w:rPr>
                        <w:t>Chair of Governors</w:t>
                      </w:r>
                      <w:r>
                        <w:rPr>
                          <w:rFonts w:ascii="Myriad Pro" w:hAnsi="Myriad Pro"/>
                          <w:b/>
                          <w:sz w:val="24"/>
                          <w:szCs w:val="24"/>
                        </w:rPr>
                        <w:t>:</w:t>
                      </w:r>
                      <w:r>
                        <w:rPr>
                          <w:rFonts w:ascii="Myriad Pro" w:hAnsi="Myriad Pro"/>
                          <w:sz w:val="24"/>
                          <w:szCs w:val="24"/>
                        </w:rPr>
                        <w:tab/>
                        <w:t>IAN MEARNS</w:t>
                      </w:r>
                      <w:r w:rsidRPr="00882A6A">
                        <w:rPr>
                          <w:rFonts w:ascii="Myriad Pro" w:hAnsi="Myriad Pro"/>
                          <w:sz w:val="24"/>
                          <w:szCs w:val="24"/>
                        </w:rPr>
                        <w:t xml:space="preserve">   </w:t>
                      </w:r>
                    </w:p>
                    <w:p w14:paraId="05BDC13C" w14:textId="77777777" w:rsidR="00604956" w:rsidRPr="00215DED" w:rsidRDefault="00604956" w:rsidP="00AA7EFD">
                      <w:pPr>
                        <w:tabs>
                          <w:tab w:val="left" w:pos="4253"/>
                          <w:tab w:val="left" w:pos="4536"/>
                          <w:tab w:val="left" w:pos="6663"/>
                        </w:tabs>
                        <w:ind w:left="-142"/>
                        <w:jc w:val="both"/>
                        <w:rPr>
                          <w:rFonts w:ascii="Myriad Pro" w:hAnsi="Myriad Pro"/>
                          <w:b/>
                          <w:color w:val="71D813"/>
                          <w:sz w:val="36"/>
                          <w:szCs w:val="36"/>
                        </w:rPr>
                      </w:pPr>
                      <w:r w:rsidRPr="00EA3B5E">
                        <w:rPr>
                          <w:rFonts w:ascii="Myriad Pro" w:hAnsi="Myriad Pro"/>
                          <w:b/>
                          <w:color w:val="289500"/>
                          <w:sz w:val="36"/>
                          <w:szCs w:val="36"/>
                        </w:rPr>
                        <w:t>Contact Information</w:t>
                      </w:r>
                      <w:r w:rsidRPr="00215DED">
                        <w:rPr>
                          <w:rFonts w:ascii="Myriad Pro" w:hAnsi="Myriad Pro"/>
                          <w:b/>
                          <w:color w:val="71D813"/>
                          <w:sz w:val="36"/>
                          <w:szCs w:val="36"/>
                        </w:rPr>
                        <w:tab/>
                      </w:r>
                    </w:p>
                    <w:p w14:paraId="5BAABD30" w14:textId="5D90B956" w:rsidR="00604956" w:rsidRDefault="00604956" w:rsidP="00AA7EFD">
                      <w:pPr>
                        <w:tabs>
                          <w:tab w:val="left" w:pos="4536"/>
                          <w:tab w:val="left" w:pos="6663"/>
                        </w:tabs>
                        <w:ind w:left="-142"/>
                        <w:rPr>
                          <w:rFonts w:ascii="Myriad Pro" w:hAnsi="Myriad Pro"/>
                        </w:rPr>
                      </w:pPr>
                      <w:r w:rsidRPr="002F000F">
                        <w:rPr>
                          <w:rFonts w:ascii="Myriad Pro" w:hAnsi="Myriad Pro"/>
                          <w:b/>
                        </w:rPr>
                        <w:t>School telephone number</w:t>
                      </w:r>
                      <w:r>
                        <w:rPr>
                          <w:rFonts w:ascii="Myriad Pro" w:hAnsi="Myriad Pro"/>
                          <w:b/>
                        </w:rPr>
                        <w:t xml:space="preserve">:  </w:t>
                      </w:r>
                      <w:r>
                        <w:rPr>
                          <w:rFonts w:ascii="Myriad Pro" w:hAnsi="Myriad Pro"/>
                          <w:b/>
                        </w:rPr>
                        <w:br/>
                      </w:r>
                      <w:r>
                        <w:rPr>
                          <w:rFonts w:ascii="Myriad Pro" w:hAnsi="Myriad Pro"/>
                        </w:rPr>
                        <w:t>01914774186</w:t>
                      </w:r>
                      <w:r>
                        <w:rPr>
                          <w:rFonts w:ascii="Myriad Pro" w:hAnsi="Myriad Pro"/>
                        </w:rPr>
                        <w:tab/>
                      </w:r>
                    </w:p>
                    <w:p w14:paraId="4028C297" w14:textId="3695A1C1" w:rsidR="00604956" w:rsidRPr="00882A6A" w:rsidRDefault="00604956" w:rsidP="00AA7EFD">
                      <w:pPr>
                        <w:tabs>
                          <w:tab w:val="left" w:pos="4536"/>
                          <w:tab w:val="left" w:pos="6663"/>
                        </w:tabs>
                        <w:ind w:left="-142"/>
                        <w:rPr>
                          <w:rFonts w:ascii="Myriad Pro" w:hAnsi="Myriad Pro"/>
                        </w:rPr>
                      </w:pPr>
                      <w:r w:rsidRPr="002F000F">
                        <w:rPr>
                          <w:rFonts w:ascii="Myriad Pro" w:hAnsi="Myriad Pro"/>
                          <w:b/>
                        </w:rPr>
                        <w:t>School email address</w:t>
                      </w:r>
                      <w:r>
                        <w:rPr>
                          <w:rFonts w:ascii="Myriad Pro" w:hAnsi="Myriad Pro"/>
                          <w:b/>
                        </w:rPr>
                        <w:t xml:space="preserve">:  </w:t>
                      </w:r>
                      <w:r>
                        <w:rPr>
                          <w:rFonts w:ascii="Myriad Pro" w:hAnsi="Myriad Pro"/>
                          <w:b/>
                        </w:rPr>
                        <w:br/>
                      </w:r>
                      <w:r>
                        <w:rPr>
                          <w:rFonts w:ascii="Myriad Pro" w:hAnsi="Myriad Pro"/>
                        </w:rPr>
                        <w:t>KelvinGroveCommunityPrimarySchool@Gateshead.Gov.UK</w:t>
                      </w:r>
                      <w:r w:rsidRPr="00882A6A">
                        <w:rPr>
                          <w:rFonts w:ascii="Myriad Pro" w:hAnsi="Myriad Pro"/>
                        </w:rPr>
                        <w:t xml:space="preserve">   </w:t>
                      </w:r>
                    </w:p>
                    <w:p w14:paraId="76BDE0C3" w14:textId="216BF6D4" w:rsidR="00604956" w:rsidRPr="00882A6A" w:rsidRDefault="00604956" w:rsidP="00AA7EFD">
                      <w:pPr>
                        <w:tabs>
                          <w:tab w:val="left" w:pos="4536"/>
                          <w:tab w:val="left" w:pos="6663"/>
                        </w:tabs>
                        <w:ind w:left="-142"/>
                        <w:rPr>
                          <w:rFonts w:ascii="Myriad Pro" w:hAnsi="Myriad Pro"/>
                        </w:rPr>
                      </w:pPr>
                      <w:r w:rsidRPr="002F000F">
                        <w:rPr>
                          <w:rFonts w:ascii="Myriad Pro" w:hAnsi="Myriad Pro"/>
                          <w:b/>
                        </w:rPr>
                        <w:t>Designated Safeguarding Lead</w:t>
                      </w:r>
                      <w:r>
                        <w:rPr>
                          <w:rFonts w:ascii="Myriad Pro" w:hAnsi="Myriad Pro"/>
                          <w:b/>
                        </w:rPr>
                        <w:t>s</w:t>
                      </w:r>
                      <w:r w:rsidRPr="002F000F">
                        <w:rPr>
                          <w:rFonts w:ascii="Myriad Pro" w:hAnsi="Myriad Pro"/>
                          <w:b/>
                        </w:rPr>
                        <w:t xml:space="preserve"> (DSL</w:t>
                      </w:r>
                      <w:r>
                        <w:rPr>
                          <w:rFonts w:ascii="Myriad Pro" w:hAnsi="Myriad Pro"/>
                          <w:b/>
                        </w:rPr>
                        <w:t>’s</w:t>
                      </w:r>
                      <w:r w:rsidRPr="002F000F">
                        <w:rPr>
                          <w:rFonts w:ascii="Myriad Pro" w:hAnsi="Myriad Pro"/>
                          <w:b/>
                        </w:rPr>
                        <w:t>)</w:t>
                      </w:r>
                      <w:r>
                        <w:rPr>
                          <w:rFonts w:ascii="Myriad Pro" w:hAnsi="Myriad Pro"/>
                          <w:b/>
                        </w:rPr>
                        <w:tab/>
                      </w:r>
                      <w:r>
                        <w:rPr>
                          <w:rFonts w:ascii="Myriad Pro" w:hAnsi="Myriad Pro"/>
                        </w:rPr>
                        <w:br/>
                        <w:t>Telephone numbers:  01914774186</w:t>
                      </w:r>
                      <w:r>
                        <w:rPr>
                          <w:rFonts w:ascii="Myriad Pro" w:hAnsi="Myriad Pro"/>
                        </w:rPr>
                        <w:br/>
                        <w:t>Email address: KelvinGroveCommunityPrimarySchool@Gateshead.Gov.UK</w:t>
                      </w:r>
                      <w:r w:rsidRPr="00882A6A">
                        <w:rPr>
                          <w:rFonts w:ascii="Myriad Pro" w:hAnsi="Myriad Pro"/>
                        </w:rPr>
                        <w:t xml:space="preserve">   </w:t>
                      </w:r>
                    </w:p>
                    <w:p w14:paraId="6D6484BC" w14:textId="0A324D7C" w:rsidR="00604956" w:rsidRPr="00882A6A" w:rsidRDefault="00604956" w:rsidP="00AA7EFD">
                      <w:pPr>
                        <w:tabs>
                          <w:tab w:val="left" w:pos="4536"/>
                          <w:tab w:val="left" w:pos="6663"/>
                        </w:tabs>
                        <w:ind w:left="-142"/>
                        <w:rPr>
                          <w:rFonts w:ascii="Myriad Pro" w:hAnsi="Myriad Pro"/>
                        </w:rPr>
                      </w:pPr>
                      <w:r w:rsidRPr="002F000F">
                        <w:rPr>
                          <w:rFonts w:ascii="Myriad Pro" w:hAnsi="Myriad Pro"/>
                          <w:b/>
                        </w:rPr>
                        <w:t>Designated Governor for Child Protection</w:t>
                      </w:r>
                      <w:r w:rsidRPr="00882A6A">
                        <w:rPr>
                          <w:rFonts w:ascii="Myriad Pro" w:hAnsi="Myriad Pro"/>
                        </w:rPr>
                        <w:tab/>
                      </w:r>
                      <w:r>
                        <w:rPr>
                          <w:rFonts w:ascii="Myriad Pro" w:hAnsi="Myriad Pro"/>
                        </w:rPr>
                        <w:br/>
                        <w:t xml:space="preserve">Telephone number:  </w:t>
                      </w:r>
                      <w:r w:rsidR="00C110AF">
                        <w:rPr>
                          <w:rFonts w:ascii="Myriad Pro" w:hAnsi="Myriad Pro"/>
                        </w:rPr>
                        <w:t xml:space="preserve">IAN </w:t>
                      </w:r>
                      <w:proofErr w:type="gramStart"/>
                      <w:r w:rsidR="00C110AF">
                        <w:rPr>
                          <w:rFonts w:ascii="Myriad Pro" w:hAnsi="Myriad Pro"/>
                        </w:rPr>
                        <w:t>MEARNS</w:t>
                      </w:r>
                      <w:r w:rsidRPr="00882A6A">
                        <w:rPr>
                          <w:rFonts w:ascii="Myriad Pro" w:hAnsi="Myriad Pro"/>
                        </w:rPr>
                        <w:t xml:space="preserve">  </w:t>
                      </w:r>
                      <w:r w:rsidRPr="00882A6A">
                        <w:rPr>
                          <w:rFonts w:ascii="Myriad Pro" w:hAnsi="Myriad Pro"/>
                        </w:rPr>
                        <w:tab/>
                      </w:r>
                      <w:proofErr w:type="gramEnd"/>
                      <w:r>
                        <w:rPr>
                          <w:rFonts w:ascii="Myriad Pro" w:hAnsi="Myriad Pro"/>
                        </w:rPr>
                        <w:br/>
                        <w:t>Email address:  KelvinGroveCommunityPrimarySchool@Gateshead.Gov.UK</w:t>
                      </w:r>
                      <w:r w:rsidRPr="00882A6A">
                        <w:rPr>
                          <w:rFonts w:ascii="Myriad Pro" w:hAnsi="Myriad Pro"/>
                        </w:rPr>
                        <w:t xml:space="preserve">   </w:t>
                      </w:r>
                    </w:p>
                    <w:p w14:paraId="44450FB7" w14:textId="26B3CF79" w:rsidR="00604956" w:rsidRDefault="00604956" w:rsidP="00AA7EFD">
                      <w:pPr>
                        <w:tabs>
                          <w:tab w:val="left" w:pos="4536"/>
                          <w:tab w:val="left" w:pos="6663"/>
                        </w:tabs>
                        <w:ind w:left="-142"/>
                        <w:rPr>
                          <w:rFonts w:ascii="Myriad Pro" w:hAnsi="Myriad Pro"/>
                        </w:rPr>
                      </w:pPr>
                      <w:r w:rsidRPr="002F000F">
                        <w:rPr>
                          <w:rFonts w:ascii="Myriad Pro" w:hAnsi="Myriad Pro"/>
                          <w:b/>
                        </w:rPr>
                        <w:t>Chair of Governors’ telephone number</w:t>
                      </w:r>
                      <w:r>
                        <w:rPr>
                          <w:rFonts w:ascii="Myriad Pro" w:hAnsi="Myriad Pro"/>
                        </w:rPr>
                        <w:br/>
                        <w:t>Telephone number:  01914774186</w:t>
                      </w:r>
                      <w:r>
                        <w:rPr>
                          <w:rFonts w:ascii="Myriad Pro" w:hAnsi="Myriad Pro"/>
                        </w:rPr>
                        <w:br/>
                        <w:t>Email address:  KelvinGroveCommunityPrimarySchool@Gateshead.Gov.UK</w:t>
                      </w:r>
                      <w:r w:rsidRPr="00882A6A">
                        <w:rPr>
                          <w:rFonts w:ascii="Myriad Pro" w:hAnsi="Myriad Pro"/>
                        </w:rPr>
                        <w:t xml:space="preserve">   </w:t>
                      </w:r>
                    </w:p>
                    <w:p w14:paraId="5B2B1BD6" w14:textId="1FD7DA81" w:rsidR="00A330D9" w:rsidRDefault="00A330D9" w:rsidP="00AA7EFD">
                      <w:pPr>
                        <w:tabs>
                          <w:tab w:val="left" w:pos="4536"/>
                          <w:tab w:val="left" w:pos="6663"/>
                        </w:tabs>
                        <w:ind w:left="-142"/>
                        <w:rPr>
                          <w:rFonts w:ascii="Myriad Pro" w:eastAsia="Times New Roman" w:hAnsi="Myriad Pro" w:cs="Arial"/>
                        </w:rPr>
                      </w:pPr>
                    </w:p>
                    <w:p w14:paraId="36E640B5" w14:textId="3A4D4249" w:rsidR="00A330D9" w:rsidRDefault="00A330D9" w:rsidP="00AA7EFD">
                      <w:pPr>
                        <w:tabs>
                          <w:tab w:val="left" w:pos="4536"/>
                          <w:tab w:val="left" w:pos="6663"/>
                        </w:tabs>
                        <w:ind w:left="-142"/>
                        <w:rPr>
                          <w:rFonts w:ascii="Myriad Pro" w:eastAsia="Times New Roman" w:hAnsi="Myriad Pro" w:cs="Arial"/>
                        </w:rPr>
                      </w:pPr>
                    </w:p>
                    <w:p w14:paraId="40F4BEE4" w14:textId="084BF88A" w:rsidR="00A330D9" w:rsidRDefault="00A330D9" w:rsidP="00AA7EFD">
                      <w:pPr>
                        <w:tabs>
                          <w:tab w:val="left" w:pos="4536"/>
                          <w:tab w:val="left" w:pos="6663"/>
                        </w:tabs>
                        <w:ind w:left="-142"/>
                        <w:rPr>
                          <w:rFonts w:ascii="Myriad Pro" w:eastAsia="Times New Roman" w:hAnsi="Myriad Pro" w:cs="Arial"/>
                        </w:rPr>
                      </w:pPr>
                    </w:p>
                    <w:p w14:paraId="658A7316" w14:textId="0B6E1299" w:rsidR="00A330D9" w:rsidRDefault="00A330D9" w:rsidP="00AA7EFD">
                      <w:pPr>
                        <w:tabs>
                          <w:tab w:val="left" w:pos="4536"/>
                          <w:tab w:val="left" w:pos="6663"/>
                        </w:tabs>
                        <w:ind w:left="-142"/>
                        <w:rPr>
                          <w:rFonts w:ascii="Myriad Pro" w:eastAsia="Times New Roman" w:hAnsi="Myriad Pro" w:cs="Arial"/>
                        </w:rPr>
                      </w:pPr>
                    </w:p>
                    <w:p w14:paraId="18CC37E0" w14:textId="158584F6" w:rsidR="00A330D9" w:rsidRDefault="00A330D9" w:rsidP="00AA7EFD">
                      <w:pPr>
                        <w:tabs>
                          <w:tab w:val="left" w:pos="4536"/>
                          <w:tab w:val="left" w:pos="6663"/>
                        </w:tabs>
                        <w:ind w:left="-142"/>
                        <w:rPr>
                          <w:rFonts w:ascii="Myriad Pro" w:eastAsia="Times New Roman" w:hAnsi="Myriad Pro" w:cs="Arial"/>
                        </w:rPr>
                      </w:pPr>
                    </w:p>
                    <w:p w14:paraId="3E4A9EFE" w14:textId="4FC25701" w:rsidR="00A330D9" w:rsidRDefault="00A330D9" w:rsidP="00AA7EFD">
                      <w:pPr>
                        <w:tabs>
                          <w:tab w:val="left" w:pos="4536"/>
                          <w:tab w:val="left" w:pos="6663"/>
                        </w:tabs>
                        <w:ind w:left="-142"/>
                        <w:rPr>
                          <w:rFonts w:ascii="Myriad Pro" w:eastAsia="Times New Roman" w:hAnsi="Myriad Pro" w:cs="Arial"/>
                        </w:rPr>
                      </w:pPr>
                    </w:p>
                    <w:p w14:paraId="6D90AE4E" w14:textId="77777777" w:rsidR="00A330D9" w:rsidRDefault="00A330D9" w:rsidP="00AA7EFD">
                      <w:pPr>
                        <w:tabs>
                          <w:tab w:val="left" w:pos="4536"/>
                          <w:tab w:val="left" w:pos="6663"/>
                        </w:tabs>
                        <w:ind w:left="-142"/>
                        <w:rPr>
                          <w:rFonts w:ascii="Myriad Pro" w:eastAsia="Times New Roman" w:hAnsi="Myriad Pro" w:cs="Arial"/>
                        </w:rPr>
                      </w:pPr>
                    </w:p>
                    <w:p w14:paraId="1E2629F5" w14:textId="39245D91" w:rsidR="00A330D9" w:rsidRDefault="00A330D9" w:rsidP="00AA7EFD">
                      <w:pPr>
                        <w:tabs>
                          <w:tab w:val="left" w:pos="4536"/>
                          <w:tab w:val="left" w:pos="6663"/>
                        </w:tabs>
                        <w:ind w:left="-142"/>
                        <w:rPr>
                          <w:rFonts w:ascii="Myriad Pro" w:eastAsia="Times New Roman" w:hAnsi="Myriad Pro" w:cs="Arial"/>
                        </w:rPr>
                      </w:pPr>
                    </w:p>
                    <w:p w14:paraId="43265B0B" w14:textId="317F86E5" w:rsidR="00A330D9" w:rsidRDefault="00A330D9" w:rsidP="00AA7EFD">
                      <w:pPr>
                        <w:tabs>
                          <w:tab w:val="left" w:pos="4536"/>
                          <w:tab w:val="left" w:pos="6663"/>
                        </w:tabs>
                        <w:ind w:left="-142"/>
                        <w:rPr>
                          <w:rFonts w:ascii="Myriad Pro" w:eastAsia="Times New Roman" w:hAnsi="Myriad Pro" w:cs="Arial"/>
                        </w:rPr>
                      </w:pPr>
                    </w:p>
                    <w:p w14:paraId="0466C720" w14:textId="75F1D87C" w:rsidR="00A330D9" w:rsidRDefault="00A330D9" w:rsidP="00AA7EFD">
                      <w:pPr>
                        <w:tabs>
                          <w:tab w:val="left" w:pos="4536"/>
                          <w:tab w:val="left" w:pos="6663"/>
                        </w:tabs>
                        <w:ind w:left="-142"/>
                        <w:rPr>
                          <w:rFonts w:ascii="Myriad Pro" w:eastAsia="Times New Roman" w:hAnsi="Myriad Pro" w:cs="Arial"/>
                        </w:rPr>
                      </w:pPr>
                    </w:p>
                    <w:p w14:paraId="5A0B0049" w14:textId="7316D871" w:rsidR="00A330D9" w:rsidRDefault="00A330D9" w:rsidP="00AA7EFD">
                      <w:pPr>
                        <w:tabs>
                          <w:tab w:val="left" w:pos="4536"/>
                          <w:tab w:val="left" w:pos="6663"/>
                        </w:tabs>
                        <w:ind w:left="-142"/>
                        <w:rPr>
                          <w:rFonts w:ascii="Myriad Pro" w:eastAsia="Times New Roman" w:hAnsi="Myriad Pro" w:cs="Arial"/>
                        </w:rPr>
                      </w:pPr>
                    </w:p>
                    <w:p w14:paraId="4E7A64C8" w14:textId="48791EB4" w:rsidR="00A330D9" w:rsidRDefault="00A330D9" w:rsidP="00AA7EFD">
                      <w:pPr>
                        <w:tabs>
                          <w:tab w:val="left" w:pos="4536"/>
                          <w:tab w:val="left" w:pos="6663"/>
                        </w:tabs>
                        <w:ind w:left="-142"/>
                        <w:rPr>
                          <w:rFonts w:ascii="Myriad Pro" w:eastAsia="Times New Roman" w:hAnsi="Myriad Pro" w:cs="Arial"/>
                        </w:rPr>
                      </w:pPr>
                    </w:p>
                    <w:p w14:paraId="699BB542" w14:textId="77777777" w:rsidR="00A330D9" w:rsidRPr="00E52645" w:rsidRDefault="00A330D9" w:rsidP="00AA7EFD">
                      <w:pPr>
                        <w:tabs>
                          <w:tab w:val="left" w:pos="4536"/>
                          <w:tab w:val="left" w:pos="6663"/>
                        </w:tabs>
                        <w:ind w:left="-142"/>
                        <w:rPr>
                          <w:rFonts w:ascii="Myriad Pro" w:eastAsia="Times New Roman" w:hAnsi="Myriad Pro" w:cs="Arial"/>
                        </w:rPr>
                      </w:pPr>
                    </w:p>
                  </w:txbxContent>
                </v:textbox>
                <w10:wrap anchorx="margin"/>
              </v:shape>
            </w:pict>
          </mc:Fallback>
        </mc:AlternateContent>
      </w:r>
    </w:p>
    <w:p w14:paraId="0EFD82D5" w14:textId="2E90F195" w:rsidR="000B7D93" w:rsidRPr="00DE11FA" w:rsidRDefault="000B7D93" w:rsidP="000B7D93">
      <w:pPr>
        <w:spacing w:line="240" w:lineRule="auto"/>
        <w:rPr>
          <w:rFonts w:asciiTheme="majorHAnsi" w:eastAsia="Arial" w:hAnsiTheme="majorHAnsi" w:cs="Arial"/>
          <w:b/>
          <w:sz w:val="28"/>
          <w:szCs w:val="28"/>
        </w:rPr>
      </w:pPr>
    </w:p>
    <w:p w14:paraId="0990B08E" w14:textId="0ED1FFBF" w:rsidR="000B7D93" w:rsidRPr="00DE11FA" w:rsidRDefault="000B7D93" w:rsidP="000B7D93">
      <w:pPr>
        <w:spacing w:line="240" w:lineRule="auto"/>
        <w:rPr>
          <w:rFonts w:asciiTheme="majorHAnsi" w:eastAsia="Arial" w:hAnsiTheme="majorHAnsi" w:cs="Arial"/>
          <w:b/>
          <w:sz w:val="28"/>
          <w:szCs w:val="28"/>
        </w:rPr>
      </w:pPr>
    </w:p>
    <w:p w14:paraId="294CF2CB" w14:textId="080B1643" w:rsidR="000B7D93" w:rsidRPr="00DE11FA" w:rsidRDefault="000B7D93" w:rsidP="000B7D93">
      <w:pPr>
        <w:spacing w:line="240" w:lineRule="auto"/>
        <w:rPr>
          <w:rFonts w:asciiTheme="majorHAnsi" w:eastAsia="Arial" w:hAnsiTheme="majorHAnsi" w:cs="Arial"/>
          <w:b/>
          <w:sz w:val="28"/>
          <w:szCs w:val="28"/>
        </w:rPr>
      </w:pPr>
    </w:p>
    <w:p w14:paraId="2C61CAE1" w14:textId="3EB0D89B" w:rsidR="000B7D93" w:rsidRPr="00DE11FA" w:rsidRDefault="000B7D93" w:rsidP="000B7D93">
      <w:pPr>
        <w:spacing w:line="240" w:lineRule="auto"/>
        <w:rPr>
          <w:rFonts w:asciiTheme="majorHAnsi" w:eastAsia="Arial" w:hAnsiTheme="majorHAnsi" w:cs="Arial"/>
          <w:b/>
          <w:sz w:val="28"/>
          <w:szCs w:val="28"/>
        </w:rPr>
      </w:pPr>
    </w:p>
    <w:p w14:paraId="217274FF" w14:textId="3EFF2770" w:rsidR="000B7D93" w:rsidRPr="00DE11FA" w:rsidRDefault="000B7D93" w:rsidP="000B7D93">
      <w:pPr>
        <w:spacing w:line="240" w:lineRule="auto"/>
        <w:rPr>
          <w:rFonts w:asciiTheme="majorHAnsi" w:eastAsia="Arial" w:hAnsiTheme="majorHAnsi" w:cs="Arial"/>
          <w:b/>
          <w:sz w:val="28"/>
          <w:szCs w:val="28"/>
        </w:rPr>
      </w:pPr>
    </w:p>
    <w:p w14:paraId="5D98D47E" w14:textId="4B1CD9B0" w:rsidR="000B7D93" w:rsidRPr="00DE11FA" w:rsidRDefault="000B7D93" w:rsidP="000B7D93">
      <w:pPr>
        <w:spacing w:line="240" w:lineRule="auto"/>
        <w:rPr>
          <w:rFonts w:asciiTheme="majorHAnsi" w:eastAsia="Arial" w:hAnsiTheme="majorHAnsi" w:cs="Arial"/>
          <w:b/>
          <w:sz w:val="28"/>
          <w:szCs w:val="28"/>
        </w:rPr>
      </w:pPr>
    </w:p>
    <w:p w14:paraId="2CD80EB4" w14:textId="77B8DA17" w:rsidR="000B7D93" w:rsidRPr="00DE11FA" w:rsidRDefault="000B7D93" w:rsidP="000B7D93">
      <w:pPr>
        <w:spacing w:line="240" w:lineRule="auto"/>
        <w:rPr>
          <w:rFonts w:asciiTheme="majorHAnsi" w:eastAsia="Arial" w:hAnsiTheme="majorHAnsi" w:cs="Arial"/>
          <w:b/>
          <w:sz w:val="28"/>
          <w:szCs w:val="28"/>
        </w:rPr>
      </w:pPr>
    </w:p>
    <w:p w14:paraId="0993A83C" w14:textId="00A9AD4A" w:rsidR="000B7D93" w:rsidRPr="00DE11FA" w:rsidRDefault="000B7D93" w:rsidP="000B7D93">
      <w:pPr>
        <w:spacing w:line="240" w:lineRule="auto"/>
        <w:rPr>
          <w:rFonts w:asciiTheme="majorHAnsi" w:eastAsia="Arial" w:hAnsiTheme="majorHAnsi" w:cs="Arial"/>
          <w:b/>
          <w:sz w:val="28"/>
          <w:szCs w:val="28"/>
        </w:rPr>
      </w:pPr>
    </w:p>
    <w:p w14:paraId="086998CC" w14:textId="56178454" w:rsidR="000B7D93" w:rsidRPr="00DE11FA" w:rsidRDefault="000B7D93" w:rsidP="000B7D93">
      <w:pPr>
        <w:spacing w:line="240" w:lineRule="auto"/>
        <w:rPr>
          <w:rFonts w:asciiTheme="majorHAnsi" w:eastAsia="Arial" w:hAnsiTheme="majorHAnsi" w:cs="Arial"/>
          <w:b/>
          <w:sz w:val="28"/>
          <w:szCs w:val="28"/>
        </w:rPr>
      </w:pPr>
    </w:p>
    <w:p w14:paraId="5F3C7506" w14:textId="2D625BEB" w:rsidR="000B7D93" w:rsidRPr="00DE11FA" w:rsidRDefault="000B7D93" w:rsidP="000B7D93">
      <w:pPr>
        <w:spacing w:line="240" w:lineRule="auto"/>
        <w:rPr>
          <w:rFonts w:asciiTheme="majorHAnsi" w:eastAsia="Arial" w:hAnsiTheme="majorHAnsi" w:cs="Arial"/>
          <w:b/>
          <w:sz w:val="28"/>
          <w:szCs w:val="28"/>
        </w:rPr>
      </w:pPr>
    </w:p>
    <w:p w14:paraId="316D2010" w14:textId="4273C98C" w:rsidR="000B7D93" w:rsidRPr="00DE11FA" w:rsidRDefault="000B7D93" w:rsidP="000B7D93">
      <w:pPr>
        <w:spacing w:line="240" w:lineRule="auto"/>
        <w:rPr>
          <w:rFonts w:asciiTheme="majorHAnsi" w:eastAsia="Arial" w:hAnsiTheme="majorHAnsi" w:cs="Arial"/>
          <w:b/>
          <w:sz w:val="28"/>
          <w:szCs w:val="28"/>
        </w:rPr>
      </w:pPr>
    </w:p>
    <w:p w14:paraId="6F07E17D" w14:textId="1C626C40" w:rsidR="000B7D93" w:rsidRPr="00DE11FA" w:rsidRDefault="000B7D93" w:rsidP="000B7D93">
      <w:pPr>
        <w:spacing w:line="240" w:lineRule="auto"/>
        <w:rPr>
          <w:rFonts w:asciiTheme="majorHAnsi" w:eastAsia="Arial" w:hAnsiTheme="majorHAnsi" w:cs="Arial"/>
          <w:b/>
          <w:sz w:val="28"/>
          <w:szCs w:val="28"/>
        </w:rPr>
      </w:pPr>
    </w:p>
    <w:p w14:paraId="06DFA633" w14:textId="4CF7A8ED" w:rsidR="000B7D93" w:rsidRPr="00DE11FA" w:rsidRDefault="000B7D93" w:rsidP="000B7D93">
      <w:pPr>
        <w:spacing w:line="240" w:lineRule="auto"/>
        <w:rPr>
          <w:rFonts w:asciiTheme="majorHAnsi" w:eastAsia="Arial" w:hAnsiTheme="majorHAnsi" w:cs="Arial"/>
          <w:b/>
          <w:sz w:val="28"/>
          <w:szCs w:val="28"/>
        </w:rPr>
      </w:pPr>
    </w:p>
    <w:p w14:paraId="541860FE" w14:textId="464DC265" w:rsidR="000B7D93" w:rsidRPr="00DE11FA" w:rsidRDefault="000B7D93" w:rsidP="000B7D93">
      <w:pPr>
        <w:spacing w:line="240" w:lineRule="auto"/>
        <w:rPr>
          <w:rFonts w:asciiTheme="majorHAnsi" w:eastAsia="Arial" w:hAnsiTheme="majorHAnsi" w:cs="Arial"/>
          <w:b/>
          <w:sz w:val="28"/>
          <w:szCs w:val="28"/>
        </w:rPr>
      </w:pPr>
    </w:p>
    <w:p w14:paraId="30277987" w14:textId="756E0BE7" w:rsidR="000B7D93" w:rsidRPr="00DE11FA" w:rsidRDefault="000B7D93" w:rsidP="000B7D93">
      <w:pPr>
        <w:spacing w:line="240" w:lineRule="auto"/>
        <w:rPr>
          <w:rFonts w:asciiTheme="majorHAnsi" w:eastAsia="Arial" w:hAnsiTheme="majorHAnsi" w:cs="Arial"/>
          <w:b/>
          <w:sz w:val="28"/>
          <w:szCs w:val="28"/>
        </w:rPr>
      </w:pPr>
    </w:p>
    <w:p w14:paraId="19CB9149" w14:textId="31915471" w:rsidR="000B7D93" w:rsidRPr="00DE11FA" w:rsidRDefault="000B7D93" w:rsidP="000B7D93">
      <w:pPr>
        <w:spacing w:line="240" w:lineRule="auto"/>
        <w:rPr>
          <w:rFonts w:asciiTheme="majorHAnsi" w:eastAsia="Arial" w:hAnsiTheme="majorHAnsi" w:cs="Arial"/>
          <w:b/>
          <w:sz w:val="28"/>
          <w:szCs w:val="28"/>
        </w:rPr>
      </w:pPr>
    </w:p>
    <w:p w14:paraId="2F61525C" w14:textId="43A16F0F" w:rsidR="000B7D93" w:rsidRPr="00DE11FA" w:rsidRDefault="000B7D93" w:rsidP="000B7D93">
      <w:pPr>
        <w:spacing w:line="240" w:lineRule="auto"/>
        <w:rPr>
          <w:rFonts w:asciiTheme="majorHAnsi" w:eastAsia="Arial" w:hAnsiTheme="majorHAnsi" w:cs="Arial"/>
          <w:b/>
          <w:sz w:val="28"/>
          <w:szCs w:val="28"/>
        </w:rPr>
      </w:pPr>
    </w:p>
    <w:p w14:paraId="232E71E9" w14:textId="47D4BADB" w:rsidR="000B7D93" w:rsidRPr="00DE11FA" w:rsidRDefault="000B7D93" w:rsidP="000B7D93">
      <w:pPr>
        <w:spacing w:line="240" w:lineRule="auto"/>
        <w:rPr>
          <w:rFonts w:asciiTheme="majorHAnsi" w:eastAsia="Arial" w:hAnsiTheme="majorHAnsi" w:cs="Arial"/>
          <w:b/>
          <w:sz w:val="28"/>
          <w:szCs w:val="28"/>
        </w:rPr>
      </w:pPr>
    </w:p>
    <w:p w14:paraId="47113AC6" w14:textId="7B08A840" w:rsidR="000B7D93" w:rsidRPr="00DE11FA" w:rsidRDefault="000B7D93" w:rsidP="000B7D93">
      <w:pPr>
        <w:spacing w:line="240" w:lineRule="auto"/>
        <w:rPr>
          <w:rFonts w:asciiTheme="majorHAnsi" w:eastAsia="Arial" w:hAnsiTheme="majorHAnsi" w:cs="Arial"/>
          <w:b/>
          <w:sz w:val="28"/>
          <w:szCs w:val="28"/>
        </w:rPr>
      </w:pPr>
    </w:p>
    <w:p w14:paraId="162B95CA" w14:textId="211E27A6" w:rsidR="000B7D93" w:rsidRPr="00DE11FA" w:rsidRDefault="000B7D93" w:rsidP="000B7D93">
      <w:pPr>
        <w:spacing w:line="240" w:lineRule="auto"/>
        <w:rPr>
          <w:rFonts w:asciiTheme="majorHAnsi" w:eastAsia="Arial" w:hAnsiTheme="majorHAnsi" w:cs="Arial"/>
          <w:b/>
          <w:sz w:val="28"/>
          <w:szCs w:val="28"/>
        </w:rPr>
      </w:pPr>
    </w:p>
    <w:p w14:paraId="1CE3C6CD" w14:textId="694E627D" w:rsidR="000B7D93" w:rsidRPr="00DE11FA" w:rsidRDefault="000B7D93" w:rsidP="000B7D93">
      <w:pPr>
        <w:spacing w:line="240" w:lineRule="auto"/>
        <w:rPr>
          <w:rFonts w:asciiTheme="majorHAnsi" w:eastAsia="Arial" w:hAnsiTheme="majorHAnsi" w:cs="Arial"/>
          <w:b/>
          <w:sz w:val="28"/>
          <w:szCs w:val="28"/>
        </w:rPr>
      </w:pPr>
    </w:p>
    <w:p w14:paraId="7F254234" w14:textId="39656183" w:rsidR="000B7D93" w:rsidRPr="00DE11FA" w:rsidRDefault="000B7D93" w:rsidP="000B7D93">
      <w:pPr>
        <w:spacing w:line="240" w:lineRule="auto"/>
        <w:rPr>
          <w:rFonts w:asciiTheme="majorHAnsi" w:eastAsia="Arial" w:hAnsiTheme="majorHAnsi" w:cs="Arial"/>
          <w:b/>
          <w:sz w:val="28"/>
          <w:szCs w:val="28"/>
        </w:rPr>
      </w:pPr>
    </w:p>
    <w:p w14:paraId="015ABF54" w14:textId="116A99BD" w:rsidR="00A330D9" w:rsidRPr="00DE11FA" w:rsidRDefault="00A330D9" w:rsidP="000B7D93">
      <w:pPr>
        <w:spacing w:line="240" w:lineRule="auto"/>
        <w:rPr>
          <w:rFonts w:asciiTheme="majorHAnsi" w:eastAsia="Arial" w:hAnsiTheme="majorHAnsi" w:cs="Arial"/>
          <w:b/>
          <w:sz w:val="28"/>
          <w:szCs w:val="28"/>
        </w:rPr>
      </w:pPr>
    </w:p>
    <w:p w14:paraId="41989F2F" w14:textId="171FA3E8" w:rsidR="00A330D9" w:rsidRPr="00DE11FA" w:rsidRDefault="00A330D9" w:rsidP="000B7D93">
      <w:pPr>
        <w:spacing w:line="240" w:lineRule="auto"/>
        <w:rPr>
          <w:rFonts w:asciiTheme="majorHAnsi" w:eastAsia="Arial" w:hAnsiTheme="majorHAnsi" w:cs="Arial"/>
          <w:b/>
          <w:sz w:val="28"/>
          <w:szCs w:val="28"/>
        </w:rPr>
      </w:pPr>
    </w:p>
    <w:p w14:paraId="33DFC490" w14:textId="77777777" w:rsidR="00A330D9" w:rsidRPr="00DE11FA" w:rsidRDefault="00A330D9" w:rsidP="000B7D93">
      <w:pPr>
        <w:spacing w:line="240" w:lineRule="auto"/>
        <w:rPr>
          <w:rFonts w:asciiTheme="majorHAnsi" w:eastAsia="Arial" w:hAnsiTheme="majorHAnsi" w:cs="Arial"/>
          <w:b/>
          <w:sz w:val="28"/>
          <w:szCs w:val="28"/>
        </w:rPr>
      </w:pPr>
    </w:p>
    <w:p w14:paraId="1A3F8C8A" w14:textId="77777777" w:rsidR="000B7D93" w:rsidRPr="00DE11FA" w:rsidRDefault="000B7D93" w:rsidP="000B7D93">
      <w:pPr>
        <w:spacing w:line="240" w:lineRule="auto"/>
        <w:rPr>
          <w:rFonts w:asciiTheme="majorHAnsi" w:eastAsia="Arial" w:hAnsiTheme="majorHAnsi" w:cs="Arial"/>
          <w:b/>
          <w:sz w:val="28"/>
          <w:szCs w:val="28"/>
        </w:rPr>
      </w:pPr>
    </w:p>
    <w:p w14:paraId="2EDC6910" w14:textId="77777777" w:rsidR="00601EFA" w:rsidRPr="00DE11FA" w:rsidRDefault="00601EFA" w:rsidP="00601EFA">
      <w:pPr>
        <w:spacing w:line="240" w:lineRule="auto"/>
        <w:jc w:val="center"/>
      </w:pPr>
      <w:r w:rsidRPr="00DE11FA">
        <w:rPr>
          <w:rFonts w:asciiTheme="majorHAnsi" w:eastAsia="Arial" w:hAnsiTheme="majorHAnsi" w:cs="Arial"/>
          <w:b/>
          <w:sz w:val="28"/>
          <w:szCs w:val="28"/>
        </w:rPr>
        <w:lastRenderedPageBreak/>
        <w:t>CHILD PROTECTION AND SAFEGUARDING POLICY</w:t>
      </w:r>
      <w:r w:rsidRPr="00DE11FA">
        <w:t xml:space="preserve"> </w:t>
      </w:r>
    </w:p>
    <w:sdt>
      <w:sdtPr>
        <w:id w:val="-1632694320"/>
        <w:docPartObj>
          <w:docPartGallery w:val="Table of Contents"/>
          <w:docPartUnique/>
        </w:docPartObj>
      </w:sdtPr>
      <w:sdtEndPr>
        <w:rPr>
          <w:b/>
          <w:bCs/>
          <w:noProof/>
        </w:rPr>
      </w:sdtEndPr>
      <w:sdtContent>
        <w:p w14:paraId="58B7464E" w14:textId="77777777" w:rsidR="00601EFA" w:rsidRPr="00DE11FA" w:rsidRDefault="00601EFA" w:rsidP="00601EFA">
          <w:pPr>
            <w:keepNext/>
            <w:keepLines/>
            <w:widowControl/>
            <w:spacing w:before="240" w:after="0" w:line="240" w:lineRule="auto"/>
            <w:rPr>
              <w:rFonts w:asciiTheme="majorHAnsi" w:eastAsiaTheme="majorEastAsia" w:hAnsiTheme="majorHAnsi" w:cstheme="majorBidi"/>
              <w:color w:val="365F91" w:themeColor="accent1" w:themeShade="BF"/>
              <w:sz w:val="32"/>
              <w:szCs w:val="32"/>
              <w:lang w:val="en-US" w:eastAsia="en-US"/>
            </w:rPr>
          </w:pPr>
          <w:r w:rsidRPr="00DE11FA">
            <w:rPr>
              <w:rFonts w:asciiTheme="majorHAnsi" w:eastAsiaTheme="majorEastAsia" w:hAnsiTheme="majorHAnsi" w:cstheme="majorBidi"/>
              <w:color w:val="365F91" w:themeColor="accent1" w:themeShade="BF"/>
              <w:sz w:val="32"/>
              <w:szCs w:val="32"/>
              <w:lang w:val="en-US" w:eastAsia="en-US"/>
            </w:rPr>
            <w:t>Conte</w:t>
          </w:r>
          <w:bookmarkStart w:id="8" w:name="_Hlk140486748"/>
          <w:r w:rsidRPr="00DE11FA">
            <w:rPr>
              <w:rFonts w:asciiTheme="majorHAnsi" w:eastAsiaTheme="majorEastAsia" w:hAnsiTheme="majorHAnsi" w:cstheme="majorBidi"/>
              <w:color w:val="365F91" w:themeColor="accent1" w:themeShade="BF"/>
              <w:sz w:val="32"/>
              <w:szCs w:val="32"/>
              <w:lang w:val="en-US" w:eastAsia="en-US"/>
            </w:rPr>
            <w:t>nts</w:t>
          </w:r>
        </w:p>
        <w:p w14:paraId="46785DB5" w14:textId="5EE7C8A7" w:rsidR="00A330D9" w:rsidRPr="00DE11FA" w:rsidRDefault="00601EFA">
          <w:pPr>
            <w:pStyle w:val="TOC1"/>
            <w:tabs>
              <w:tab w:val="right" w:leader="dot" w:pos="9346"/>
            </w:tabs>
            <w:rPr>
              <w:rFonts w:asciiTheme="minorHAnsi" w:eastAsiaTheme="minorEastAsia" w:hAnsiTheme="minorHAnsi" w:cstheme="minorBidi"/>
              <w:noProof/>
            </w:rPr>
          </w:pPr>
          <w:r w:rsidRPr="00DE11FA">
            <w:fldChar w:fldCharType="begin"/>
          </w:r>
          <w:r w:rsidRPr="00DE11FA">
            <w:instrText xml:space="preserve"> TOC \o "1-3" \h \z \u </w:instrText>
          </w:r>
          <w:r w:rsidRPr="00DE11FA">
            <w:fldChar w:fldCharType="separate"/>
          </w:r>
          <w:hyperlink w:anchor="_Toc193796120" w:history="1">
            <w:r w:rsidR="00A330D9" w:rsidRPr="00DE11FA">
              <w:rPr>
                <w:rStyle w:val="Hyperlink"/>
                <w:b/>
                <w:noProof/>
              </w:rPr>
              <w:t>Policy statement and principles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_Toc193796120 \h </w:instrText>
            </w:r>
            <w:r w:rsidR="00A330D9" w:rsidRPr="00DE11FA">
              <w:rPr>
                <w:noProof/>
                <w:webHidden/>
              </w:rPr>
            </w:r>
            <w:r w:rsidR="00A330D9" w:rsidRPr="00DE11FA">
              <w:rPr>
                <w:noProof/>
                <w:webHidden/>
              </w:rPr>
              <w:fldChar w:fldCharType="separate"/>
            </w:r>
            <w:r w:rsidR="00A330D9" w:rsidRPr="00DE11FA">
              <w:rPr>
                <w:noProof/>
                <w:webHidden/>
              </w:rPr>
              <w:t>5</w:t>
            </w:r>
            <w:r w:rsidR="00A330D9" w:rsidRPr="00DE11FA">
              <w:rPr>
                <w:noProof/>
                <w:webHidden/>
              </w:rPr>
              <w:fldChar w:fldCharType="end"/>
            </w:r>
          </w:hyperlink>
        </w:p>
        <w:p w14:paraId="12AFB050" w14:textId="1ECC1D54" w:rsidR="00A330D9" w:rsidRPr="00DE11FA" w:rsidRDefault="008B4614">
          <w:pPr>
            <w:pStyle w:val="TOC1"/>
            <w:tabs>
              <w:tab w:val="right" w:leader="dot" w:pos="9346"/>
            </w:tabs>
            <w:rPr>
              <w:rFonts w:asciiTheme="minorHAnsi" w:eastAsiaTheme="minorEastAsia" w:hAnsiTheme="minorHAnsi" w:cstheme="minorBidi"/>
              <w:noProof/>
            </w:rPr>
          </w:pPr>
          <w:hyperlink w:anchor="_Toc193796121" w:history="1">
            <w:r w:rsidR="00A330D9" w:rsidRPr="00DE11FA">
              <w:rPr>
                <w:rStyle w:val="Hyperlink"/>
                <w:b/>
                <w:noProof/>
              </w:rPr>
              <w:t>Child protection statement</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_Toc193796121 \h </w:instrText>
            </w:r>
            <w:r w:rsidR="00A330D9" w:rsidRPr="00DE11FA">
              <w:rPr>
                <w:noProof/>
                <w:webHidden/>
              </w:rPr>
            </w:r>
            <w:r w:rsidR="00A330D9" w:rsidRPr="00DE11FA">
              <w:rPr>
                <w:noProof/>
                <w:webHidden/>
              </w:rPr>
              <w:fldChar w:fldCharType="separate"/>
            </w:r>
            <w:r w:rsidR="00A330D9" w:rsidRPr="00DE11FA">
              <w:rPr>
                <w:noProof/>
                <w:webHidden/>
              </w:rPr>
              <w:t>6</w:t>
            </w:r>
            <w:r w:rsidR="00A330D9" w:rsidRPr="00DE11FA">
              <w:rPr>
                <w:noProof/>
                <w:webHidden/>
              </w:rPr>
              <w:fldChar w:fldCharType="end"/>
            </w:r>
          </w:hyperlink>
        </w:p>
        <w:p w14:paraId="790BB271" w14:textId="3655239B" w:rsidR="00A330D9" w:rsidRPr="00DE11FA" w:rsidRDefault="008B4614">
          <w:pPr>
            <w:pStyle w:val="TOC2"/>
            <w:tabs>
              <w:tab w:val="right" w:leader="dot" w:pos="9346"/>
            </w:tabs>
            <w:rPr>
              <w:rFonts w:asciiTheme="minorHAnsi" w:eastAsiaTheme="minorEastAsia" w:hAnsiTheme="minorHAnsi" w:cstheme="minorBidi"/>
              <w:noProof/>
            </w:rPr>
          </w:pPr>
          <w:hyperlink w:anchor="_Toc193796122" w:history="1">
            <w:r w:rsidR="00A330D9" w:rsidRPr="00DE11FA">
              <w:rPr>
                <w:rStyle w:val="Hyperlink"/>
                <w:b/>
                <w:noProof/>
              </w:rPr>
              <w:t>Policy principles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_Toc193796122 \h </w:instrText>
            </w:r>
            <w:r w:rsidR="00A330D9" w:rsidRPr="00DE11FA">
              <w:rPr>
                <w:noProof/>
                <w:webHidden/>
              </w:rPr>
            </w:r>
            <w:r w:rsidR="00A330D9" w:rsidRPr="00DE11FA">
              <w:rPr>
                <w:noProof/>
                <w:webHidden/>
              </w:rPr>
              <w:fldChar w:fldCharType="separate"/>
            </w:r>
            <w:r w:rsidR="00A330D9" w:rsidRPr="00DE11FA">
              <w:rPr>
                <w:noProof/>
                <w:webHidden/>
              </w:rPr>
              <w:t>6</w:t>
            </w:r>
            <w:r w:rsidR="00A330D9" w:rsidRPr="00DE11FA">
              <w:rPr>
                <w:noProof/>
                <w:webHidden/>
              </w:rPr>
              <w:fldChar w:fldCharType="end"/>
            </w:r>
          </w:hyperlink>
        </w:p>
        <w:p w14:paraId="50C9A0E5" w14:textId="5DDDBC3C" w:rsidR="00A330D9" w:rsidRPr="00DE11FA" w:rsidRDefault="008B4614">
          <w:pPr>
            <w:pStyle w:val="TOC2"/>
            <w:tabs>
              <w:tab w:val="right" w:leader="dot" w:pos="9346"/>
            </w:tabs>
            <w:rPr>
              <w:rFonts w:asciiTheme="minorHAnsi" w:eastAsiaTheme="minorEastAsia" w:hAnsiTheme="minorHAnsi" w:cstheme="minorBidi"/>
              <w:noProof/>
            </w:rPr>
          </w:pPr>
          <w:hyperlink w:anchor="_Toc193796123" w:history="1">
            <w:r w:rsidR="00A330D9" w:rsidRPr="00DE11FA">
              <w:rPr>
                <w:rStyle w:val="Hyperlink"/>
                <w:b/>
                <w:noProof/>
              </w:rPr>
              <w:t>Policy aims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_Toc193796123 \h </w:instrText>
            </w:r>
            <w:r w:rsidR="00A330D9" w:rsidRPr="00DE11FA">
              <w:rPr>
                <w:noProof/>
                <w:webHidden/>
              </w:rPr>
            </w:r>
            <w:r w:rsidR="00A330D9" w:rsidRPr="00DE11FA">
              <w:rPr>
                <w:noProof/>
                <w:webHidden/>
              </w:rPr>
              <w:fldChar w:fldCharType="separate"/>
            </w:r>
            <w:r w:rsidR="00A330D9" w:rsidRPr="00DE11FA">
              <w:rPr>
                <w:noProof/>
                <w:webHidden/>
              </w:rPr>
              <w:t>6</w:t>
            </w:r>
            <w:r w:rsidR="00A330D9" w:rsidRPr="00DE11FA">
              <w:rPr>
                <w:noProof/>
                <w:webHidden/>
              </w:rPr>
              <w:fldChar w:fldCharType="end"/>
            </w:r>
          </w:hyperlink>
        </w:p>
        <w:p w14:paraId="622E572B" w14:textId="1F06315C" w:rsidR="00A330D9" w:rsidRPr="00DE11FA" w:rsidRDefault="008B4614">
          <w:pPr>
            <w:pStyle w:val="TOC1"/>
            <w:tabs>
              <w:tab w:val="right" w:leader="dot" w:pos="9346"/>
            </w:tabs>
            <w:rPr>
              <w:rFonts w:asciiTheme="minorHAnsi" w:eastAsiaTheme="minorEastAsia" w:hAnsiTheme="minorHAnsi" w:cstheme="minorBidi"/>
              <w:noProof/>
            </w:rPr>
          </w:pPr>
          <w:hyperlink w:anchor="_Toc193796124" w:history="1">
            <w:r w:rsidR="00A330D9" w:rsidRPr="00DE11FA">
              <w:rPr>
                <w:rStyle w:val="Hyperlink"/>
                <w:b/>
                <w:noProof/>
              </w:rPr>
              <w:t>Safeguarding legislation and guidance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_Toc193796124 \h </w:instrText>
            </w:r>
            <w:r w:rsidR="00A330D9" w:rsidRPr="00DE11FA">
              <w:rPr>
                <w:noProof/>
                <w:webHidden/>
              </w:rPr>
            </w:r>
            <w:r w:rsidR="00A330D9" w:rsidRPr="00DE11FA">
              <w:rPr>
                <w:noProof/>
                <w:webHidden/>
              </w:rPr>
              <w:fldChar w:fldCharType="separate"/>
            </w:r>
            <w:r w:rsidR="00A330D9" w:rsidRPr="00DE11FA">
              <w:rPr>
                <w:noProof/>
                <w:webHidden/>
              </w:rPr>
              <w:t>7</w:t>
            </w:r>
            <w:r w:rsidR="00A330D9" w:rsidRPr="00DE11FA">
              <w:rPr>
                <w:noProof/>
                <w:webHidden/>
              </w:rPr>
              <w:fldChar w:fldCharType="end"/>
            </w:r>
          </w:hyperlink>
        </w:p>
        <w:p w14:paraId="26D2EEA1" w14:textId="6F09777E" w:rsidR="00A330D9" w:rsidRPr="00DE11FA" w:rsidRDefault="008B4614">
          <w:pPr>
            <w:pStyle w:val="TOC1"/>
            <w:tabs>
              <w:tab w:val="right" w:leader="dot" w:pos="9346"/>
            </w:tabs>
            <w:rPr>
              <w:rFonts w:asciiTheme="minorHAnsi" w:eastAsiaTheme="minorEastAsia" w:hAnsiTheme="minorHAnsi" w:cstheme="minorBidi"/>
              <w:noProof/>
            </w:rPr>
          </w:pPr>
          <w:hyperlink w:anchor="_Toc193796125" w:history="1">
            <w:r w:rsidR="00A330D9" w:rsidRPr="00DE11FA">
              <w:rPr>
                <w:rStyle w:val="Hyperlink"/>
                <w:rFonts w:asciiTheme="majorHAnsi" w:eastAsia="Arial" w:hAnsiTheme="majorHAnsi" w:cstheme="majorHAnsi"/>
                <w:b/>
                <w:noProof/>
                <w:shd w:val="clear" w:color="auto" w:fill="D9EAD3"/>
              </w:rPr>
              <w:t>Categories of Abuse (see Appendix A for details including signs and symptoms)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_Toc193796125 \h </w:instrText>
            </w:r>
            <w:r w:rsidR="00A330D9" w:rsidRPr="00DE11FA">
              <w:rPr>
                <w:noProof/>
                <w:webHidden/>
              </w:rPr>
            </w:r>
            <w:r w:rsidR="00A330D9" w:rsidRPr="00DE11FA">
              <w:rPr>
                <w:noProof/>
                <w:webHidden/>
              </w:rPr>
              <w:fldChar w:fldCharType="separate"/>
            </w:r>
            <w:r w:rsidR="00A330D9" w:rsidRPr="00DE11FA">
              <w:rPr>
                <w:noProof/>
                <w:webHidden/>
              </w:rPr>
              <w:t>9</w:t>
            </w:r>
            <w:r w:rsidR="00A330D9" w:rsidRPr="00DE11FA">
              <w:rPr>
                <w:noProof/>
                <w:webHidden/>
              </w:rPr>
              <w:fldChar w:fldCharType="end"/>
            </w:r>
          </w:hyperlink>
        </w:p>
        <w:p w14:paraId="05196072" w14:textId="1E200127" w:rsidR="00A330D9" w:rsidRPr="00DE11FA" w:rsidRDefault="008B4614">
          <w:pPr>
            <w:pStyle w:val="TOC1"/>
            <w:tabs>
              <w:tab w:val="right" w:leader="dot" w:pos="9346"/>
            </w:tabs>
            <w:rPr>
              <w:rFonts w:asciiTheme="minorHAnsi" w:eastAsiaTheme="minorEastAsia" w:hAnsiTheme="minorHAnsi" w:cstheme="minorBidi"/>
              <w:noProof/>
            </w:rPr>
          </w:pPr>
          <w:hyperlink w:anchor="_Toc193796126" w:history="1">
            <w:r w:rsidR="00A330D9" w:rsidRPr="00DE11FA">
              <w:rPr>
                <w:rStyle w:val="Hyperlink"/>
                <w:b/>
                <w:noProof/>
              </w:rPr>
              <w:t>Roles and responsibilities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_Toc193796126 \h </w:instrText>
            </w:r>
            <w:r w:rsidR="00A330D9" w:rsidRPr="00DE11FA">
              <w:rPr>
                <w:noProof/>
                <w:webHidden/>
              </w:rPr>
            </w:r>
            <w:r w:rsidR="00A330D9" w:rsidRPr="00DE11FA">
              <w:rPr>
                <w:noProof/>
                <w:webHidden/>
              </w:rPr>
              <w:fldChar w:fldCharType="separate"/>
            </w:r>
            <w:r w:rsidR="00A330D9" w:rsidRPr="00DE11FA">
              <w:rPr>
                <w:noProof/>
                <w:webHidden/>
              </w:rPr>
              <w:t>13</w:t>
            </w:r>
            <w:r w:rsidR="00A330D9" w:rsidRPr="00DE11FA">
              <w:rPr>
                <w:noProof/>
                <w:webHidden/>
              </w:rPr>
              <w:fldChar w:fldCharType="end"/>
            </w:r>
          </w:hyperlink>
        </w:p>
        <w:p w14:paraId="3995B39B" w14:textId="5C938D33" w:rsidR="00A330D9" w:rsidRPr="00DE11FA" w:rsidRDefault="008B4614">
          <w:pPr>
            <w:pStyle w:val="TOC2"/>
            <w:tabs>
              <w:tab w:val="right" w:leader="dot" w:pos="9346"/>
            </w:tabs>
            <w:rPr>
              <w:rFonts w:asciiTheme="minorHAnsi" w:eastAsiaTheme="minorEastAsia" w:hAnsiTheme="minorHAnsi" w:cstheme="minorBidi"/>
              <w:noProof/>
            </w:rPr>
          </w:pPr>
          <w:hyperlink w:anchor="_Toc193796127" w:history="1">
            <w:r w:rsidR="00A330D9" w:rsidRPr="00DE11FA">
              <w:rPr>
                <w:rStyle w:val="Hyperlink"/>
                <w:b/>
                <w:noProof/>
              </w:rPr>
              <w:t>The Designated Safeguarding Lead:</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_Toc193796127 \h </w:instrText>
            </w:r>
            <w:r w:rsidR="00A330D9" w:rsidRPr="00DE11FA">
              <w:rPr>
                <w:noProof/>
                <w:webHidden/>
              </w:rPr>
            </w:r>
            <w:r w:rsidR="00A330D9" w:rsidRPr="00DE11FA">
              <w:rPr>
                <w:noProof/>
                <w:webHidden/>
              </w:rPr>
              <w:fldChar w:fldCharType="separate"/>
            </w:r>
            <w:r w:rsidR="00A330D9" w:rsidRPr="00DE11FA">
              <w:rPr>
                <w:noProof/>
                <w:webHidden/>
              </w:rPr>
              <w:t>13</w:t>
            </w:r>
            <w:r w:rsidR="00A330D9" w:rsidRPr="00DE11FA">
              <w:rPr>
                <w:noProof/>
                <w:webHidden/>
              </w:rPr>
              <w:fldChar w:fldCharType="end"/>
            </w:r>
          </w:hyperlink>
        </w:p>
        <w:p w14:paraId="3F181202" w14:textId="047893A2" w:rsidR="00A330D9" w:rsidRPr="00DE11FA" w:rsidRDefault="008B4614">
          <w:pPr>
            <w:pStyle w:val="TOC2"/>
            <w:tabs>
              <w:tab w:val="right" w:leader="dot" w:pos="9346"/>
            </w:tabs>
            <w:rPr>
              <w:rFonts w:asciiTheme="minorHAnsi" w:eastAsiaTheme="minorEastAsia" w:hAnsiTheme="minorHAnsi" w:cstheme="minorBidi"/>
              <w:noProof/>
            </w:rPr>
          </w:pPr>
          <w:hyperlink w:anchor="_Toc193796128" w:history="1">
            <w:r w:rsidR="00A330D9" w:rsidRPr="00DE11FA">
              <w:rPr>
                <w:rStyle w:val="Hyperlink"/>
                <w:b/>
                <w:noProof/>
              </w:rPr>
              <w:t>The deputy designated person(s):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_Toc193796128 \h </w:instrText>
            </w:r>
            <w:r w:rsidR="00A330D9" w:rsidRPr="00DE11FA">
              <w:rPr>
                <w:noProof/>
                <w:webHidden/>
              </w:rPr>
            </w:r>
            <w:r w:rsidR="00A330D9" w:rsidRPr="00DE11FA">
              <w:rPr>
                <w:noProof/>
                <w:webHidden/>
              </w:rPr>
              <w:fldChar w:fldCharType="separate"/>
            </w:r>
            <w:r w:rsidR="00A330D9" w:rsidRPr="00DE11FA">
              <w:rPr>
                <w:noProof/>
                <w:webHidden/>
              </w:rPr>
              <w:t>14</w:t>
            </w:r>
            <w:r w:rsidR="00A330D9" w:rsidRPr="00DE11FA">
              <w:rPr>
                <w:noProof/>
                <w:webHidden/>
              </w:rPr>
              <w:fldChar w:fldCharType="end"/>
            </w:r>
          </w:hyperlink>
        </w:p>
        <w:p w14:paraId="1977A242" w14:textId="3CB3364C" w:rsidR="00A330D9" w:rsidRPr="00DE11FA" w:rsidRDefault="008B4614">
          <w:pPr>
            <w:pStyle w:val="TOC2"/>
            <w:tabs>
              <w:tab w:val="right" w:leader="dot" w:pos="9346"/>
            </w:tabs>
            <w:rPr>
              <w:rFonts w:asciiTheme="minorHAnsi" w:eastAsiaTheme="minorEastAsia" w:hAnsiTheme="minorHAnsi" w:cstheme="minorBidi"/>
              <w:noProof/>
            </w:rPr>
          </w:pPr>
          <w:hyperlink w:anchor="_Toc193796129" w:history="1">
            <w:r w:rsidR="00A330D9" w:rsidRPr="00DE11FA">
              <w:rPr>
                <w:rStyle w:val="Hyperlink"/>
                <w:b/>
                <w:noProof/>
              </w:rPr>
              <w:t>The governing body/proprietors: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_Toc193796129 \h </w:instrText>
            </w:r>
            <w:r w:rsidR="00A330D9" w:rsidRPr="00DE11FA">
              <w:rPr>
                <w:noProof/>
                <w:webHidden/>
              </w:rPr>
            </w:r>
            <w:r w:rsidR="00A330D9" w:rsidRPr="00DE11FA">
              <w:rPr>
                <w:noProof/>
                <w:webHidden/>
              </w:rPr>
              <w:fldChar w:fldCharType="separate"/>
            </w:r>
            <w:r w:rsidR="00A330D9" w:rsidRPr="00DE11FA">
              <w:rPr>
                <w:noProof/>
                <w:webHidden/>
              </w:rPr>
              <w:t>14</w:t>
            </w:r>
            <w:r w:rsidR="00A330D9" w:rsidRPr="00DE11FA">
              <w:rPr>
                <w:noProof/>
                <w:webHidden/>
              </w:rPr>
              <w:fldChar w:fldCharType="end"/>
            </w:r>
          </w:hyperlink>
        </w:p>
        <w:p w14:paraId="1D98750D" w14:textId="4A79B7DB" w:rsidR="00A330D9" w:rsidRPr="00DE11FA" w:rsidRDefault="008B4614">
          <w:pPr>
            <w:pStyle w:val="TOC2"/>
            <w:tabs>
              <w:tab w:val="right" w:leader="dot" w:pos="9346"/>
            </w:tabs>
            <w:rPr>
              <w:rFonts w:asciiTheme="minorHAnsi" w:eastAsiaTheme="minorEastAsia" w:hAnsiTheme="minorHAnsi" w:cstheme="minorBidi"/>
              <w:noProof/>
            </w:rPr>
          </w:pPr>
          <w:hyperlink w:anchor="_Toc193796130" w:history="1">
            <w:r w:rsidR="00A330D9" w:rsidRPr="00DE11FA">
              <w:rPr>
                <w:rStyle w:val="Hyperlink"/>
                <w:b/>
                <w:noProof/>
              </w:rPr>
              <w:t>The head teacher:</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_Toc193796130 \h </w:instrText>
            </w:r>
            <w:r w:rsidR="00A330D9" w:rsidRPr="00DE11FA">
              <w:rPr>
                <w:noProof/>
                <w:webHidden/>
              </w:rPr>
            </w:r>
            <w:r w:rsidR="00A330D9" w:rsidRPr="00DE11FA">
              <w:rPr>
                <w:noProof/>
                <w:webHidden/>
              </w:rPr>
              <w:fldChar w:fldCharType="separate"/>
            </w:r>
            <w:r w:rsidR="00A330D9" w:rsidRPr="00DE11FA">
              <w:rPr>
                <w:noProof/>
                <w:webHidden/>
              </w:rPr>
              <w:t>16</w:t>
            </w:r>
            <w:r w:rsidR="00A330D9" w:rsidRPr="00DE11FA">
              <w:rPr>
                <w:noProof/>
                <w:webHidden/>
              </w:rPr>
              <w:fldChar w:fldCharType="end"/>
            </w:r>
          </w:hyperlink>
        </w:p>
        <w:p w14:paraId="7CCF3A9A" w14:textId="646EFB02" w:rsidR="00A330D9" w:rsidRPr="00DE11FA" w:rsidRDefault="008B4614">
          <w:pPr>
            <w:pStyle w:val="TOC1"/>
            <w:tabs>
              <w:tab w:val="right" w:leader="dot" w:pos="9346"/>
            </w:tabs>
            <w:rPr>
              <w:rFonts w:asciiTheme="minorHAnsi" w:eastAsiaTheme="minorEastAsia" w:hAnsiTheme="minorHAnsi" w:cstheme="minorBidi"/>
              <w:noProof/>
            </w:rPr>
          </w:pPr>
          <w:hyperlink w:anchor="_Toc193796131" w:history="1">
            <w:r w:rsidR="00A330D9" w:rsidRPr="00DE11FA">
              <w:rPr>
                <w:rStyle w:val="Hyperlink"/>
                <w:b/>
                <w:noProof/>
              </w:rPr>
              <w:t>Good practice guidelines and staff code of conduct</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_Toc193796131 \h </w:instrText>
            </w:r>
            <w:r w:rsidR="00A330D9" w:rsidRPr="00DE11FA">
              <w:rPr>
                <w:noProof/>
                <w:webHidden/>
              </w:rPr>
            </w:r>
            <w:r w:rsidR="00A330D9" w:rsidRPr="00DE11FA">
              <w:rPr>
                <w:noProof/>
                <w:webHidden/>
              </w:rPr>
              <w:fldChar w:fldCharType="separate"/>
            </w:r>
            <w:r w:rsidR="00A330D9" w:rsidRPr="00DE11FA">
              <w:rPr>
                <w:noProof/>
                <w:webHidden/>
              </w:rPr>
              <w:t>16</w:t>
            </w:r>
            <w:r w:rsidR="00A330D9" w:rsidRPr="00DE11FA">
              <w:rPr>
                <w:noProof/>
                <w:webHidden/>
              </w:rPr>
              <w:fldChar w:fldCharType="end"/>
            </w:r>
          </w:hyperlink>
        </w:p>
        <w:p w14:paraId="35081FB4" w14:textId="186659EE" w:rsidR="00A330D9" w:rsidRPr="00DE11FA" w:rsidRDefault="008B4614">
          <w:pPr>
            <w:pStyle w:val="TOC1"/>
            <w:tabs>
              <w:tab w:val="right" w:leader="dot" w:pos="9346"/>
            </w:tabs>
            <w:rPr>
              <w:rFonts w:asciiTheme="minorHAnsi" w:eastAsiaTheme="minorEastAsia" w:hAnsiTheme="minorHAnsi" w:cstheme="minorBidi"/>
              <w:noProof/>
            </w:rPr>
          </w:pPr>
          <w:hyperlink w:anchor="_Toc193796132" w:history="1">
            <w:r w:rsidR="00A330D9" w:rsidRPr="00DE11FA">
              <w:rPr>
                <w:rStyle w:val="Hyperlink"/>
                <w:b/>
                <w:noProof/>
              </w:rPr>
              <w:t>Abuse of position of trust</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_Toc193796132 \h </w:instrText>
            </w:r>
            <w:r w:rsidR="00A330D9" w:rsidRPr="00DE11FA">
              <w:rPr>
                <w:noProof/>
                <w:webHidden/>
              </w:rPr>
            </w:r>
            <w:r w:rsidR="00A330D9" w:rsidRPr="00DE11FA">
              <w:rPr>
                <w:noProof/>
                <w:webHidden/>
              </w:rPr>
              <w:fldChar w:fldCharType="separate"/>
            </w:r>
            <w:r w:rsidR="00A330D9" w:rsidRPr="00DE11FA">
              <w:rPr>
                <w:noProof/>
                <w:webHidden/>
              </w:rPr>
              <w:t>17</w:t>
            </w:r>
            <w:r w:rsidR="00A330D9" w:rsidRPr="00DE11FA">
              <w:rPr>
                <w:noProof/>
                <w:webHidden/>
              </w:rPr>
              <w:fldChar w:fldCharType="end"/>
            </w:r>
          </w:hyperlink>
        </w:p>
        <w:p w14:paraId="13B51CAD" w14:textId="3898ECA8" w:rsidR="00A330D9" w:rsidRPr="00DE11FA" w:rsidRDefault="008B4614">
          <w:pPr>
            <w:pStyle w:val="TOC1"/>
            <w:tabs>
              <w:tab w:val="right" w:leader="dot" w:pos="9346"/>
            </w:tabs>
            <w:rPr>
              <w:rFonts w:asciiTheme="minorHAnsi" w:eastAsiaTheme="minorEastAsia" w:hAnsiTheme="minorHAnsi" w:cstheme="minorBidi"/>
              <w:noProof/>
            </w:rPr>
          </w:pPr>
          <w:hyperlink w:anchor="_Toc193796133" w:history="1">
            <w:r w:rsidR="00A330D9" w:rsidRPr="00DE11FA">
              <w:rPr>
                <w:rStyle w:val="Hyperlink"/>
                <w:b/>
                <w:noProof/>
              </w:rPr>
              <w:t>Children who may be particularly vulnerable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_Toc193796133 \h </w:instrText>
            </w:r>
            <w:r w:rsidR="00A330D9" w:rsidRPr="00DE11FA">
              <w:rPr>
                <w:noProof/>
                <w:webHidden/>
              </w:rPr>
            </w:r>
            <w:r w:rsidR="00A330D9" w:rsidRPr="00DE11FA">
              <w:rPr>
                <w:noProof/>
                <w:webHidden/>
              </w:rPr>
              <w:fldChar w:fldCharType="separate"/>
            </w:r>
            <w:r w:rsidR="00A330D9" w:rsidRPr="00DE11FA">
              <w:rPr>
                <w:noProof/>
                <w:webHidden/>
              </w:rPr>
              <w:t>17</w:t>
            </w:r>
            <w:r w:rsidR="00A330D9" w:rsidRPr="00DE11FA">
              <w:rPr>
                <w:noProof/>
                <w:webHidden/>
              </w:rPr>
              <w:fldChar w:fldCharType="end"/>
            </w:r>
          </w:hyperlink>
        </w:p>
        <w:p w14:paraId="2619DBFC" w14:textId="6CE88DED" w:rsidR="00A330D9" w:rsidRPr="00DE11FA" w:rsidRDefault="008B4614">
          <w:pPr>
            <w:pStyle w:val="TOC1"/>
            <w:tabs>
              <w:tab w:val="right" w:leader="dot" w:pos="9346"/>
            </w:tabs>
            <w:rPr>
              <w:rFonts w:asciiTheme="minorHAnsi" w:eastAsiaTheme="minorEastAsia" w:hAnsiTheme="minorHAnsi" w:cstheme="minorBidi"/>
              <w:noProof/>
            </w:rPr>
          </w:pPr>
          <w:hyperlink w:anchor="_Toc193796134" w:history="1">
            <w:r w:rsidR="00A330D9" w:rsidRPr="00DE11FA">
              <w:rPr>
                <w:rStyle w:val="Hyperlink"/>
                <w:b/>
                <w:noProof/>
              </w:rPr>
              <w:t>Children Missing from Education</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_Toc193796134 \h </w:instrText>
            </w:r>
            <w:r w:rsidR="00A330D9" w:rsidRPr="00DE11FA">
              <w:rPr>
                <w:noProof/>
                <w:webHidden/>
              </w:rPr>
            </w:r>
            <w:r w:rsidR="00A330D9" w:rsidRPr="00DE11FA">
              <w:rPr>
                <w:noProof/>
                <w:webHidden/>
              </w:rPr>
              <w:fldChar w:fldCharType="separate"/>
            </w:r>
            <w:r w:rsidR="00A330D9" w:rsidRPr="00DE11FA">
              <w:rPr>
                <w:noProof/>
                <w:webHidden/>
              </w:rPr>
              <w:t>18</w:t>
            </w:r>
            <w:r w:rsidR="00A330D9" w:rsidRPr="00DE11FA">
              <w:rPr>
                <w:noProof/>
                <w:webHidden/>
              </w:rPr>
              <w:fldChar w:fldCharType="end"/>
            </w:r>
          </w:hyperlink>
        </w:p>
        <w:p w14:paraId="491922CB" w14:textId="0316A778" w:rsidR="00A330D9" w:rsidRPr="00DE11FA" w:rsidRDefault="008B4614">
          <w:pPr>
            <w:pStyle w:val="TOC2"/>
            <w:tabs>
              <w:tab w:val="right" w:leader="dot" w:pos="9346"/>
            </w:tabs>
            <w:rPr>
              <w:rFonts w:asciiTheme="minorHAnsi" w:eastAsiaTheme="minorEastAsia" w:hAnsiTheme="minorHAnsi" w:cstheme="minorBidi"/>
              <w:noProof/>
            </w:rPr>
          </w:pPr>
          <w:hyperlink w:anchor="_Toc193796135" w:history="1">
            <w:r w:rsidR="00A330D9" w:rsidRPr="00DE11FA">
              <w:rPr>
                <w:rStyle w:val="Hyperlink"/>
                <w:b/>
                <w:noProof/>
              </w:rPr>
              <w:t>Operation Endeavour</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_Toc193796135 \h </w:instrText>
            </w:r>
            <w:r w:rsidR="00A330D9" w:rsidRPr="00DE11FA">
              <w:rPr>
                <w:noProof/>
                <w:webHidden/>
              </w:rPr>
            </w:r>
            <w:r w:rsidR="00A330D9" w:rsidRPr="00DE11FA">
              <w:rPr>
                <w:noProof/>
                <w:webHidden/>
              </w:rPr>
              <w:fldChar w:fldCharType="separate"/>
            </w:r>
            <w:r w:rsidR="00A330D9" w:rsidRPr="00DE11FA">
              <w:rPr>
                <w:noProof/>
                <w:webHidden/>
              </w:rPr>
              <w:t>18</w:t>
            </w:r>
            <w:r w:rsidR="00A330D9" w:rsidRPr="00DE11FA">
              <w:rPr>
                <w:noProof/>
                <w:webHidden/>
              </w:rPr>
              <w:fldChar w:fldCharType="end"/>
            </w:r>
          </w:hyperlink>
        </w:p>
        <w:p w14:paraId="6458B430" w14:textId="008D8EF9" w:rsidR="00A330D9" w:rsidRPr="00DE11FA" w:rsidRDefault="008B4614">
          <w:pPr>
            <w:pStyle w:val="TOC1"/>
            <w:tabs>
              <w:tab w:val="right" w:leader="dot" w:pos="9346"/>
            </w:tabs>
            <w:rPr>
              <w:rFonts w:asciiTheme="minorHAnsi" w:eastAsiaTheme="minorEastAsia" w:hAnsiTheme="minorHAnsi" w:cstheme="minorBidi"/>
              <w:noProof/>
            </w:rPr>
          </w:pPr>
          <w:hyperlink w:anchor="_Toc193796136" w:history="1">
            <w:r w:rsidR="00A330D9" w:rsidRPr="00DE11FA">
              <w:rPr>
                <w:rStyle w:val="Hyperlink"/>
                <w:b/>
                <w:noProof/>
              </w:rPr>
              <w:t>Helping children to keep themselves safe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_Toc193796136 \h </w:instrText>
            </w:r>
            <w:r w:rsidR="00A330D9" w:rsidRPr="00DE11FA">
              <w:rPr>
                <w:noProof/>
                <w:webHidden/>
              </w:rPr>
            </w:r>
            <w:r w:rsidR="00A330D9" w:rsidRPr="00DE11FA">
              <w:rPr>
                <w:noProof/>
                <w:webHidden/>
              </w:rPr>
              <w:fldChar w:fldCharType="separate"/>
            </w:r>
            <w:r w:rsidR="00A330D9" w:rsidRPr="00DE11FA">
              <w:rPr>
                <w:noProof/>
                <w:webHidden/>
              </w:rPr>
              <w:t>19</w:t>
            </w:r>
            <w:r w:rsidR="00A330D9" w:rsidRPr="00DE11FA">
              <w:rPr>
                <w:noProof/>
                <w:webHidden/>
              </w:rPr>
              <w:fldChar w:fldCharType="end"/>
            </w:r>
          </w:hyperlink>
        </w:p>
        <w:p w14:paraId="3A058B9A" w14:textId="43DA1FD1" w:rsidR="00A330D9" w:rsidRPr="00DE11FA" w:rsidRDefault="008B4614">
          <w:pPr>
            <w:pStyle w:val="TOC1"/>
            <w:tabs>
              <w:tab w:val="right" w:leader="dot" w:pos="9346"/>
            </w:tabs>
            <w:rPr>
              <w:rFonts w:asciiTheme="minorHAnsi" w:eastAsiaTheme="minorEastAsia" w:hAnsiTheme="minorHAnsi" w:cstheme="minorBidi"/>
              <w:noProof/>
            </w:rPr>
          </w:pPr>
          <w:hyperlink w:anchor="_Toc193796137" w:history="1">
            <w:r w:rsidR="00A330D9" w:rsidRPr="00DE11FA">
              <w:rPr>
                <w:rStyle w:val="Hyperlink"/>
                <w:b/>
                <w:noProof/>
              </w:rPr>
              <w:t>Support for those involved in a child protection issue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_Toc193796137 \h </w:instrText>
            </w:r>
            <w:r w:rsidR="00A330D9" w:rsidRPr="00DE11FA">
              <w:rPr>
                <w:noProof/>
                <w:webHidden/>
              </w:rPr>
            </w:r>
            <w:r w:rsidR="00A330D9" w:rsidRPr="00DE11FA">
              <w:rPr>
                <w:noProof/>
                <w:webHidden/>
              </w:rPr>
              <w:fldChar w:fldCharType="separate"/>
            </w:r>
            <w:r w:rsidR="00A330D9" w:rsidRPr="00DE11FA">
              <w:rPr>
                <w:noProof/>
                <w:webHidden/>
              </w:rPr>
              <w:t>19</w:t>
            </w:r>
            <w:r w:rsidR="00A330D9" w:rsidRPr="00DE11FA">
              <w:rPr>
                <w:noProof/>
                <w:webHidden/>
              </w:rPr>
              <w:fldChar w:fldCharType="end"/>
            </w:r>
          </w:hyperlink>
        </w:p>
        <w:p w14:paraId="01C95795" w14:textId="60042B87" w:rsidR="00A330D9" w:rsidRPr="00DE11FA" w:rsidRDefault="008B4614">
          <w:pPr>
            <w:pStyle w:val="TOC1"/>
            <w:tabs>
              <w:tab w:val="right" w:leader="dot" w:pos="9346"/>
            </w:tabs>
            <w:rPr>
              <w:rFonts w:asciiTheme="minorHAnsi" w:eastAsiaTheme="minorEastAsia" w:hAnsiTheme="minorHAnsi" w:cstheme="minorBidi"/>
              <w:noProof/>
            </w:rPr>
          </w:pPr>
          <w:hyperlink w:anchor="_Toc193796138" w:history="1">
            <w:r w:rsidR="00A330D9" w:rsidRPr="00DE11FA">
              <w:rPr>
                <w:rStyle w:val="Hyperlink"/>
                <w:b/>
                <w:noProof/>
              </w:rPr>
              <w:t>Complaints procedure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_Toc193796138 \h </w:instrText>
            </w:r>
            <w:r w:rsidR="00A330D9" w:rsidRPr="00DE11FA">
              <w:rPr>
                <w:noProof/>
                <w:webHidden/>
              </w:rPr>
            </w:r>
            <w:r w:rsidR="00A330D9" w:rsidRPr="00DE11FA">
              <w:rPr>
                <w:noProof/>
                <w:webHidden/>
              </w:rPr>
              <w:fldChar w:fldCharType="separate"/>
            </w:r>
            <w:r w:rsidR="00A330D9" w:rsidRPr="00DE11FA">
              <w:rPr>
                <w:noProof/>
                <w:webHidden/>
              </w:rPr>
              <w:t>20</w:t>
            </w:r>
            <w:r w:rsidR="00A330D9" w:rsidRPr="00DE11FA">
              <w:rPr>
                <w:noProof/>
                <w:webHidden/>
              </w:rPr>
              <w:fldChar w:fldCharType="end"/>
            </w:r>
          </w:hyperlink>
        </w:p>
        <w:p w14:paraId="2431B14B" w14:textId="35E77E6E" w:rsidR="00A330D9" w:rsidRPr="00DE11FA" w:rsidRDefault="008B4614">
          <w:pPr>
            <w:pStyle w:val="TOC1"/>
            <w:tabs>
              <w:tab w:val="right" w:leader="dot" w:pos="9346"/>
            </w:tabs>
            <w:rPr>
              <w:rFonts w:asciiTheme="minorHAnsi" w:eastAsiaTheme="minorEastAsia" w:hAnsiTheme="minorHAnsi" w:cstheme="minorBidi"/>
              <w:noProof/>
            </w:rPr>
          </w:pPr>
          <w:hyperlink w:anchor="_Toc193796139" w:history="1">
            <w:r w:rsidR="00A330D9" w:rsidRPr="00DE11FA">
              <w:rPr>
                <w:rStyle w:val="Hyperlink"/>
                <w:b/>
                <w:noProof/>
              </w:rPr>
              <w:t>Whistle blowing if you have concerns about a colleague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_Toc193796139 \h </w:instrText>
            </w:r>
            <w:r w:rsidR="00A330D9" w:rsidRPr="00DE11FA">
              <w:rPr>
                <w:noProof/>
                <w:webHidden/>
              </w:rPr>
            </w:r>
            <w:r w:rsidR="00A330D9" w:rsidRPr="00DE11FA">
              <w:rPr>
                <w:noProof/>
                <w:webHidden/>
              </w:rPr>
              <w:fldChar w:fldCharType="separate"/>
            </w:r>
            <w:r w:rsidR="00A330D9" w:rsidRPr="00DE11FA">
              <w:rPr>
                <w:noProof/>
                <w:webHidden/>
              </w:rPr>
              <w:t>20</w:t>
            </w:r>
            <w:r w:rsidR="00A330D9" w:rsidRPr="00DE11FA">
              <w:rPr>
                <w:noProof/>
                <w:webHidden/>
              </w:rPr>
              <w:fldChar w:fldCharType="end"/>
            </w:r>
          </w:hyperlink>
        </w:p>
        <w:p w14:paraId="216B4CA3" w14:textId="0B27D190" w:rsidR="00A330D9" w:rsidRPr="00DE11FA" w:rsidRDefault="008B4614">
          <w:pPr>
            <w:pStyle w:val="TOC1"/>
            <w:tabs>
              <w:tab w:val="right" w:leader="dot" w:pos="9346"/>
            </w:tabs>
            <w:rPr>
              <w:rFonts w:asciiTheme="minorHAnsi" w:eastAsiaTheme="minorEastAsia" w:hAnsiTheme="minorHAnsi" w:cstheme="minorBidi"/>
              <w:noProof/>
            </w:rPr>
          </w:pPr>
          <w:hyperlink w:anchor="_Toc193796140" w:history="1">
            <w:r w:rsidR="00A330D9" w:rsidRPr="00DE11FA">
              <w:rPr>
                <w:rStyle w:val="Hyperlink"/>
                <w:b/>
                <w:noProof/>
              </w:rPr>
              <w:t>Safeguarding concerns or allegations against staff, supply teachers, volunteers and contractors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_Toc193796140 \h </w:instrText>
            </w:r>
            <w:r w:rsidR="00A330D9" w:rsidRPr="00DE11FA">
              <w:rPr>
                <w:noProof/>
                <w:webHidden/>
              </w:rPr>
            </w:r>
            <w:r w:rsidR="00A330D9" w:rsidRPr="00DE11FA">
              <w:rPr>
                <w:noProof/>
                <w:webHidden/>
              </w:rPr>
              <w:fldChar w:fldCharType="separate"/>
            </w:r>
            <w:r w:rsidR="00A330D9" w:rsidRPr="00DE11FA">
              <w:rPr>
                <w:noProof/>
                <w:webHidden/>
              </w:rPr>
              <w:t>21</w:t>
            </w:r>
            <w:r w:rsidR="00A330D9" w:rsidRPr="00DE11FA">
              <w:rPr>
                <w:noProof/>
                <w:webHidden/>
              </w:rPr>
              <w:fldChar w:fldCharType="end"/>
            </w:r>
          </w:hyperlink>
        </w:p>
        <w:p w14:paraId="2C67D126" w14:textId="0F8E2BBE" w:rsidR="00A330D9" w:rsidRPr="00DE11FA" w:rsidRDefault="008B4614">
          <w:pPr>
            <w:pStyle w:val="TOC1"/>
            <w:tabs>
              <w:tab w:val="right" w:leader="dot" w:pos="9346"/>
            </w:tabs>
            <w:rPr>
              <w:rFonts w:asciiTheme="minorHAnsi" w:eastAsiaTheme="minorEastAsia" w:hAnsiTheme="minorHAnsi" w:cstheme="minorBidi"/>
              <w:noProof/>
            </w:rPr>
          </w:pPr>
          <w:hyperlink w:anchor="_Toc193796141" w:history="1">
            <w:r w:rsidR="00A330D9" w:rsidRPr="00DE11FA">
              <w:rPr>
                <w:rStyle w:val="Hyperlink"/>
                <w:b/>
                <w:noProof/>
              </w:rPr>
              <w:t>Staff training</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_Toc193796141 \h </w:instrText>
            </w:r>
            <w:r w:rsidR="00A330D9" w:rsidRPr="00DE11FA">
              <w:rPr>
                <w:noProof/>
                <w:webHidden/>
              </w:rPr>
            </w:r>
            <w:r w:rsidR="00A330D9" w:rsidRPr="00DE11FA">
              <w:rPr>
                <w:noProof/>
                <w:webHidden/>
              </w:rPr>
              <w:fldChar w:fldCharType="separate"/>
            </w:r>
            <w:r w:rsidR="00A330D9" w:rsidRPr="00DE11FA">
              <w:rPr>
                <w:noProof/>
                <w:webHidden/>
              </w:rPr>
              <w:t>21</w:t>
            </w:r>
            <w:r w:rsidR="00A330D9" w:rsidRPr="00DE11FA">
              <w:rPr>
                <w:noProof/>
                <w:webHidden/>
              </w:rPr>
              <w:fldChar w:fldCharType="end"/>
            </w:r>
          </w:hyperlink>
        </w:p>
        <w:p w14:paraId="25CF60AB" w14:textId="6494CACC" w:rsidR="00A330D9" w:rsidRPr="00DE11FA" w:rsidRDefault="008B4614">
          <w:pPr>
            <w:pStyle w:val="TOC1"/>
            <w:tabs>
              <w:tab w:val="right" w:leader="dot" w:pos="9346"/>
            </w:tabs>
            <w:rPr>
              <w:rFonts w:asciiTheme="minorHAnsi" w:eastAsiaTheme="minorEastAsia" w:hAnsiTheme="minorHAnsi" w:cstheme="minorBidi"/>
              <w:noProof/>
            </w:rPr>
          </w:pPr>
          <w:hyperlink w:anchor="_Toc193796142" w:history="1">
            <w:r w:rsidR="00A330D9" w:rsidRPr="00DE11FA">
              <w:rPr>
                <w:rStyle w:val="Hyperlink"/>
                <w:b/>
                <w:noProof/>
              </w:rPr>
              <w:t>Safer recruitment</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_Toc193796142 \h </w:instrText>
            </w:r>
            <w:r w:rsidR="00A330D9" w:rsidRPr="00DE11FA">
              <w:rPr>
                <w:noProof/>
                <w:webHidden/>
              </w:rPr>
            </w:r>
            <w:r w:rsidR="00A330D9" w:rsidRPr="00DE11FA">
              <w:rPr>
                <w:noProof/>
                <w:webHidden/>
              </w:rPr>
              <w:fldChar w:fldCharType="separate"/>
            </w:r>
            <w:r w:rsidR="00A330D9" w:rsidRPr="00DE11FA">
              <w:rPr>
                <w:noProof/>
                <w:webHidden/>
              </w:rPr>
              <w:t>22</w:t>
            </w:r>
            <w:r w:rsidR="00A330D9" w:rsidRPr="00DE11FA">
              <w:rPr>
                <w:noProof/>
                <w:webHidden/>
              </w:rPr>
              <w:fldChar w:fldCharType="end"/>
            </w:r>
          </w:hyperlink>
        </w:p>
        <w:p w14:paraId="1FBC4D00" w14:textId="4C961868" w:rsidR="00A330D9" w:rsidRPr="00DE11FA" w:rsidRDefault="008B4614">
          <w:pPr>
            <w:pStyle w:val="TOC2"/>
            <w:tabs>
              <w:tab w:val="right" w:leader="dot" w:pos="9346"/>
            </w:tabs>
            <w:rPr>
              <w:rFonts w:asciiTheme="minorHAnsi" w:eastAsiaTheme="minorEastAsia" w:hAnsiTheme="minorHAnsi" w:cstheme="minorBidi"/>
              <w:noProof/>
            </w:rPr>
          </w:pPr>
          <w:hyperlink w:anchor="_Toc193796143" w:history="1">
            <w:r w:rsidR="00A330D9" w:rsidRPr="00DE11FA">
              <w:rPr>
                <w:rStyle w:val="Hyperlink"/>
                <w:b/>
                <w:noProof/>
              </w:rPr>
              <w:t>Regulated Activity</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_Toc193796143 \h </w:instrText>
            </w:r>
            <w:r w:rsidR="00A330D9" w:rsidRPr="00DE11FA">
              <w:rPr>
                <w:noProof/>
                <w:webHidden/>
              </w:rPr>
            </w:r>
            <w:r w:rsidR="00A330D9" w:rsidRPr="00DE11FA">
              <w:rPr>
                <w:noProof/>
                <w:webHidden/>
              </w:rPr>
              <w:fldChar w:fldCharType="separate"/>
            </w:r>
            <w:r w:rsidR="00A330D9" w:rsidRPr="00DE11FA">
              <w:rPr>
                <w:noProof/>
                <w:webHidden/>
              </w:rPr>
              <w:t>23</w:t>
            </w:r>
            <w:r w:rsidR="00A330D9" w:rsidRPr="00DE11FA">
              <w:rPr>
                <w:noProof/>
                <w:webHidden/>
              </w:rPr>
              <w:fldChar w:fldCharType="end"/>
            </w:r>
          </w:hyperlink>
        </w:p>
        <w:p w14:paraId="15E2BA6A" w14:textId="45D62E58" w:rsidR="00A330D9" w:rsidRPr="00DE11FA" w:rsidRDefault="008B4614">
          <w:pPr>
            <w:pStyle w:val="TOC2"/>
            <w:tabs>
              <w:tab w:val="right" w:leader="dot" w:pos="9346"/>
            </w:tabs>
            <w:rPr>
              <w:rFonts w:asciiTheme="minorHAnsi" w:eastAsiaTheme="minorEastAsia" w:hAnsiTheme="minorHAnsi" w:cstheme="minorBidi"/>
              <w:noProof/>
            </w:rPr>
          </w:pPr>
          <w:hyperlink w:anchor="_Toc193796144" w:history="1">
            <w:r w:rsidR="00A330D9" w:rsidRPr="00DE11FA">
              <w:rPr>
                <w:rStyle w:val="Hyperlink"/>
                <w:b/>
                <w:noProof/>
              </w:rPr>
              <w:t>Volunteers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_Toc193796144 \h </w:instrText>
            </w:r>
            <w:r w:rsidR="00A330D9" w:rsidRPr="00DE11FA">
              <w:rPr>
                <w:noProof/>
                <w:webHidden/>
              </w:rPr>
            </w:r>
            <w:r w:rsidR="00A330D9" w:rsidRPr="00DE11FA">
              <w:rPr>
                <w:noProof/>
                <w:webHidden/>
              </w:rPr>
              <w:fldChar w:fldCharType="separate"/>
            </w:r>
            <w:r w:rsidR="00A330D9" w:rsidRPr="00DE11FA">
              <w:rPr>
                <w:noProof/>
                <w:webHidden/>
              </w:rPr>
              <w:t>23</w:t>
            </w:r>
            <w:r w:rsidR="00A330D9" w:rsidRPr="00DE11FA">
              <w:rPr>
                <w:noProof/>
                <w:webHidden/>
              </w:rPr>
              <w:fldChar w:fldCharType="end"/>
            </w:r>
          </w:hyperlink>
        </w:p>
        <w:p w14:paraId="36163DF0" w14:textId="1F8FCEB9" w:rsidR="00A330D9" w:rsidRPr="00DE11FA" w:rsidRDefault="008B4614">
          <w:pPr>
            <w:pStyle w:val="TOC2"/>
            <w:tabs>
              <w:tab w:val="right" w:leader="dot" w:pos="9346"/>
            </w:tabs>
            <w:rPr>
              <w:rFonts w:asciiTheme="minorHAnsi" w:eastAsiaTheme="minorEastAsia" w:hAnsiTheme="minorHAnsi" w:cstheme="minorBidi"/>
              <w:noProof/>
            </w:rPr>
          </w:pPr>
          <w:hyperlink w:anchor="_Toc193796145" w:history="1">
            <w:r w:rsidR="00A330D9" w:rsidRPr="00DE11FA">
              <w:rPr>
                <w:rStyle w:val="Hyperlink"/>
                <w:b/>
                <w:noProof/>
              </w:rPr>
              <w:t>Supervised volunteers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_Toc193796145 \h </w:instrText>
            </w:r>
            <w:r w:rsidR="00A330D9" w:rsidRPr="00DE11FA">
              <w:rPr>
                <w:noProof/>
                <w:webHidden/>
              </w:rPr>
            </w:r>
            <w:r w:rsidR="00A330D9" w:rsidRPr="00DE11FA">
              <w:rPr>
                <w:noProof/>
                <w:webHidden/>
              </w:rPr>
              <w:fldChar w:fldCharType="separate"/>
            </w:r>
            <w:r w:rsidR="00A330D9" w:rsidRPr="00DE11FA">
              <w:rPr>
                <w:noProof/>
                <w:webHidden/>
              </w:rPr>
              <w:t>23</w:t>
            </w:r>
            <w:r w:rsidR="00A330D9" w:rsidRPr="00DE11FA">
              <w:rPr>
                <w:noProof/>
                <w:webHidden/>
              </w:rPr>
              <w:fldChar w:fldCharType="end"/>
            </w:r>
          </w:hyperlink>
        </w:p>
        <w:p w14:paraId="0E52FA54" w14:textId="1CEC5791" w:rsidR="00A330D9" w:rsidRPr="00DE11FA" w:rsidRDefault="008B4614">
          <w:pPr>
            <w:pStyle w:val="TOC2"/>
            <w:tabs>
              <w:tab w:val="right" w:leader="dot" w:pos="9346"/>
            </w:tabs>
            <w:rPr>
              <w:rFonts w:asciiTheme="minorHAnsi" w:eastAsiaTheme="minorEastAsia" w:hAnsiTheme="minorHAnsi" w:cstheme="minorBidi"/>
              <w:noProof/>
            </w:rPr>
          </w:pPr>
          <w:hyperlink w:anchor="_Toc193796146" w:history="1">
            <w:r w:rsidR="00A330D9" w:rsidRPr="00DE11FA">
              <w:rPr>
                <w:rStyle w:val="Hyperlink"/>
                <w:b/>
                <w:noProof/>
              </w:rPr>
              <w:t>Contractors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_Toc193796146 \h </w:instrText>
            </w:r>
            <w:r w:rsidR="00A330D9" w:rsidRPr="00DE11FA">
              <w:rPr>
                <w:noProof/>
                <w:webHidden/>
              </w:rPr>
            </w:r>
            <w:r w:rsidR="00A330D9" w:rsidRPr="00DE11FA">
              <w:rPr>
                <w:noProof/>
                <w:webHidden/>
              </w:rPr>
              <w:fldChar w:fldCharType="separate"/>
            </w:r>
            <w:r w:rsidR="00A330D9" w:rsidRPr="00DE11FA">
              <w:rPr>
                <w:noProof/>
                <w:webHidden/>
              </w:rPr>
              <w:t>23</w:t>
            </w:r>
            <w:r w:rsidR="00A330D9" w:rsidRPr="00DE11FA">
              <w:rPr>
                <w:noProof/>
                <w:webHidden/>
              </w:rPr>
              <w:fldChar w:fldCharType="end"/>
            </w:r>
          </w:hyperlink>
        </w:p>
        <w:p w14:paraId="205A2FB3" w14:textId="6E2FC28F" w:rsidR="00A330D9" w:rsidRPr="00DE11FA" w:rsidRDefault="008B4614">
          <w:pPr>
            <w:pStyle w:val="TOC2"/>
            <w:tabs>
              <w:tab w:val="right" w:leader="dot" w:pos="9346"/>
            </w:tabs>
            <w:rPr>
              <w:rFonts w:asciiTheme="minorHAnsi" w:eastAsiaTheme="minorEastAsia" w:hAnsiTheme="minorHAnsi" w:cstheme="minorBidi"/>
              <w:noProof/>
            </w:rPr>
          </w:pPr>
          <w:hyperlink w:anchor="_Toc193796147" w:history="1">
            <w:r w:rsidR="00A330D9" w:rsidRPr="00DE11FA">
              <w:rPr>
                <w:rStyle w:val="Hyperlink"/>
                <w:b/>
                <w:noProof/>
              </w:rPr>
              <w:t>Site security</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_Toc193796147 \h </w:instrText>
            </w:r>
            <w:r w:rsidR="00A330D9" w:rsidRPr="00DE11FA">
              <w:rPr>
                <w:noProof/>
                <w:webHidden/>
              </w:rPr>
            </w:r>
            <w:r w:rsidR="00A330D9" w:rsidRPr="00DE11FA">
              <w:rPr>
                <w:noProof/>
                <w:webHidden/>
              </w:rPr>
              <w:fldChar w:fldCharType="separate"/>
            </w:r>
            <w:r w:rsidR="00A330D9" w:rsidRPr="00DE11FA">
              <w:rPr>
                <w:noProof/>
                <w:webHidden/>
              </w:rPr>
              <w:t>23</w:t>
            </w:r>
            <w:r w:rsidR="00A330D9" w:rsidRPr="00DE11FA">
              <w:rPr>
                <w:noProof/>
                <w:webHidden/>
              </w:rPr>
              <w:fldChar w:fldCharType="end"/>
            </w:r>
          </w:hyperlink>
        </w:p>
        <w:p w14:paraId="3EE4AEEF" w14:textId="4A41FBE3" w:rsidR="00A330D9" w:rsidRPr="00DE11FA" w:rsidRDefault="008B4614">
          <w:pPr>
            <w:pStyle w:val="TOC1"/>
            <w:tabs>
              <w:tab w:val="right" w:leader="dot" w:pos="9346"/>
            </w:tabs>
            <w:rPr>
              <w:rFonts w:asciiTheme="minorHAnsi" w:eastAsiaTheme="minorEastAsia" w:hAnsiTheme="minorHAnsi" w:cstheme="minorBidi"/>
              <w:noProof/>
            </w:rPr>
          </w:pPr>
          <w:hyperlink w:anchor="_Toc193796148" w:history="1">
            <w:r w:rsidR="00A330D9" w:rsidRPr="00DE11FA">
              <w:rPr>
                <w:rStyle w:val="Hyperlink"/>
                <w:b/>
                <w:noProof/>
              </w:rPr>
              <w:t>Extended school and off-site arrangements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_Toc193796148 \h </w:instrText>
            </w:r>
            <w:r w:rsidR="00A330D9" w:rsidRPr="00DE11FA">
              <w:rPr>
                <w:noProof/>
                <w:webHidden/>
              </w:rPr>
            </w:r>
            <w:r w:rsidR="00A330D9" w:rsidRPr="00DE11FA">
              <w:rPr>
                <w:noProof/>
                <w:webHidden/>
              </w:rPr>
              <w:fldChar w:fldCharType="separate"/>
            </w:r>
            <w:r w:rsidR="00A330D9" w:rsidRPr="00DE11FA">
              <w:rPr>
                <w:noProof/>
                <w:webHidden/>
              </w:rPr>
              <w:t>23</w:t>
            </w:r>
            <w:r w:rsidR="00A330D9" w:rsidRPr="00DE11FA">
              <w:rPr>
                <w:noProof/>
                <w:webHidden/>
              </w:rPr>
              <w:fldChar w:fldCharType="end"/>
            </w:r>
          </w:hyperlink>
        </w:p>
        <w:p w14:paraId="6617D68C" w14:textId="15A17A2D" w:rsidR="00A330D9" w:rsidRPr="00DE11FA" w:rsidRDefault="008B4614">
          <w:pPr>
            <w:pStyle w:val="TOC1"/>
            <w:tabs>
              <w:tab w:val="right" w:leader="dot" w:pos="9346"/>
            </w:tabs>
            <w:rPr>
              <w:rFonts w:asciiTheme="minorHAnsi" w:eastAsiaTheme="minorEastAsia" w:hAnsiTheme="minorHAnsi" w:cstheme="minorBidi"/>
              <w:noProof/>
            </w:rPr>
          </w:pPr>
          <w:hyperlink w:anchor="_Toc193796149" w:history="1">
            <w:r w:rsidR="00A330D9" w:rsidRPr="00DE11FA">
              <w:rPr>
                <w:rStyle w:val="Hyperlink"/>
                <w:b/>
                <w:noProof/>
              </w:rPr>
              <w:t>Photography and images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_Toc193796149 \h </w:instrText>
            </w:r>
            <w:r w:rsidR="00A330D9" w:rsidRPr="00DE11FA">
              <w:rPr>
                <w:noProof/>
                <w:webHidden/>
              </w:rPr>
            </w:r>
            <w:r w:rsidR="00A330D9" w:rsidRPr="00DE11FA">
              <w:rPr>
                <w:noProof/>
                <w:webHidden/>
              </w:rPr>
              <w:fldChar w:fldCharType="separate"/>
            </w:r>
            <w:r w:rsidR="00A330D9" w:rsidRPr="00DE11FA">
              <w:rPr>
                <w:noProof/>
                <w:webHidden/>
              </w:rPr>
              <w:t>23</w:t>
            </w:r>
            <w:r w:rsidR="00A330D9" w:rsidRPr="00DE11FA">
              <w:rPr>
                <w:noProof/>
                <w:webHidden/>
              </w:rPr>
              <w:fldChar w:fldCharType="end"/>
            </w:r>
          </w:hyperlink>
        </w:p>
        <w:p w14:paraId="3B8E9CE4" w14:textId="424764AB" w:rsidR="00A330D9" w:rsidRPr="00DE11FA" w:rsidRDefault="008B4614">
          <w:pPr>
            <w:pStyle w:val="TOC1"/>
            <w:tabs>
              <w:tab w:val="right" w:leader="dot" w:pos="9346"/>
            </w:tabs>
            <w:rPr>
              <w:rFonts w:asciiTheme="minorHAnsi" w:eastAsiaTheme="minorEastAsia" w:hAnsiTheme="minorHAnsi" w:cstheme="minorBidi"/>
              <w:noProof/>
            </w:rPr>
          </w:pPr>
          <w:hyperlink w:anchor="_Toc193796150" w:history="1">
            <w:r w:rsidR="00A330D9" w:rsidRPr="00DE11FA">
              <w:rPr>
                <w:rStyle w:val="Hyperlink"/>
                <w:b/>
                <w:noProof/>
              </w:rPr>
              <w:t>Online Safety</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_Toc193796150 \h </w:instrText>
            </w:r>
            <w:r w:rsidR="00A330D9" w:rsidRPr="00DE11FA">
              <w:rPr>
                <w:noProof/>
                <w:webHidden/>
              </w:rPr>
            </w:r>
            <w:r w:rsidR="00A330D9" w:rsidRPr="00DE11FA">
              <w:rPr>
                <w:noProof/>
                <w:webHidden/>
              </w:rPr>
              <w:fldChar w:fldCharType="separate"/>
            </w:r>
            <w:r w:rsidR="00A330D9" w:rsidRPr="00DE11FA">
              <w:rPr>
                <w:noProof/>
                <w:webHidden/>
              </w:rPr>
              <w:t>24</w:t>
            </w:r>
            <w:r w:rsidR="00A330D9" w:rsidRPr="00DE11FA">
              <w:rPr>
                <w:noProof/>
                <w:webHidden/>
              </w:rPr>
              <w:fldChar w:fldCharType="end"/>
            </w:r>
          </w:hyperlink>
        </w:p>
        <w:p w14:paraId="69259D1C" w14:textId="3565A3E0" w:rsidR="00A330D9" w:rsidRPr="00DE11FA" w:rsidRDefault="008B4614">
          <w:pPr>
            <w:pStyle w:val="TOC1"/>
            <w:tabs>
              <w:tab w:val="right" w:leader="dot" w:pos="9346"/>
            </w:tabs>
            <w:rPr>
              <w:rFonts w:asciiTheme="minorHAnsi" w:eastAsiaTheme="minorEastAsia" w:hAnsiTheme="minorHAnsi" w:cstheme="minorBidi"/>
              <w:noProof/>
            </w:rPr>
          </w:pPr>
          <w:hyperlink w:anchor="_Toc193796151" w:history="1">
            <w:r w:rsidR="00A330D9" w:rsidRPr="00DE11FA">
              <w:rPr>
                <w:rStyle w:val="Hyperlink"/>
                <w:b/>
                <w:noProof/>
              </w:rPr>
              <w:t>Staff/pupil relationships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_Toc193796151 \h </w:instrText>
            </w:r>
            <w:r w:rsidR="00A330D9" w:rsidRPr="00DE11FA">
              <w:rPr>
                <w:noProof/>
                <w:webHidden/>
              </w:rPr>
            </w:r>
            <w:r w:rsidR="00A330D9" w:rsidRPr="00DE11FA">
              <w:rPr>
                <w:noProof/>
                <w:webHidden/>
              </w:rPr>
              <w:fldChar w:fldCharType="separate"/>
            </w:r>
            <w:r w:rsidR="00A330D9" w:rsidRPr="00DE11FA">
              <w:rPr>
                <w:noProof/>
                <w:webHidden/>
              </w:rPr>
              <w:t>25</w:t>
            </w:r>
            <w:r w:rsidR="00A330D9" w:rsidRPr="00DE11FA">
              <w:rPr>
                <w:noProof/>
                <w:webHidden/>
              </w:rPr>
              <w:fldChar w:fldCharType="end"/>
            </w:r>
          </w:hyperlink>
        </w:p>
        <w:p w14:paraId="6309238C" w14:textId="69AD872B" w:rsidR="00A330D9" w:rsidRPr="00DE11FA" w:rsidRDefault="008B4614">
          <w:pPr>
            <w:pStyle w:val="TOC1"/>
            <w:tabs>
              <w:tab w:val="right" w:leader="dot" w:pos="9346"/>
            </w:tabs>
            <w:rPr>
              <w:rFonts w:asciiTheme="minorHAnsi" w:eastAsiaTheme="minorEastAsia" w:hAnsiTheme="minorHAnsi" w:cstheme="minorBidi"/>
              <w:noProof/>
            </w:rPr>
          </w:pPr>
          <w:hyperlink w:anchor="_Toc193796152" w:history="1">
            <w:r w:rsidR="00A330D9" w:rsidRPr="00DE11FA">
              <w:rPr>
                <w:rStyle w:val="Hyperlink"/>
                <w:b/>
                <w:noProof/>
              </w:rPr>
              <w:t>Child protection procedures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_Toc193796152 \h </w:instrText>
            </w:r>
            <w:r w:rsidR="00A330D9" w:rsidRPr="00DE11FA">
              <w:rPr>
                <w:noProof/>
                <w:webHidden/>
              </w:rPr>
            </w:r>
            <w:r w:rsidR="00A330D9" w:rsidRPr="00DE11FA">
              <w:rPr>
                <w:noProof/>
                <w:webHidden/>
              </w:rPr>
              <w:fldChar w:fldCharType="separate"/>
            </w:r>
            <w:r w:rsidR="00A330D9" w:rsidRPr="00DE11FA">
              <w:rPr>
                <w:noProof/>
                <w:webHidden/>
              </w:rPr>
              <w:t>25</w:t>
            </w:r>
            <w:r w:rsidR="00A330D9" w:rsidRPr="00DE11FA">
              <w:rPr>
                <w:noProof/>
                <w:webHidden/>
              </w:rPr>
              <w:fldChar w:fldCharType="end"/>
            </w:r>
          </w:hyperlink>
        </w:p>
        <w:p w14:paraId="70A58CAB" w14:textId="73B5439A" w:rsidR="00A330D9" w:rsidRPr="00DE11FA" w:rsidRDefault="008B4614">
          <w:pPr>
            <w:pStyle w:val="TOC2"/>
            <w:tabs>
              <w:tab w:val="right" w:leader="dot" w:pos="9346"/>
            </w:tabs>
            <w:rPr>
              <w:rFonts w:asciiTheme="minorHAnsi" w:eastAsiaTheme="minorEastAsia" w:hAnsiTheme="minorHAnsi" w:cstheme="minorBidi"/>
              <w:noProof/>
            </w:rPr>
          </w:pPr>
          <w:hyperlink w:anchor="_Toc193796153" w:history="1">
            <w:r w:rsidR="00A330D9" w:rsidRPr="00DE11FA">
              <w:rPr>
                <w:rStyle w:val="Hyperlink"/>
                <w:b/>
                <w:noProof/>
              </w:rPr>
              <w:t>Recognising abuse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_Toc193796153 \h </w:instrText>
            </w:r>
            <w:r w:rsidR="00A330D9" w:rsidRPr="00DE11FA">
              <w:rPr>
                <w:noProof/>
                <w:webHidden/>
              </w:rPr>
            </w:r>
            <w:r w:rsidR="00A330D9" w:rsidRPr="00DE11FA">
              <w:rPr>
                <w:noProof/>
                <w:webHidden/>
              </w:rPr>
              <w:fldChar w:fldCharType="separate"/>
            </w:r>
            <w:r w:rsidR="00A330D9" w:rsidRPr="00DE11FA">
              <w:rPr>
                <w:noProof/>
                <w:webHidden/>
              </w:rPr>
              <w:t>25</w:t>
            </w:r>
            <w:r w:rsidR="00A330D9" w:rsidRPr="00DE11FA">
              <w:rPr>
                <w:noProof/>
                <w:webHidden/>
              </w:rPr>
              <w:fldChar w:fldCharType="end"/>
            </w:r>
          </w:hyperlink>
        </w:p>
        <w:p w14:paraId="1A128205" w14:textId="072F3A1C" w:rsidR="00A330D9" w:rsidRPr="00DE11FA" w:rsidRDefault="008B4614">
          <w:pPr>
            <w:pStyle w:val="TOC2"/>
            <w:tabs>
              <w:tab w:val="right" w:leader="dot" w:pos="9346"/>
            </w:tabs>
            <w:rPr>
              <w:rFonts w:asciiTheme="minorHAnsi" w:eastAsiaTheme="minorEastAsia" w:hAnsiTheme="minorHAnsi" w:cstheme="minorBidi"/>
              <w:noProof/>
            </w:rPr>
          </w:pPr>
          <w:hyperlink w:anchor="_Toc193796154" w:history="1">
            <w:r w:rsidR="00A330D9" w:rsidRPr="00DE11FA">
              <w:rPr>
                <w:rStyle w:val="Hyperlink"/>
                <w:b/>
                <w:noProof/>
              </w:rPr>
              <w:t>Impact of abuse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_Toc193796154 \h </w:instrText>
            </w:r>
            <w:r w:rsidR="00A330D9" w:rsidRPr="00DE11FA">
              <w:rPr>
                <w:noProof/>
                <w:webHidden/>
              </w:rPr>
            </w:r>
            <w:r w:rsidR="00A330D9" w:rsidRPr="00DE11FA">
              <w:rPr>
                <w:noProof/>
                <w:webHidden/>
              </w:rPr>
              <w:fldChar w:fldCharType="separate"/>
            </w:r>
            <w:r w:rsidR="00A330D9" w:rsidRPr="00DE11FA">
              <w:rPr>
                <w:noProof/>
                <w:webHidden/>
              </w:rPr>
              <w:t>25</w:t>
            </w:r>
            <w:r w:rsidR="00A330D9" w:rsidRPr="00DE11FA">
              <w:rPr>
                <w:noProof/>
                <w:webHidden/>
              </w:rPr>
              <w:fldChar w:fldCharType="end"/>
            </w:r>
          </w:hyperlink>
        </w:p>
        <w:p w14:paraId="5312C412" w14:textId="073CEA3E" w:rsidR="00A330D9" w:rsidRPr="00DE11FA" w:rsidRDefault="008B4614">
          <w:pPr>
            <w:pStyle w:val="TOC2"/>
            <w:tabs>
              <w:tab w:val="right" w:leader="dot" w:pos="9346"/>
            </w:tabs>
            <w:rPr>
              <w:rFonts w:asciiTheme="minorHAnsi" w:eastAsiaTheme="minorEastAsia" w:hAnsiTheme="minorHAnsi" w:cstheme="minorBidi"/>
              <w:noProof/>
            </w:rPr>
          </w:pPr>
          <w:hyperlink w:anchor="_Toc193796155" w:history="1">
            <w:r w:rsidR="00A330D9" w:rsidRPr="00DE11FA">
              <w:rPr>
                <w:rStyle w:val="Hyperlink"/>
                <w:b/>
                <w:noProof/>
              </w:rPr>
              <w:t>Taking action</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_Toc193796155 \h </w:instrText>
            </w:r>
            <w:r w:rsidR="00A330D9" w:rsidRPr="00DE11FA">
              <w:rPr>
                <w:noProof/>
                <w:webHidden/>
              </w:rPr>
            </w:r>
            <w:r w:rsidR="00A330D9" w:rsidRPr="00DE11FA">
              <w:rPr>
                <w:noProof/>
                <w:webHidden/>
              </w:rPr>
              <w:fldChar w:fldCharType="separate"/>
            </w:r>
            <w:r w:rsidR="00A330D9" w:rsidRPr="00DE11FA">
              <w:rPr>
                <w:noProof/>
                <w:webHidden/>
              </w:rPr>
              <w:t>26</w:t>
            </w:r>
            <w:r w:rsidR="00A330D9" w:rsidRPr="00DE11FA">
              <w:rPr>
                <w:noProof/>
                <w:webHidden/>
              </w:rPr>
              <w:fldChar w:fldCharType="end"/>
            </w:r>
          </w:hyperlink>
        </w:p>
        <w:p w14:paraId="11F8C09B" w14:textId="4B8D028C" w:rsidR="00A330D9" w:rsidRPr="00DE11FA" w:rsidRDefault="008B4614">
          <w:pPr>
            <w:pStyle w:val="TOC2"/>
            <w:tabs>
              <w:tab w:val="right" w:leader="dot" w:pos="9346"/>
            </w:tabs>
            <w:rPr>
              <w:rFonts w:asciiTheme="minorHAnsi" w:eastAsiaTheme="minorEastAsia" w:hAnsiTheme="minorHAnsi" w:cstheme="minorBidi"/>
              <w:noProof/>
            </w:rPr>
          </w:pPr>
          <w:hyperlink w:anchor="_Toc193796156" w:history="1">
            <w:r w:rsidR="00A330D9" w:rsidRPr="00DE11FA">
              <w:rPr>
                <w:rStyle w:val="Hyperlink"/>
                <w:b/>
                <w:noProof/>
              </w:rPr>
              <w:t>If you are concerned about a pupil’s welfare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_Toc193796156 \h </w:instrText>
            </w:r>
            <w:r w:rsidR="00A330D9" w:rsidRPr="00DE11FA">
              <w:rPr>
                <w:noProof/>
                <w:webHidden/>
              </w:rPr>
            </w:r>
            <w:r w:rsidR="00A330D9" w:rsidRPr="00DE11FA">
              <w:rPr>
                <w:noProof/>
                <w:webHidden/>
              </w:rPr>
              <w:fldChar w:fldCharType="separate"/>
            </w:r>
            <w:r w:rsidR="00A330D9" w:rsidRPr="00DE11FA">
              <w:rPr>
                <w:noProof/>
                <w:webHidden/>
              </w:rPr>
              <w:t>26</w:t>
            </w:r>
            <w:r w:rsidR="00A330D9" w:rsidRPr="00DE11FA">
              <w:rPr>
                <w:noProof/>
                <w:webHidden/>
              </w:rPr>
              <w:fldChar w:fldCharType="end"/>
            </w:r>
          </w:hyperlink>
        </w:p>
        <w:p w14:paraId="0F01BA87" w14:textId="438C08E1" w:rsidR="00A330D9" w:rsidRPr="00DE11FA" w:rsidRDefault="008B4614">
          <w:pPr>
            <w:pStyle w:val="TOC2"/>
            <w:tabs>
              <w:tab w:val="right" w:leader="dot" w:pos="9346"/>
            </w:tabs>
            <w:rPr>
              <w:rFonts w:asciiTheme="minorHAnsi" w:eastAsiaTheme="minorEastAsia" w:hAnsiTheme="minorHAnsi" w:cstheme="minorBidi"/>
              <w:noProof/>
            </w:rPr>
          </w:pPr>
          <w:hyperlink w:anchor="_Toc193796157" w:history="1">
            <w:r w:rsidR="00A330D9" w:rsidRPr="00DE11FA">
              <w:rPr>
                <w:rStyle w:val="Hyperlink"/>
                <w:b/>
                <w:noProof/>
              </w:rPr>
              <w:t>If a pupil discloses to you</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_Toc193796157 \h </w:instrText>
            </w:r>
            <w:r w:rsidR="00A330D9" w:rsidRPr="00DE11FA">
              <w:rPr>
                <w:noProof/>
                <w:webHidden/>
              </w:rPr>
            </w:r>
            <w:r w:rsidR="00A330D9" w:rsidRPr="00DE11FA">
              <w:rPr>
                <w:noProof/>
                <w:webHidden/>
              </w:rPr>
              <w:fldChar w:fldCharType="separate"/>
            </w:r>
            <w:r w:rsidR="00A330D9" w:rsidRPr="00DE11FA">
              <w:rPr>
                <w:noProof/>
                <w:webHidden/>
              </w:rPr>
              <w:t>26</w:t>
            </w:r>
            <w:r w:rsidR="00A330D9" w:rsidRPr="00DE11FA">
              <w:rPr>
                <w:noProof/>
                <w:webHidden/>
              </w:rPr>
              <w:fldChar w:fldCharType="end"/>
            </w:r>
          </w:hyperlink>
        </w:p>
        <w:p w14:paraId="505D73B5" w14:textId="14A56285" w:rsidR="00A330D9" w:rsidRPr="00DE11FA" w:rsidRDefault="008B4614">
          <w:pPr>
            <w:pStyle w:val="TOC2"/>
            <w:tabs>
              <w:tab w:val="right" w:leader="dot" w:pos="9346"/>
            </w:tabs>
            <w:rPr>
              <w:rFonts w:asciiTheme="minorHAnsi" w:eastAsiaTheme="minorEastAsia" w:hAnsiTheme="minorHAnsi" w:cstheme="minorBidi"/>
              <w:noProof/>
            </w:rPr>
          </w:pPr>
          <w:hyperlink w:anchor="_Toc193796158" w:history="1">
            <w:r w:rsidR="00A330D9" w:rsidRPr="00DE11FA">
              <w:rPr>
                <w:rStyle w:val="Hyperlink"/>
                <w:b/>
                <w:noProof/>
              </w:rPr>
              <w:t>Notifying parents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_Toc193796158 \h </w:instrText>
            </w:r>
            <w:r w:rsidR="00A330D9" w:rsidRPr="00DE11FA">
              <w:rPr>
                <w:noProof/>
                <w:webHidden/>
              </w:rPr>
            </w:r>
            <w:r w:rsidR="00A330D9" w:rsidRPr="00DE11FA">
              <w:rPr>
                <w:noProof/>
                <w:webHidden/>
              </w:rPr>
              <w:fldChar w:fldCharType="separate"/>
            </w:r>
            <w:r w:rsidR="00A330D9" w:rsidRPr="00DE11FA">
              <w:rPr>
                <w:noProof/>
                <w:webHidden/>
              </w:rPr>
              <w:t>27</w:t>
            </w:r>
            <w:r w:rsidR="00A330D9" w:rsidRPr="00DE11FA">
              <w:rPr>
                <w:noProof/>
                <w:webHidden/>
              </w:rPr>
              <w:fldChar w:fldCharType="end"/>
            </w:r>
          </w:hyperlink>
        </w:p>
        <w:p w14:paraId="2C2CB61B" w14:textId="1D8FD42A" w:rsidR="00A330D9" w:rsidRPr="00DE11FA" w:rsidRDefault="008B4614">
          <w:pPr>
            <w:pStyle w:val="TOC2"/>
            <w:tabs>
              <w:tab w:val="right" w:leader="dot" w:pos="9346"/>
            </w:tabs>
            <w:rPr>
              <w:rFonts w:asciiTheme="minorHAnsi" w:eastAsiaTheme="minorEastAsia" w:hAnsiTheme="minorHAnsi" w:cstheme="minorBidi"/>
              <w:noProof/>
            </w:rPr>
          </w:pPr>
          <w:hyperlink w:anchor="_Toc193796159" w:history="1">
            <w:r w:rsidR="00A330D9" w:rsidRPr="00DE11FA">
              <w:rPr>
                <w:rStyle w:val="Hyperlink"/>
                <w:b/>
                <w:noProof/>
              </w:rPr>
              <w:t>Referral to children’s social care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_Toc193796159 \h </w:instrText>
            </w:r>
            <w:r w:rsidR="00A330D9" w:rsidRPr="00DE11FA">
              <w:rPr>
                <w:noProof/>
                <w:webHidden/>
              </w:rPr>
            </w:r>
            <w:r w:rsidR="00A330D9" w:rsidRPr="00DE11FA">
              <w:rPr>
                <w:noProof/>
                <w:webHidden/>
              </w:rPr>
              <w:fldChar w:fldCharType="separate"/>
            </w:r>
            <w:r w:rsidR="00A330D9" w:rsidRPr="00DE11FA">
              <w:rPr>
                <w:noProof/>
                <w:webHidden/>
              </w:rPr>
              <w:t>27</w:t>
            </w:r>
            <w:r w:rsidR="00A330D9" w:rsidRPr="00DE11FA">
              <w:rPr>
                <w:noProof/>
                <w:webHidden/>
              </w:rPr>
              <w:fldChar w:fldCharType="end"/>
            </w:r>
          </w:hyperlink>
        </w:p>
        <w:p w14:paraId="4A52EAFF" w14:textId="4A3A62C8" w:rsidR="00A330D9" w:rsidRPr="00DE11FA" w:rsidRDefault="008B4614">
          <w:pPr>
            <w:pStyle w:val="TOC2"/>
            <w:tabs>
              <w:tab w:val="right" w:leader="dot" w:pos="9346"/>
            </w:tabs>
            <w:rPr>
              <w:rFonts w:asciiTheme="minorHAnsi" w:eastAsiaTheme="minorEastAsia" w:hAnsiTheme="minorHAnsi" w:cstheme="minorBidi"/>
              <w:noProof/>
            </w:rPr>
          </w:pPr>
          <w:hyperlink w:anchor="_Toc193796160" w:history="1">
            <w:r w:rsidR="00A330D9" w:rsidRPr="00DE11FA">
              <w:rPr>
                <w:rStyle w:val="Hyperlink"/>
                <w:noProof/>
              </w:rPr>
              <w:t>If staff have a safeguarding concern that does not meet the harm threshold, then this should be shared in accordance with the school’s low-level concerns policy.</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_Toc193796160 \h </w:instrText>
            </w:r>
            <w:r w:rsidR="00A330D9" w:rsidRPr="00DE11FA">
              <w:rPr>
                <w:noProof/>
                <w:webHidden/>
              </w:rPr>
            </w:r>
            <w:r w:rsidR="00A330D9" w:rsidRPr="00DE11FA">
              <w:rPr>
                <w:noProof/>
                <w:webHidden/>
              </w:rPr>
              <w:fldChar w:fldCharType="separate"/>
            </w:r>
            <w:r w:rsidR="00A330D9" w:rsidRPr="00DE11FA">
              <w:rPr>
                <w:noProof/>
                <w:webHidden/>
              </w:rPr>
              <w:t>27</w:t>
            </w:r>
            <w:r w:rsidR="00A330D9" w:rsidRPr="00DE11FA">
              <w:rPr>
                <w:noProof/>
                <w:webHidden/>
              </w:rPr>
              <w:fldChar w:fldCharType="end"/>
            </w:r>
          </w:hyperlink>
        </w:p>
        <w:p w14:paraId="6A0E1386" w14:textId="6F25F6E5" w:rsidR="00A330D9" w:rsidRPr="00DE11FA" w:rsidRDefault="008B4614">
          <w:pPr>
            <w:pStyle w:val="TOC2"/>
            <w:tabs>
              <w:tab w:val="right" w:leader="dot" w:pos="9346"/>
            </w:tabs>
            <w:rPr>
              <w:rFonts w:asciiTheme="minorHAnsi" w:eastAsiaTheme="minorEastAsia" w:hAnsiTheme="minorHAnsi" w:cstheme="minorBidi"/>
              <w:noProof/>
            </w:rPr>
          </w:pPr>
          <w:hyperlink w:anchor="_Toc193796161" w:history="1">
            <w:r w:rsidR="00A330D9" w:rsidRPr="00DE11FA">
              <w:rPr>
                <w:rStyle w:val="Hyperlink"/>
                <w:b/>
                <w:noProof/>
              </w:rPr>
              <w:t>Confidentiality and sharing information</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_Toc193796161 \h </w:instrText>
            </w:r>
            <w:r w:rsidR="00A330D9" w:rsidRPr="00DE11FA">
              <w:rPr>
                <w:noProof/>
                <w:webHidden/>
              </w:rPr>
            </w:r>
            <w:r w:rsidR="00A330D9" w:rsidRPr="00DE11FA">
              <w:rPr>
                <w:noProof/>
                <w:webHidden/>
              </w:rPr>
              <w:fldChar w:fldCharType="separate"/>
            </w:r>
            <w:r w:rsidR="00A330D9" w:rsidRPr="00DE11FA">
              <w:rPr>
                <w:noProof/>
                <w:webHidden/>
              </w:rPr>
              <w:t>27</w:t>
            </w:r>
            <w:r w:rsidR="00A330D9" w:rsidRPr="00DE11FA">
              <w:rPr>
                <w:noProof/>
                <w:webHidden/>
              </w:rPr>
              <w:fldChar w:fldCharType="end"/>
            </w:r>
          </w:hyperlink>
        </w:p>
        <w:p w14:paraId="390FE22F" w14:textId="241D9006" w:rsidR="00A330D9" w:rsidRPr="00DE11FA" w:rsidRDefault="008B4614">
          <w:pPr>
            <w:pStyle w:val="TOC2"/>
            <w:tabs>
              <w:tab w:val="right" w:leader="dot" w:pos="9346"/>
            </w:tabs>
            <w:rPr>
              <w:rFonts w:asciiTheme="minorHAnsi" w:eastAsiaTheme="minorEastAsia" w:hAnsiTheme="minorHAnsi" w:cstheme="minorBidi"/>
              <w:noProof/>
            </w:rPr>
          </w:pPr>
          <w:hyperlink w:anchor="_Toc193796162" w:history="1">
            <w:r w:rsidR="00A330D9" w:rsidRPr="00DE11FA">
              <w:rPr>
                <w:rStyle w:val="Hyperlink"/>
                <w:b/>
                <w:noProof/>
              </w:rPr>
              <w:t>The child’s wishes.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_Toc193796162 \h </w:instrText>
            </w:r>
            <w:r w:rsidR="00A330D9" w:rsidRPr="00DE11FA">
              <w:rPr>
                <w:noProof/>
                <w:webHidden/>
              </w:rPr>
            </w:r>
            <w:r w:rsidR="00A330D9" w:rsidRPr="00DE11FA">
              <w:rPr>
                <w:noProof/>
                <w:webHidden/>
              </w:rPr>
              <w:fldChar w:fldCharType="separate"/>
            </w:r>
            <w:r w:rsidR="00A330D9" w:rsidRPr="00DE11FA">
              <w:rPr>
                <w:noProof/>
                <w:webHidden/>
              </w:rPr>
              <w:t>28</w:t>
            </w:r>
            <w:r w:rsidR="00A330D9" w:rsidRPr="00DE11FA">
              <w:rPr>
                <w:noProof/>
                <w:webHidden/>
              </w:rPr>
              <w:fldChar w:fldCharType="end"/>
            </w:r>
          </w:hyperlink>
        </w:p>
        <w:p w14:paraId="3164EB22" w14:textId="3429916A" w:rsidR="00A330D9" w:rsidRPr="00DE11FA" w:rsidRDefault="008B4614">
          <w:pPr>
            <w:pStyle w:val="TOC2"/>
            <w:tabs>
              <w:tab w:val="right" w:leader="dot" w:pos="9346"/>
            </w:tabs>
            <w:rPr>
              <w:rFonts w:asciiTheme="minorHAnsi" w:eastAsiaTheme="minorEastAsia" w:hAnsiTheme="minorHAnsi" w:cstheme="minorBidi"/>
              <w:noProof/>
            </w:rPr>
          </w:pPr>
          <w:hyperlink w:anchor="_Toc193796163" w:history="1">
            <w:r w:rsidR="00A330D9" w:rsidRPr="00DE11FA">
              <w:rPr>
                <w:rStyle w:val="Hyperlink"/>
                <w:b/>
                <w:noProof/>
              </w:rPr>
              <w:t>Reporting directly to child protection agencies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_Toc193796163 \h </w:instrText>
            </w:r>
            <w:r w:rsidR="00A330D9" w:rsidRPr="00DE11FA">
              <w:rPr>
                <w:noProof/>
                <w:webHidden/>
              </w:rPr>
            </w:r>
            <w:r w:rsidR="00A330D9" w:rsidRPr="00DE11FA">
              <w:rPr>
                <w:noProof/>
                <w:webHidden/>
              </w:rPr>
              <w:fldChar w:fldCharType="separate"/>
            </w:r>
            <w:r w:rsidR="00A330D9" w:rsidRPr="00DE11FA">
              <w:rPr>
                <w:noProof/>
                <w:webHidden/>
              </w:rPr>
              <w:t>29</w:t>
            </w:r>
            <w:r w:rsidR="00A330D9" w:rsidRPr="00DE11FA">
              <w:rPr>
                <w:noProof/>
                <w:webHidden/>
              </w:rPr>
              <w:fldChar w:fldCharType="end"/>
            </w:r>
          </w:hyperlink>
        </w:p>
        <w:p w14:paraId="079D4AD3" w14:textId="3BB6B52D" w:rsidR="00A330D9" w:rsidRPr="00DE11FA" w:rsidRDefault="008B4614">
          <w:pPr>
            <w:pStyle w:val="TOC1"/>
            <w:tabs>
              <w:tab w:val="right" w:leader="dot" w:pos="9346"/>
            </w:tabs>
            <w:rPr>
              <w:rFonts w:asciiTheme="minorHAnsi" w:eastAsiaTheme="minorEastAsia" w:hAnsiTheme="minorHAnsi" w:cstheme="minorBidi"/>
              <w:noProof/>
            </w:rPr>
          </w:pPr>
          <w:hyperlink w:anchor="_Toc193796164" w:history="1">
            <w:r w:rsidR="00A330D9" w:rsidRPr="00DE11FA">
              <w:rPr>
                <w:rStyle w:val="Hyperlink"/>
                <w:b/>
                <w:noProof/>
              </w:rPr>
              <w:t>Work Experience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_Toc193796164 \h </w:instrText>
            </w:r>
            <w:r w:rsidR="00A330D9" w:rsidRPr="00DE11FA">
              <w:rPr>
                <w:noProof/>
                <w:webHidden/>
              </w:rPr>
            </w:r>
            <w:r w:rsidR="00A330D9" w:rsidRPr="00DE11FA">
              <w:rPr>
                <w:noProof/>
                <w:webHidden/>
              </w:rPr>
              <w:fldChar w:fldCharType="separate"/>
            </w:r>
            <w:r w:rsidR="00A330D9" w:rsidRPr="00DE11FA">
              <w:rPr>
                <w:noProof/>
                <w:webHidden/>
              </w:rPr>
              <w:t>30</w:t>
            </w:r>
            <w:r w:rsidR="00A330D9" w:rsidRPr="00DE11FA">
              <w:rPr>
                <w:noProof/>
                <w:webHidden/>
              </w:rPr>
              <w:fldChar w:fldCharType="end"/>
            </w:r>
          </w:hyperlink>
        </w:p>
        <w:p w14:paraId="384C4177" w14:textId="79BF665D" w:rsidR="00A330D9" w:rsidRPr="00DE11FA" w:rsidRDefault="008B4614">
          <w:pPr>
            <w:pStyle w:val="TOC1"/>
            <w:tabs>
              <w:tab w:val="right" w:leader="dot" w:pos="9346"/>
            </w:tabs>
            <w:rPr>
              <w:rFonts w:asciiTheme="minorHAnsi" w:eastAsiaTheme="minorEastAsia" w:hAnsiTheme="minorHAnsi" w:cstheme="minorBidi"/>
              <w:noProof/>
            </w:rPr>
          </w:pPr>
          <w:hyperlink w:anchor="_Toc193796165" w:history="1">
            <w:r w:rsidR="00A330D9" w:rsidRPr="00DE11FA">
              <w:rPr>
                <w:rStyle w:val="Hyperlink"/>
                <w:b/>
                <w:noProof/>
              </w:rPr>
              <w:t>Children staying with host families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_Toc193796165 \h </w:instrText>
            </w:r>
            <w:r w:rsidR="00A330D9" w:rsidRPr="00DE11FA">
              <w:rPr>
                <w:noProof/>
                <w:webHidden/>
              </w:rPr>
            </w:r>
            <w:r w:rsidR="00A330D9" w:rsidRPr="00DE11FA">
              <w:rPr>
                <w:noProof/>
                <w:webHidden/>
              </w:rPr>
              <w:fldChar w:fldCharType="separate"/>
            </w:r>
            <w:r w:rsidR="00A330D9" w:rsidRPr="00DE11FA">
              <w:rPr>
                <w:noProof/>
                <w:webHidden/>
              </w:rPr>
              <w:t>30</w:t>
            </w:r>
            <w:r w:rsidR="00A330D9" w:rsidRPr="00DE11FA">
              <w:rPr>
                <w:noProof/>
                <w:webHidden/>
              </w:rPr>
              <w:fldChar w:fldCharType="end"/>
            </w:r>
          </w:hyperlink>
        </w:p>
        <w:p w14:paraId="607850A3" w14:textId="0F4DD5A5" w:rsidR="00A330D9" w:rsidRPr="00DE11FA" w:rsidRDefault="008B4614">
          <w:pPr>
            <w:pStyle w:val="TOC1"/>
            <w:tabs>
              <w:tab w:val="right" w:leader="dot" w:pos="9346"/>
            </w:tabs>
            <w:rPr>
              <w:rFonts w:asciiTheme="minorHAnsi" w:eastAsiaTheme="minorEastAsia" w:hAnsiTheme="minorHAnsi" w:cstheme="minorBidi"/>
              <w:noProof/>
            </w:rPr>
          </w:pPr>
          <w:hyperlink w:anchor="_Toc193796166" w:history="1">
            <w:r w:rsidR="00A330D9" w:rsidRPr="00DE11FA">
              <w:rPr>
                <w:rStyle w:val="Hyperlink"/>
                <w:b/>
                <w:noProof/>
              </w:rPr>
              <w:t>Boarding Schools and Children’s Homes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_Toc193796166 \h </w:instrText>
            </w:r>
            <w:r w:rsidR="00A330D9" w:rsidRPr="00DE11FA">
              <w:rPr>
                <w:noProof/>
                <w:webHidden/>
              </w:rPr>
            </w:r>
            <w:r w:rsidR="00A330D9" w:rsidRPr="00DE11FA">
              <w:rPr>
                <w:noProof/>
                <w:webHidden/>
              </w:rPr>
              <w:fldChar w:fldCharType="separate"/>
            </w:r>
            <w:r w:rsidR="00A330D9" w:rsidRPr="00DE11FA">
              <w:rPr>
                <w:noProof/>
                <w:webHidden/>
              </w:rPr>
              <w:t>30</w:t>
            </w:r>
            <w:r w:rsidR="00A330D9" w:rsidRPr="00DE11FA">
              <w:rPr>
                <w:noProof/>
                <w:webHidden/>
              </w:rPr>
              <w:fldChar w:fldCharType="end"/>
            </w:r>
          </w:hyperlink>
        </w:p>
        <w:p w14:paraId="02BA7853" w14:textId="32B30EF0" w:rsidR="00A330D9" w:rsidRPr="00DE11FA" w:rsidRDefault="008B4614">
          <w:pPr>
            <w:pStyle w:val="TOC1"/>
            <w:tabs>
              <w:tab w:val="right" w:leader="dot" w:pos="9346"/>
            </w:tabs>
            <w:rPr>
              <w:rFonts w:asciiTheme="minorHAnsi" w:eastAsiaTheme="minorEastAsia" w:hAnsiTheme="minorHAnsi" w:cstheme="minorBidi"/>
              <w:noProof/>
            </w:rPr>
          </w:pPr>
          <w:hyperlink w:anchor="_Toc193796167" w:history="1">
            <w:r w:rsidR="00A330D9" w:rsidRPr="00DE11FA">
              <w:rPr>
                <w:rStyle w:val="Hyperlink"/>
                <w:b/>
                <w:noProof/>
              </w:rPr>
              <w:t>APPENDICES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_Toc193796167 \h </w:instrText>
            </w:r>
            <w:r w:rsidR="00A330D9" w:rsidRPr="00DE11FA">
              <w:rPr>
                <w:noProof/>
                <w:webHidden/>
              </w:rPr>
            </w:r>
            <w:r w:rsidR="00A330D9" w:rsidRPr="00DE11FA">
              <w:rPr>
                <w:noProof/>
                <w:webHidden/>
              </w:rPr>
              <w:fldChar w:fldCharType="separate"/>
            </w:r>
            <w:r w:rsidR="00A330D9" w:rsidRPr="00DE11FA">
              <w:rPr>
                <w:noProof/>
                <w:webHidden/>
              </w:rPr>
              <w:t>32</w:t>
            </w:r>
            <w:r w:rsidR="00A330D9" w:rsidRPr="00DE11FA">
              <w:rPr>
                <w:noProof/>
                <w:webHidden/>
              </w:rPr>
              <w:fldChar w:fldCharType="end"/>
            </w:r>
          </w:hyperlink>
        </w:p>
        <w:p w14:paraId="46A6CC56" w14:textId="3543F103" w:rsidR="00A330D9" w:rsidRPr="00DE11FA" w:rsidRDefault="008B4614">
          <w:pPr>
            <w:pStyle w:val="TOC2"/>
            <w:tabs>
              <w:tab w:val="right" w:leader="dot" w:pos="9346"/>
            </w:tabs>
            <w:rPr>
              <w:rFonts w:asciiTheme="minorHAnsi" w:eastAsiaTheme="minorEastAsia" w:hAnsiTheme="minorHAnsi" w:cstheme="minorBidi"/>
              <w:noProof/>
            </w:rPr>
          </w:pPr>
          <w:hyperlink w:anchor="_Toc193796168" w:history="1">
            <w:r w:rsidR="00A330D9" w:rsidRPr="00DE11FA">
              <w:rPr>
                <w:rStyle w:val="Hyperlink"/>
                <w:b/>
                <w:noProof/>
              </w:rPr>
              <w:t xml:space="preserve">APPENDIX A:   </w:t>
            </w:r>
            <w:r w:rsidR="00A330D9" w:rsidRPr="00DE11FA">
              <w:rPr>
                <w:rStyle w:val="Hyperlink"/>
                <w:rFonts w:asciiTheme="majorHAnsi" w:eastAsia="Arial" w:hAnsiTheme="majorHAnsi" w:cs="Arial"/>
                <w:b/>
                <w:noProof/>
              </w:rPr>
              <w:t>Definitions of Abuse and other harmful behaviour</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_Toc193796168 \h </w:instrText>
            </w:r>
            <w:r w:rsidR="00A330D9" w:rsidRPr="00DE11FA">
              <w:rPr>
                <w:noProof/>
                <w:webHidden/>
              </w:rPr>
            </w:r>
            <w:r w:rsidR="00A330D9" w:rsidRPr="00DE11FA">
              <w:rPr>
                <w:noProof/>
                <w:webHidden/>
              </w:rPr>
              <w:fldChar w:fldCharType="separate"/>
            </w:r>
            <w:r w:rsidR="00A330D9" w:rsidRPr="00DE11FA">
              <w:rPr>
                <w:noProof/>
                <w:webHidden/>
              </w:rPr>
              <w:t>33</w:t>
            </w:r>
            <w:r w:rsidR="00A330D9" w:rsidRPr="00DE11FA">
              <w:rPr>
                <w:noProof/>
                <w:webHidden/>
              </w:rPr>
              <w:fldChar w:fldCharType="end"/>
            </w:r>
          </w:hyperlink>
        </w:p>
        <w:p w14:paraId="07F9E454" w14:textId="328BF785" w:rsidR="00A330D9" w:rsidRPr="00DE11FA" w:rsidRDefault="008B4614">
          <w:pPr>
            <w:pStyle w:val="TOC3"/>
            <w:tabs>
              <w:tab w:val="right" w:leader="dot" w:pos="9346"/>
            </w:tabs>
            <w:rPr>
              <w:rFonts w:asciiTheme="minorHAnsi" w:eastAsiaTheme="minorEastAsia" w:hAnsiTheme="minorHAnsi" w:cstheme="minorBidi"/>
              <w:noProof/>
            </w:rPr>
          </w:pPr>
          <w:hyperlink w:anchor="_Toc193796169" w:history="1">
            <w:r w:rsidR="00A330D9" w:rsidRPr="00DE11FA">
              <w:rPr>
                <w:rStyle w:val="Hyperlink"/>
                <w:b/>
                <w:noProof/>
              </w:rPr>
              <w:t>Four categories of abuse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_Toc193796169 \h </w:instrText>
            </w:r>
            <w:r w:rsidR="00A330D9" w:rsidRPr="00DE11FA">
              <w:rPr>
                <w:noProof/>
                <w:webHidden/>
              </w:rPr>
            </w:r>
            <w:r w:rsidR="00A330D9" w:rsidRPr="00DE11FA">
              <w:rPr>
                <w:noProof/>
                <w:webHidden/>
              </w:rPr>
              <w:fldChar w:fldCharType="separate"/>
            </w:r>
            <w:r w:rsidR="00A330D9" w:rsidRPr="00DE11FA">
              <w:rPr>
                <w:noProof/>
                <w:webHidden/>
              </w:rPr>
              <w:t>33</w:t>
            </w:r>
            <w:r w:rsidR="00A330D9" w:rsidRPr="00DE11FA">
              <w:rPr>
                <w:noProof/>
                <w:webHidden/>
              </w:rPr>
              <w:fldChar w:fldCharType="end"/>
            </w:r>
          </w:hyperlink>
        </w:p>
        <w:p w14:paraId="18B90FE8" w14:textId="39C69705" w:rsidR="00A330D9" w:rsidRPr="00DE11FA" w:rsidRDefault="008B4614">
          <w:pPr>
            <w:pStyle w:val="TOC3"/>
            <w:tabs>
              <w:tab w:val="right" w:leader="dot" w:pos="9346"/>
            </w:tabs>
            <w:rPr>
              <w:rFonts w:asciiTheme="minorHAnsi" w:eastAsiaTheme="minorEastAsia" w:hAnsiTheme="minorHAnsi" w:cstheme="minorBidi"/>
              <w:noProof/>
            </w:rPr>
          </w:pPr>
          <w:hyperlink w:anchor="_Toc193796170" w:history="1">
            <w:r w:rsidR="00A330D9" w:rsidRPr="00DE11FA">
              <w:rPr>
                <w:rStyle w:val="Hyperlink"/>
                <w:b/>
                <w:noProof/>
              </w:rPr>
              <w:t>Indicators of abuse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_Toc193796170 \h </w:instrText>
            </w:r>
            <w:r w:rsidR="00A330D9" w:rsidRPr="00DE11FA">
              <w:rPr>
                <w:noProof/>
                <w:webHidden/>
              </w:rPr>
            </w:r>
            <w:r w:rsidR="00A330D9" w:rsidRPr="00DE11FA">
              <w:rPr>
                <w:noProof/>
                <w:webHidden/>
              </w:rPr>
              <w:fldChar w:fldCharType="separate"/>
            </w:r>
            <w:r w:rsidR="00A330D9" w:rsidRPr="00DE11FA">
              <w:rPr>
                <w:noProof/>
                <w:webHidden/>
              </w:rPr>
              <w:t>34</w:t>
            </w:r>
            <w:r w:rsidR="00A330D9" w:rsidRPr="00DE11FA">
              <w:rPr>
                <w:noProof/>
                <w:webHidden/>
              </w:rPr>
              <w:fldChar w:fldCharType="end"/>
            </w:r>
          </w:hyperlink>
        </w:p>
        <w:p w14:paraId="0EA40343" w14:textId="133DC8DB" w:rsidR="00A330D9" w:rsidRPr="00DE11FA" w:rsidRDefault="008B4614">
          <w:pPr>
            <w:pStyle w:val="TOC2"/>
            <w:tabs>
              <w:tab w:val="right" w:leader="dot" w:pos="9346"/>
            </w:tabs>
            <w:rPr>
              <w:rFonts w:asciiTheme="minorHAnsi" w:eastAsiaTheme="minorEastAsia" w:hAnsiTheme="minorHAnsi" w:cstheme="minorBidi"/>
              <w:noProof/>
            </w:rPr>
          </w:pPr>
          <w:hyperlink w:anchor="_Toc193796171" w:history="1">
            <w:r w:rsidR="00A330D9" w:rsidRPr="00DE11FA">
              <w:rPr>
                <w:rStyle w:val="Hyperlink"/>
                <w:b/>
                <w:noProof/>
              </w:rPr>
              <w:t>APPENDIX B:  Local Authority and other contacts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_Toc193796171 \h </w:instrText>
            </w:r>
            <w:r w:rsidR="00A330D9" w:rsidRPr="00DE11FA">
              <w:rPr>
                <w:noProof/>
                <w:webHidden/>
              </w:rPr>
            </w:r>
            <w:r w:rsidR="00A330D9" w:rsidRPr="00DE11FA">
              <w:rPr>
                <w:noProof/>
                <w:webHidden/>
              </w:rPr>
              <w:fldChar w:fldCharType="separate"/>
            </w:r>
            <w:r w:rsidR="00A330D9" w:rsidRPr="00DE11FA">
              <w:rPr>
                <w:noProof/>
                <w:webHidden/>
              </w:rPr>
              <w:t>46</w:t>
            </w:r>
            <w:r w:rsidR="00A330D9" w:rsidRPr="00DE11FA">
              <w:rPr>
                <w:noProof/>
                <w:webHidden/>
              </w:rPr>
              <w:fldChar w:fldCharType="end"/>
            </w:r>
          </w:hyperlink>
        </w:p>
        <w:p w14:paraId="451DDBDC" w14:textId="24F6822E" w:rsidR="00A330D9" w:rsidRPr="00DE11FA" w:rsidRDefault="008B4614">
          <w:pPr>
            <w:pStyle w:val="TOC2"/>
            <w:tabs>
              <w:tab w:val="right" w:leader="dot" w:pos="9346"/>
            </w:tabs>
            <w:rPr>
              <w:rFonts w:asciiTheme="minorHAnsi" w:eastAsiaTheme="minorEastAsia" w:hAnsiTheme="minorHAnsi" w:cstheme="minorBidi"/>
              <w:noProof/>
            </w:rPr>
          </w:pPr>
          <w:hyperlink w:anchor="_Toc193796172" w:history="1">
            <w:r w:rsidR="00A330D9" w:rsidRPr="00DE11FA">
              <w:rPr>
                <w:rStyle w:val="Hyperlink"/>
                <w:b/>
                <w:noProof/>
              </w:rPr>
              <w:t>Appendix C:  School Paperwork for recording concerns – to be added</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_Toc193796172 \h </w:instrText>
            </w:r>
            <w:r w:rsidR="00A330D9" w:rsidRPr="00DE11FA">
              <w:rPr>
                <w:noProof/>
                <w:webHidden/>
              </w:rPr>
            </w:r>
            <w:r w:rsidR="00A330D9" w:rsidRPr="00DE11FA">
              <w:rPr>
                <w:noProof/>
                <w:webHidden/>
              </w:rPr>
              <w:fldChar w:fldCharType="separate"/>
            </w:r>
            <w:r w:rsidR="00A330D9" w:rsidRPr="00DE11FA">
              <w:rPr>
                <w:noProof/>
                <w:webHidden/>
              </w:rPr>
              <w:t>48</w:t>
            </w:r>
            <w:r w:rsidR="00A330D9" w:rsidRPr="00DE11FA">
              <w:rPr>
                <w:noProof/>
                <w:webHidden/>
              </w:rPr>
              <w:fldChar w:fldCharType="end"/>
            </w:r>
          </w:hyperlink>
        </w:p>
        <w:p w14:paraId="25885B71" w14:textId="6CAA6DA7" w:rsidR="00A330D9" w:rsidRPr="00DE11FA" w:rsidRDefault="008B4614">
          <w:pPr>
            <w:pStyle w:val="TOC2"/>
            <w:tabs>
              <w:tab w:val="right" w:leader="dot" w:pos="9346"/>
            </w:tabs>
            <w:rPr>
              <w:rFonts w:asciiTheme="minorHAnsi" w:eastAsiaTheme="minorEastAsia" w:hAnsiTheme="minorHAnsi" w:cstheme="minorBidi"/>
              <w:noProof/>
            </w:rPr>
          </w:pPr>
          <w:hyperlink w:anchor="_Toc193796173" w:history="1">
            <w:r w:rsidR="00A330D9" w:rsidRPr="00DE11FA">
              <w:rPr>
                <w:rStyle w:val="Hyperlink"/>
                <w:noProof/>
              </w:rPr>
              <w:t>Appendix D: Flow chart for raising safeguarding concerns about a child *</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_Toc193796173 \h </w:instrText>
            </w:r>
            <w:r w:rsidR="00A330D9" w:rsidRPr="00DE11FA">
              <w:rPr>
                <w:noProof/>
                <w:webHidden/>
              </w:rPr>
            </w:r>
            <w:r w:rsidR="00A330D9" w:rsidRPr="00DE11FA">
              <w:rPr>
                <w:noProof/>
                <w:webHidden/>
              </w:rPr>
              <w:fldChar w:fldCharType="separate"/>
            </w:r>
            <w:r w:rsidR="00A330D9" w:rsidRPr="00DE11FA">
              <w:rPr>
                <w:noProof/>
                <w:webHidden/>
              </w:rPr>
              <w:t>49</w:t>
            </w:r>
            <w:r w:rsidR="00A330D9" w:rsidRPr="00DE11FA">
              <w:rPr>
                <w:noProof/>
                <w:webHidden/>
              </w:rPr>
              <w:fldChar w:fldCharType="end"/>
            </w:r>
          </w:hyperlink>
        </w:p>
        <w:p w14:paraId="7B28D3B1" w14:textId="61812FAB" w:rsidR="00A330D9" w:rsidRPr="00DE11FA" w:rsidRDefault="008B4614">
          <w:pPr>
            <w:pStyle w:val="TOC2"/>
            <w:tabs>
              <w:tab w:val="right" w:leader="dot" w:pos="9346"/>
            </w:tabs>
            <w:rPr>
              <w:rFonts w:asciiTheme="minorHAnsi" w:eastAsiaTheme="minorEastAsia" w:hAnsiTheme="minorHAnsi" w:cstheme="minorBidi"/>
              <w:noProof/>
            </w:rPr>
          </w:pPr>
          <w:hyperlink w:anchor="_Toc193796174" w:history="1">
            <w:r w:rsidR="00A330D9" w:rsidRPr="00DE11FA">
              <w:rPr>
                <w:rStyle w:val="Hyperlink"/>
                <w:b/>
                <w:noProof/>
              </w:rPr>
              <w:t>APPENDIX E:  Standards for effective child protection practice in schools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_Toc193796174 \h </w:instrText>
            </w:r>
            <w:r w:rsidR="00A330D9" w:rsidRPr="00DE11FA">
              <w:rPr>
                <w:noProof/>
                <w:webHidden/>
              </w:rPr>
            </w:r>
            <w:r w:rsidR="00A330D9" w:rsidRPr="00DE11FA">
              <w:rPr>
                <w:noProof/>
                <w:webHidden/>
              </w:rPr>
              <w:fldChar w:fldCharType="separate"/>
            </w:r>
            <w:r w:rsidR="00A330D9" w:rsidRPr="00DE11FA">
              <w:rPr>
                <w:noProof/>
                <w:webHidden/>
              </w:rPr>
              <w:t>51</w:t>
            </w:r>
            <w:r w:rsidR="00A330D9" w:rsidRPr="00DE11FA">
              <w:rPr>
                <w:noProof/>
                <w:webHidden/>
              </w:rPr>
              <w:fldChar w:fldCharType="end"/>
            </w:r>
          </w:hyperlink>
        </w:p>
        <w:p w14:paraId="684E1EBD" w14:textId="41D47F6C" w:rsidR="00A330D9" w:rsidRPr="00DE11FA" w:rsidRDefault="008B4614">
          <w:pPr>
            <w:pStyle w:val="TOC2"/>
            <w:tabs>
              <w:tab w:val="right" w:leader="dot" w:pos="9346"/>
            </w:tabs>
            <w:rPr>
              <w:rFonts w:asciiTheme="minorHAnsi" w:eastAsiaTheme="minorEastAsia" w:hAnsiTheme="minorHAnsi" w:cstheme="minorBidi"/>
              <w:noProof/>
            </w:rPr>
          </w:pPr>
          <w:hyperlink w:anchor="_Toc193796175" w:history="1">
            <w:r w:rsidR="00A330D9" w:rsidRPr="00DE11FA">
              <w:rPr>
                <w:rStyle w:val="Hyperlink"/>
                <w:b/>
                <w:noProof/>
              </w:rPr>
              <w:t>Appendix F:  Frequently Asked Questions</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_Toc193796175 \h </w:instrText>
            </w:r>
            <w:r w:rsidR="00A330D9" w:rsidRPr="00DE11FA">
              <w:rPr>
                <w:noProof/>
                <w:webHidden/>
              </w:rPr>
            </w:r>
            <w:r w:rsidR="00A330D9" w:rsidRPr="00DE11FA">
              <w:rPr>
                <w:noProof/>
                <w:webHidden/>
              </w:rPr>
              <w:fldChar w:fldCharType="separate"/>
            </w:r>
            <w:r w:rsidR="00A330D9" w:rsidRPr="00DE11FA">
              <w:rPr>
                <w:noProof/>
                <w:webHidden/>
              </w:rPr>
              <w:t>52</w:t>
            </w:r>
            <w:r w:rsidR="00A330D9" w:rsidRPr="00DE11FA">
              <w:rPr>
                <w:noProof/>
                <w:webHidden/>
              </w:rPr>
              <w:fldChar w:fldCharType="end"/>
            </w:r>
          </w:hyperlink>
        </w:p>
        <w:p w14:paraId="17FE392A" w14:textId="1ED73782" w:rsidR="00A330D9" w:rsidRPr="00DE11FA" w:rsidRDefault="008B4614">
          <w:pPr>
            <w:pStyle w:val="TOC2"/>
            <w:tabs>
              <w:tab w:val="right" w:leader="dot" w:pos="9346"/>
            </w:tabs>
            <w:rPr>
              <w:rFonts w:asciiTheme="minorHAnsi" w:eastAsiaTheme="minorEastAsia" w:hAnsiTheme="minorHAnsi" w:cstheme="minorBidi"/>
              <w:noProof/>
            </w:rPr>
          </w:pPr>
          <w:hyperlink w:anchor="_Toc193796176" w:history="1">
            <w:r w:rsidR="00A330D9" w:rsidRPr="00DE11FA">
              <w:rPr>
                <w:rStyle w:val="Hyperlink"/>
                <w:b/>
                <w:noProof/>
              </w:rPr>
              <w:t>Appendix G: Online Safety Guidance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_Toc193796176 \h </w:instrText>
            </w:r>
            <w:r w:rsidR="00A330D9" w:rsidRPr="00DE11FA">
              <w:rPr>
                <w:noProof/>
                <w:webHidden/>
              </w:rPr>
            </w:r>
            <w:r w:rsidR="00A330D9" w:rsidRPr="00DE11FA">
              <w:rPr>
                <w:noProof/>
                <w:webHidden/>
              </w:rPr>
              <w:fldChar w:fldCharType="separate"/>
            </w:r>
            <w:r w:rsidR="00A330D9" w:rsidRPr="00DE11FA">
              <w:rPr>
                <w:noProof/>
                <w:webHidden/>
              </w:rPr>
              <w:t>53</w:t>
            </w:r>
            <w:r w:rsidR="00A330D9" w:rsidRPr="00DE11FA">
              <w:rPr>
                <w:noProof/>
                <w:webHidden/>
              </w:rPr>
              <w:fldChar w:fldCharType="end"/>
            </w:r>
          </w:hyperlink>
        </w:p>
        <w:p w14:paraId="0EE3C771" w14:textId="71009B43" w:rsidR="00A330D9" w:rsidRPr="00DE11FA" w:rsidRDefault="008B4614">
          <w:pPr>
            <w:pStyle w:val="TOC2"/>
            <w:tabs>
              <w:tab w:val="right" w:leader="dot" w:pos="9346"/>
            </w:tabs>
            <w:rPr>
              <w:rFonts w:asciiTheme="minorHAnsi" w:eastAsiaTheme="minorEastAsia" w:hAnsiTheme="minorHAnsi" w:cstheme="minorBidi"/>
              <w:noProof/>
            </w:rPr>
          </w:pPr>
          <w:hyperlink w:anchor="_Toc193796177" w:history="1">
            <w:r w:rsidR="00A330D9" w:rsidRPr="00DE11FA">
              <w:rPr>
                <w:rStyle w:val="Hyperlink"/>
                <w:b/>
                <w:noProof/>
              </w:rPr>
              <w:t>Appendix H:  Dealing with allegations against people who work with children</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_Toc193796177 \h </w:instrText>
            </w:r>
            <w:r w:rsidR="00A330D9" w:rsidRPr="00DE11FA">
              <w:rPr>
                <w:noProof/>
                <w:webHidden/>
              </w:rPr>
            </w:r>
            <w:r w:rsidR="00A330D9" w:rsidRPr="00DE11FA">
              <w:rPr>
                <w:noProof/>
                <w:webHidden/>
              </w:rPr>
              <w:fldChar w:fldCharType="separate"/>
            </w:r>
            <w:r w:rsidR="00A330D9" w:rsidRPr="00DE11FA">
              <w:rPr>
                <w:noProof/>
                <w:webHidden/>
              </w:rPr>
              <w:t>56</w:t>
            </w:r>
            <w:r w:rsidR="00A330D9" w:rsidRPr="00DE11FA">
              <w:rPr>
                <w:noProof/>
                <w:webHidden/>
              </w:rPr>
              <w:fldChar w:fldCharType="end"/>
            </w:r>
          </w:hyperlink>
        </w:p>
        <w:p w14:paraId="536702F5" w14:textId="2CB37509" w:rsidR="00A330D9" w:rsidRPr="00DE11FA" w:rsidRDefault="008B4614">
          <w:pPr>
            <w:pStyle w:val="TOC2"/>
            <w:tabs>
              <w:tab w:val="right" w:leader="dot" w:pos="9346"/>
            </w:tabs>
            <w:rPr>
              <w:rFonts w:asciiTheme="minorHAnsi" w:eastAsiaTheme="minorEastAsia" w:hAnsiTheme="minorHAnsi" w:cstheme="minorBidi"/>
              <w:noProof/>
            </w:rPr>
          </w:pPr>
          <w:hyperlink w:anchor="_Toc193796178" w:history="1">
            <w:r w:rsidR="00A330D9" w:rsidRPr="00DE11FA">
              <w:rPr>
                <w:rStyle w:val="Hyperlink"/>
                <w:b/>
                <w:noProof/>
              </w:rPr>
              <w:t>Appendix I:   School Child Protection Files – a guide to good practice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_Toc193796178 \h </w:instrText>
            </w:r>
            <w:r w:rsidR="00A330D9" w:rsidRPr="00DE11FA">
              <w:rPr>
                <w:noProof/>
                <w:webHidden/>
              </w:rPr>
            </w:r>
            <w:r w:rsidR="00A330D9" w:rsidRPr="00DE11FA">
              <w:rPr>
                <w:noProof/>
                <w:webHidden/>
              </w:rPr>
              <w:fldChar w:fldCharType="separate"/>
            </w:r>
            <w:r w:rsidR="00A330D9" w:rsidRPr="00DE11FA">
              <w:rPr>
                <w:noProof/>
                <w:webHidden/>
              </w:rPr>
              <w:t>57</w:t>
            </w:r>
            <w:r w:rsidR="00A330D9" w:rsidRPr="00DE11FA">
              <w:rPr>
                <w:noProof/>
                <w:webHidden/>
              </w:rPr>
              <w:fldChar w:fldCharType="end"/>
            </w:r>
          </w:hyperlink>
        </w:p>
        <w:p w14:paraId="31E940BB" w14:textId="599C2E8D" w:rsidR="00A330D9" w:rsidRPr="00DE11FA" w:rsidRDefault="008B4614">
          <w:pPr>
            <w:pStyle w:val="TOC2"/>
            <w:tabs>
              <w:tab w:val="right" w:leader="dot" w:pos="9346"/>
            </w:tabs>
            <w:rPr>
              <w:rFonts w:asciiTheme="minorHAnsi" w:eastAsiaTheme="minorEastAsia" w:hAnsiTheme="minorHAnsi" w:cstheme="minorBidi"/>
              <w:noProof/>
            </w:rPr>
          </w:pPr>
          <w:hyperlink w:anchor="_Toc193796179" w:history="1">
            <w:r w:rsidR="00A330D9" w:rsidRPr="00DE11FA">
              <w:rPr>
                <w:rStyle w:val="Hyperlink"/>
                <w:b/>
                <w:noProof/>
              </w:rPr>
              <w:t>Appendix J:   Template Report for Child Protection Conference</w:t>
            </w:r>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_Toc193796179 \h </w:instrText>
            </w:r>
            <w:r w:rsidR="00A330D9" w:rsidRPr="00DE11FA">
              <w:rPr>
                <w:noProof/>
                <w:webHidden/>
              </w:rPr>
            </w:r>
            <w:r w:rsidR="00A330D9" w:rsidRPr="00DE11FA">
              <w:rPr>
                <w:noProof/>
                <w:webHidden/>
              </w:rPr>
              <w:fldChar w:fldCharType="separate"/>
            </w:r>
            <w:r w:rsidR="00A330D9" w:rsidRPr="00DE11FA">
              <w:rPr>
                <w:noProof/>
                <w:webHidden/>
              </w:rPr>
              <w:t>58</w:t>
            </w:r>
            <w:r w:rsidR="00A330D9" w:rsidRPr="00DE11FA">
              <w:rPr>
                <w:noProof/>
                <w:webHidden/>
              </w:rPr>
              <w:fldChar w:fldCharType="end"/>
            </w:r>
          </w:hyperlink>
        </w:p>
        <w:p w14:paraId="5C650399" w14:textId="0153F90E" w:rsidR="00A330D9" w:rsidRPr="00DE11FA" w:rsidRDefault="008B4614">
          <w:pPr>
            <w:pStyle w:val="TOC2"/>
            <w:tabs>
              <w:tab w:val="right" w:leader="dot" w:pos="9346"/>
            </w:tabs>
            <w:rPr>
              <w:rFonts w:asciiTheme="minorHAnsi" w:eastAsiaTheme="minorEastAsia" w:hAnsiTheme="minorHAnsi" w:cstheme="minorBidi"/>
              <w:noProof/>
            </w:rPr>
          </w:pPr>
          <w:hyperlink w:anchor="_Toc193796180" w:history="1">
            <w:r w:rsidR="00A330D9" w:rsidRPr="00DE11FA">
              <w:rPr>
                <w:noProof/>
                <w:webHidden/>
              </w:rPr>
              <w:tab/>
            </w:r>
            <w:r w:rsidR="00A330D9" w:rsidRPr="00DE11FA">
              <w:rPr>
                <w:noProof/>
                <w:webHidden/>
              </w:rPr>
              <w:fldChar w:fldCharType="begin"/>
            </w:r>
            <w:r w:rsidR="00A330D9" w:rsidRPr="00DE11FA">
              <w:rPr>
                <w:noProof/>
                <w:webHidden/>
              </w:rPr>
              <w:instrText xml:space="preserve"> PAGEREF _Toc193796180 \h </w:instrText>
            </w:r>
            <w:r w:rsidR="00A330D9" w:rsidRPr="00DE11FA">
              <w:rPr>
                <w:noProof/>
                <w:webHidden/>
              </w:rPr>
            </w:r>
            <w:r w:rsidR="00A330D9" w:rsidRPr="00DE11FA">
              <w:rPr>
                <w:noProof/>
                <w:webHidden/>
              </w:rPr>
              <w:fldChar w:fldCharType="separate"/>
            </w:r>
            <w:r w:rsidR="00A330D9" w:rsidRPr="00DE11FA">
              <w:rPr>
                <w:noProof/>
                <w:webHidden/>
              </w:rPr>
              <w:t>58</w:t>
            </w:r>
            <w:r w:rsidR="00A330D9" w:rsidRPr="00DE11FA">
              <w:rPr>
                <w:noProof/>
                <w:webHidden/>
              </w:rPr>
              <w:fldChar w:fldCharType="end"/>
            </w:r>
          </w:hyperlink>
        </w:p>
        <w:p w14:paraId="5EA19688" w14:textId="2A47F13B" w:rsidR="00601EFA" w:rsidRPr="00DE11FA" w:rsidRDefault="00601EFA" w:rsidP="00601EFA">
          <w:pPr>
            <w:spacing w:line="240" w:lineRule="auto"/>
          </w:pPr>
          <w:r w:rsidRPr="00DE11FA">
            <w:rPr>
              <w:b/>
              <w:bCs/>
              <w:noProof/>
            </w:rPr>
            <w:fldChar w:fldCharType="end"/>
          </w:r>
        </w:p>
      </w:sdtContent>
    </w:sdt>
    <w:bookmarkEnd w:id="8" w:displacedByCustomXml="prev"/>
    <w:p w14:paraId="7818C528" w14:textId="77777777" w:rsidR="00601EFA" w:rsidRPr="00DE11FA" w:rsidRDefault="00601EFA" w:rsidP="00601EFA">
      <w:pPr>
        <w:rPr>
          <w:b/>
          <w:color w:val="000000"/>
          <w:sz w:val="32"/>
          <w:szCs w:val="32"/>
        </w:rPr>
      </w:pPr>
      <w:r w:rsidRPr="00DE11FA">
        <w:br w:type="page"/>
      </w:r>
    </w:p>
    <w:p w14:paraId="695082FE"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9" w:name="_Toc193796120"/>
      <w:r w:rsidRPr="00DE11FA">
        <w:rPr>
          <w:b/>
          <w:color w:val="000000"/>
          <w:sz w:val="32"/>
          <w:szCs w:val="32"/>
        </w:rPr>
        <w:lastRenderedPageBreak/>
        <w:t>Policy statement and principles</w:t>
      </w:r>
      <w:bookmarkEnd w:id="9"/>
    </w:p>
    <w:p w14:paraId="50BE4707" w14:textId="532AB6E5" w:rsidR="00601EFA" w:rsidRPr="00DE11FA" w:rsidRDefault="009477D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Kelvin Grove Primary</w:t>
      </w:r>
      <w:r w:rsidR="00601EFA" w:rsidRPr="00DE11FA">
        <w:rPr>
          <w:rFonts w:asciiTheme="majorHAnsi" w:eastAsia="Arial" w:hAnsiTheme="majorHAnsi" w:cs="Arial"/>
          <w:color w:val="000000"/>
          <w:sz w:val="24"/>
          <w:szCs w:val="24"/>
        </w:rPr>
        <w:t xml:space="preserve"> School fully recognises its responsibility for safeguarding and promoting the welfare of children.</w:t>
      </w:r>
    </w:p>
    <w:p w14:paraId="2EB7C1F1"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A9811B1" w14:textId="77777777" w:rsidR="00601EFA" w:rsidRPr="00DE11FA" w:rsidRDefault="00601EFA" w:rsidP="00601EFA">
      <w:pPr>
        <w:pBdr>
          <w:top w:val="nil"/>
          <w:left w:val="nil"/>
          <w:bottom w:val="nil"/>
          <w:right w:val="nil"/>
          <w:between w:val="nil"/>
        </w:pBdr>
        <w:spacing w:after="0" w:line="240" w:lineRule="auto"/>
        <w:rPr>
          <w:sz w:val="24"/>
          <w:szCs w:val="24"/>
        </w:rPr>
      </w:pPr>
      <w:r w:rsidRPr="00DE11FA">
        <w:rPr>
          <w:rFonts w:asciiTheme="majorHAnsi" w:eastAsia="Arial" w:hAnsiTheme="majorHAnsi" w:cs="Arial"/>
          <w:color w:val="000000"/>
          <w:sz w:val="24"/>
          <w:szCs w:val="24"/>
        </w:rPr>
        <w:t xml:space="preserve">We </w:t>
      </w:r>
      <w:r w:rsidRPr="00DE11FA">
        <w:rPr>
          <w:sz w:val="24"/>
          <w:szCs w:val="24"/>
        </w:rPr>
        <w:t xml:space="preserve">facilitate a whole school approach to safeguarding. All systems, processes, support and policies operate with the best interests of the child at their heart. </w:t>
      </w:r>
    </w:p>
    <w:p w14:paraId="16EB96A9" w14:textId="77777777" w:rsidR="00601EFA" w:rsidRPr="00DE11FA" w:rsidRDefault="00601EFA" w:rsidP="00601EFA">
      <w:pPr>
        <w:pBdr>
          <w:top w:val="nil"/>
          <w:left w:val="nil"/>
          <w:bottom w:val="nil"/>
          <w:right w:val="nil"/>
          <w:between w:val="nil"/>
        </w:pBdr>
        <w:spacing w:after="0" w:line="240" w:lineRule="auto"/>
        <w:rPr>
          <w:sz w:val="24"/>
          <w:szCs w:val="24"/>
        </w:rPr>
      </w:pPr>
    </w:p>
    <w:p w14:paraId="66FF7F53" w14:textId="77777777" w:rsidR="00601EFA" w:rsidRPr="00DE11FA" w:rsidRDefault="00601EFA" w:rsidP="00601EFA">
      <w:pPr>
        <w:widowControl/>
        <w:spacing w:after="0" w:line="240" w:lineRule="auto"/>
        <w:rPr>
          <w:rFonts w:eastAsiaTheme="minorEastAsia"/>
          <w:sz w:val="24"/>
          <w:szCs w:val="24"/>
          <w:lang w:val="en-US" w:eastAsia="en-US"/>
        </w:rPr>
      </w:pPr>
      <w:r w:rsidRPr="00DE11FA">
        <w:rPr>
          <w:rFonts w:eastAsiaTheme="minorEastAsia"/>
          <w:sz w:val="24"/>
          <w:szCs w:val="24"/>
          <w:lang w:val="en-US" w:eastAsia="en-US"/>
        </w:rPr>
        <w:t xml:space="preserve">It is the responsibility of </w:t>
      </w:r>
      <w:r w:rsidRPr="00DE11FA">
        <w:rPr>
          <w:rFonts w:eastAsiaTheme="minorEastAsia"/>
          <w:i/>
          <w:sz w:val="24"/>
          <w:szCs w:val="24"/>
          <w:lang w:val="en-US" w:eastAsia="en-US"/>
        </w:rPr>
        <w:t>every</w:t>
      </w:r>
      <w:r w:rsidRPr="00DE11FA">
        <w:rPr>
          <w:rFonts w:eastAsiaTheme="minorEastAsia"/>
          <w:sz w:val="24"/>
          <w:szCs w:val="24"/>
          <w:lang w:val="en-US" w:eastAsia="en-US"/>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72C47A40" w14:textId="77777777" w:rsidR="00601EFA" w:rsidRPr="00DE11FA" w:rsidRDefault="00601EFA" w:rsidP="00601EFA">
      <w:pPr>
        <w:pBdr>
          <w:top w:val="nil"/>
          <w:left w:val="nil"/>
          <w:bottom w:val="nil"/>
          <w:right w:val="nil"/>
          <w:between w:val="nil"/>
        </w:pBdr>
        <w:spacing w:after="0" w:line="240" w:lineRule="auto"/>
        <w:rPr>
          <w:sz w:val="24"/>
          <w:szCs w:val="24"/>
        </w:rPr>
      </w:pPr>
    </w:p>
    <w:p w14:paraId="7692E70D" w14:textId="77777777" w:rsidR="00601EFA" w:rsidRPr="00DE11FA" w:rsidRDefault="00601EFA" w:rsidP="00601EFA">
      <w:pPr>
        <w:pBdr>
          <w:top w:val="nil"/>
          <w:left w:val="nil"/>
          <w:bottom w:val="nil"/>
          <w:right w:val="nil"/>
          <w:between w:val="nil"/>
        </w:pBdr>
        <w:spacing w:after="0" w:line="240" w:lineRule="auto"/>
      </w:pPr>
      <w:r w:rsidRPr="00DE11FA">
        <w:rPr>
          <w:b/>
          <w:bCs/>
          <w:sz w:val="24"/>
          <w:szCs w:val="24"/>
        </w:rPr>
        <w:t>All staff are advised to maintain an attitude of ‘</w:t>
      </w:r>
      <w:r w:rsidRPr="00DE11FA">
        <w:rPr>
          <w:b/>
          <w:bCs/>
          <w:i/>
          <w:iCs/>
          <w:sz w:val="24"/>
          <w:szCs w:val="24"/>
        </w:rPr>
        <w:t>it could happen here</w:t>
      </w:r>
      <w:r w:rsidRPr="00DE11FA">
        <w:rPr>
          <w:b/>
          <w:bCs/>
          <w:sz w:val="24"/>
          <w:szCs w:val="24"/>
        </w:rPr>
        <w:t xml:space="preserve">’ where safeguarding is concerned. </w:t>
      </w:r>
      <w:r w:rsidRPr="00DE11FA">
        <w:rPr>
          <w:sz w:val="24"/>
          <w:szCs w:val="24"/>
        </w:rPr>
        <w:t>Where there is a safeguarding concern, we ensure the child’s wishes and feelings are taken into account when determining what action to take and what services to provide.</w:t>
      </w:r>
      <w:r w:rsidRPr="00DE11FA">
        <w:t xml:space="preserve"> </w:t>
      </w:r>
    </w:p>
    <w:p w14:paraId="7CB6DD06" w14:textId="77777777" w:rsidR="00601EFA" w:rsidRPr="00DE11FA" w:rsidRDefault="00601EFA" w:rsidP="00601EFA">
      <w:pPr>
        <w:pBdr>
          <w:top w:val="nil"/>
          <w:left w:val="nil"/>
          <w:bottom w:val="nil"/>
          <w:right w:val="nil"/>
          <w:between w:val="nil"/>
        </w:pBdr>
        <w:spacing w:after="0" w:line="240" w:lineRule="auto"/>
      </w:pPr>
    </w:p>
    <w:p w14:paraId="0E4A2066" w14:textId="3FBA01FC" w:rsidR="00601EFA" w:rsidRPr="00DE11FA" w:rsidRDefault="009477D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Kelvin Grove Primary School </w:t>
      </w:r>
      <w:r w:rsidR="00601EFA" w:rsidRPr="00DE11FA">
        <w:rPr>
          <w:sz w:val="24"/>
          <w:szCs w:val="24"/>
        </w:rPr>
        <w:t>understands information sharing is vital in identifying and tackling all forms of abuse and neglect, and in promoting children’s welfare, including their educational outcomes and that we have a clear power to share, hold and use information for these purposes.</w:t>
      </w:r>
    </w:p>
    <w:p w14:paraId="4CC9AE3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02D408E" w14:textId="77777777" w:rsidR="00601EFA" w:rsidRPr="00DE11FA" w:rsidRDefault="00601EFA" w:rsidP="00601EFA">
      <w:pPr>
        <w:pBdr>
          <w:top w:val="nil"/>
          <w:left w:val="nil"/>
          <w:bottom w:val="nil"/>
          <w:right w:val="nil"/>
          <w:between w:val="nil"/>
        </w:pBdr>
        <w:spacing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This policy is one of a series in the school’s safeguarding portfolio which includes for example:</w:t>
      </w:r>
    </w:p>
    <w:tbl>
      <w:tblPr>
        <w:tblW w:w="10920" w:type="dxa"/>
        <w:tblLook w:val="04A0" w:firstRow="1" w:lastRow="0" w:firstColumn="1" w:lastColumn="0" w:noHBand="0" w:noVBand="1"/>
      </w:tblPr>
      <w:tblGrid>
        <w:gridCol w:w="10920"/>
      </w:tblGrid>
      <w:tr w:rsidR="00601EFA" w:rsidRPr="00DE11FA" w14:paraId="46D97A2F" w14:textId="77777777" w:rsidTr="0037482C">
        <w:trPr>
          <w:trHeight w:val="315"/>
        </w:trPr>
        <w:tc>
          <w:tcPr>
            <w:tcW w:w="10920" w:type="dxa"/>
            <w:tcBorders>
              <w:top w:val="nil"/>
              <w:left w:val="nil"/>
              <w:bottom w:val="nil"/>
              <w:right w:val="nil"/>
            </w:tcBorders>
            <w:shd w:val="clear" w:color="auto" w:fill="auto"/>
            <w:noWrap/>
            <w:vAlign w:val="center"/>
            <w:hideMark/>
          </w:tcPr>
          <w:p w14:paraId="131279DB" w14:textId="40A45D5C"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w:t>
            </w:r>
            <w:r w:rsidR="00DE11FA">
              <w:rPr>
                <w:rFonts w:eastAsia="Times New Roman"/>
                <w:color w:val="000000"/>
                <w:sz w:val="24"/>
                <w:szCs w:val="24"/>
              </w:rPr>
              <w:t xml:space="preserve"> </w:t>
            </w:r>
            <w:r w:rsidRPr="00DE11FA">
              <w:rPr>
                <w:rFonts w:eastAsia="Times New Roman"/>
                <w:color w:val="000000"/>
                <w:sz w:val="24"/>
                <w:szCs w:val="24"/>
              </w:rPr>
              <w:t>Attendance</w:t>
            </w:r>
            <w:r w:rsidR="00DE11FA">
              <w:rPr>
                <w:rFonts w:eastAsia="Times New Roman"/>
                <w:color w:val="000000"/>
                <w:sz w:val="24"/>
                <w:szCs w:val="24"/>
              </w:rPr>
              <w:t xml:space="preserve"> </w:t>
            </w:r>
            <w:r w:rsidR="00DE11FA" w:rsidRPr="001F1C20">
              <w:rPr>
                <w:rFonts w:eastAsia="Times New Roman"/>
                <w:color w:val="000000"/>
                <w:sz w:val="24"/>
                <w:szCs w:val="24"/>
                <w:highlight w:val="yellow"/>
              </w:rPr>
              <w:t>(daily registers are shared with DfE)</w:t>
            </w:r>
          </w:p>
        </w:tc>
      </w:tr>
      <w:tr w:rsidR="00601EFA" w:rsidRPr="00DE11FA" w14:paraId="1BF1D6B9" w14:textId="77777777" w:rsidTr="0037482C">
        <w:trPr>
          <w:trHeight w:val="315"/>
        </w:trPr>
        <w:tc>
          <w:tcPr>
            <w:tcW w:w="10920" w:type="dxa"/>
            <w:tcBorders>
              <w:top w:val="nil"/>
              <w:left w:val="nil"/>
              <w:bottom w:val="nil"/>
              <w:right w:val="nil"/>
            </w:tcBorders>
            <w:shd w:val="clear" w:color="auto" w:fill="auto"/>
            <w:noWrap/>
            <w:vAlign w:val="center"/>
            <w:hideMark/>
          </w:tcPr>
          <w:p w14:paraId="20313CAF"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Behaviour*</w:t>
            </w:r>
          </w:p>
        </w:tc>
      </w:tr>
      <w:tr w:rsidR="00601EFA" w:rsidRPr="00DE11FA" w14:paraId="22DC3DC9" w14:textId="77777777" w:rsidTr="0037482C">
        <w:trPr>
          <w:trHeight w:val="315"/>
        </w:trPr>
        <w:tc>
          <w:tcPr>
            <w:tcW w:w="10920" w:type="dxa"/>
            <w:tcBorders>
              <w:top w:val="nil"/>
              <w:left w:val="nil"/>
              <w:bottom w:val="nil"/>
              <w:right w:val="nil"/>
            </w:tcBorders>
            <w:shd w:val="clear" w:color="auto" w:fill="auto"/>
            <w:noWrap/>
            <w:vAlign w:val="center"/>
            <w:hideMark/>
          </w:tcPr>
          <w:p w14:paraId="27C7462F"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Children Missing Education </w:t>
            </w:r>
          </w:p>
        </w:tc>
      </w:tr>
      <w:tr w:rsidR="00601EFA" w:rsidRPr="00DE11FA" w14:paraId="530DC36F" w14:textId="77777777" w:rsidTr="0037482C">
        <w:trPr>
          <w:trHeight w:val="315"/>
        </w:trPr>
        <w:tc>
          <w:tcPr>
            <w:tcW w:w="10920" w:type="dxa"/>
            <w:tcBorders>
              <w:top w:val="nil"/>
              <w:left w:val="nil"/>
              <w:bottom w:val="nil"/>
              <w:right w:val="nil"/>
            </w:tcBorders>
            <w:shd w:val="clear" w:color="auto" w:fill="auto"/>
            <w:noWrap/>
            <w:vAlign w:val="center"/>
            <w:hideMark/>
          </w:tcPr>
          <w:p w14:paraId="763B1126"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Complaints procedure </w:t>
            </w:r>
          </w:p>
        </w:tc>
      </w:tr>
      <w:tr w:rsidR="00601EFA" w:rsidRPr="00DE11FA" w14:paraId="30A5C78D" w14:textId="77777777" w:rsidTr="0037482C">
        <w:trPr>
          <w:trHeight w:val="315"/>
        </w:trPr>
        <w:tc>
          <w:tcPr>
            <w:tcW w:w="10920" w:type="dxa"/>
            <w:tcBorders>
              <w:top w:val="nil"/>
              <w:left w:val="nil"/>
              <w:bottom w:val="nil"/>
              <w:right w:val="nil"/>
            </w:tcBorders>
            <w:shd w:val="clear" w:color="auto" w:fill="auto"/>
            <w:noWrap/>
            <w:vAlign w:val="center"/>
            <w:hideMark/>
          </w:tcPr>
          <w:p w14:paraId="520F5111"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Complaints procedure*</w:t>
            </w:r>
          </w:p>
        </w:tc>
      </w:tr>
      <w:tr w:rsidR="00601EFA" w:rsidRPr="00DE11FA" w14:paraId="10B7E5BF" w14:textId="77777777" w:rsidTr="0037482C">
        <w:trPr>
          <w:trHeight w:val="315"/>
        </w:trPr>
        <w:tc>
          <w:tcPr>
            <w:tcW w:w="10920" w:type="dxa"/>
            <w:tcBorders>
              <w:top w:val="nil"/>
              <w:left w:val="nil"/>
              <w:bottom w:val="nil"/>
              <w:right w:val="nil"/>
            </w:tcBorders>
            <w:shd w:val="clear" w:color="auto" w:fill="auto"/>
            <w:noWrap/>
            <w:vAlign w:val="center"/>
            <w:hideMark/>
          </w:tcPr>
          <w:p w14:paraId="62E545E9"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Confidentiality and information sharing</w:t>
            </w:r>
          </w:p>
        </w:tc>
      </w:tr>
      <w:tr w:rsidR="00601EFA" w:rsidRPr="00DE11FA" w14:paraId="5BFB7981" w14:textId="77777777" w:rsidTr="0037482C">
        <w:trPr>
          <w:trHeight w:val="315"/>
        </w:trPr>
        <w:tc>
          <w:tcPr>
            <w:tcW w:w="10920" w:type="dxa"/>
            <w:tcBorders>
              <w:top w:val="nil"/>
              <w:left w:val="nil"/>
              <w:bottom w:val="nil"/>
              <w:right w:val="nil"/>
            </w:tcBorders>
            <w:shd w:val="clear" w:color="auto" w:fill="auto"/>
            <w:noWrap/>
            <w:vAlign w:val="center"/>
            <w:hideMark/>
          </w:tcPr>
          <w:p w14:paraId="79F58BA7"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FGM</w:t>
            </w:r>
          </w:p>
        </w:tc>
      </w:tr>
      <w:tr w:rsidR="00601EFA" w:rsidRPr="00DE11FA" w14:paraId="692ACBBE" w14:textId="77777777" w:rsidTr="0037482C">
        <w:trPr>
          <w:trHeight w:val="315"/>
        </w:trPr>
        <w:tc>
          <w:tcPr>
            <w:tcW w:w="10920" w:type="dxa"/>
            <w:tcBorders>
              <w:top w:val="nil"/>
              <w:left w:val="nil"/>
              <w:bottom w:val="nil"/>
              <w:right w:val="nil"/>
            </w:tcBorders>
            <w:shd w:val="clear" w:color="auto" w:fill="auto"/>
            <w:noWrap/>
            <w:vAlign w:val="center"/>
            <w:hideMark/>
          </w:tcPr>
          <w:p w14:paraId="5971432C"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Forced marriage </w:t>
            </w:r>
          </w:p>
        </w:tc>
      </w:tr>
      <w:tr w:rsidR="00601EFA" w:rsidRPr="00DE11FA" w14:paraId="3FD72347" w14:textId="77777777" w:rsidTr="0037482C">
        <w:trPr>
          <w:trHeight w:val="315"/>
        </w:trPr>
        <w:tc>
          <w:tcPr>
            <w:tcW w:w="10920" w:type="dxa"/>
            <w:tcBorders>
              <w:top w:val="nil"/>
              <w:left w:val="nil"/>
              <w:bottom w:val="nil"/>
              <w:right w:val="nil"/>
            </w:tcBorders>
            <w:shd w:val="clear" w:color="auto" w:fill="auto"/>
            <w:noWrap/>
            <w:vAlign w:val="center"/>
            <w:hideMark/>
          </w:tcPr>
          <w:p w14:paraId="29D73348"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themeColor="text1"/>
                <w:sz w:val="24"/>
                <w:szCs w:val="24"/>
              </w:rPr>
              <w:t>●      Handheld devices</w:t>
            </w:r>
          </w:p>
        </w:tc>
      </w:tr>
      <w:tr w:rsidR="00601EFA" w:rsidRPr="00DE11FA" w14:paraId="016FF75B" w14:textId="77777777" w:rsidTr="0037482C">
        <w:trPr>
          <w:trHeight w:val="315"/>
        </w:trPr>
        <w:tc>
          <w:tcPr>
            <w:tcW w:w="10920" w:type="dxa"/>
            <w:tcBorders>
              <w:top w:val="nil"/>
              <w:left w:val="nil"/>
              <w:bottom w:val="nil"/>
              <w:right w:val="nil"/>
            </w:tcBorders>
            <w:shd w:val="clear" w:color="auto" w:fill="auto"/>
            <w:noWrap/>
            <w:vAlign w:val="center"/>
            <w:hideMark/>
          </w:tcPr>
          <w:p w14:paraId="3B7137A1" w14:textId="77777777" w:rsidR="00601EFA" w:rsidRPr="00DE11FA" w:rsidRDefault="00601EFA" w:rsidP="00601EFA">
            <w:pPr>
              <w:widowControl/>
              <w:spacing w:after="0" w:line="240" w:lineRule="auto"/>
              <w:ind w:firstLineChars="200" w:firstLine="480"/>
              <w:rPr>
                <w:rFonts w:eastAsia="Times New Roman"/>
                <w:sz w:val="24"/>
                <w:szCs w:val="24"/>
              </w:rPr>
            </w:pPr>
            <w:r w:rsidRPr="00DE11FA">
              <w:rPr>
                <w:rFonts w:eastAsia="Times New Roman"/>
                <w:sz w:val="24"/>
                <w:szCs w:val="24"/>
              </w:rPr>
              <w:t>●      Low-level concerns</w:t>
            </w:r>
          </w:p>
        </w:tc>
      </w:tr>
      <w:tr w:rsidR="00601EFA" w:rsidRPr="00DE11FA" w14:paraId="6DF45AE0" w14:textId="77777777" w:rsidTr="0037482C">
        <w:trPr>
          <w:trHeight w:val="315"/>
        </w:trPr>
        <w:tc>
          <w:tcPr>
            <w:tcW w:w="10920" w:type="dxa"/>
            <w:tcBorders>
              <w:top w:val="nil"/>
              <w:left w:val="nil"/>
              <w:bottom w:val="nil"/>
              <w:right w:val="nil"/>
            </w:tcBorders>
            <w:shd w:val="clear" w:color="auto" w:fill="auto"/>
            <w:noWrap/>
            <w:vAlign w:val="center"/>
            <w:hideMark/>
          </w:tcPr>
          <w:p w14:paraId="3F7105B2"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Managing allegations </w:t>
            </w:r>
          </w:p>
        </w:tc>
      </w:tr>
      <w:tr w:rsidR="00601EFA" w:rsidRPr="00DE11FA" w14:paraId="419EE774" w14:textId="77777777" w:rsidTr="0037482C">
        <w:trPr>
          <w:trHeight w:val="315"/>
        </w:trPr>
        <w:tc>
          <w:tcPr>
            <w:tcW w:w="10920" w:type="dxa"/>
            <w:tcBorders>
              <w:top w:val="nil"/>
              <w:left w:val="nil"/>
              <w:bottom w:val="nil"/>
              <w:right w:val="nil"/>
            </w:tcBorders>
            <w:shd w:val="clear" w:color="auto" w:fill="auto"/>
            <w:noWrap/>
            <w:vAlign w:val="center"/>
            <w:hideMark/>
          </w:tcPr>
          <w:p w14:paraId="524F272E"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Pupils missing out in education </w:t>
            </w:r>
          </w:p>
        </w:tc>
      </w:tr>
      <w:tr w:rsidR="00601EFA" w:rsidRPr="00DE11FA" w14:paraId="1F8670A5" w14:textId="77777777" w:rsidTr="0037482C">
        <w:trPr>
          <w:trHeight w:val="315"/>
        </w:trPr>
        <w:tc>
          <w:tcPr>
            <w:tcW w:w="10920" w:type="dxa"/>
            <w:tcBorders>
              <w:top w:val="nil"/>
              <w:left w:val="nil"/>
              <w:bottom w:val="nil"/>
              <w:right w:val="nil"/>
            </w:tcBorders>
            <w:shd w:val="clear" w:color="auto" w:fill="auto"/>
            <w:noWrap/>
            <w:vAlign w:val="center"/>
            <w:hideMark/>
          </w:tcPr>
          <w:p w14:paraId="08221B85"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Personal and intimate care </w:t>
            </w:r>
          </w:p>
        </w:tc>
      </w:tr>
      <w:tr w:rsidR="00601EFA" w:rsidRPr="00DE11FA" w14:paraId="1991277B" w14:textId="77777777" w:rsidTr="0037482C">
        <w:trPr>
          <w:trHeight w:val="315"/>
        </w:trPr>
        <w:tc>
          <w:tcPr>
            <w:tcW w:w="10920" w:type="dxa"/>
            <w:tcBorders>
              <w:top w:val="nil"/>
              <w:left w:val="nil"/>
              <w:bottom w:val="nil"/>
              <w:right w:val="nil"/>
            </w:tcBorders>
            <w:shd w:val="clear" w:color="auto" w:fill="auto"/>
            <w:noWrap/>
            <w:vAlign w:val="center"/>
            <w:hideMark/>
          </w:tcPr>
          <w:p w14:paraId="039C2DAE"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Physical contact </w:t>
            </w:r>
          </w:p>
        </w:tc>
      </w:tr>
      <w:tr w:rsidR="00601EFA" w:rsidRPr="00DE11FA" w14:paraId="6E1662B0" w14:textId="77777777" w:rsidTr="0037482C">
        <w:trPr>
          <w:trHeight w:val="315"/>
        </w:trPr>
        <w:tc>
          <w:tcPr>
            <w:tcW w:w="10920" w:type="dxa"/>
            <w:tcBorders>
              <w:top w:val="nil"/>
              <w:left w:val="nil"/>
              <w:bottom w:val="nil"/>
              <w:right w:val="nil"/>
            </w:tcBorders>
            <w:shd w:val="clear" w:color="auto" w:fill="auto"/>
            <w:noWrap/>
            <w:vAlign w:val="center"/>
            <w:hideMark/>
          </w:tcPr>
          <w:p w14:paraId="70A46728"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Physical intervention and the use of reasonable force </w:t>
            </w:r>
          </w:p>
        </w:tc>
      </w:tr>
      <w:tr w:rsidR="00601EFA" w:rsidRPr="00DE11FA" w14:paraId="62E95BB4" w14:textId="77777777" w:rsidTr="0037482C">
        <w:trPr>
          <w:trHeight w:val="315"/>
        </w:trPr>
        <w:tc>
          <w:tcPr>
            <w:tcW w:w="10920" w:type="dxa"/>
            <w:tcBorders>
              <w:top w:val="nil"/>
              <w:left w:val="nil"/>
              <w:bottom w:val="nil"/>
              <w:right w:val="nil"/>
            </w:tcBorders>
            <w:shd w:val="clear" w:color="auto" w:fill="auto"/>
            <w:noWrap/>
            <w:vAlign w:val="center"/>
            <w:hideMark/>
          </w:tcPr>
          <w:p w14:paraId="6BD4EF33"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themeColor="text1"/>
                <w:sz w:val="24"/>
                <w:szCs w:val="24"/>
              </w:rPr>
              <w:t xml:space="preserve">●      Recruitment and selection (this document </w:t>
            </w:r>
            <w:bookmarkStart w:id="10" w:name="_Int_Vw1CAkHJ"/>
            <w:r w:rsidRPr="00DE11FA">
              <w:rPr>
                <w:rFonts w:eastAsia="Times New Roman"/>
                <w:color w:val="000000" w:themeColor="text1"/>
                <w:sz w:val="24"/>
                <w:szCs w:val="24"/>
              </w:rPr>
              <w:t>references</w:t>
            </w:r>
            <w:bookmarkEnd w:id="10"/>
            <w:r w:rsidRPr="00DE11FA">
              <w:rPr>
                <w:rFonts w:eastAsia="Times New Roman"/>
                <w:color w:val="000000" w:themeColor="text1"/>
                <w:sz w:val="24"/>
                <w:szCs w:val="24"/>
              </w:rPr>
              <w:t xml:space="preserve"> the single central record which is statutory*) </w:t>
            </w:r>
          </w:p>
        </w:tc>
      </w:tr>
      <w:tr w:rsidR="00601EFA" w:rsidRPr="00DE11FA" w14:paraId="3D31CA76" w14:textId="77777777" w:rsidTr="0037482C">
        <w:trPr>
          <w:trHeight w:val="315"/>
        </w:trPr>
        <w:tc>
          <w:tcPr>
            <w:tcW w:w="10920" w:type="dxa"/>
            <w:tcBorders>
              <w:top w:val="nil"/>
              <w:left w:val="nil"/>
              <w:bottom w:val="nil"/>
              <w:right w:val="nil"/>
            </w:tcBorders>
            <w:shd w:val="clear" w:color="auto" w:fill="auto"/>
            <w:noWrap/>
            <w:vAlign w:val="center"/>
            <w:hideMark/>
          </w:tcPr>
          <w:p w14:paraId="2D70030D"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Safe working practice</w:t>
            </w:r>
          </w:p>
        </w:tc>
      </w:tr>
      <w:tr w:rsidR="00601EFA" w:rsidRPr="00DE11FA" w14:paraId="014CF791" w14:textId="77777777" w:rsidTr="0037482C">
        <w:trPr>
          <w:trHeight w:val="315"/>
        </w:trPr>
        <w:tc>
          <w:tcPr>
            <w:tcW w:w="10920" w:type="dxa"/>
            <w:tcBorders>
              <w:top w:val="nil"/>
              <w:left w:val="nil"/>
              <w:bottom w:val="nil"/>
              <w:right w:val="nil"/>
            </w:tcBorders>
            <w:shd w:val="clear" w:color="auto" w:fill="auto"/>
            <w:noWrap/>
            <w:vAlign w:val="center"/>
            <w:hideMark/>
          </w:tcPr>
          <w:p w14:paraId="3A30E84F"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SEND*</w:t>
            </w:r>
          </w:p>
        </w:tc>
      </w:tr>
      <w:tr w:rsidR="00601EFA" w:rsidRPr="00DE11FA" w14:paraId="362432A6" w14:textId="77777777" w:rsidTr="0037482C">
        <w:trPr>
          <w:trHeight w:val="315"/>
        </w:trPr>
        <w:tc>
          <w:tcPr>
            <w:tcW w:w="10920" w:type="dxa"/>
            <w:tcBorders>
              <w:top w:val="nil"/>
              <w:left w:val="nil"/>
              <w:bottom w:val="nil"/>
              <w:right w:val="nil"/>
            </w:tcBorders>
            <w:shd w:val="clear" w:color="auto" w:fill="auto"/>
            <w:noWrap/>
            <w:vAlign w:val="center"/>
            <w:hideMark/>
          </w:tcPr>
          <w:p w14:paraId="00C2397D"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Sex education policy*</w:t>
            </w:r>
          </w:p>
        </w:tc>
      </w:tr>
      <w:tr w:rsidR="00601EFA" w:rsidRPr="00DE11FA" w14:paraId="19F8F2C0" w14:textId="77777777" w:rsidTr="0037482C">
        <w:trPr>
          <w:trHeight w:val="315"/>
        </w:trPr>
        <w:tc>
          <w:tcPr>
            <w:tcW w:w="10920" w:type="dxa"/>
            <w:tcBorders>
              <w:top w:val="nil"/>
              <w:left w:val="nil"/>
              <w:bottom w:val="nil"/>
              <w:right w:val="nil"/>
            </w:tcBorders>
            <w:shd w:val="clear" w:color="auto" w:fill="auto"/>
            <w:noWrap/>
            <w:vAlign w:val="center"/>
            <w:hideMark/>
          </w:tcPr>
          <w:p w14:paraId="25B7DF29"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Sexual exploitation</w:t>
            </w:r>
          </w:p>
        </w:tc>
      </w:tr>
      <w:tr w:rsidR="00601EFA" w:rsidRPr="00DE11FA" w14:paraId="60DFFB59" w14:textId="77777777" w:rsidTr="0037482C">
        <w:trPr>
          <w:trHeight w:val="315"/>
        </w:trPr>
        <w:tc>
          <w:tcPr>
            <w:tcW w:w="10920" w:type="dxa"/>
            <w:tcBorders>
              <w:top w:val="nil"/>
              <w:left w:val="nil"/>
              <w:bottom w:val="nil"/>
              <w:right w:val="nil"/>
            </w:tcBorders>
            <w:shd w:val="clear" w:color="auto" w:fill="auto"/>
            <w:noWrap/>
            <w:vAlign w:val="center"/>
            <w:hideMark/>
          </w:tcPr>
          <w:p w14:paraId="7E8574D5"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Staff behaviour/code of conduct</w:t>
            </w:r>
          </w:p>
        </w:tc>
      </w:tr>
      <w:tr w:rsidR="00601EFA" w:rsidRPr="00DE11FA" w14:paraId="0C2BFB42" w14:textId="77777777" w:rsidTr="0037482C">
        <w:trPr>
          <w:trHeight w:val="315"/>
        </w:trPr>
        <w:tc>
          <w:tcPr>
            <w:tcW w:w="10920" w:type="dxa"/>
            <w:tcBorders>
              <w:top w:val="nil"/>
              <w:left w:val="nil"/>
              <w:bottom w:val="nil"/>
              <w:right w:val="nil"/>
            </w:tcBorders>
            <w:shd w:val="clear" w:color="auto" w:fill="auto"/>
            <w:noWrap/>
            <w:vAlign w:val="center"/>
            <w:hideMark/>
          </w:tcPr>
          <w:p w14:paraId="0BBA7BCC"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Staff discipline, grievance and disciplinary*</w:t>
            </w:r>
          </w:p>
        </w:tc>
      </w:tr>
      <w:tr w:rsidR="00601EFA" w:rsidRPr="00DE11FA" w14:paraId="184F24EB" w14:textId="77777777" w:rsidTr="0037482C">
        <w:trPr>
          <w:trHeight w:val="315"/>
        </w:trPr>
        <w:tc>
          <w:tcPr>
            <w:tcW w:w="10920" w:type="dxa"/>
            <w:tcBorders>
              <w:top w:val="nil"/>
              <w:left w:val="nil"/>
              <w:bottom w:val="nil"/>
              <w:right w:val="nil"/>
            </w:tcBorders>
            <w:shd w:val="clear" w:color="auto" w:fill="auto"/>
            <w:noWrap/>
            <w:vAlign w:val="center"/>
            <w:hideMark/>
          </w:tcPr>
          <w:p w14:paraId="0E52C4A8"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Staff/pupil online communication</w:t>
            </w:r>
          </w:p>
        </w:tc>
      </w:tr>
      <w:tr w:rsidR="00601EFA" w:rsidRPr="00DE11FA" w14:paraId="7B4A36FF" w14:textId="77777777" w:rsidTr="0037482C">
        <w:trPr>
          <w:trHeight w:val="315"/>
        </w:trPr>
        <w:tc>
          <w:tcPr>
            <w:tcW w:w="10920" w:type="dxa"/>
            <w:tcBorders>
              <w:top w:val="nil"/>
              <w:left w:val="nil"/>
              <w:bottom w:val="nil"/>
              <w:right w:val="nil"/>
            </w:tcBorders>
            <w:shd w:val="clear" w:color="auto" w:fill="auto"/>
            <w:noWrap/>
            <w:vAlign w:val="center"/>
            <w:hideMark/>
          </w:tcPr>
          <w:p w14:paraId="2F481494" w14:textId="77777777" w:rsidR="00601EFA" w:rsidRPr="00DE11FA" w:rsidRDefault="00601EFA" w:rsidP="00601EFA">
            <w:pPr>
              <w:widowControl/>
              <w:spacing w:after="0" w:line="240" w:lineRule="auto"/>
              <w:ind w:firstLineChars="200" w:firstLine="480"/>
              <w:rPr>
                <w:rFonts w:eastAsia="Times New Roman"/>
                <w:color w:val="000000"/>
                <w:sz w:val="24"/>
                <w:szCs w:val="24"/>
              </w:rPr>
            </w:pPr>
            <w:r w:rsidRPr="00DE11FA">
              <w:rPr>
                <w:rFonts w:eastAsia="Times New Roman"/>
                <w:color w:val="000000"/>
                <w:sz w:val="24"/>
                <w:szCs w:val="24"/>
              </w:rPr>
              <w:t xml:space="preserve">●      Tackling bullying </w:t>
            </w:r>
          </w:p>
        </w:tc>
      </w:tr>
    </w:tbl>
    <w:p w14:paraId="692CCE8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i/>
          <w:sz w:val="24"/>
          <w:szCs w:val="24"/>
        </w:rPr>
      </w:pPr>
    </w:p>
    <w:p w14:paraId="76FC98B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i/>
          <w:iCs/>
          <w:sz w:val="24"/>
          <w:szCs w:val="24"/>
        </w:rPr>
      </w:pPr>
      <w:r w:rsidRPr="00DE11FA">
        <w:rPr>
          <w:rFonts w:asciiTheme="majorHAnsi" w:eastAsia="Arial" w:hAnsiTheme="majorHAnsi" w:cs="Arial"/>
          <w:sz w:val="24"/>
          <w:szCs w:val="24"/>
        </w:rPr>
        <w:t xml:space="preserve">* </w:t>
      </w:r>
      <w:r w:rsidRPr="00DE11FA">
        <w:rPr>
          <w:rFonts w:asciiTheme="majorHAnsi" w:eastAsia="Arial" w:hAnsiTheme="majorHAnsi" w:cs="Arial"/>
          <w:i/>
          <w:iCs/>
          <w:sz w:val="24"/>
          <w:szCs w:val="24"/>
        </w:rPr>
        <w:t xml:space="preserve">These policies are statutory </w:t>
      </w:r>
    </w:p>
    <w:p w14:paraId="537B85B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44C674CF"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trike/>
          <w:color w:val="000000"/>
          <w:sz w:val="24"/>
          <w:szCs w:val="24"/>
        </w:rPr>
      </w:pPr>
      <w:r w:rsidRPr="00DE11FA">
        <w:rPr>
          <w:rFonts w:asciiTheme="majorHAnsi" w:eastAsia="Arial" w:hAnsiTheme="majorHAnsi" w:cs="Arial"/>
          <w:color w:val="000000"/>
          <w:sz w:val="24"/>
          <w:szCs w:val="24"/>
        </w:rPr>
        <w:t xml:space="preserve">Ofsted inspectors will consider how well leaders and managers have created a culture of vigilance where children’s and learners’ welfare are promoted and where timely and appropriate safeguarding action is taken for children or learners who need extra help or who may be suffering or likely to suffer harm. Inspectors will evaluate how well statutory and other responsibilities are met and how well staff exercise their professional judgement in keeping children and learners safe. This policy contributes to the setting’s commitment to all local and national requirements. </w:t>
      </w:r>
    </w:p>
    <w:p w14:paraId="0C7BF82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AEC9B0F" w14:textId="4D014F1B"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This </w:t>
      </w:r>
      <w:r w:rsidRPr="00DE11FA">
        <w:rPr>
          <w:rFonts w:asciiTheme="majorHAnsi" w:eastAsia="Arial" w:hAnsiTheme="majorHAnsi" w:cs="Arial"/>
          <w:sz w:val="24"/>
          <w:szCs w:val="24"/>
        </w:rPr>
        <w:t xml:space="preserve">policy </w:t>
      </w:r>
      <w:r w:rsidRPr="00DE11FA">
        <w:rPr>
          <w:sz w:val="24"/>
          <w:szCs w:val="24"/>
        </w:rPr>
        <w:t xml:space="preserve">is reviewed and updated annually (as a minimum). It </w:t>
      </w:r>
      <w:r w:rsidRPr="00DE11FA">
        <w:rPr>
          <w:rFonts w:asciiTheme="majorHAnsi" w:eastAsia="Arial" w:hAnsiTheme="majorHAnsi" w:cs="Arial"/>
          <w:sz w:val="24"/>
          <w:szCs w:val="24"/>
        </w:rPr>
        <w:t xml:space="preserve">is available on the school website and is included in </w:t>
      </w:r>
      <w:r w:rsidRPr="00DE11FA">
        <w:rPr>
          <w:rFonts w:asciiTheme="majorHAnsi" w:eastAsia="Arial" w:hAnsiTheme="majorHAnsi" w:cs="Arial"/>
          <w:color w:val="000000"/>
          <w:sz w:val="24"/>
          <w:szCs w:val="24"/>
        </w:rPr>
        <w:t xml:space="preserve">the staff </w:t>
      </w:r>
      <w:r w:rsidR="001E4CCA" w:rsidRPr="00DE11FA">
        <w:rPr>
          <w:rFonts w:asciiTheme="majorHAnsi" w:eastAsia="Arial" w:hAnsiTheme="majorHAnsi" w:cs="Arial"/>
          <w:color w:val="000000"/>
          <w:sz w:val="24"/>
          <w:szCs w:val="24"/>
        </w:rPr>
        <w:t xml:space="preserve">and volunteer’s </w:t>
      </w:r>
      <w:r w:rsidRPr="00DE11FA">
        <w:rPr>
          <w:rFonts w:asciiTheme="majorHAnsi" w:eastAsia="Arial" w:hAnsiTheme="majorHAnsi" w:cs="Arial"/>
          <w:color w:val="000000"/>
          <w:sz w:val="24"/>
          <w:szCs w:val="24"/>
        </w:rPr>
        <w:t>handbook</w:t>
      </w:r>
      <w:r w:rsidR="001E4CCA" w:rsidRPr="00DE11FA">
        <w:rPr>
          <w:rFonts w:asciiTheme="majorHAnsi" w:eastAsia="Arial" w:hAnsiTheme="majorHAnsi" w:cs="Arial"/>
          <w:color w:val="000000"/>
          <w:sz w:val="24"/>
          <w:szCs w:val="24"/>
        </w:rPr>
        <w:t xml:space="preserve">s and is available </w:t>
      </w:r>
      <w:r w:rsidRPr="00DE11FA">
        <w:rPr>
          <w:rFonts w:asciiTheme="majorHAnsi" w:eastAsia="Arial" w:hAnsiTheme="majorHAnsi" w:cs="Arial"/>
          <w:color w:val="000000"/>
          <w:sz w:val="24"/>
          <w:szCs w:val="24"/>
        </w:rPr>
        <w:t>electronically</w:t>
      </w:r>
      <w:r w:rsidR="001E4CCA" w:rsidRPr="00DE11FA">
        <w:rPr>
          <w:rFonts w:asciiTheme="majorHAnsi" w:eastAsia="Arial" w:hAnsiTheme="majorHAnsi" w:cs="Arial"/>
          <w:color w:val="000000"/>
          <w:sz w:val="24"/>
          <w:szCs w:val="24"/>
        </w:rPr>
        <w:t xml:space="preserve">. It is also </w:t>
      </w:r>
      <w:r w:rsidRPr="00DE11FA">
        <w:rPr>
          <w:rFonts w:asciiTheme="majorHAnsi" w:eastAsia="Arial" w:hAnsiTheme="majorHAnsi" w:cs="Arial"/>
          <w:color w:val="000000"/>
          <w:sz w:val="24"/>
          <w:szCs w:val="24"/>
        </w:rPr>
        <w:t>made available to all visitors.</w:t>
      </w:r>
    </w:p>
    <w:p w14:paraId="3205579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1FDAD66" w14:textId="77777777" w:rsidR="00601EFA" w:rsidRPr="00DE11FA" w:rsidRDefault="00601EFA" w:rsidP="00601EFA">
      <w:pPr>
        <w:widowControl/>
        <w:spacing w:after="0" w:line="240" w:lineRule="auto"/>
        <w:rPr>
          <w:rFonts w:eastAsiaTheme="minorEastAsia"/>
          <w:b/>
          <w:bCs/>
          <w:sz w:val="24"/>
          <w:szCs w:val="24"/>
          <w:lang w:val="en-US" w:eastAsia="en-US"/>
        </w:rPr>
      </w:pPr>
      <w:r w:rsidRPr="00DE11FA">
        <w:rPr>
          <w:rFonts w:eastAsiaTheme="minorEastAsia"/>
          <w:b/>
          <w:bCs/>
          <w:sz w:val="24"/>
          <w:szCs w:val="24"/>
          <w:lang w:val="en-US" w:eastAsia="en-US"/>
        </w:rPr>
        <w:t>This policy applies to all staff, children, parents, Governors, Trustees, volunteers and visitors.</w:t>
      </w:r>
    </w:p>
    <w:p w14:paraId="4BF1D35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74637D5"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11" w:name="_1fob9te" w:colFirst="0" w:colLast="0"/>
      <w:bookmarkStart w:id="12" w:name="_Toc193796121"/>
      <w:bookmarkEnd w:id="11"/>
      <w:r w:rsidRPr="00DE11FA">
        <w:rPr>
          <w:b/>
          <w:color w:val="000000"/>
          <w:sz w:val="32"/>
          <w:szCs w:val="32"/>
        </w:rPr>
        <w:t>Child protection statement</w:t>
      </w:r>
      <w:bookmarkEnd w:id="12"/>
      <w:r w:rsidRPr="00DE11FA">
        <w:rPr>
          <w:b/>
          <w:color w:val="000000"/>
          <w:sz w:val="32"/>
          <w:szCs w:val="32"/>
        </w:rPr>
        <w:t xml:space="preserve"> </w:t>
      </w:r>
    </w:p>
    <w:p w14:paraId="7BD89DD3"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color w:val="000000"/>
          <w:sz w:val="24"/>
          <w:szCs w:val="24"/>
        </w:rPr>
        <w:t xml:space="preserve">We recognise our moral and statutory responsibility to safeguard and promote the welfare of all pupils. We endeavour to provide a safe and welcoming environment where children are respected and valued. </w:t>
      </w:r>
      <w:r w:rsidRPr="00DE11FA">
        <w:rPr>
          <w:sz w:val="24"/>
          <w:szCs w:val="24"/>
        </w:rPr>
        <w:t>All staff and regular visitors will, through training and induction, know how to recognise indicators of concern, how to respond to a disclosure from a child and how to record and report this information.</w:t>
      </w:r>
    </w:p>
    <w:p w14:paraId="402B916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6274F51A" w14:textId="19E80166"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At </w:t>
      </w:r>
      <w:r w:rsidR="009477DA" w:rsidRPr="00DE11FA">
        <w:rPr>
          <w:rFonts w:asciiTheme="majorHAnsi" w:eastAsia="Arial" w:hAnsiTheme="majorHAnsi" w:cs="Arial"/>
          <w:color w:val="000000"/>
          <w:sz w:val="24"/>
          <w:szCs w:val="24"/>
        </w:rPr>
        <w:t xml:space="preserve">Kelvin Grove Primary School </w:t>
      </w:r>
      <w:r w:rsidRPr="00DE11FA">
        <w:rPr>
          <w:rFonts w:asciiTheme="majorHAnsi" w:eastAsia="Arial" w:hAnsiTheme="majorHAnsi" w:cs="Arial"/>
          <w:sz w:val="24"/>
          <w:szCs w:val="24"/>
        </w:rPr>
        <w:t xml:space="preserve">pupils are taught how to </w:t>
      </w:r>
      <w:r w:rsidRPr="00DE11FA">
        <w:rPr>
          <w:sz w:val="24"/>
          <w:szCs w:val="24"/>
        </w:rPr>
        <w:t>identify risks and stay safe</w:t>
      </w:r>
      <w:r w:rsidRPr="00DE11FA">
        <w:rPr>
          <w:rFonts w:asciiTheme="majorHAnsi" w:eastAsia="Arial" w:hAnsiTheme="majorHAnsi" w:cs="Arial"/>
          <w:sz w:val="24"/>
          <w:szCs w:val="24"/>
        </w:rPr>
        <w:t>, including online, through various teaching and learning opportunities and the school is fully committed to this as part of the delivery of a broad and balanced curriculum.</w:t>
      </w:r>
    </w:p>
    <w:p w14:paraId="3BEBCF7F"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08407F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strike/>
          <w:color w:val="000000"/>
          <w:sz w:val="24"/>
          <w:szCs w:val="24"/>
        </w:rPr>
      </w:pPr>
      <w:r w:rsidRPr="00DE11FA">
        <w:rPr>
          <w:rFonts w:asciiTheme="majorHAnsi" w:eastAsia="Arial" w:hAnsiTheme="majorHAnsi" w:cs="Arial"/>
          <w:color w:val="000000"/>
          <w:sz w:val="24"/>
          <w:szCs w:val="24"/>
        </w:rPr>
        <w:t>The procedures contained in this policy apply to all staff volunteers, visitors and governors and are consistent with those of the Gateshead Safeguarding Children Partnership (GSCP).</w:t>
      </w:r>
    </w:p>
    <w:p w14:paraId="443162FF"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3" w:name="_3znysh7" w:colFirst="0" w:colLast="0"/>
      <w:bookmarkStart w:id="14" w:name="_Toc193796122"/>
      <w:bookmarkEnd w:id="13"/>
      <w:r w:rsidRPr="00DE11FA">
        <w:rPr>
          <w:b/>
          <w:color w:val="000000"/>
          <w:sz w:val="28"/>
          <w:szCs w:val="28"/>
        </w:rPr>
        <w:t>Policy principles</w:t>
      </w:r>
      <w:bookmarkEnd w:id="14"/>
      <w:r w:rsidRPr="00DE11FA">
        <w:rPr>
          <w:b/>
          <w:color w:val="000000"/>
          <w:sz w:val="28"/>
          <w:szCs w:val="28"/>
        </w:rPr>
        <w:t xml:space="preserve"> </w:t>
      </w:r>
    </w:p>
    <w:p w14:paraId="35AF9E30" w14:textId="77777777" w:rsidR="00601EFA" w:rsidRPr="00DE11FA" w:rsidRDefault="00601EFA" w:rsidP="00601EFA">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The welfare of the child is paramount </w:t>
      </w:r>
    </w:p>
    <w:p w14:paraId="2D547134" w14:textId="77777777" w:rsidR="00601EFA" w:rsidRPr="00DE11FA" w:rsidRDefault="00601EFA" w:rsidP="00601EFA">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All children, regardless of age, gender, ability, culture, race, language, religion or sexual identity, have equal rights to protection </w:t>
      </w:r>
    </w:p>
    <w:p w14:paraId="1B87A299" w14:textId="77777777" w:rsidR="00601EFA" w:rsidRPr="00DE11FA" w:rsidRDefault="00601EFA" w:rsidP="00601EFA">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All staff have an equal responsibility to act on any suspicion or disclosure that may suggest a child is at risk of harm</w:t>
      </w:r>
    </w:p>
    <w:p w14:paraId="3D757EBB" w14:textId="77777777" w:rsidR="00601EFA" w:rsidRPr="00DE11FA" w:rsidRDefault="00601EFA" w:rsidP="00601EFA">
      <w:pPr>
        <w:numPr>
          <w:ilvl w:val="0"/>
          <w:numId w:val="14"/>
        </w:num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 school assesses the risks and issues in the wider community when considering the wellbeing of its pupils </w:t>
      </w:r>
    </w:p>
    <w:p w14:paraId="5F8B99C8" w14:textId="77777777" w:rsidR="00601EFA" w:rsidRPr="00DE11FA" w:rsidRDefault="00601EFA" w:rsidP="00601EFA">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Pupils and staff involved in child protection issues will receive appropriate support </w:t>
      </w:r>
    </w:p>
    <w:p w14:paraId="0997834C" w14:textId="77777777" w:rsidR="00601EFA" w:rsidRPr="00DE11FA" w:rsidRDefault="00601EFA" w:rsidP="00601EFA">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themeColor="text1"/>
          <w:sz w:val="24"/>
          <w:szCs w:val="24"/>
        </w:rPr>
        <w:t xml:space="preserve">Reflects the </w:t>
      </w:r>
      <w:r w:rsidRPr="00DE11FA">
        <w:rPr>
          <w:sz w:val="24"/>
          <w:szCs w:val="24"/>
        </w:rPr>
        <w:t>reflects the whole school/college approach to child-on-child abuse</w:t>
      </w:r>
    </w:p>
    <w:p w14:paraId="1494B4D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27EA0807"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5" w:name="_2et92p0" w:colFirst="0" w:colLast="0"/>
      <w:bookmarkStart w:id="16" w:name="_Toc193796123"/>
      <w:bookmarkEnd w:id="15"/>
      <w:r w:rsidRPr="00DE11FA">
        <w:rPr>
          <w:b/>
          <w:color w:val="000000"/>
          <w:sz w:val="28"/>
          <w:szCs w:val="28"/>
        </w:rPr>
        <w:t>Policy aims</w:t>
      </w:r>
      <w:bookmarkEnd w:id="16"/>
      <w:r w:rsidRPr="00DE11FA">
        <w:rPr>
          <w:b/>
          <w:color w:val="000000"/>
          <w:sz w:val="28"/>
          <w:szCs w:val="28"/>
        </w:rPr>
        <w:t xml:space="preserve"> </w:t>
      </w:r>
    </w:p>
    <w:p w14:paraId="5842B44E" w14:textId="77777777" w:rsidR="00601EFA" w:rsidRPr="00DE11FA" w:rsidRDefault="00601EFA" w:rsidP="00601EFA">
      <w:pPr>
        <w:numPr>
          <w:ilvl w:val="0"/>
          <w:numId w:val="15"/>
        </w:numP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To demonstrate the school’s commitment with regard to safeguarding and child protection to pupils, parents and other partners </w:t>
      </w:r>
    </w:p>
    <w:p w14:paraId="120C0448" w14:textId="77777777" w:rsidR="00601EFA" w:rsidRPr="00DE11FA" w:rsidRDefault="00601EFA" w:rsidP="00601EFA">
      <w:pPr>
        <w:numPr>
          <w:ilvl w:val="0"/>
          <w:numId w:val="15"/>
        </w:numP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To contribute to the school’s safeguarding portfolio </w:t>
      </w:r>
    </w:p>
    <w:p w14:paraId="720CFFDE" w14:textId="77777777" w:rsidR="00601EFA" w:rsidRPr="00DE11FA" w:rsidRDefault="00601EFA" w:rsidP="00601EFA">
      <w:pPr>
        <w:numPr>
          <w:ilvl w:val="0"/>
          <w:numId w:val="15"/>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To provide all staff with the necessary information to enable them to meet their child protection responsibilities </w:t>
      </w:r>
    </w:p>
    <w:p w14:paraId="77C0CCF3" w14:textId="77777777" w:rsidR="00601EFA" w:rsidRPr="00DE11FA" w:rsidRDefault="00601EFA" w:rsidP="00601EFA">
      <w:pPr>
        <w:numPr>
          <w:ilvl w:val="0"/>
          <w:numId w:val="15"/>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To ensure consistent good practice </w:t>
      </w:r>
    </w:p>
    <w:p w14:paraId="3A83764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noProof/>
        </w:rPr>
        <w:lastRenderedPageBreak/>
        <mc:AlternateContent>
          <mc:Choice Requires="wps">
            <w:drawing>
              <wp:anchor distT="45720" distB="45720" distL="114300" distR="114300" simplePos="0" relativeHeight="251708928" behindDoc="0" locked="0" layoutInCell="1" allowOverlap="1" wp14:anchorId="313BD4A4" wp14:editId="5F5969FF">
                <wp:simplePos x="0" y="0"/>
                <wp:positionH relativeFrom="column">
                  <wp:posOffset>-110490</wp:posOffset>
                </wp:positionH>
                <wp:positionV relativeFrom="paragraph">
                  <wp:posOffset>332105</wp:posOffset>
                </wp:positionV>
                <wp:extent cx="6238875" cy="349186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91865"/>
                        </a:xfrm>
                        <a:prstGeom prst="rect">
                          <a:avLst/>
                        </a:prstGeom>
                        <a:solidFill>
                          <a:srgbClr val="FFFFFF"/>
                        </a:solidFill>
                        <a:ln w="9525">
                          <a:solidFill>
                            <a:srgbClr val="000000"/>
                          </a:solidFill>
                          <a:miter lim="800000"/>
                          <a:headEnd/>
                          <a:tailEnd/>
                        </a:ln>
                      </wps:spPr>
                      <wps:txbx>
                        <w:txbxContent>
                          <w:p w14:paraId="2D827420" w14:textId="77777777" w:rsidR="00601EFA" w:rsidRPr="00914C4C" w:rsidRDefault="00601EFA" w:rsidP="00601EFA">
                            <w:pPr>
                              <w:spacing w:after="80" w:line="240" w:lineRule="auto"/>
                              <w:rPr>
                                <w:sz w:val="24"/>
                                <w:szCs w:val="24"/>
                              </w:rPr>
                            </w:pPr>
                            <w:r w:rsidRPr="00914C4C">
                              <w:rPr>
                                <w:b/>
                                <w:sz w:val="24"/>
                                <w:szCs w:val="24"/>
                                <w:u w:val="single"/>
                              </w:rPr>
                              <w:t xml:space="preserve">Definitions and Terminology </w:t>
                            </w:r>
                          </w:p>
                          <w:p w14:paraId="00ADAF18" w14:textId="77777777" w:rsidR="00601EFA" w:rsidRPr="00CF42CF" w:rsidRDefault="00601EFA" w:rsidP="00601EFA">
                            <w:pPr>
                              <w:spacing w:after="0" w:line="240" w:lineRule="auto"/>
                              <w:ind w:right="113"/>
                              <w:rPr>
                                <w:color w:val="000000"/>
                                <w:sz w:val="24"/>
                                <w:szCs w:val="24"/>
                              </w:rPr>
                            </w:pPr>
                            <w:r w:rsidRPr="00CF42CF">
                              <w:rPr>
                                <w:b/>
                                <w:color w:val="000000"/>
                                <w:sz w:val="24"/>
                                <w:szCs w:val="24"/>
                              </w:rPr>
                              <w:t>Safeguarding</w:t>
                            </w:r>
                            <w:r w:rsidRPr="00CF42CF">
                              <w:rPr>
                                <w:color w:val="000000"/>
                                <w:sz w:val="24"/>
                                <w:szCs w:val="24"/>
                              </w:rPr>
                              <w:t xml:space="preserve"> and promoting the welfare of children</w:t>
                            </w:r>
                            <w:r w:rsidRPr="00CF42CF">
                              <w:rPr>
                                <w:sz w:val="24"/>
                                <w:szCs w:val="24"/>
                              </w:rPr>
                              <w:t xml:space="preserve"> </w:t>
                            </w:r>
                            <w:r w:rsidRPr="00CF42CF">
                              <w:rPr>
                                <w:color w:val="000000"/>
                                <w:sz w:val="24"/>
                                <w:szCs w:val="24"/>
                              </w:rPr>
                              <w:t>is defined as:</w:t>
                            </w:r>
                          </w:p>
                          <w:p w14:paraId="2222D96D" w14:textId="77777777" w:rsidR="00601EFA" w:rsidRPr="00CF42CF" w:rsidRDefault="00601EFA" w:rsidP="00601EFA">
                            <w:pPr>
                              <w:pStyle w:val="ListParagraph"/>
                              <w:numPr>
                                <w:ilvl w:val="0"/>
                                <w:numId w:val="47"/>
                              </w:numPr>
                              <w:spacing w:after="0" w:line="240" w:lineRule="auto"/>
                              <w:ind w:right="113"/>
                              <w:rPr>
                                <w:color w:val="000000"/>
                                <w:sz w:val="24"/>
                                <w:szCs w:val="24"/>
                              </w:rPr>
                            </w:pPr>
                            <w:r w:rsidRPr="00CF42CF">
                              <w:rPr>
                                <w:color w:val="000000"/>
                                <w:sz w:val="24"/>
                                <w:szCs w:val="24"/>
                              </w:rPr>
                              <w:t>Protecting children from maltreatment;</w:t>
                            </w:r>
                          </w:p>
                          <w:p w14:paraId="2DFBFCCC" w14:textId="77777777" w:rsidR="00601EFA" w:rsidRPr="00CF42CF" w:rsidRDefault="00601EFA" w:rsidP="00601EFA">
                            <w:pPr>
                              <w:pStyle w:val="ListParagraph"/>
                              <w:numPr>
                                <w:ilvl w:val="0"/>
                                <w:numId w:val="47"/>
                              </w:numPr>
                              <w:spacing w:after="0" w:line="240" w:lineRule="auto"/>
                              <w:ind w:right="113"/>
                              <w:rPr>
                                <w:color w:val="000000"/>
                                <w:sz w:val="24"/>
                                <w:szCs w:val="24"/>
                              </w:rPr>
                            </w:pPr>
                            <w:r w:rsidRPr="00CF42CF">
                              <w:rPr>
                                <w:color w:val="000000"/>
                                <w:sz w:val="24"/>
                                <w:szCs w:val="24"/>
                              </w:rPr>
                              <w:t>Preventing impairment of children’s mental and physical health or development;</w:t>
                            </w:r>
                          </w:p>
                          <w:p w14:paraId="371DE70E" w14:textId="77777777" w:rsidR="00601EFA" w:rsidRPr="00CF42CF" w:rsidRDefault="00601EFA" w:rsidP="00601EFA">
                            <w:pPr>
                              <w:pStyle w:val="ListParagraph"/>
                              <w:numPr>
                                <w:ilvl w:val="0"/>
                                <w:numId w:val="47"/>
                              </w:numPr>
                              <w:spacing w:after="0" w:line="240" w:lineRule="auto"/>
                              <w:ind w:right="113"/>
                              <w:rPr>
                                <w:color w:val="000000"/>
                                <w:sz w:val="24"/>
                                <w:szCs w:val="24"/>
                              </w:rPr>
                            </w:pPr>
                            <w:r w:rsidRPr="00CF42CF">
                              <w:rPr>
                                <w:color w:val="000000"/>
                                <w:sz w:val="24"/>
                                <w:szCs w:val="24"/>
                              </w:rPr>
                              <w:t>Ensuring that children grow up in circumstances consistent with the provision of safe and effective care; and</w:t>
                            </w:r>
                          </w:p>
                          <w:p w14:paraId="1135C41E" w14:textId="77777777" w:rsidR="00601EFA" w:rsidRPr="00CF42CF" w:rsidRDefault="00601EFA" w:rsidP="00601EFA">
                            <w:pPr>
                              <w:pStyle w:val="ListParagraph"/>
                              <w:numPr>
                                <w:ilvl w:val="0"/>
                                <w:numId w:val="47"/>
                              </w:numPr>
                              <w:spacing w:after="0" w:line="240" w:lineRule="auto"/>
                              <w:ind w:right="113"/>
                              <w:rPr>
                                <w:color w:val="000000"/>
                                <w:sz w:val="24"/>
                                <w:szCs w:val="24"/>
                              </w:rPr>
                            </w:pPr>
                            <w:r w:rsidRPr="00CF42CF">
                              <w:rPr>
                                <w:color w:val="000000"/>
                                <w:sz w:val="24"/>
                                <w:szCs w:val="24"/>
                              </w:rPr>
                              <w:t>Taking action to enable all children to have the best outcomes.</w:t>
                            </w:r>
                          </w:p>
                          <w:p w14:paraId="56B15B5C" w14:textId="77777777" w:rsidR="00601EFA" w:rsidRDefault="00601EFA" w:rsidP="00601EFA">
                            <w:pPr>
                              <w:spacing w:after="0" w:line="240" w:lineRule="auto"/>
                              <w:ind w:right="363"/>
                              <w:rPr>
                                <w:b/>
                                <w:color w:val="000000"/>
                                <w:sz w:val="24"/>
                                <w:szCs w:val="24"/>
                              </w:rPr>
                            </w:pPr>
                          </w:p>
                          <w:p w14:paraId="6D0AB58E" w14:textId="77777777" w:rsidR="00601EFA" w:rsidRPr="00CF42CF" w:rsidRDefault="00601EFA" w:rsidP="00601EFA">
                            <w:pPr>
                              <w:spacing w:after="280" w:line="240" w:lineRule="auto"/>
                              <w:ind w:right="362"/>
                              <w:rPr>
                                <w:sz w:val="24"/>
                                <w:szCs w:val="24"/>
                              </w:rPr>
                            </w:pPr>
                            <w:r w:rsidRPr="00CF42CF">
                              <w:rPr>
                                <w:b/>
                                <w:color w:val="000000"/>
                                <w:sz w:val="24"/>
                                <w:szCs w:val="24"/>
                              </w:rPr>
                              <w:t>Child protection</w:t>
                            </w:r>
                            <w:r w:rsidRPr="00CF42CF">
                              <w:rPr>
                                <w:color w:val="000000"/>
                                <w:sz w:val="24"/>
                                <w:szCs w:val="24"/>
                              </w:rPr>
                              <w:t xml:space="preserve"> refers to the processes undertaken to protect children who have been identified as suffering, or being at risk of suffering significant harm. </w:t>
                            </w:r>
                          </w:p>
                          <w:p w14:paraId="4EE40052" w14:textId="77777777" w:rsidR="00601EFA" w:rsidRPr="00CF42CF" w:rsidRDefault="00601EFA" w:rsidP="00601EFA">
                            <w:pPr>
                              <w:spacing w:after="280" w:line="240" w:lineRule="auto"/>
                              <w:rPr>
                                <w:sz w:val="24"/>
                                <w:szCs w:val="24"/>
                              </w:rPr>
                            </w:pPr>
                            <w:r w:rsidRPr="00CF42CF">
                              <w:rPr>
                                <w:b/>
                                <w:color w:val="000000"/>
                                <w:sz w:val="24"/>
                                <w:szCs w:val="24"/>
                              </w:rPr>
                              <w:t>Staff</w:t>
                            </w:r>
                            <w:r w:rsidRPr="00CF42CF">
                              <w:rPr>
                                <w:color w:val="000000"/>
                                <w:sz w:val="24"/>
                                <w:szCs w:val="24"/>
                              </w:rPr>
                              <w:t xml:space="preserve"> refers to all those working for or on behalf of the school, full time or part time, temporary or permanent, in either a paid or voluntary capacity. </w:t>
                            </w:r>
                          </w:p>
                          <w:p w14:paraId="1BED2DD2" w14:textId="77777777" w:rsidR="00601EFA" w:rsidRPr="00CF42CF" w:rsidRDefault="00601EFA" w:rsidP="00601EFA">
                            <w:pPr>
                              <w:spacing w:after="280" w:line="240" w:lineRule="auto"/>
                              <w:rPr>
                                <w:sz w:val="24"/>
                                <w:szCs w:val="24"/>
                              </w:rPr>
                            </w:pPr>
                            <w:r w:rsidRPr="00CF42CF">
                              <w:rPr>
                                <w:b/>
                                <w:color w:val="000000"/>
                                <w:sz w:val="24"/>
                                <w:szCs w:val="24"/>
                              </w:rPr>
                              <w:t>Child</w:t>
                            </w:r>
                            <w:r w:rsidRPr="00CF42CF">
                              <w:rPr>
                                <w:color w:val="000000"/>
                                <w:sz w:val="24"/>
                                <w:szCs w:val="24"/>
                              </w:rPr>
                              <w:t xml:space="preserve"> includes everyone under the age of 18. </w:t>
                            </w:r>
                          </w:p>
                          <w:p w14:paraId="75039792" w14:textId="77777777" w:rsidR="00601EFA" w:rsidRPr="00CF42CF" w:rsidRDefault="00601EFA" w:rsidP="00601EFA">
                            <w:pPr>
                              <w:spacing w:line="240" w:lineRule="auto"/>
                              <w:rPr>
                                <w:sz w:val="24"/>
                                <w:szCs w:val="24"/>
                              </w:rPr>
                            </w:pPr>
                            <w:r w:rsidRPr="00CF42CF">
                              <w:rPr>
                                <w:b/>
                                <w:color w:val="000000"/>
                                <w:sz w:val="24"/>
                                <w:szCs w:val="24"/>
                              </w:rPr>
                              <w:t>Parent</w:t>
                            </w:r>
                            <w:r w:rsidRPr="00CF42CF">
                              <w:rPr>
                                <w:color w:val="000000"/>
                                <w:sz w:val="24"/>
                                <w:szCs w:val="24"/>
                              </w:rPr>
                              <w:t xml:space="preserve"> refers to birth parents and other adults who are in a parenting role, for example step-parents, foster carers and adoptive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BD4A4" id="Text Box 2" o:spid="_x0000_s1027" type="#_x0000_t202" style="position:absolute;margin-left:-8.7pt;margin-top:26.15pt;width:491.25pt;height:274.95pt;z-index:25170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IsFQIAACcEAAAOAAAAZHJzL2Uyb0RvYy54bWysk9uO2yAQhu8r9R0Q942TbJJNrDirbbap&#10;Km0P0rYPMMY4RsUMBRJ7+/QdiDebnm6qcoEYBn5mvhnWN32r2VE6r9AUfDIacyaNwEqZfcG/fN69&#10;WnLmA5gKNBpZ8Efp+c3m5Yt1Z3M5xQZ1JR0jEePzzha8CcHmWeZFI1vwI7TSkLNG10Ig0+2zykFH&#10;6q3OpuPxIuvQVdahkN7T7t3JyTdJv66lCB/r2svAdMEptpBml+YyztlmDfnegW2UGMKAf4iiBWXo&#10;0bPUHQRgB6d+k2qVcOixDiOBbYZ1rYRMOVA2k/Ev2Tw0YGXKheB4e8bk/5+s+HB8sJ8cC/1r7KmA&#10;KQlv71F89czgtgGzl7fOYddIqOjhSUSWddbnw9WI2uc+ipTde6yoyHAImIT62rWRCuXJSJ0K8HiG&#10;LvvABG0uplfL5fWcM0G+q9lqslzM0xuQP123zoe3ElsWFwV3VNUkD8d7H2I4kD8dia951KraKa2T&#10;4fblVjt2BOqAXRqD+k/HtGFdwVfz6fxE4K8S4zT+JNGqQK2sVVvw5fkQ5JHbG1OlRgug9GlNIWsz&#10;gIzsThRDX/ZMVQPlyLXE6pHIOjx1Lv00WjTovnPWUdcW3H87gJOc6XeGqrOazGaxzZMxm19PyXCX&#10;nvLSA0aQVMEDZ6flNqSvEbkZvKUq1irxfY5kCJm6MWEffk5s90s7nXr+35sfAAAA//8DAFBLAwQU&#10;AAYACAAAACEA/nvPCeIAAAAKAQAADwAAAGRycy9kb3ducmV2LnhtbEyPwU7DMBBE70j8g7VIXFDr&#10;JG3TNmRTISQQvUFbwdWN3STCXgfbTcPfY05wXM3TzNtyMxrNBuV8ZwkhnSbAFNVWdtQgHPZPkxUw&#10;HwRJoS0phG/lYVNdX5WikPZCb2rYhYbFEvKFQGhD6AvOfd0qI/zU9opidrLOiBBP13DpxCWWG82z&#10;JMm5ER3FhVb06rFV9efubBBW85fhw29nr+91ftLrcLccnr8c4u3N+HAPLKgx/MHwqx/VoYpOR3sm&#10;6ZlGmKTLeUQRFtkMWATW+SIFdkTIkywDXpX8/wvVDwAAAP//AwBQSwECLQAUAAYACAAAACEAtoM4&#10;kv4AAADhAQAAEwAAAAAAAAAAAAAAAAAAAAAAW0NvbnRlbnRfVHlwZXNdLnhtbFBLAQItABQABgAI&#10;AAAAIQA4/SH/1gAAAJQBAAALAAAAAAAAAAAAAAAAAC8BAABfcmVscy8ucmVsc1BLAQItABQABgAI&#10;AAAAIQD2MvIsFQIAACcEAAAOAAAAAAAAAAAAAAAAAC4CAABkcnMvZTJvRG9jLnhtbFBLAQItABQA&#10;BgAIAAAAIQD+e88J4gAAAAoBAAAPAAAAAAAAAAAAAAAAAG8EAABkcnMvZG93bnJldi54bWxQSwUG&#10;AAAAAAQABADzAAAAfgUAAAAA&#10;">
                <v:textbox>
                  <w:txbxContent>
                    <w:p w14:paraId="2D827420" w14:textId="77777777" w:rsidR="00601EFA" w:rsidRPr="00914C4C" w:rsidRDefault="00601EFA" w:rsidP="00601EFA">
                      <w:pPr>
                        <w:spacing w:after="80" w:line="240" w:lineRule="auto"/>
                        <w:rPr>
                          <w:sz w:val="24"/>
                          <w:szCs w:val="24"/>
                        </w:rPr>
                      </w:pPr>
                      <w:r w:rsidRPr="00914C4C">
                        <w:rPr>
                          <w:b/>
                          <w:sz w:val="24"/>
                          <w:szCs w:val="24"/>
                          <w:u w:val="single"/>
                        </w:rPr>
                        <w:t xml:space="preserve">Definitions and Terminology </w:t>
                      </w:r>
                    </w:p>
                    <w:p w14:paraId="00ADAF18" w14:textId="77777777" w:rsidR="00601EFA" w:rsidRPr="00CF42CF" w:rsidRDefault="00601EFA" w:rsidP="00601EFA">
                      <w:pPr>
                        <w:spacing w:after="0" w:line="240" w:lineRule="auto"/>
                        <w:ind w:right="113"/>
                        <w:rPr>
                          <w:color w:val="000000"/>
                          <w:sz w:val="24"/>
                          <w:szCs w:val="24"/>
                        </w:rPr>
                      </w:pPr>
                      <w:r w:rsidRPr="00CF42CF">
                        <w:rPr>
                          <w:b/>
                          <w:color w:val="000000"/>
                          <w:sz w:val="24"/>
                          <w:szCs w:val="24"/>
                        </w:rPr>
                        <w:t>Safeguarding</w:t>
                      </w:r>
                      <w:r w:rsidRPr="00CF42CF">
                        <w:rPr>
                          <w:color w:val="000000"/>
                          <w:sz w:val="24"/>
                          <w:szCs w:val="24"/>
                        </w:rPr>
                        <w:t xml:space="preserve"> and promoting the welfare of children</w:t>
                      </w:r>
                      <w:r w:rsidRPr="00CF42CF">
                        <w:rPr>
                          <w:sz w:val="24"/>
                          <w:szCs w:val="24"/>
                        </w:rPr>
                        <w:t xml:space="preserve"> </w:t>
                      </w:r>
                      <w:r w:rsidRPr="00CF42CF">
                        <w:rPr>
                          <w:color w:val="000000"/>
                          <w:sz w:val="24"/>
                          <w:szCs w:val="24"/>
                        </w:rPr>
                        <w:t>is defined as:</w:t>
                      </w:r>
                    </w:p>
                    <w:p w14:paraId="2222D96D" w14:textId="77777777" w:rsidR="00601EFA" w:rsidRPr="00CF42CF" w:rsidRDefault="00601EFA" w:rsidP="00601EFA">
                      <w:pPr>
                        <w:pStyle w:val="ListParagraph"/>
                        <w:numPr>
                          <w:ilvl w:val="0"/>
                          <w:numId w:val="47"/>
                        </w:numPr>
                        <w:spacing w:after="0" w:line="240" w:lineRule="auto"/>
                        <w:ind w:right="113"/>
                        <w:rPr>
                          <w:color w:val="000000"/>
                          <w:sz w:val="24"/>
                          <w:szCs w:val="24"/>
                        </w:rPr>
                      </w:pPr>
                      <w:r w:rsidRPr="00CF42CF">
                        <w:rPr>
                          <w:color w:val="000000"/>
                          <w:sz w:val="24"/>
                          <w:szCs w:val="24"/>
                        </w:rPr>
                        <w:t>Protecting children from maltreatment;</w:t>
                      </w:r>
                    </w:p>
                    <w:p w14:paraId="2DFBFCCC" w14:textId="77777777" w:rsidR="00601EFA" w:rsidRPr="00CF42CF" w:rsidRDefault="00601EFA" w:rsidP="00601EFA">
                      <w:pPr>
                        <w:pStyle w:val="ListParagraph"/>
                        <w:numPr>
                          <w:ilvl w:val="0"/>
                          <w:numId w:val="47"/>
                        </w:numPr>
                        <w:spacing w:after="0" w:line="240" w:lineRule="auto"/>
                        <w:ind w:right="113"/>
                        <w:rPr>
                          <w:color w:val="000000"/>
                          <w:sz w:val="24"/>
                          <w:szCs w:val="24"/>
                        </w:rPr>
                      </w:pPr>
                      <w:r w:rsidRPr="00CF42CF">
                        <w:rPr>
                          <w:color w:val="000000"/>
                          <w:sz w:val="24"/>
                          <w:szCs w:val="24"/>
                        </w:rPr>
                        <w:t>Preventing impairment of children’s mental and physical health or development;</w:t>
                      </w:r>
                    </w:p>
                    <w:p w14:paraId="371DE70E" w14:textId="77777777" w:rsidR="00601EFA" w:rsidRPr="00CF42CF" w:rsidRDefault="00601EFA" w:rsidP="00601EFA">
                      <w:pPr>
                        <w:pStyle w:val="ListParagraph"/>
                        <w:numPr>
                          <w:ilvl w:val="0"/>
                          <w:numId w:val="47"/>
                        </w:numPr>
                        <w:spacing w:after="0" w:line="240" w:lineRule="auto"/>
                        <w:ind w:right="113"/>
                        <w:rPr>
                          <w:color w:val="000000"/>
                          <w:sz w:val="24"/>
                          <w:szCs w:val="24"/>
                        </w:rPr>
                      </w:pPr>
                      <w:r w:rsidRPr="00CF42CF">
                        <w:rPr>
                          <w:color w:val="000000"/>
                          <w:sz w:val="24"/>
                          <w:szCs w:val="24"/>
                        </w:rPr>
                        <w:t>Ensuring that children grow up in circumstances consistent with the provision of safe and effective care; and</w:t>
                      </w:r>
                    </w:p>
                    <w:p w14:paraId="1135C41E" w14:textId="77777777" w:rsidR="00601EFA" w:rsidRPr="00CF42CF" w:rsidRDefault="00601EFA" w:rsidP="00601EFA">
                      <w:pPr>
                        <w:pStyle w:val="ListParagraph"/>
                        <w:numPr>
                          <w:ilvl w:val="0"/>
                          <w:numId w:val="47"/>
                        </w:numPr>
                        <w:spacing w:after="0" w:line="240" w:lineRule="auto"/>
                        <w:ind w:right="113"/>
                        <w:rPr>
                          <w:color w:val="000000"/>
                          <w:sz w:val="24"/>
                          <w:szCs w:val="24"/>
                        </w:rPr>
                      </w:pPr>
                      <w:r w:rsidRPr="00CF42CF">
                        <w:rPr>
                          <w:color w:val="000000"/>
                          <w:sz w:val="24"/>
                          <w:szCs w:val="24"/>
                        </w:rPr>
                        <w:t>Taking action to enable all children to have the best outcomes.</w:t>
                      </w:r>
                    </w:p>
                    <w:p w14:paraId="56B15B5C" w14:textId="77777777" w:rsidR="00601EFA" w:rsidRDefault="00601EFA" w:rsidP="00601EFA">
                      <w:pPr>
                        <w:spacing w:after="0" w:line="240" w:lineRule="auto"/>
                        <w:ind w:right="363"/>
                        <w:rPr>
                          <w:b/>
                          <w:color w:val="000000"/>
                          <w:sz w:val="24"/>
                          <w:szCs w:val="24"/>
                        </w:rPr>
                      </w:pPr>
                    </w:p>
                    <w:p w14:paraId="6D0AB58E" w14:textId="77777777" w:rsidR="00601EFA" w:rsidRPr="00CF42CF" w:rsidRDefault="00601EFA" w:rsidP="00601EFA">
                      <w:pPr>
                        <w:spacing w:after="280" w:line="240" w:lineRule="auto"/>
                        <w:ind w:right="362"/>
                        <w:rPr>
                          <w:sz w:val="24"/>
                          <w:szCs w:val="24"/>
                        </w:rPr>
                      </w:pPr>
                      <w:r w:rsidRPr="00CF42CF">
                        <w:rPr>
                          <w:b/>
                          <w:color w:val="000000"/>
                          <w:sz w:val="24"/>
                          <w:szCs w:val="24"/>
                        </w:rPr>
                        <w:t>Child protection</w:t>
                      </w:r>
                      <w:r w:rsidRPr="00CF42CF">
                        <w:rPr>
                          <w:color w:val="000000"/>
                          <w:sz w:val="24"/>
                          <w:szCs w:val="24"/>
                        </w:rPr>
                        <w:t xml:space="preserve"> refers to the processes undertaken to protect children who have been identified as suffering, or being at risk of suffering significant harm. </w:t>
                      </w:r>
                    </w:p>
                    <w:p w14:paraId="4EE40052" w14:textId="77777777" w:rsidR="00601EFA" w:rsidRPr="00CF42CF" w:rsidRDefault="00601EFA" w:rsidP="00601EFA">
                      <w:pPr>
                        <w:spacing w:after="280" w:line="240" w:lineRule="auto"/>
                        <w:rPr>
                          <w:sz w:val="24"/>
                          <w:szCs w:val="24"/>
                        </w:rPr>
                      </w:pPr>
                      <w:r w:rsidRPr="00CF42CF">
                        <w:rPr>
                          <w:b/>
                          <w:color w:val="000000"/>
                          <w:sz w:val="24"/>
                          <w:szCs w:val="24"/>
                        </w:rPr>
                        <w:t>Staff</w:t>
                      </w:r>
                      <w:r w:rsidRPr="00CF42CF">
                        <w:rPr>
                          <w:color w:val="000000"/>
                          <w:sz w:val="24"/>
                          <w:szCs w:val="24"/>
                        </w:rPr>
                        <w:t xml:space="preserve"> refers to all those working for or on behalf of the school, full time or part time, temporary or permanent, in either a paid or voluntary capacity. </w:t>
                      </w:r>
                    </w:p>
                    <w:p w14:paraId="1BED2DD2" w14:textId="77777777" w:rsidR="00601EFA" w:rsidRPr="00CF42CF" w:rsidRDefault="00601EFA" w:rsidP="00601EFA">
                      <w:pPr>
                        <w:spacing w:after="280" w:line="240" w:lineRule="auto"/>
                        <w:rPr>
                          <w:sz w:val="24"/>
                          <w:szCs w:val="24"/>
                        </w:rPr>
                      </w:pPr>
                      <w:r w:rsidRPr="00CF42CF">
                        <w:rPr>
                          <w:b/>
                          <w:color w:val="000000"/>
                          <w:sz w:val="24"/>
                          <w:szCs w:val="24"/>
                        </w:rPr>
                        <w:t>Child</w:t>
                      </w:r>
                      <w:r w:rsidRPr="00CF42CF">
                        <w:rPr>
                          <w:color w:val="000000"/>
                          <w:sz w:val="24"/>
                          <w:szCs w:val="24"/>
                        </w:rPr>
                        <w:t xml:space="preserve"> includes everyone under the age of 18. </w:t>
                      </w:r>
                    </w:p>
                    <w:p w14:paraId="75039792" w14:textId="77777777" w:rsidR="00601EFA" w:rsidRPr="00CF42CF" w:rsidRDefault="00601EFA" w:rsidP="00601EFA">
                      <w:pPr>
                        <w:spacing w:line="240" w:lineRule="auto"/>
                        <w:rPr>
                          <w:sz w:val="24"/>
                          <w:szCs w:val="24"/>
                        </w:rPr>
                      </w:pPr>
                      <w:r w:rsidRPr="00CF42CF">
                        <w:rPr>
                          <w:b/>
                          <w:color w:val="000000"/>
                          <w:sz w:val="24"/>
                          <w:szCs w:val="24"/>
                        </w:rPr>
                        <w:t>Parent</w:t>
                      </w:r>
                      <w:r w:rsidRPr="00CF42CF">
                        <w:rPr>
                          <w:color w:val="000000"/>
                          <w:sz w:val="24"/>
                          <w:szCs w:val="24"/>
                        </w:rPr>
                        <w:t xml:space="preserve"> refers to birth parents and other adults who are in a parenting role, for example step-parents, foster carers and adoptive parents.</w:t>
                      </w:r>
                    </w:p>
                  </w:txbxContent>
                </v:textbox>
                <w10:wrap type="square"/>
              </v:shape>
            </w:pict>
          </mc:Fallback>
        </mc:AlternateContent>
      </w:r>
    </w:p>
    <w:p w14:paraId="605E0A5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2C079F0"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17" w:name="_tyjcwt" w:colFirst="0" w:colLast="0"/>
      <w:bookmarkStart w:id="18" w:name="_nwx9kp63poh6" w:colFirst="0" w:colLast="0"/>
      <w:bookmarkStart w:id="19" w:name="_Toc193796124"/>
      <w:bookmarkEnd w:id="17"/>
      <w:bookmarkEnd w:id="18"/>
      <w:r w:rsidRPr="00DE11FA">
        <w:rPr>
          <w:b/>
          <w:color w:val="000000"/>
          <w:sz w:val="32"/>
          <w:szCs w:val="32"/>
        </w:rPr>
        <w:t>Safeguarding legislation and guidance</w:t>
      </w:r>
      <w:bookmarkEnd w:id="19"/>
    </w:p>
    <w:p w14:paraId="7D12B21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i/>
          <w:color w:val="808080"/>
          <w:sz w:val="24"/>
          <w:szCs w:val="24"/>
        </w:rPr>
      </w:pPr>
    </w:p>
    <w:p w14:paraId="51472E9D" w14:textId="77777777" w:rsidR="00601EFA" w:rsidRPr="00DE11FA" w:rsidRDefault="008B4614" w:rsidP="00601EFA">
      <w:pPr>
        <w:numPr>
          <w:ilvl w:val="0"/>
          <w:numId w:val="17"/>
        </w:numPr>
        <w:pBdr>
          <w:top w:val="nil"/>
          <w:left w:val="nil"/>
          <w:bottom w:val="nil"/>
          <w:right w:val="nil"/>
          <w:between w:val="nil"/>
        </w:pBdr>
        <w:spacing w:after="0" w:line="240" w:lineRule="auto"/>
        <w:rPr>
          <w:i/>
          <w:iCs/>
          <w:sz w:val="24"/>
          <w:szCs w:val="24"/>
        </w:rPr>
      </w:pPr>
      <w:hyperlink r:id="rId14" w:history="1">
        <w:r w:rsidR="00601EFA" w:rsidRPr="00DE11FA">
          <w:rPr>
            <w:rFonts w:asciiTheme="majorHAnsi" w:eastAsia="Arial" w:hAnsiTheme="majorHAnsi" w:cs="Arial"/>
            <w:color w:val="0000FF" w:themeColor="hyperlink"/>
            <w:sz w:val="24"/>
            <w:szCs w:val="24"/>
            <w:u w:val="single"/>
          </w:rPr>
          <w:t>Section 175 of the Education Act 2002</w:t>
        </w:r>
      </w:hyperlink>
      <w:r w:rsidR="00601EFA" w:rsidRPr="00DE11FA">
        <w:rPr>
          <w:rFonts w:asciiTheme="majorHAnsi" w:eastAsia="Arial" w:hAnsiTheme="majorHAnsi" w:cs="Arial"/>
          <w:color w:val="000000"/>
          <w:sz w:val="24"/>
          <w:szCs w:val="24"/>
        </w:rPr>
        <w:t xml:space="preserve"> requires local education authorities and the governors of maintained schools and further education (FE) colleges to make arrangements to ensure that their functions are carried out with a view to safeguarding and promoting the welfare of children. </w:t>
      </w:r>
      <w:r w:rsidR="00601EFA" w:rsidRPr="00DE11FA">
        <w:rPr>
          <w:rFonts w:asciiTheme="majorHAnsi" w:eastAsia="Arial" w:hAnsiTheme="majorHAnsi" w:cs="Arial"/>
          <w:sz w:val="24"/>
          <w:szCs w:val="24"/>
        </w:rPr>
        <w:t xml:space="preserve">This includes the </w:t>
      </w:r>
      <w:r w:rsidR="00601EFA" w:rsidRPr="00DE11FA">
        <w:rPr>
          <w:sz w:val="24"/>
          <w:szCs w:val="24"/>
        </w:rPr>
        <w:t xml:space="preserve">duty that all staff understand that they have a responsibility for “providing help and support to meet the needs of children as soon as problems emerge” whether that is within or outside the home, including online </w:t>
      </w:r>
      <w:r w:rsidR="00601EFA" w:rsidRPr="00DE11FA">
        <w:rPr>
          <w:i/>
          <w:iCs/>
          <w:sz w:val="24"/>
          <w:szCs w:val="24"/>
        </w:rPr>
        <w:t>(See section on Contextual Safeguarding, page 41 of this policy).</w:t>
      </w:r>
    </w:p>
    <w:p w14:paraId="32D42C7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0BA3BCE" w14:textId="77777777" w:rsidR="00601EFA" w:rsidRPr="00DE11FA" w:rsidRDefault="00601EFA" w:rsidP="00601EFA">
      <w:pPr>
        <w:numPr>
          <w:ilvl w:val="0"/>
          <w:numId w:val="29"/>
        </w:numPr>
        <w:spacing w:after="0" w:line="240" w:lineRule="auto"/>
        <w:ind w:left="360"/>
        <w:rPr>
          <w:rFonts w:asciiTheme="majorHAnsi" w:hAnsiTheme="majorHAnsi"/>
          <w:sz w:val="24"/>
          <w:szCs w:val="24"/>
        </w:rPr>
      </w:pPr>
      <w:r w:rsidRPr="00DE11FA">
        <w:rPr>
          <w:rFonts w:asciiTheme="majorHAnsi" w:eastAsia="Arial" w:hAnsiTheme="majorHAnsi" w:cs="Arial"/>
          <w:sz w:val="24"/>
          <w:szCs w:val="24"/>
        </w:rPr>
        <w:t xml:space="preserve">The </w:t>
      </w:r>
      <w:hyperlink r:id="rId15" w:history="1">
        <w:r w:rsidRPr="00DE11FA">
          <w:rPr>
            <w:rFonts w:asciiTheme="majorHAnsi" w:eastAsia="Arial" w:hAnsiTheme="majorHAnsi" w:cs="Arial"/>
            <w:b/>
            <w:color w:val="0000FF" w:themeColor="hyperlink"/>
            <w:sz w:val="24"/>
            <w:szCs w:val="24"/>
            <w:u w:val="single"/>
          </w:rPr>
          <w:t>Teacher Standards 2021</w:t>
        </w:r>
      </w:hyperlink>
      <w:r w:rsidRPr="00DE11FA">
        <w:rPr>
          <w:rFonts w:asciiTheme="majorHAnsi" w:eastAsia="Arial" w:hAnsiTheme="majorHAnsi" w:cs="Arial"/>
          <w:sz w:val="24"/>
          <w:szCs w:val="24"/>
        </w:rPr>
        <w:t xml:space="preserve"> state that teachers, including head teachers should safeguard children’s wellbeing and maintain public trust in the teaching profession as part of their professional duties.</w:t>
      </w:r>
    </w:p>
    <w:p w14:paraId="53950342" w14:textId="77777777" w:rsidR="00601EFA" w:rsidRPr="00DE11FA" w:rsidRDefault="00601EFA" w:rsidP="00601EFA">
      <w:pPr>
        <w:spacing w:after="0" w:line="240" w:lineRule="auto"/>
        <w:rPr>
          <w:rFonts w:asciiTheme="majorHAnsi" w:eastAsia="Arial" w:hAnsiTheme="majorHAnsi" w:cs="Arial"/>
          <w:sz w:val="24"/>
          <w:szCs w:val="24"/>
        </w:rPr>
      </w:pPr>
    </w:p>
    <w:p w14:paraId="16AAE860" w14:textId="77777777" w:rsidR="00601EFA" w:rsidRPr="00DE11FA" w:rsidRDefault="00601EFA" w:rsidP="00601EFA">
      <w:pPr>
        <w:numPr>
          <w:ilvl w:val="0"/>
          <w:numId w:val="29"/>
        </w:numPr>
        <w:spacing w:after="0" w:line="240" w:lineRule="auto"/>
        <w:ind w:left="360"/>
        <w:rPr>
          <w:rFonts w:asciiTheme="majorHAnsi" w:hAnsiTheme="majorHAnsi"/>
          <w:sz w:val="24"/>
          <w:szCs w:val="24"/>
        </w:rPr>
      </w:pPr>
      <w:r w:rsidRPr="00DE11FA">
        <w:rPr>
          <w:rFonts w:asciiTheme="majorHAnsi" w:eastAsia="Arial" w:hAnsiTheme="majorHAnsi" w:cs="Arial"/>
          <w:sz w:val="24"/>
          <w:szCs w:val="24"/>
        </w:rPr>
        <w:t xml:space="preserve">The statutory guidance, </w:t>
      </w:r>
      <w:hyperlink r:id="rId16" w:history="1">
        <w:r w:rsidRPr="00DE11FA">
          <w:rPr>
            <w:rFonts w:asciiTheme="majorHAnsi" w:eastAsia="Arial" w:hAnsiTheme="majorHAnsi" w:cs="Arial"/>
            <w:b/>
            <w:color w:val="0000FF" w:themeColor="hyperlink"/>
            <w:sz w:val="24"/>
            <w:szCs w:val="24"/>
            <w:u w:val="single"/>
          </w:rPr>
          <w:t>Working Together to Safeguarding Children 2023,</w:t>
        </w:r>
      </w:hyperlink>
      <w:r w:rsidRPr="00DE11FA">
        <w:rPr>
          <w:rFonts w:asciiTheme="majorHAnsi" w:eastAsia="Arial" w:hAnsiTheme="majorHAnsi" w:cs="Arial"/>
          <w:sz w:val="24"/>
          <w:szCs w:val="24"/>
        </w:rPr>
        <w:t xml:space="preserve"> covers the legislative requirements and expectations on individual services (including schools and colleges) to safeguard and promote the welfare of children. It also provides the framework for safeguarding partners to monitor the effectiveness of local services, including safeguarding arrangements in schools.</w:t>
      </w:r>
    </w:p>
    <w:p w14:paraId="35A165D8" w14:textId="77777777" w:rsidR="00601EFA" w:rsidRPr="00DE11FA" w:rsidRDefault="00601EFA" w:rsidP="00601EFA">
      <w:pPr>
        <w:spacing w:after="0" w:line="240" w:lineRule="auto"/>
        <w:rPr>
          <w:rFonts w:asciiTheme="majorHAnsi" w:eastAsia="Arial" w:hAnsiTheme="majorHAnsi" w:cs="Arial"/>
          <w:sz w:val="24"/>
          <w:szCs w:val="24"/>
        </w:rPr>
      </w:pPr>
    </w:p>
    <w:p w14:paraId="0BCCE770" w14:textId="35DEEF9A" w:rsidR="00601EFA" w:rsidRPr="00DE11FA" w:rsidRDefault="00601EFA" w:rsidP="00601EFA">
      <w:pPr>
        <w:numPr>
          <w:ilvl w:val="0"/>
          <w:numId w:val="29"/>
        </w:numPr>
        <w:spacing w:after="0" w:line="240" w:lineRule="auto"/>
        <w:ind w:left="360"/>
        <w:rPr>
          <w:rFonts w:asciiTheme="majorHAnsi" w:hAnsiTheme="majorHAnsi"/>
          <w:sz w:val="24"/>
          <w:szCs w:val="24"/>
        </w:rPr>
      </w:pPr>
      <w:r w:rsidRPr="00DE11FA">
        <w:rPr>
          <w:rFonts w:asciiTheme="majorHAnsi" w:eastAsia="Arial" w:hAnsiTheme="majorHAnsi" w:cs="Arial"/>
          <w:sz w:val="24"/>
          <w:szCs w:val="24"/>
        </w:rPr>
        <w:t xml:space="preserve">The statutory guidance, </w:t>
      </w:r>
      <w:hyperlink r:id="rId17" w:history="1">
        <w:r w:rsidRPr="00DE11FA">
          <w:rPr>
            <w:rFonts w:asciiTheme="majorHAnsi" w:eastAsia="Arial" w:hAnsiTheme="majorHAnsi" w:cs="Arial"/>
            <w:b/>
            <w:color w:val="0000FF" w:themeColor="hyperlink"/>
            <w:sz w:val="24"/>
            <w:szCs w:val="24"/>
            <w:u w:val="single"/>
          </w:rPr>
          <w:t xml:space="preserve">Keeping Children Safe in Education </w:t>
        </w:r>
      </w:hyperlink>
      <w:r w:rsidRPr="00DE11FA">
        <w:rPr>
          <w:rFonts w:asciiTheme="majorHAnsi" w:eastAsia="Arial" w:hAnsiTheme="majorHAnsi" w:cs="Arial"/>
          <w:sz w:val="24"/>
          <w:szCs w:val="24"/>
        </w:rPr>
        <w:t xml:space="preserve">is issued under Section 175 of the Education Act 2002, the Education (Independent School Standards) Regulations 2014 and the Education (Non-Maintained Special Schools) (England) Regulations 2011. Schools and colleges must have regard to this guidance when carrying out their duties to safeguard and promote the welfare of children. Unless otherwise stated, ‘school’ in this guidance means all schools, whether maintained, non-maintained or independent, including academies and free schools, alternative provision academies and pupil referral units. </w:t>
      </w:r>
      <w:r w:rsidR="00DE11FA">
        <w:rPr>
          <w:rFonts w:asciiTheme="majorHAnsi" w:eastAsia="Arial" w:hAnsiTheme="majorHAnsi" w:cs="Arial"/>
          <w:sz w:val="24"/>
          <w:szCs w:val="24"/>
        </w:rPr>
        <w:t>(</w:t>
      </w:r>
      <w:r w:rsidR="00DE11FA" w:rsidRPr="007B60FF">
        <w:rPr>
          <w:rFonts w:asciiTheme="majorHAnsi" w:eastAsia="Arial" w:hAnsiTheme="majorHAnsi" w:cs="Arial"/>
          <w:sz w:val="24"/>
          <w:szCs w:val="24"/>
          <w:highlight w:val="yellow"/>
        </w:rPr>
        <w:t>we must obtain </w:t>
      </w:r>
      <w:r w:rsidR="00DE11FA" w:rsidRPr="007B60FF">
        <w:rPr>
          <w:rFonts w:asciiTheme="majorHAnsi" w:eastAsia="Arial" w:hAnsiTheme="majorHAnsi" w:cs="Arial"/>
          <w:b/>
          <w:bCs/>
          <w:sz w:val="24"/>
          <w:szCs w:val="24"/>
          <w:highlight w:val="yellow"/>
        </w:rPr>
        <w:t>written confirmation</w:t>
      </w:r>
      <w:r w:rsidR="00DE11FA" w:rsidRPr="007B60FF">
        <w:rPr>
          <w:rFonts w:asciiTheme="majorHAnsi" w:eastAsia="Arial" w:hAnsiTheme="majorHAnsi" w:cs="Arial"/>
          <w:sz w:val="24"/>
          <w:szCs w:val="24"/>
          <w:highlight w:val="yellow"/>
        </w:rPr>
        <w:t xml:space="preserve"> from alternative providers about safeguarding checks on </w:t>
      </w:r>
      <w:r w:rsidR="00DE11FA" w:rsidRPr="007B60FF">
        <w:rPr>
          <w:rFonts w:asciiTheme="majorHAnsi" w:eastAsia="Arial" w:hAnsiTheme="majorHAnsi" w:cs="Arial"/>
          <w:sz w:val="24"/>
          <w:szCs w:val="24"/>
          <w:highlight w:val="yellow"/>
        </w:rPr>
        <w:lastRenderedPageBreak/>
        <w:t>their staff and we must maintain </w:t>
      </w:r>
      <w:r w:rsidR="00DE11FA" w:rsidRPr="007B60FF">
        <w:rPr>
          <w:rFonts w:asciiTheme="majorHAnsi" w:eastAsia="Arial" w:hAnsiTheme="majorHAnsi" w:cs="Arial"/>
          <w:b/>
          <w:bCs/>
          <w:sz w:val="24"/>
          <w:szCs w:val="24"/>
          <w:highlight w:val="yellow"/>
        </w:rPr>
        <w:t>records of all locations</w:t>
      </w:r>
      <w:r w:rsidR="00DE11FA" w:rsidRPr="007B60FF">
        <w:rPr>
          <w:rFonts w:asciiTheme="majorHAnsi" w:eastAsia="Arial" w:hAnsiTheme="majorHAnsi" w:cs="Arial"/>
          <w:sz w:val="24"/>
          <w:szCs w:val="24"/>
          <w:highlight w:val="yellow"/>
        </w:rPr>
        <w:t> used by alternative providers and conduct </w:t>
      </w:r>
      <w:r w:rsidR="00DE11FA" w:rsidRPr="007B60FF">
        <w:rPr>
          <w:rFonts w:asciiTheme="majorHAnsi" w:eastAsia="Arial" w:hAnsiTheme="majorHAnsi" w:cs="Arial"/>
          <w:b/>
          <w:bCs/>
          <w:sz w:val="24"/>
          <w:szCs w:val="24"/>
          <w:highlight w:val="yellow"/>
        </w:rPr>
        <w:t>regular reviews</w:t>
      </w:r>
      <w:r w:rsidR="00DE11FA" w:rsidRPr="007B60FF">
        <w:rPr>
          <w:rFonts w:asciiTheme="majorHAnsi" w:eastAsia="Arial" w:hAnsiTheme="majorHAnsi" w:cs="Arial"/>
          <w:sz w:val="24"/>
          <w:szCs w:val="24"/>
          <w:highlight w:val="yellow"/>
        </w:rPr>
        <w:t> of placements</w:t>
      </w:r>
      <w:r w:rsidR="00DE11FA">
        <w:rPr>
          <w:rFonts w:asciiTheme="majorHAnsi" w:eastAsia="Arial" w:hAnsiTheme="majorHAnsi" w:cs="Arial"/>
          <w:sz w:val="24"/>
          <w:szCs w:val="24"/>
        </w:rPr>
        <w:t>).</w:t>
      </w:r>
    </w:p>
    <w:p w14:paraId="4ED7709B" w14:textId="77777777" w:rsidR="00601EFA" w:rsidRPr="00DE11FA" w:rsidRDefault="00601EFA" w:rsidP="00601EFA">
      <w:pPr>
        <w:ind w:left="720"/>
        <w:contextualSpacing/>
        <w:rPr>
          <w:rFonts w:asciiTheme="majorHAnsi" w:eastAsia="Arial" w:hAnsiTheme="majorHAnsi" w:cs="Arial"/>
          <w:sz w:val="24"/>
          <w:szCs w:val="24"/>
        </w:rPr>
      </w:pPr>
    </w:p>
    <w:p w14:paraId="3A07B7A3" w14:textId="219D9737" w:rsidR="00601EFA" w:rsidRPr="00DE11FA" w:rsidRDefault="00601EFA" w:rsidP="00601EFA">
      <w:pPr>
        <w:numPr>
          <w:ilvl w:val="0"/>
          <w:numId w:val="29"/>
        </w:numPr>
        <w:spacing w:after="0" w:line="240" w:lineRule="auto"/>
        <w:ind w:left="360"/>
        <w:rPr>
          <w:rFonts w:asciiTheme="majorHAnsi" w:hAnsiTheme="majorHAnsi"/>
          <w:sz w:val="24"/>
          <w:szCs w:val="24"/>
        </w:rPr>
      </w:pPr>
      <w:r w:rsidRPr="00DE11FA">
        <w:rPr>
          <w:rFonts w:asciiTheme="majorHAnsi" w:eastAsia="Arial" w:hAnsiTheme="majorHAnsi" w:cs="Arial"/>
          <w:sz w:val="24"/>
          <w:szCs w:val="24"/>
        </w:rPr>
        <w:t xml:space="preserve">All staff must read Part One of </w:t>
      </w:r>
      <w:hyperlink r:id="rId18" w:history="1">
        <w:r w:rsidRPr="00DE11FA">
          <w:rPr>
            <w:rFonts w:asciiTheme="majorHAnsi" w:eastAsia="Arial" w:hAnsiTheme="majorHAnsi" w:cs="Arial"/>
            <w:b/>
            <w:color w:val="0000FF" w:themeColor="hyperlink"/>
            <w:sz w:val="24"/>
            <w:szCs w:val="24"/>
            <w:u w:val="single"/>
          </w:rPr>
          <w:t xml:space="preserve">Keeping Children Safe in Education </w:t>
        </w:r>
      </w:hyperlink>
      <w:r w:rsidRPr="00DE11FA">
        <w:rPr>
          <w:rFonts w:asciiTheme="majorHAnsi" w:eastAsia="Arial" w:hAnsiTheme="majorHAnsi" w:cs="Arial"/>
          <w:sz w:val="24"/>
          <w:szCs w:val="24"/>
        </w:rPr>
        <w:t xml:space="preserve">and have all been issued with a copy. </w:t>
      </w:r>
      <w:r w:rsidRPr="00DE11FA">
        <w:rPr>
          <w:rFonts w:asciiTheme="majorHAnsi" w:eastAsia="Arial" w:hAnsiTheme="majorHAnsi" w:cs="Arial"/>
          <w:color w:val="000000"/>
          <w:sz w:val="24"/>
          <w:szCs w:val="24"/>
        </w:rPr>
        <w:t xml:space="preserve">A record to confirm this is held </w:t>
      </w:r>
      <w:r w:rsidR="001A0ED3" w:rsidRPr="00DE11FA">
        <w:rPr>
          <w:rFonts w:asciiTheme="majorHAnsi" w:eastAsia="Arial" w:hAnsiTheme="majorHAnsi" w:cs="Arial"/>
          <w:color w:val="000000"/>
          <w:sz w:val="24"/>
          <w:szCs w:val="24"/>
        </w:rPr>
        <w:t>on the school M Drive</w:t>
      </w:r>
      <w:r w:rsidRPr="00DE11FA">
        <w:rPr>
          <w:rFonts w:asciiTheme="majorHAnsi" w:eastAsia="Arial" w:hAnsiTheme="majorHAnsi" w:cs="Arial"/>
          <w:color w:val="000000"/>
          <w:sz w:val="24"/>
          <w:szCs w:val="24"/>
        </w:rPr>
        <w:t xml:space="preserve">. Supply staff and other visiting staff </w:t>
      </w:r>
      <w:r w:rsidR="001A0ED3" w:rsidRPr="00DE11FA">
        <w:rPr>
          <w:rFonts w:asciiTheme="majorHAnsi" w:eastAsia="Arial" w:hAnsiTheme="majorHAnsi" w:cstheme="majorHAnsi"/>
          <w:sz w:val="24"/>
          <w:szCs w:val="24"/>
        </w:rPr>
        <w:t>agree to our safeguarding protocols on the electronic sing-in system which includes who to contact in the event of a concern. It also informs them that a copy of the school’s Child Protection and Safeguarding Policy is available on our school website.</w:t>
      </w:r>
      <w:r w:rsidR="001A0ED3" w:rsidRPr="00DE11FA">
        <w:rPr>
          <w:rFonts w:asciiTheme="majorHAnsi" w:eastAsia="Arial" w:hAnsiTheme="majorHAnsi" w:cs="Arial"/>
          <w:b/>
          <w:color w:val="000000"/>
          <w:sz w:val="24"/>
          <w:szCs w:val="24"/>
        </w:rPr>
        <w:t xml:space="preserve"> </w:t>
      </w:r>
      <w:r w:rsidRPr="00DE11FA">
        <w:rPr>
          <w:rFonts w:asciiTheme="majorHAnsi" w:eastAsia="Arial" w:hAnsiTheme="majorHAnsi" w:cs="Arial"/>
          <w:b/>
          <w:color w:val="000000"/>
          <w:sz w:val="24"/>
          <w:szCs w:val="24"/>
        </w:rPr>
        <w:t xml:space="preserve">or be issued with the condensed version of Part 1 available in </w:t>
      </w:r>
      <w:hyperlink r:id="rId19" w:history="1">
        <w:r w:rsidRPr="00DE11FA">
          <w:rPr>
            <w:rFonts w:asciiTheme="majorHAnsi" w:eastAsia="Arial" w:hAnsiTheme="majorHAnsi" w:cs="Arial"/>
            <w:b/>
            <w:color w:val="0000FF" w:themeColor="hyperlink"/>
            <w:sz w:val="24"/>
            <w:szCs w:val="24"/>
            <w:u w:val="single"/>
          </w:rPr>
          <w:t>Annex A of Keeping Children Safe in Education</w:t>
        </w:r>
      </w:hyperlink>
      <w:r w:rsidRPr="00DE11FA">
        <w:rPr>
          <w:rFonts w:asciiTheme="majorHAnsi" w:eastAsia="Arial" w:hAnsiTheme="majorHAnsi" w:cs="Arial"/>
          <w:b/>
          <w:color w:val="000000"/>
          <w:sz w:val="24"/>
          <w:szCs w:val="24"/>
        </w:rPr>
        <w:t xml:space="preserve"> </w:t>
      </w:r>
      <w:r w:rsidRPr="00DE11FA">
        <w:rPr>
          <w:rFonts w:asciiTheme="majorHAnsi" w:eastAsia="Arial" w:hAnsiTheme="majorHAnsi" w:cs="Arial"/>
          <w:color w:val="000000"/>
          <w:sz w:val="24"/>
          <w:szCs w:val="24"/>
        </w:rPr>
        <w:t>which will be made available to them on their arrival</w:t>
      </w:r>
    </w:p>
    <w:p w14:paraId="551CAD13" w14:textId="77777777" w:rsidR="00601EFA" w:rsidRPr="00DE11FA" w:rsidRDefault="00601EFA" w:rsidP="00601EFA">
      <w:pPr>
        <w:spacing w:after="0" w:line="240" w:lineRule="auto"/>
        <w:ind w:left="360"/>
        <w:rPr>
          <w:rFonts w:asciiTheme="majorHAnsi" w:eastAsia="Arial" w:hAnsiTheme="majorHAnsi" w:cs="Arial"/>
          <w:sz w:val="24"/>
          <w:szCs w:val="24"/>
        </w:rPr>
      </w:pPr>
    </w:p>
    <w:p w14:paraId="482888F8" w14:textId="77777777" w:rsidR="00601EFA" w:rsidRPr="00DE11FA" w:rsidRDefault="008B4614" w:rsidP="00601EFA">
      <w:pPr>
        <w:numPr>
          <w:ilvl w:val="0"/>
          <w:numId w:val="29"/>
        </w:numPr>
        <w:spacing w:after="0" w:line="240" w:lineRule="auto"/>
        <w:ind w:left="360"/>
        <w:rPr>
          <w:rFonts w:asciiTheme="majorHAnsi" w:hAnsiTheme="majorHAnsi"/>
          <w:sz w:val="24"/>
          <w:szCs w:val="24"/>
        </w:rPr>
      </w:pPr>
      <w:hyperlink r:id="rId20" w:history="1">
        <w:r w:rsidR="00601EFA" w:rsidRPr="00DE11FA">
          <w:rPr>
            <w:rFonts w:asciiTheme="majorHAnsi" w:eastAsia="Arial" w:hAnsiTheme="majorHAnsi" w:cs="Arial"/>
            <w:b/>
            <w:color w:val="0000FF" w:themeColor="hyperlink"/>
            <w:sz w:val="24"/>
            <w:szCs w:val="24"/>
            <w:u w:val="single"/>
          </w:rPr>
          <w:t>What to do if you’re worried a child is being abused 2015 - Advice for practitioners</w:t>
        </w:r>
      </w:hyperlink>
      <w:r w:rsidR="00601EFA" w:rsidRPr="00DE11FA">
        <w:rPr>
          <w:rFonts w:asciiTheme="majorHAnsi" w:eastAsia="Arial" w:hAnsiTheme="majorHAnsi" w:cs="Arial"/>
          <w:sz w:val="24"/>
          <w:szCs w:val="24"/>
        </w:rPr>
        <w:t xml:space="preserve"> is non statutory advice which helps practitioners (everyone who works with children) to identify abuse and neglect and take appropriate action</w:t>
      </w:r>
      <w:r w:rsidR="00601EFA" w:rsidRPr="00DE11FA">
        <w:rPr>
          <w:rFonts w:asciiTheme="majorHAnsi" w:eastAsia="Arial" w:hAnsiTheme="majorHAnsi" w:cs="Arial"/>
          <w:color w:val="808080"/>
          <w:sz w:val="24"/>
          <w:szCs w:val="24"/>
        </w:rPr>
        <w:t xml:space="preserve"> </w:t>
      </w:r>
      <w:r w:rsidR="00601EFA" w:rsidRPr="00DE11FA">
        <w:rPr>
          <w:rFonts w:asciiTheme="majorHAnsi" w:eastAsia="Arial" w:hAnsiTheme="majorHAnsi" w:cs="Arial"/>
          <w:i/>
          <w:color w:val="000000"/>
          <w:sz w:val="24"/>
          <w:szCs w:val="24"/>
        </w:rPr>
        <w:t xml:space="preserve">and </w:t>
      </w:r>
      <w:r w:rsidR="00601EFA" w:rsidRPr="00DE11FA">
        <w:rPr>
          <w:rFonts w:asciiTheme="majorHAnsi" w:eastAsia="Arial" w:hAnsiTheme="majorHAnsi" w:cs="Arial"/>
          <w:i/>
          <w:sz w:val="24"/>
          <w:szCs w:val="24"/>
        </w:rPr>
        <w:t>copies are available online</w:t>
      </w:r>
    </w:p>
    <w:p w14:paraId="561B6E7B" w14:textId="77777777" w:rsidR="00601EFA" w:rsidRPr="00DE11FA" w:rsidRDefault="00601EFA" w:rsidP="00601EFA">
      <w:pPr>
        <w:spacing w:after="0" w:line="240" w:lineRule="auto"/>
        <w:rPr>
          <w:rFonts w:asciiTheme="majorHAnsi" w:eastAsia="Arial" w:hAnsiTheme="majorHAnsi" w:cs="Arial"/>
          <w:sz w:val="24"/>
          <w:szCs w:val="24"/>
        </w:rPr>
      </w:pPr>
    </w:p>
    <w:p w14:paraId="756A3D19" w14:textId="77777777" w:rsidR="00601EFA" w:rsidRPr="00DE11FA" w:rsidRDefault="00601EFA" w:rsidP="00601EFA">
      <w:pPr>
        <w:spacing w:after="0" w:line="240" w:lineRule="auto"/>
        <w:rPr>
          <w:rFonts w:asciiTheme="majorHAnsi" w:eastAsia="Arial" w:hAnsiTheme="majorHAnsi" w:cs="Arial"/>
          <w:sz w:val="24"/>
          <w:szCs w:val="24"/>
        </w:rPr>
      </w:pPr>
    </w:p>
    <w:p w14:paraId="07B6CED0"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Due to their day-to-day contact with pupils, school staff are uniquely placed to observe changes in children’s behaviour and the outward signs of abuse. Children may also turn to a trusted adult in school when they are in distress or at risk. It is vital that all school staff are alert to the signs of abuse and understand the procedures for reporting their concerns. The school will always act on identified concerns. </w:t>
      </w:r>
    </w:p>
    <w:p w14:paraId="0B28B63E" w14:textId="77777777" w:rsidR="00601EFA" w:rsidRPr="00DE11FA" w:rsidRDefault="00601EFA" w:rsidP="00601EFA">
      <w:pPr>
        <w:spacing w:after="0" w:line="240" w:lineRule="auto"/>
        <w:ind w:right="100"/>
        <w:rPr>
          <w:rFonts w:asciiTheme="majorHAnsi" w:eastAsia="Arial" w:hAnsiTheme="majorHAnsi" w:cstheme="majorHAnsi"/>
          <w:sz w:val="24"/>
          <w:szCs w:val="24"/>
        </w:rPr>
      </w:pPr>
      <w:r w:rsidRPr="00DE11FA">
        <w:rPr>
          <w:rFonts w:asciiTheme="majorHAnsi" w:eastAsia="Arial" w:hAnsiTheme="majorHAnsi" w:cstheme="majorHAnsi"/>
          <w:sz w:val="24"/>
          <w:szCs w:val="24"/>
        </w:rPr>
        <w:t xml:space="preserve">We recognise that there is an increased emphasis on students at risk of suspension nationally. </w:t>
      </w:r>
      <w:r w:rsidRPr="00DE11FA">
        <w:rPr>
          <w:sz w:val="24"/>
          <w:szCs w:val="24"/>
        </w:rPr>
        <w:t xml:space="preserve"> Within our Behaviour Policy in school, we are committed to considering any suspension through a safeguarding lens.</w:t>
      </w:r>
    </w:p>
    <w:p w14:paraId="33E4103D" w14:textId="77777777" w:rsidR="00601EFA" w:rsidRPr="00DE11FA" w:rsidRDefault="00601EFA" w:rsidP="00601EFA">
      <w:pPr>
        <w:spacing w:line="240" w:lineRule="auto"/>
        <w:rPr>
          <w:rFonts w:asciiTheme="majorHAnsi" w:eastAsia="Arial" w:hAnsiTheme="majorHAnsi" w:cs="Arial"/>
          <w:sz w:val="24"/>
          <w:szCs w:val="24"/>
        </w:rPr>
      </w:pPr>
    </w:p>
    <w:p w14:paraId="4F4FB1FA" w14:textId="10161463" w:rsidR="00601EFA" w:rsidRPr="00DE11FA" w:rsidRDefault="00601EFA" w:rsidP="00601EFA">
      <w:pPr>
        <w:spacing w:after="0" w:line="240" w:lineRule="auto"/>
        <w:ind w:right="100"/>
        <w:rPr>
          <w:rFonts w:asciiTheme="majorHAnsi" w:eastAsia="Arial" w:hAnsiTheme="majorHAnsi" w:cstheme="majorHAnsi"/>
          <w:sz w:val="24"/>
          <w:szCs w:val="24"/>
        </w:rPr>
      </w:pPr>
      <w:bookmarkStart w:id="20" w:name="_3dy6vkm" w:colFirst="0" w:colLast="0"/>
      <w:bookmarkEnd w:id="20"/>
      <w:r w:rsidRPr="00DE11FA">
        <w:rPr>
          <w:rFonts w:asciiTheme="majorHAnsi" w:eastAsia="Arial" w:hAnsiTheme="majorHAnsi" w:cstheme="majorHAnsi"/>
          <w:sz w:val="24"/>
          <w:szCs w:val="24"/>
        </w:rPr>
        <w:t xml:space="preserve">At </w:t>
      </w:r>
      <w:r w:rsidR="009477DA" w:rsidRPr="00DE11FA">
        <w:rPr>
          <w:rFonts w:asciiTheme="majorHAnsi" w:eastAsia="Arial" w:hAnsiTheme="majorHAnsi" w:cs="Arial"/>
          <w:color w:val="000000"/>
          <w:sz w:val="24"/>
          <w:szCs w:val="24"/>
        </w:rPr>
        <w:t xml:space="preserve">Kelvin Grove Primary School </w:t>
      </w:r>
      <w:r w:rsidRPr="00DE11FA">
        <w:rPr>
          <w:rFonts w:asciiTheme="majorHAnsi" w:eastAsia="Arial" w:hAnsiTheme="majorHAnsi" w:cstheme="majorHAnsi"/>
          <w:sz w:val="24"/>
          <w:szCs w:val="24"/>
        </w:rPr>
        <w:t>we recognise that when a child has a social worker, it is an indicator that the child is more at risk than most pupils. This may mean that they are more vulnerable to further harm, as well as facing educational barriers to attendance, learning, behaviour and poor mental health. We take these needs into account when making plans to support pupils who have a social worker.</w:t>
      </w:r>
    </w:p>
    <w:p w14:paraId="3F6B980A" w14:textId="77777777" w:rsidR="00601EFA" w:rsidRPr="00DE11FA" w:rsidRDefault="00601EFA" w:rsidP="00601EFA">
      <w:pPr>
        <w:spacing w:after="0" w:line="240" w:lineRule="auto"/>
        <w:ind w:right="100"/>
        <w:rPr>
          <w:rFonts w:asciiTheme="majorHAnsi" w:eastAsia="Arial" w:hAnsiTheme="majorHAnsi" w:cstheme="majorHAnsi"/>
          <w:sz w:val="24"/>
          <w:szCs w:val="24"/>
        </w:rPr>
      </w:pPr>
    </w:p>
    <w:p w14:paraId="1DB497C5" w14:textId="77777777" w:rsidR="00601EFA" w:rsidRPr="00DE11FA" w:rsidRDefault="00601EFA" w:rsidP="00601EFA">
      <w:pPr>
        <w:spacing w:after="0" w:line="240" w:lineRule="auto"/>
        <w:ind w:right="100"/>
        <w:rPr>
          <w:rFonts w:asciiTheme="majorHAnsi" w:eastAsia="Arial" w:hAnsiTheme="majorHAnsi" w:cstheme="majorHAnsi"/>
          <w:sz w:val="24"/>
          <w:szCs w:val="24"/>
        </w:rPr>
      </w:pPr>
      <w:r w:rsidRPr="00DE11FA">
        <w:rPr>
          <w:rFonts w:asciiTheme="majorHAnsi" w:eastAsia="Arial" w:hAnsiTheme="majorHAnsi" w:cstheme="majorHAnsi"/>
          <w:sz w:val="24"/>
          <w:szCs w:val="24"/>
        </w:rPr>
        <w:t>Children and young people with special educational needs and disabilities can face additional safeguarding challenges because:</w:t>
      </w:r>
    </w:p>
    <w:p w14:paraId="342F15C4" w14:textId="77777777" w:rsidR="00601EFA" w:rsidRPr="00DE11FA" w:rsidRDefault="00601EFA" w:rsidP="00601EFA">
      <w:pPr>
        <w:numPr>
          <w:ilvl w:val="0"/>
          <w:numId w:val="41"/>
        </w:numPr>
        <w:spacing w:after="0" w:line="240" w:lineRule="auto"/>
        <w:ind w:left="0" w:right="100" w:firstLine="0"/>
        <w:rPr>
          <w:rFonts w:asciiTheme="majorHAnsi" w:eastAsia="Arial" w:hAnsiTheme="majorHAnsi" w:cstheme="majorHAnsi"/>
          <w:sz w:val="24"/>
          <w:szCs w:val="24"/>
        </w:rPr>
      </w:pPr>
      <w:r w:rsidRPr="00DE11FA">
        <w:rPr>
          <w:rFonts w:asciiTheme="majorHAnsi" w:eastAsia="Arial" w:hAnsiTheme="majorHAnsi" w:cstheme="majorHAnsi"/>
          <w:sz w:val="24"/>
          <w:szCs w:val="24"/>
        </w:rPr>
        <w:t>there may be assumptions that indicators of possible abuse such as behaviour, mood and injury relate to the child’s disability without further exploration;</w:t>
      </w:r>
    </w:p>
    <w:p w14:paraId="0D62D8B2" w14:textId="77777777" w:rsidR="00601EFA" w:rsidRPr="00DE11FA" w:rsidRDefault="00601EFA" w:rsidP="00601EFA">
      <w:pPr>
        <w:numPr>
          <w:ilvl w:val="0"/>
          <w:numId w:val="41"/>
        </w:numPr>
        <w:spacing w:after="0" w:line="240" w:lineRule="auto"/>
        <w:ind w:left="0" w:right="100" w:firstLine="0"/>
        <w:rPr>
          <w:rFonts w:asciiTheme="majorHAnsi" w:eastAsia="Arial" w:hAnsiTheme="majorHAnsi" w:cstheme="majorHAnsi"/>
          <w:sz w:val="24"/>
          <w:szCs w:val="24"/>
        </w:rPr>
      </w:pPr>
      <w:r w:rsidRPr="00DE11FA">
        <w:rPr>
          <w:rFonts w:asciiTheme="majorHAnsi" w:eastAsia="Arial" w:hAnsiTheme="majorHAnsi" w:cstheme="majorHAnsi"/>
          <w:sz w:val="24"/>
          <w:szCs w:val="24"/>
        </w:rPr>
        <w:t>children with SEN and disabilities can be disproportionately impacted by things like bullying without outwardly showing any signs; and</w:t>
      </w:r>
    </w:p>
    <w:p w14:paraId="241FEBFF" w14:textId="77777777" w:rsidR="00601EFA" w:rsidRPr="00DE11FA" w:rsidRDefault="00601EFA" w:rsidP="00601EFA">
      <w:pPr>
        <w:numPr>
          <w:ilvl w:val="0"/>
          <w:numId w:val="41"/>
        </w:numPr>
        <w:spacing w:after="0" w:line="240" w:lineRule="auto"/>
        <w:ind w:left="0" w:right="100" w:firstLine="0"/>
        <w:rPr>
          <w:rFonts w:asciiTheme="majorHAnsi" w:eastAsia="Arial" w:hAnsiTheme="majorHAnsi" w:cstheme="majorHAnsi"/>
          <w:sz w:val="24"/>
          <w:szCs w:val="24"/>
        </w:rPr>
      </w:pPr>
      <w:r w:rsidRPr="00DE11FA">
        <w:rPr>
          <w:rFonts w:asciiTheme="majorHAnsi" w:eastAsia="Arial" w:hAnsiTheme="majorHAnsi" w:cstheme="majorHAnsi"/>
          <w:sz w:val="24"/>
          <w:szCs w:val="24"/>
        </w:rPr>
        <w:t>difficulties may arise in overcoming communication barriers.</w:t>
      </w:r>
    </w:p>
    <w:p w14:paraId="77AD6C7A" w14:textId="77777777" w:rsidR="00601EFA" w:rsidRPr="00DE11FA" w:rsidRDefault="00601EFA" w:rsidP="00601EFA">
      <w:pPr>
        <w:spacing w:after="0" w:line="240" w:lineRule="auto"/>
        <w:ind w:right="100"/>
        <w:rPr>
          <w:rFonts w:asciiTheme="majorHAnsi" w:eastAsia="Arial" w:hAnsiTheme="majorHAnsi" w:cstheme="majorHAnsi"/>
          <w:sz w:val="24"/>
          <w:szCs w:val="24"/>
        </w:rPr>
      </w:pPr>
    </w:p>
    <w:p w14:paraId="5A93A03C" w14:textId="77777777" w:rsidR="001A0ED3" w:rsidRPr="00DE11FA" w:rsidRDefault="001A0ED3" w:rsidP="001A0ED3">
      <w:pPr>
        <w:spacing w:after="0" w:line="240" w:lineRule="auto"/>
        <w:ind w:left="100"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At Kelvin Grove Primary School we identify pupils who might need more support to be kept safe or to keep themselves safe by:</w:t>
      </w:r>
    </w:p>
    <w:p w14:paraId="6C76FA7B"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SENDCO regularly reviewing support and needs with class teachers</w:t>
      </w:r>
    </w:p>
    <w:p w14:paraId="2B7434F9"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SENDCO liaising closely with the welfare team (regular meetings, first Friday of every month) as well as ad hoc as needed.</w:t>
      </w:r>
    </w:p>
    <w:p w14:paraId="24210AB4"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The attendance team meeting at least fortnightly to identify those vulnerable due to attendance issuers and putting actions in place to improve attendance</w:t>
      </w:r>
    </w:p>
    <w:p w14:paraId="22A4517E"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Safeguarding being a standing item in Phase meetings, briefings, staff meetings - allowing all staff to share concerns (including teachers/TAs working directly with SEN pupils)</w:t>
      </w:r>
    </w:p>
    <w:p w14:paraId="14D707CC"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 xml:space="preserve">Lunch staff having daily meetings to report any concerns to supervisors which are passed </w:t>
      </w:r>
      <w:r w:rsidRPr="00DE11FA">
        <w:rPr>
          <w:rFonts w:asciiTheme="majorHAnsi" w:eastAsia="Arial" w:hAnsiTheme="majorHAnsi" w:cstheme="majorHAnsi"/>
          <w:i/>
          <w:sz w:val="24"/>
          <w:szCs w:val="24"/>
          <w:shd w:val="clear" w:color="auto" w:fill="D9EAD3"/>
        </w:rPr>
        <w:lastRenderedPageBreak/>
        <w:t>on to the welfare team</w:t>
      </w:r>
    </w:p>
    <w:p w14:paraId="1852D95B"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Concerns being brought to weekly welfare meetings, where vulnerable children identified and actions agreed.</w:t>
      </w:r>
    </w:p>
    <w:p w14:paraId="3D692D09"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 xml:space="preserve">The Safeguarding work plan mapping out regular training for all staff and governors, targeted workshops for children and information sharing and training for parents. </w:t>
      </w:r>
    </w:p>
    <w:p w14:paraId="06F175DC" w14:textId="537BBE19"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The Pol-Ed programme running across school from Reception to Year 6, inclusive of all needs.</w:t>
      </w:r>
    </w:p>
    <w:p w14:paraId="78432640"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 xml:space="preserve">The EAL team liaising closely with the welfare team and EMTAS (LA support), supporting with interpreters as needed and extending the range of translated guidance. </w:t>
      </w:r>
    </w:p>
    <w:p w14:paraId="431F6155"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School’s ‘Young Interpreters’ supporting with communication with our EAL families. We are however, very aware that this will not always be appropriate if conversations are of a sensitive nature or involve a safeguarding issue.</w:t>
      </w:r>
    </w:p>
    <w:p w14:paraId="25E5CBED"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Welfare team support families struggling financially through signposting and care packages/food parcels</w:t>
      </w:r>
    </w:p>
    <w:p w14:paraId="7BCD18F6"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Celebration of diversity and intolerance of racism embedded in the curriculum and culture of the school</w:t>
      </w:r>
    </w:p>
    <w:p w14:paraId="06439BB8"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Consult with parents regarding the local contextual issues and priorities they see for the safeguarding of their children.</w:t>
      </w:r>
    </w:p>
    <w:p w14:paraId="6AB9892E" w14:textId="77777777" w:rsidR="001A0ED3" w:rsidRPr="00DE11FA" w:rsidRDefault="001A0ED3" w:rsidP="001A0ED3">
      <w:pPr>
        <w:numPr>
          <w:ilvl w:val="0"/>
          <w:numId w:val="50"/>
        </w:numPr>
        <w:spacing w:after="0" w:line="240" w:lineRule="auto"/>
        <w:ind w:right="100"/>
        <w:contextualSpacing/>
        <w:rPr>
          <w:rFonts w:asciiTheme="majorHAnsi" w:eastAsia="Arial" w:hAnsiTheme="majorHAnsi" w:cstheme="majorHAnsi"/>
          <w:i/>
          <w:sz w:val="24"/>
          <w:szCs w:val="24"/>
          <w:shd w:val="clear" w:color="auto" w:fill="D9EAD3"/>
        </w:rPr>
      </w:pPr>
      <w:r w:rsidRPr="00DE11FA">
        <w:rPr>
          <w:rFonts w:asciiTheme="majorHAnsi" w:eastAsia="Arial" w:hAnsiTheme="majorHAnsi" w:cstheme="majorHAnsi"/>
          <w:i/>
          <w:sz w:val="24"/>
          <w:szCs w:val="24"/>
          <w:shd w:val="clear" w:color="auto" w:fill="D9EAD3"/>
        </w:rPr>
        <w:t>Ensure all new starters, including the large number that join us after reception, have a thorough induction, including a school visit, meeting key staff, identifying a ‘buddy’, school welcome for parents/carers and contact with previous school where appropriate.</w:t>
      </w:r>
    </w:p>
    <w:p w14:paraId="414EF09D" w14:textId="77777777" w:rsidR="00601EFA" w:rsidRPr="00DE11FA" w:rsidRDefault="00601EFA" w:rsidP="00601EFA">
      <w:pPr>
        <w:spacing w:after="0" w:line="240" w:lineRule="auto"/>
        <w:ind w:right="100"/>
        <w:rPr>
          <w:rFonts w:asciiTheme="majorHAnsi" w:eastAsia="Arial" w:hAnsiTheme="majorHAnsi" w:cstheme="majorHAnsi"/>
          <w:sz w:val="24"/>
          <w:szCs w:val="24"/>
          <w:shd w:val="clear" w:color="auto" w:fill="D9EAD3"/>
        </w:rPr>
      </w:pPr>
    </w:p>
    <w:p w14:paraId="0C719453"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7C53ED18" w14:textId="77777777" w:rsidR="00601EFA" w:rsidRPr="00DE11FA" w:rsidRDefault="00601EFA" w:rsidP="00601EFA">
      <w:pPr>
        <w:keepNext/>
        <w:pBdr>
          <w:top w:val="nil"/>
          <w:left w:val="nil"/>
          <w:bottom w:val="nil"/>
          <w:right w:val="nil"/>
          <w:between w:val="nil"/>
        </w:pBdr>
        <w:spacing w:after="0" w:line="240" w:lineRule="auto"/>
        <w:outlineLvl w:val="0"/>
        <w:rPr>
          <w:rFonts w:asciiTheme="majorHAnsi" w:eastAsia="Arial" w:hAnsiTheme="majorHAnsi" w:cstheme="majorHAnsi"/>
          <w:b/>
          <w:color w:val="000000"/>
          <w:sz w:val="24"/>
          <w:szCs w:val="24"/>
          <w:shd w:val="clear" w:color="auto" w:fill="D9EAD3"/>
        </w:rPr>
      </w:pPr>
      <w:bookmarkStart w:id="21" w:name="_lthkeg16drw" w:colFirst="0" w:colLast="0"/>
      <w:bookmarkStart w:id="22" w:name="_Toc193796125"/>
      <w:bookmarkEnd w:id="21"/>
      <w:r w:rsidRPr="00DE11FA">
        <w:rPr>
          <w:rFonts w:asciiTheme="majorHAnsi" w:eastAsia="Arial" w:hAnsiTheme="majorHAnsi" w:cstheme="majorHAnsi"/>
          <w:b/>
          <w:color w:val="000000"/>
          <w:sz w:val="24"/>
          <w:szCs w:val="24"/>
          <w:shd w:val="clear" w:color="auto" w:fill="D9EAD3"/>
        </w:rPr>
        <w:t>Categories of Abuse (see Appendix A for details including signs and symptoms)</w:t>
      </w:r>
      <w:bookmarkEnd w:id="22"/>
    </w:p>
    <w:p w14:paraId="3ABBB3B8"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b/>
          <w:sz w:val="24"/>
          <w:szCs w:val="24"/>
          <w:shd w:val="clear" w:color="auto" w:fill="D9EAD3"/>
        </w:rPr>
        <w:t>Abuse</w:t>
      </w:r>
      <w:r w:rsidRPr="00DE11FA">
        <w:rPr>
          <w:rFonts w:asciiTheme="majorHAnsi" w:eastAsia="Arial" w:hAnsiTheme="majorHAnsi" w:cstheme="majorHAnsi"/>
          <w:sz w:val="24"/>
          <w:szCs w:val="24"/>
          <w:shd w:val="clear" w:color="auto" w:fill="D9EAD3"/>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4DEA7960"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p>
    <w:p w14:paraId="373F486B"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b/>
          <w:sz w:val="24"/>
          <w:szCs w:val="24"/>
          <w:shd w:val="clear" w:color="auto" w:fill="D9EAD3"/>
        </w:rPr>
        <w:t>Physical abuse</w:t>
      </w:r>
      <w:r w:rsidRPr="00DE11FA">
        <w:rPr>
          <w:rFonts w:asciiTheme="majorHAnsi" w:eastAsia="Arial" w:hAnsiTheme="majorHAnsi" w:cstheme="majorHAnsi"/>
          <w:sz w:val="24"/>
          <w:szCs w:val="24"/>
          <w:shd w:val="clear" w:color="auto" w:fill="D9EAD3"/>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1CA03F8"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p>
    <w:p w14:paraId="0E07056F"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r w:rsidRPr="00DE11FA">
        <w:rPr>
          <w:rFonts w:asciiTheme="majorHAnsi" w:eastAsia="Arial" w:hAnsiTheme="majorHAnsi" w:cstheme="majorBidi"/>
          <w:b/>
          <w:bCs/>
          <w:sz w:val="24"/>
          <w:szCs w:val="24"/>
          <w:shd w:val="clear" w:color="auto" w:fill="D9EAD3"/>
        </w:rPr>
        <w:t xml:space="preserve"> Emotional abuse</w:t>
      </w:r>
      <w:r w:rsidRPr="00DE11FA">
        <w:rPr>
          <w:rFonts w:asciiTheme="majorHAnsi" w:eastAsia="Arial" w:hAnsiTheme="majorHAnsi" w:cstheme="majorBidi"/>
          <w:sz w:val="24"/>
          <w:szCs w:val="24"/>
          <w:shd w:val="clear" w:color="auto" w:fill="D9EAD3"/>
        </w:rPr>
        <w:t xml:space="preserve">: the persistent emotional maltreatment of a child such as to cause severe and adverse effects on the child’s emotional development. It may involve conveying to a child that they are worthless or unloved, inadequate, or valued only </w:t>
      </w:r>
      <w:bookmarkStart w:id="23" w:name="_Int_efgHOaPe"/>
      <w:r w:rsidRPr="00DE11FA">
        <w:rPr>
          <w:rFonts w:asciiTheme="majorHAnsi" w:eastAsia="Arial" w:hAnsiTheme="majorHAnsi" w:cstheme="majorBidi"/>
          <w:sz w:val="24"/>
          <w:szCs w:val="24"/>
          <w:shd w:val="clear" w:color="auto" w:fill="D9EAD3"/>
        </w:rPr>
        <w:t>insofar as</w:t>
      </w:r>
      <w:bookmarkEnd w:id="23"/>
      <w:r w:rsidRPr="00DE11FA">
        <w:rPr>
          <w:rFonts w:asciiTheme="majorHAnsi" w:eastAsia="Arial" w:hAnsiTheme="majorHAnsi" w:cstheme="majorBidi"/>
          <w:sz w:val="24"/>
          <w:szCs w:val="24"/>
          <w:shd w:val="clear" w:color="auto" w:fill="D9EAD3"/>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E68199D"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p>
    <w:p w14:paraId="3AAB6EE8"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r w:rsidRPr="00DE11FA">
        <w:rPr>
          <w:rFonts w:asciiTheme="majorHAnsi" w:eastAsia="Arial" w:hAnsiTheme="majorHAnsi" w:cstheme="majorBidi"/>
          <w:b/>
          <w:bCs/>
          <w:sz w:val="24"/>
          <w:szCs w:val="24"/>
          <w:shd w:val="clear" w:color="auto" w:fill="D9EAD3"/>
        </w:rPr>
        <w:t>Sexual Abuse</w:t>
      </w:r>
      <w:r w:rsidRPr="00DE11FA">
        <w:rPr>
          <w:rFonts w:asciiTheme="majorHAnsi" w:eastAsia="Arial" w:hAnsiTheme="majorHAnsi" w:cstheme="majorBidi"/>
          <w:sz w:val="24"/>
          <w:szCs w:val="24"/>
          <w:shd w:val="clear" w:color="auto" w:fill="D9EAD3"/>
        </w:rPr>
        <w:t xml:space="preserve">: involves forcing or enticing a child or young person to take part in sexual activities, not necessarily involving </w:t>
      </w:r>
      <w:bookmarkStart w:id="24" w:name="_Int_AEZmTvv1"/>
      <w:r w:rsidRPr="00DE11FA">
        <w:rPr>
          <w:rFonts w:asciiTheme="majorHAnsi" w:eastAsia="Arial" w:hAnsiTheme="majorHAnsi" w:cstheme="majorBidi"/>
          <w:sz w:val="24"/>
          <w:szCs w:val="24"/>
          <w:shd w:val="clear" w:color="auto" w:fill="D9EAD3"/>
        </w:rPr>
        <w:t>a high level</w:t>
      </w:r>
      <w:bookmarkEnd w:id="24"/>
      <w:r w:rsidRPr="00DE11FA">
        <w:rPr>
          <w:rFonts w:asciiTheme="majorHAnsi" w:eastAsia="Arial" w:hAnsiTheme="majorHAnsi" w:cstheme="majorBidi"/>
          <w:sz w:val="24"/>
          <w:szCs w:val="24"/>
          <w:shd w:val="clear" w:color="auto" w:fill="D9EAD3"/>
        </w:rPr>
        <w:t xml:space="preserve"> of violence, whether or not the child is aware of what is happening. The activities may involve physical contact, including assault by penetration </w:t>
      </w:r>
      <w:r w:rsidRPr="00DE11FA">
        <w:rPr>
          <w:rFonts w:asciiTheme="majorHAnsi" w:eastAsia="Arial" w:hAnsiTheme="majorHAnsi" w:cstheme="majorBidi"/>
          <w:sz w:val="24"/>
          <w:szCs w:val="24"/>
          <w:shd w:val="clear" w:color="auto" w:fill="D9EAD3"/>
        </w:rPr>
        <w:lastRenderedPageBreak/>
        <w:t xml:space="preserve">(for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w:t>
      </w:r>
    </w:p>
    <w:p w14:paraId="5DCA9013"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p>
    <w:p w14:paraId="3F0601EB"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r w:rsidRPr="00DE11FA">
        <w:rPr>
          <w:rFonts w:asciiTheme="majorHAnsi" w:eastAsia="Arial" w:hAnsiTheme="majorHAnsi" w:cstheme="majorBidi"/>
          <w:b/>
          <w:bCs/>
          <w:sz w:val="24"/>
          <w:szCs w:val="24"/>
          <w:shd w:val="clear" w:color="auto" w:fill="D9EAD3"/>
        </w:rPr>
        <w:t>Neglect:</w:t>
      </w:r>
      <w:r w:rsidRPr="00DE11FA">
        <w:rPr>
          <w:rFonts w:asciiTheme="majorHAnsi" w:eastAsia="Arial" w:hAnsiTheme="majorHAnsi" w:cstheme="majorBidi"/>
          <w:sz w:val="24"/>
          <w:szCs w:val="24"/>
          <w:shd w:val="clear" w:color="auto" w:fill="D9EAD3"/>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6484661E"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p>
    <w:p w14:paraId="464E6D42"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p>
    <w:p w14:paraId="49C24715"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r w:rsidRPr="00DE11FA">
        <w:rPr>
          <w:rFonts w:asciiTheme="majorHAnsi" w:eastAsia="Arial" w:hAnsiTheme="majorHAnsi" w:cstheme="majorHAnsi"/>
          <w:b/>
          <w:sz w:val="24"/>
          <w:szCs w:val="24"/>
          <w:shd w:val="clear" w:color="auto" w:fill="D9EAD3"/>
        </w:rPr>
        <w:t>Other Safeguarding Issues</w:t>
      </w:r>
    </w:p>
    <w:p w14:paraId="3D2DBCC2"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All staff should have an awareness of safeguarding issues that can put children at risk of harm. Behaviours linked to issues such as drug taking, alcohol abuse, deliberately missing education and sexting (also known as youth produced sexual imagery) put children in danger.</w:t>
      </w:r>
    </w:p>
    <w:p w14:paraId="1EAF26EF"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40756B1A"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r w:rsidRPr="00DE11FA">
        <w:rPr>
          <w:rFonts w:asciiTheme="majorHAnsi" w:eastAsia="Arial" w:hAnsiTheme="majorHAnsi" w:cstheme="majorHAnsi"/>
          <w:b/>
          <w:sz w:val="24"/>
          <w:szCs w:val="24"/>
          <w:shd w:val="clear" w:color="auto" w:fill="D9EAD3"/>
        </w:rPr>
        <w:t xml:space="preserve">Child Sexual Exploitation (CSE) and Child Criminal Exploitation (CCE)  </w:t>
      </w:r>
    </w:p>
    <w:p w14:paraId="739A9AD6"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r w:rsidRPr="00DE11FA">
        <w:rPr>
          <w:rFonts w:asciiTheme="majorHAnsi" w:eastAsia="Arial" w:hAnsiTheme="majorHAnsi" w:cstheme="majorBidi"/>
          <w:sz w:val="24"/>
          <w:szCs w:val="24"/>
          <w:shd w:val="clear" w:color="auto" w:fill="D9EAD3"/>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 County lines is a term used to describe gangs and organised criminal networks involved in exporting illegal drugs (primarily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14:paraId="0D32EE25"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p>
    <w:p w14:paraId="75E6B237" w14:textId="77777777" w:rsidR="00601EFA" w:rsidRPr="00DE11FA" w:rsidRDefault="00601EFA" w:rsidP="00601EFA">
      <w:r w:rsidRPr="00DE11FA">
        <w:rPr>
          <w:rFonts w:asciiTheme="majorHAnsi" w:hAnsiTheme="majorHAnsi" w:cstheme="majorHAnsi"/>
          <w:color w:val="000000"/>
          <w:sz w:val="24"/>
          <w:szCs w:val="24"/>
        </w:rPr>
        <w:t xml:space="preserve">Staff should be aware of the Tackling Child Exploitation Support Programme multi-agency practice principles: </w:t>
      </w:r>
      <w:r w:rsidRPr="00DE11FA">
        <w:t xml:space="preserve"> </w:t>
      </w:r>
      <w:hyperlink r:id="rId21" w:history="1">
        <w:r w:rsidRPr="00DE11FA">
          <w:rPr>
            <w:color w:val="0000FF" w:themeColor="hyperlink"/>
            <w:u w:val="single"/>
          </w:rPr>
          <w:t>https://tce.researchinpractice.org.uk/</w:t>
        </w:r>
      </w:hyperlink>
      <w:r w:rsidRPr="00DE11FA">
        <w:t xml:space="preserve"> </w:t>
      </w:r>
    </w:p>
    <w:p w14:paraId="2E4FF1B3"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r w:rsidRPr="00DE11FA">
        <w:rPr>
          <w:noProof/>
        </w:rPr>
        <w:lastRenderedPageBreak/>
        <w:drawing>
          <wp:inline distT="0" distB="0" distL="0" distR="0" wp14:anchorId="0444545A" wp14:editId="4C64A5B6">
            <wp:extent cx="4029236" cy="3409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52105" cy="3429304"/>
                    </a:xfrm>
                    <a:prstGeom prst="rect">
                      <a:avLst/>
                    </a:prstGeom>
                  </pic:spPr>
                </pic:pic>
              </a:graphicData>
            </a:graphic>
          </wp:inline>
        </w:drawing>
      </w:r>
    </w:p>
    <w:p w14:paraId="4BF83479"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0C01D4A3"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r w:rsidRPr="00DE11FA">
        <w:rPr>
          <w:rFonts w:asciiTheme="majorHAnsi" w:eastAsia="Arial" w:hAnsiTheme="majorHAnsi" w:cstheme="majorBidi"/>
          <w:b/>
          <w:bCs/>
          <w:sz w:val="24"/>
          <w:szCs w:val="24"/>
          <w:shd w:val="clear" w:color="auto" w:fill="D9EAD3"/>
        </w:rPr>
        <w:t>Child on Child Abuse including sexual violence and sexual harassment</w:t>
      </w:r>
    </w:p>
    <w:p w14:paraId="3D471A0D" w14:textId="77777777" w:rsidR="00601EFA" w:rsidRPr="00DE11FA" w:rsidRDefault="00601EFA" w:rsidP="00601EFA">
      <w:pPr>
        <w:spacing w:after="0" w:line="240" w:lineRule="auto"/>
        <w:rPr>
          <w:rFonts w:asciiTheme="majorHAnsi" w:eastAsia="Arial" w:hAnsiTheme="majorHAnsi" w:cstheme="majorBidi"/>
          <w:i/>
          <w:iCs/>
          <w:sz w:val="24"/>
          <w:szCs w:val="24"/>
          <w:shd w:val="clear" w:color="auto" w:fill="D9EAD3"/>
        </w:rPr>
      </w:pPr>
      <w:r w:rsidRPr="00DE11FA">
        <w:rPr>
          <w:rFonts w:asciiTheme="majorHAnsi" w:eastAsia="Arial" w:hAnsiTheme="majorHAnsi" w:cstheme="majorBidi"/>
          <w:sz w:val="24"/>
          <w:szCs w:val="24"/>
          <w:shd w:val="clear" w:color="auto" w:fill="D9EAD3"/>
        </w:rPr>
        <w:t>All staff should be aware that children can abuse other children (often referred to as child-on-child abuse). This is most likely to include, but may not be limited to: bullying (including cyberbullying); physical abuse such as hitting, kicking, shaking, biting, hair pulling, or otherwise causing physical harm; sexual violence, such as rape, assault by penetration and sexual assault;  sexual harassment, such as sexual comments, remarks, jokes and online sexual harassment, which may be stand-alone or part of a broader pattern of abuse; upskirting,  which typically involves taking a picture under a person’s clothing without them knowing, with the intention of viewing their genitals or buttocks to obtain sexual gratification, or cause the victim humiliation, distress or alarm; sexting (also known as youth produced sexual imagery); and initiation/hazing type violence and rituals. All staff should be clear as to the school’s or college’s policy and procedures with regards to child-on-child abuse and further guidance can be found in the ‘</w:t>
      </w:r>
      <w:r w:rsidRPr="00DE11FA">
        <w:rPr>
          <w:rFonts w:asciiTheme="majorHAnsi" w:eastAsia="Arial" w:hAnsiTheme="majorHAnsi" w:cstheme="majorBidi"/>
          <w:i/>
          <w:iCs/>
          <w:sz w:val="24"/>
          <w:szCs w:val="24"/>
          <w:shd w:val="clear" w:color="auto" w:fill="D9EAD3"/>
        </w:rPr>
        <w:t>UKCCIS Guidance: Sexting in schools and colleges, responding to incidents and safeguarding young people (2017)’</w:t>
      </w:r>
    </w:p>
    <w:p w14:paraId="6BBF3E56" w14:textId="77777777" w:rsidR="00601EFA" w:rsidRPr="00DE11FA" w:rsidRDefault="00601EFA" w:rsidP="00601EFA">
      <w:pPr>
        <w:spacing w:after="0" w:line="240" w:lineRule="auto"/>
        <w:rPr>
          <w:rFonts w:asciiTheme="majorHAnsi" w:eastAsia="Arial" w:hAnsiTheme="majorHAnsi" w:cstheme="majorHAnsi"/>
          <w:i/>
          <w:sz w:val="24"/>
          <w:szCs w:val="24"/>
        </w:rPr>
      </w:pPr>
    </w:p>
    <w:p w14:paraId="22C74C60"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b/>
          <w:sz w:val="24"/>
          <w:szCs w:val="24"/>
          <w:shd w:val="clear" w:color="auto" w:fill="D9EAD3"/>
        </w:rPr>
        <w:t>Serious Violence</w:t>
      </w:r>
    </w:p>
    <w:p w14:paraId="52C9BE57"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r w:rsidRPr="00DE11FA">
        <w:rPr>
          <w:rFonts w:asciiTheme="majorHAnsi" w:eastAsia="Arial" w:hAnsiTheme="majorHAnsi" w:cstheme="majorBidi"/>
          <w:sz w:val="24"/>
          <w:szCs w:val="24"/>
          <w:shd w:val="clear" w:color="auto" w:fill="D9EAD3"/>
        </w:rPr>
        <w:t xml:space="preserve">All staff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w:t>
      </w:r>
      <w:bookmarkStart w:id="25" w:name="_Int_ew64WVkC"/>
      <w:r w:rsidRPr="00DE11FA">
        <w:rPr>
          <w:rFonts w:asciiTheme="majorHAnsi" w:eastAsia="Arial" w:hAnsiTheme="majorHAnsi" w:cstheme="majorBidi"/>
          <w:sz w:val="24"/>
          <w:szCs w:val="24"/>
          <w:shd w:val="clear" w:color="auto" w:fill="D9EAD3"/>
        </w:rPr>
        <w:t>significant change</w:t>
      </w:r>
      <w:bookmarkEnd w:id="25"/>
      <w:r w:rsidRPr="00DE11FA">
        <w:rPr>
          <w:rFonts w:asciiTheme="majorHAnsi" w:eastAsia="Arial" w:hAnsiTheme="majorHAnsi" w:cstheme="majorBidi"/>
          <w:sz w:val="24"/>
          <w:szCs w:val="24"/>
          <w:shd w:val="clear" w:color="auto" w:fill="D9EAD3"/>
        </w:rPr>
        <w:t xml:space="preserv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 </w:t>
      </w:r>
    </w:p>
    <w:p w14:paraId="2097E3AD"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7E06360A"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b/>
          <w:sz w:val="24"/>
          <w:szCs w:val="24"/>
          <w:shd w:val="clear" w:color="auto" w:fill="D9EAD3"/>
        </w:rPr>
        <w:t>Female Genital Mutilation</w:t>
      </w:r>
      <w:r w:rsidRPr="00DE11FA">
        <w:rPr>
          <w:rFonts w:asciiTheme="majorHAnsi" w:eastAsia="Arial" w:hAnsiTheme="majorHAnsi" w:cstheme="majorHAnsi"/>
          <w:sz w:val="24"/>
          <w:szCs w:val="24"/>
          <w:shd w:val="clear" w:color="auto" w:fill="D9EAD3"/>
        </w:rPr>
        <w:t xml:space="preserve"> </w:t>
      </w:r>
    </w:p>
    <w:p w14:paraId="4F5427CD"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Whilst all staff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w:t>
      </w:r>
    </w:p>
    <w:p w14:paraId="6A87BB36"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7425FB5A"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r w:rsidRPr="00DE11FA">
        <w:rPr>
          <w:rFonts w:asciiTheme="majorHAnsi" w:eastAsia="Arial" w:hAnsiTheme="majorHAnsi" w:cstheme="majorHAnsi"/>
          <w:b/>
          <w:sz w:val="24"/>
          <w:szCs w:val="24"/>
          <w:shd w:val="clear" w:color="auto" w:fill="D9EAD3"/>
        </w:rPr>
        <w:t xml:space="preserve"> Mental Health </w:t>
      </w:r>
    </w:p>
    <w:p w14:paraId="7028ABBF" w14:textId="77777777" w:rsidR="00601EFA" w:rsidRPr="00DE11FA" w:rsidRDefault="00601EFA" w:rsidP="00601EFA">
      <w:pPr>
        <w:spacing w:after="0" w:line="240" w:lineRule="auto"/>
        <w:rPr>
          <w:rFonts w:asciiTheme="majorHAnsi" w:eastAsia="Arial" w:hAnsiTheme="majorHAnsi" w:cstheme="majorBidi"/>
          <w:sz w:val="24"/>
          <w:szCs w:val="24"/>
          <w:shd w:val="clear" w:color="auto" w:fill="D9EAD3"/>
        </w:rPr>
      </w:pPr>
      <w:r w:rsidRPr="00DE11FA">
        <w:rPr>
          <w:rFonts w:asciiTheme="majorHAnsi" w:eastAsia="Arial" w:hAnsiTheme="majorHAnsi" w:cstheme="majorBidi"/>
          <w:sz w:val="24"/>
          <w:szCs w:val="24"/>
          <w:shd w:val="clear" w:color="auto" w:fill="D9EAD3"/>
        </w:rPr>
        <w:lastRenderedPageBreak/>
        <w:t xml:space="preserve"> All staff should also be aware that mental health problems can,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If staff have a mental health concern about a child that is also a safeguarding concern, immediate action should be taken, following their child protection policy and speaking to the designated safeguarding lead or a deputy. </w:t>
      </w:r>
    </w:p>
    <w:p w14:paraId="6351A88F"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4EBC5EA0"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r w:rsidRPr="00DE11FA">
        <w:rPr>
          <w:rFonts w:asciiTheme="majorHAnsi" w:eastAsia="Arial" w:hAnsiTheme="majorHAnsi" w:cstheme="majorHAnsi"/>
          <w:b/>
          <w:sz w:val="24"/>
          <w:szCs w:val="24"/>
          <w:shd w:val="clear" w:color="auto" w:fill="D9EAD3"/>
        </w:rPr>
        <w:t>Domestic Abuse</w:t>
      </w:r>
    </w:p>
    <w:p w14:paraId="2B86F073"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Domestic Abuse is any incident or pattern of incidents of controlling, coercive, threatening</w:t>
      </w:r>
    </w:p>
    <w:p w14:paraId="72C33AD3"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behaviour, violence or abuse between those aged 16 or over who are, or have been,</w:t>
      </w:r>
    </w:p>
    <w:p w14:paraId="46B4A2B1"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intimate partners or family members regardless of gender or sexuality. The abuse can</w:t>
      </w:r>
    </w:p>
    <w:p w14:paraId="1AD24BD3" w14:textId="77777777" w:rsidR="00601EFA" w:rsidRPr="00DE11FA" w:rsidRDefault="00601EFA" w:rsidP="00601EFA">
      <w:pPr>
        <w:spacing w:after="0" w:line="240" w:lineRule="auto"/>
        <w:ind w:left="100" w:right="100" w:hanging="100"/>
        <w:rPr>
          <w:rFonts w:asciiTheme="majorHAnsi" w:eastAsia="Arial" w:hAnsiTheme="majorHAnsi" w:cstheme="majorBidi"/>
          <w:sz w:val="24"/>
          <w:szCs w:val="24"/>
          <w:shd w:val="clear" w:color="auto" w:fill="D9EAD3"/>
        </w:rPr>
      </w:pPr>
      <w:r w:rsidRPr="00DE11FA">
        <w:rPr>
          <w:rFonts w:asciiTheme="majorHAnsi" w:eastAsia="Arial" w:hAnsiTheme="majorHAnsi" w:cstheme="majorBidi"/>
          <w:sz w:val="24"/>
          <w:szCs w:val="24"/>
          <w:shd w:val="clear" w:color="auto" w:fill="D9EAD3"/>
        </w:rPr>
        <w:t>encompass, but is not limited to psychological; physical; sexual; financial; and emotional.</w:t>
      </w:r>
    </w:p>
    <w:p w14:paraId="10B3AA3B" w14:textId="77777777" w:rsidR="00601EFA" w:rsidRPr="00DE11FA" w:rsidRDefault="00601EFA" w:rsidP="00601EFA">
      <w:pPr>
        <w:spacing w:after="0" w:line="240" w:lineRule="auto"/>
        <w:ind w:left="100" w:right="100" w:hanging="100"/>
        <w:rPr>
          <w:rFonts w:asciiTheme="majorHAnsi" w:eastAsia="Arial" w:hAnsiTheme="majorHAnsi" w:cstheme="majorBidi"/>
          <w:sz w:val="24"/>
          <w:szCs w:val="24"/>
          <w:shd w:val="clear" w:color="auto" w:fill="D9EAD3"/>
        </w:rPr>
      </w:pPr>
      <w:r w:rsidRPr="00DE11FA">
        <w:rPr>
          <w:rFonts w:asciiTheme="majorHAnsi" w:eastAsia="Arial" w:hAnsiTheme="majorHAnsi" w:cstheme="majorBidi"/>
          <w:sz w:val="24"/>
          <w:szCs w:val="24"/>
          <w:shd w:val="clear" w:color="auto" w:fill="D9EAD3"/>
        </w:rPr>
        <w:t xml:space="preserve">All children can witness and be adversely affected by domestic abuse in the context of </w:t>
      </w:r>
      <w:bookmarkStart w:id="26" w:name="_Int_1mNtL47M"/>
      <w:r w:rsidRPr="00DE11FA">
        <w:rPr>
          <w:rFonts w:asciiTheme="majorHAnsi" w:eastAsia="Arial" w:hAnsiTheme="majorHAnsi" w:cstheme="majorBidi"/>
          <w:sz w:val="24"/>
          <w:szCs w:val="24"/>
          <w:shd w:val="clear" w:color="auto" w:fill="D9EAD3"/>
        </w:rPr>
        <w:t>their</w:t>
      </w:r>
      <w:bookmarkEnd w:id="26"/>
    </w:p>
    <w:p w14:paraId="57966556"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home life where domestic abuse occurs between family members. Exposure to domestic</w:t>
      </w:r>
    </w:p>
    <w:p w14:paraId="3FBA6E28"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abuse and/or violence can have a serious, long lasting emotional and psychological impact</w:t>
      </w:r>
    </w:p>
    <w:p w14:paraId="6E20CD2B"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on children. In some cases, a child may blame themselves for the abuse or may have had</w:t>
      </w:r>
    </w:p>
    <w:p w14:paraId="7B6BE640"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to leave the family home as a result.</w:t>
      </w:r>
    </w:p>
    <w:p w14:paraId="756D1A5C" w14:textId="77777777" w:rsidR="00601EFA" w:rsidRPr="00DE11FA" w:rsidRDefault="00601EFA" w:rsidP="00601EFA">
      <w:pPr>
        <w:spacing w:after="0" w:line="240" w:lineRule="auto"/>
        <w:rPr>
          <w:rFonts w:asciiTheme="majorHAnsi" w:eastAsia="Arial" w:hAnsiTheme="majorHAnsi" w:cstheme="majorHAnsi"/>
          <w:b/>
          <w:sz w:val="24"/>
          <w:szCs w:val="24"/>
          <w:shd w:val="clear" w:color="auto" w:fill="D9EAD3"/>
        </w:rPr>
      </w:pPr>
    </w:p>
    <w:p w14:paraId="75993806" w14:textId="77777777" w:rsidR="00601EFA" w:rsidRPr="00DE11FA" w:rsidRDefault="00601EFA" w:rsidP="00601EFA">
      <w:pPr>
        <w:spacing w:after="0" w:line="240" w:lineRule="auto"/>
        <w:rPr>
          <w:rFonts w:asciiTheme="majorHAnsi" w:eastAsia="Arial" w:hAnsiTheme="majorHAnsi" w:cstheme="majorHAnsi"/>
          <w:b/>
          <w:bCs/>
          <w:sz w:val="24"/>
          <w:szCs w:val="24"/>
          <w:shd w:val="clear" w:color="auto" w:fill="D9EAD3"/>
        </w:rPr>
      </w:pPr>
      <w:r w:rsidRPr="00DE11FA">
        <w:rPr>
          <w:rFonts w:asciiTheme="majorHAnsi" w:eastAsia="Arial" w:hAnsiTheme="majorHAnsi" w:cstheme="majorHAnsi"/>
          <w:b/>
          <w:bCs/>
          <w:sz w:val="24"/>
          <w:szCs w:val="24"/>
          <w:shd w:val="clear" w:color="auto" w:fill="D9EAD3"/>
        </w:rPr>
        <w:t>Children who are absent from education</w:t>
      </w:r>
    </w:p>
    <w:p w14:paraId="12074115"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Pupils being absent from education for prolonged periods and/or on repeat occasions can act as a vital warning sign to a range of safeguarding issues including neglect, child sexual and child criminal exploitation - particularly county lines.</w:t>
      </w:r>
    </w:p>
    <w:p w14:paraId="3B5882B1"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4D9AA5C1"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 xml:space="preserve">It is important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40D5B4B4"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61824431" w14:textId="77777777" w:rsidR="00601EFA" w:rsidRPr="00DE11FA" w:rsidRDefault="00601EFA" w:rsidP="00601EFA">
      <w:pPr>
        <w:spacing w:after="0" w:line="240" w:lineRule="auto"/>
        <w:ind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In response to the guidance in Keeping Children Safe in Education the school has:</w:t>
      </w:r>
    </w:p>
    <w:p w14:paraId="5D7EEDBB" w14:textId="77777777" w:rsidR="00601EFA" w:rsidRPr="00DE11FA" w:rsidRDefault="00601EFA" w:rsidP="00601EFA">
      <w:pPr>
        <w:numPr>
          <w:ilvl w:val="0"/>
          <w:numId w:val="40"/>
        </w:numPr>
        <w:spacing w:after="0" w:line="240" w:lineRule="auto"/>
        <w:ind w:left="0" w:right="100" w:firstLine="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Staff who understand what to do when children do not attend regularly</w:t>
      </w:r>
    </w:p>
    <w:p w14:paraId="69730848" w14:textId="77777777" w:rsidR="00601EFA" w:rsidRPr="00DE11FA" w:rsidRDefault="00601EFA" w:rsidP="00601EFA">
      <w:pPr>
        <w:numPr>
          <w:ilvl w:val="0"/>
          <w:numId w:val="40"/>
        </w:numPr>
        <w:spacing w:after="0" w:line="240" w:lineRule="auto"/>
        <w:ind w:left="0" w:right="100" w:firstLine="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Appropriate policies, procedures and responses for pupils who go missing from education (especially on repeat occasions).</w:t>
      </w:r>
    </w:p>
    <w:p w14:paraId="7D119AD4" w14:textId="77777777" w:rsidR="00601EFA" w:rsidRPr="00DE11FA" w:rsidRDefault="00601EFA" w:rsidP="00601EFA">
      <w:pPr>
        <w:numPr>
          <w:ilvl w:val="0"/>
          <w:numId w:val="40"/>
        </w:numPr>
        <w:spacing w:after="0" w:line="240" w:lineRule="auto"/>
        <w:ind w:left="0" w:right="100" w:firstLine="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Staff who know the signs and triggers for travelling to conflict zones, FGM and forced marriage.</w:t>
      </w:r>
    </w:p>
    <w:p w14:paraId="276DADB4" w14:textId="77777777" w:rsidR="00601EFA" w:rsidRPr="00DE11FA" w:rsidRDefault="008B4614" w:rsidP="00601EFA">
      <w:pPr>
        <w:numPr>
          <w:ilvl w:val="0"/>
          <w:numId w:val="40"/>
        </w:numPr>
        <w:spacing w:after="0" w:line="240" w:lineRule="auto"/>
        <w:ind w:left="0" w:right="100" w:firstLine="0"/>
        <w:rPr>
          <w:rFonts w:asciiTheme="majorHAnsi" w:eastAsia="Arial" w:hAnsiTheme="majorHAnsi" w:cstheme="majorHAnsi"/>
          <w:sz w:val="24"/>
          <w:szCs w:val="24"/>
          <w:shd w:val="clear" w:color="auto" w:fill="D9EAD3"/>
        </w:rPr>
      </w:pPr>
      <w:hyperlink r:id="rId23" w:history="1">
        <w:r w:rsidR="00601EFA" w:rsidRPr="00DE11FA">
          <w:rPr>
            <w:rFonts w:asciiTheme="majorHAnsi" w:eastAsia="Arial" w:hAnsiTheme="majorHAnsi" w:cstheme="majorHAnsi"/>
            <w:color w:val="0000FF" w:themeColor="hyperlink"/>
            <w:sz w:val="24"/>
            <w:szCs w:val="24"/>
            <w:u w:val="single"/>
            <w:shd w:val="clear" w:color="auto" w:fill="D9EAD3"/>
          </w:rPr>
          <w:t>Procedures</w:t>
        </w:r>
      </w:hyperlink>
      <w:r w:rsidR="00601EFA" w:rsidRPr="00DE11FA">
        <w:rPr>
          <w:rFonts w:asciiTheme="majorHAnsi" w:eastAsia="Arial" w:hAnsiTheme="majorHAnsi" w:cstheme="majorHAnsi"/>
          <w:sz w:val="24"/>
          <w:szCs w:val="24"/>
          <w:shd w:val="clear" w:color="auto" w:fill="D9EAD3"/>
        </w:rPr>
        <w:t xml:space="preserve"> to inform the local authority when we plan to take pupils off-roll when they:</w:t>
      </w:r>
    </w:p>
    <w:p w14:paraId="35ADA171" w14:textId="77777777" w:rsidR="00601EFA" w:rsidRPr="00DE11FA" w:rsidRDefault="00601EFA" w:rsidP="00601EFA">
      <w:pPr>
        <w:numPr>
          <w:ilvl w:val="2"/>
          <w:numId w:val="40"/>
        </w:numPr>
        <w:spacing w:after="0" w:line="240" w:lineRule="auto"/>
        <w:ind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leave school to be home educated</w:t>
      </w:r>
    </w:p>
    <w:p w14:paraId="611737BA" w14:textId="77777777" w:rsidR="00601EFA" w:rsidRPr="00DE11FA" w:rsidRDefault="00601EFA" w:rsidP="00601EFA">
      <w:pPr>
        <w:numPr>
          <w:ilvl w:val="2"/>
          <w:numId w:val="40"/>
        </w:numPr>
        <w:spacing w:after="0" w:line="240" w:lineRule="auto"/>
        <w:ind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move away from the school’s location</w:t>
      </w:r>
    </w:p>
    <w:p w14:paraId="52C1C5F1" w14:textId="77777777" w:rsidR="00601EFA" w:rsidRPr="00DE11FA" w:rsidRDefault="00601EFA" w:rsidP="00601EFA">
      <w:pPr>
        <w:numPr>
          <w:ilvl w:val="2"/>
          <w:numId w:val="40"/>
        </w:numPr>
        <w:spacing w:after="0" w:line="240" w:lineRule="auto"/>
        <w:ind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remain medically unfit beyond compulsory school age</w:t>
      </w:r>
    </w:p>
    <w:p w14:paraId="6ED3938D" w14:textId="77777777" w:rsidR="00601EFA" w:rsidRPr="00DE11FA" w:rsidRDefault="00601EFA" w:rsidP="00601EFA">
      <w:pPr>
        <w:numPr>
          <w:ilvl w:val="2"/>
          <w:numId w:val="40"/>
        </w:numPr>
        <w:spacing w:after="0" w:line="240" w:lineRule="auto"/>
        <w:ind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are in custody for four months or more (and will not return to school afterwards); or</w:t>
      </w:r>
    </w:p>
    <w:p w14:paraId="45D082BB" w14:textId="77777777" w:rsidR="00601EFA" w:rsidRPr="00DE11FA" w:rsidRDefault="00601EFA" w:rsidP="00601EFA">
      <w:pPr>
        <w:numPr>
          <w:ilvl w:val="2"/>
          <w:numId w:val="40"/>
        </w:numPr>
        <w:spacing w:after="0" w:line="240" w:lineRule="auto"/>
        <w:ind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are permanently excluded</w:t>
      </w:r>
    </w:p>
    <w:p w14:paraId="6B34192C" w14:textId="77777777" w:rsidR="00601EFA" w:rsidRPr="00DE11FA" w:rsidRDefault="00601EFA" w:rsidP="00601EFA">
      <w:pPr>
        <w:spacing w:after="0" w:line="240" w:lineRule="auto"/>
        <w:ind w:left="2160" w:right="100"/>
        <w:rPr>
          <w:rFonts w:asciiTheme="majorHAnsi" w:eastAsia="Arial" w:hAnsiTheme="majorHAnsi" w:cstheme="majorHAnsi"/>
          <w:sz w:val="24"/>
          <w:szCs w:val="24"/>
          <w:shd w:val="clear" w:color="auto" w:fill="D9EAD3"/>
        </w:rPr>
      </w:pPr>
    </w:p>
    <w:p w14:paraId="48B693A3" w14:textId="77777777" w:rsidR="00601EFA" w:rsidRPr="00DE11FA" w:rsidRDefault="00601EFA" w:rsidP="00601EFA">
      <w:pPr>
        <w:spacing w:after="0" w:line="240" w:lineRule="auto"/>
        <w:ind w:right="100"/>
        <w:rPr>
          <w:rFonts w:asciiTheme="majorHAnsi" w:eastAsia="Arial" w:hAnsiTheme="majorHAnsi" w:cstheme="majorBidi"/>
          <w:sz w:val="24"/>
          <w:szCs w:val="24"/>
          <w:shd w:val="clear" w:color="auto" w:fill="D9EAD3"/>
        </w:rPr>
      </w:pPr>
      <w:r w:rsidRPr="00DE11FA">
        <w:rPr>
          <w:rFonts w:asciiTheme="majorHAnsi" w:eastAsia="Arial" w:hAnsiTheme="majorHAnsi" w:cstheme="majorBidi"/>
          <w:sz w:val="24"/>
          <w:szCs w:val="24"/>
          <w:shd w:val="clear" w:color="auto" w:fill="D9EAD3"/>
        </w:rPr>
        <w:t>We will ensure that pupils who are expected to attend the school but fail to take up the place will be referred to the local authority.</w:t>
      </w:r>
    </w:p>
    <w:p w14:paraId="1F4AA85D"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When a pupil leaves the school, we will record the name of the pupil’s new school and their expected start date.</w:t>
      </w:r>
    </w:p>
    <w:p w14:paraId="0E29AA97" w14:textId="77777777" w:rsidR="00601EFA" w:rsidRPr="00DE11FA" w:rsidRDefault="00601EFA" w:rsidP="00601EFA">
      <w:pPr>
        <w:spacing w:after="0" w:line="240" w:lineRule="auto"/>
        <w:rPr>
          <w:rFonts w:asciiTheme="majorHAnsi" w:eastAsia="Arial" w:hAnsiTheme="majorHAnsi" w:cstheme="majorHAnsi"/>
          <w:sz w:val="24"/>
          <w:szCs w:val="24"/>
          <w:shd w:val="clear" w:color="auto" w:fill="D9EAD3"/>
        </w:rPr>
      </w:pPr>
    </w:p>
    <w:p w14:paraId="6F821C2C" w14:textId="77777777" w:rsidR="00601EFA" w:rsidRPr="00DE11FA" w:rsidRDefault="00601EFA" w:rsidP="00601EFA">
      <w:pPr>
        <w:spacing w:after="0" w:line="240" w:lineRule="auto"/>
        <w:ind w:left="100" w:right="100" w:hanging="100"/>
        <w:rPr>
          <w:rFonts w:asciiTheme="majorHAnsi" w:eastAsia="Arial" w:hAnsiTheme="majorHAnsi" w:cstheme="majorHAnsi"/>
          <w:b/>
          <w:sz w:val="24"/>
          <w:szCs w:val="24"/>
          <w:shd w:val="clear" w:color="auto" w:fill="D9EAD3"/>
        </w:rPr>
      </w:pPr>
      <w:r w:rsidRPr="00DE11FA">
        <w:rPr>
          <w:rFonts w:asciiTheme="majorHAnsi" w:eastAsia="Arial" w:hAnsiTheme="majorHAnsi" w:cstheme="majorHAnsi"/>
          <w:b/>
          <w:sz w:val="24"/>
          <w:szCs w:val="24"/>
          <w:shd w:val="clear" w:color="auto" w:fill="D9EAD3"/>
        </w:rPr>
        <w:t>Preventing Radicalisation</w:t>
      </w:r>
    </w:p>
    <w:p w14:paraId="6D7FC276"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As part of the Counter Terrorism and Security Act 2015, schools have a duty to</w:t>
      </w:r>
    </w:p>
    <w:p w14:paraId="59541A15" w14:textId="77777777" w:rsidR="00601EFA" w:rsidRPr="00DE11FA" w:rsidRDefault="00601EFA" w:rsidP="00601EFA">
      <w:pPr>
        <w:spacing w:after="0" w:line="240" w:lineRule="auto"/>
        <w:ind w:left="100" w:right="100" w:hanging="100"/>
        <w:rPr>
          <w:rFonts w:asciiTheme="majorHAnsi" w:eastAsia="Arial" w:hAnsiTheme="majorHAnsi" w:cstheme="majorBidi"/>
          <w:sz w:val="24"/>
          <w:szCs w:val="24"/>
          <w:shd w:val="clear" w:color="auto" w:fill="D9EAD3"/>
        </w:rPr>
      </w:pPr>
      <w:r w:rsidRPr="00DE11FA">
        <w:rPr>
          <w:rFonts w:asciiTheme="majorHAnsi" w:eastAsia="Arial" w:hAnsiTheme="majorHAnsi" w:cstheme="majorBidi"/>
          <w:sz w:val="24"/>
          <w:szCs w:val="24"/>
          <w:shd w:val="clear" w:color="auto" w:fill="D9EAD3"/>
        </w:rPr>
        <w:t>‘</w:t>
      </w:r>
      <w:bookmarkStart w:id="27" w:name="_Int_gAuEs6nZ"/>
      <w:r w:rsidRPr="00DE11FA">
        <w:rPr>
          <w:rFonts w:asciiTheme="majorHAnsi" w:eastAsia="Arial" w:hAnsiTheme="majorHAnsi" w:cstheme="majorBidi"/>
          <w:sz w:val="24"/>
          <w:szCs w:val="24"/>
          <w:shd w:val="clear" w:color="auto" w:fill="D9EAD3"/>
        </w:rPr>
        <w:t>prevent</w:t>
      </w:r>
      <w:bookmarkEnd w:id="27"/>
      <w:r w:rsidRPr="00DE11FA">
        <w:rPr>
          <w:rFonts w:asciiTheme="majorHAnsi" w:eastAsia="Arial" w:hAnsiTheme="majorHAnsi" w:cstheme="majorBidi"/>
          <w:sz w:val="24"/>
          <w:szCs w:val="24"/>
          <w:shd w:val="clear" w:color="auto" w:fill="D9EAD3"/>
        </w:rPr>
        <w:t xml:space="preserve"> people being drawn into terrorism’. This has become known as the ‘Prevent</w:t>
      </w:r>
    </w:p>
    <w:p w14:paraId="0A798328"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Duty’.</w:t>
      </w:r>
    </w:p>
    <w:p w14:paraId="72A93BBE"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p>
    <w:p w14:paraId="6165DA4A" w14:textId="77777777" w:rsidR="00601EFA" w:rsidRPr="00DE11FA" w:rsidRDefault="00601EFA" w:rsidP="00601EFA">
      <w:pPr>
        <w:spacing w:after="0" w:line="240" w:lineRule="auto"/>
        <w:ind w:left="100" w:right="100" w:hanging="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Where staff are concerned that children and young people are developing extremist</w:t>
      </w:r>
    </w:p>
    <w:p w14:paraId="1B7422E0" w14:textId="77777777" w:rsidR="00601EFA" w:rsidRPr="00DE11FA" w:rsidRDefault="00601EFA" w:rsidP="00601EFA">
      <w:pPr>
        <w:spacing w:after="0" w:line="240" w:lineRule="auto"/>
        <w:ind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views or show signs of becoming radicalized, they should discuss this with the Designated Safeguarding Lead. The Designated Safeguarding Lead has received training about the Prevent Duty and tackling extremism and is able to support staff with any concerns they may</w:t>
      </w:r>
    </w:p>
    <w:p w14:paraId="516AA49F" w14:textId="77777777" w:rsidR="00601EFA" w:rsidRPr="00DE11FA" w:rsidRDefault="00601EFA" w:rsidP="00601EFA">
      <w:pPr>
        <w:spacing w:after="0" w:line="240" w:lineRule="auto"/>
        <w:ind w:right="100"/>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have. We use the curriculum to ensure that children and young people understand how people with extreme views share these with others, especially using the internet.</w:t>
      </w:r>
    </w:p>
    <w:p w14:paraId="033A38EA" w14:textId="77777777" w:rsidR="00601EFA" w:rsidRPr="00DE11FA" w:rsidRDefault="00601EFA" w:rsidP="00601EFA">
      <w:pPr>
        <w:spacing w:after="0" w:line="240" w:lineRule="auto"/>
        <w:ind w:right="108"/>
        <w:rPr>
          <w:rFonts w:asciiTheme="majorHAnsi" w:eastAsia="Arial" w:hAnsiTheme="majorHAnsi" w:cstheme="majorHAnsi"/>
          <w:b/>
          <w:sz w:val="24"/>
          <w:szCs w:val="24"/>
          <w:shd w:val="clear" w:color="auto" w:fill="D9EAD3"/>
        </w:rPr>
      </w:pPr>
    </w:p>
    <w:p w14:paraId="6BA6119E" w14:textId="77777777" w:rsidR="00601EFA" w:rsidRPr="00DE11FA" w:rsidRDefault="00601EFA" w:rsidP="00601EFA">
      <w:pPr>
        <w:spacing w:after="0" w:line="240" w:lineRule="auto"/>
        <w:ind w:right="108"/>
        <w:rPr>
          <w:rFonts w:asciiTheme="majorHAnsi" w:eastAsia="Arial" w:hAnsiTheme="majorHAnsi" w:cstheme="majorHAnsi"/>
          <w:b/>
          <w:sz w:val="24"/>
          <w:szCs w:val="24"/>
        </w:rPr>
      </w:pPr>
      <w:r w:rsidRPr="00DE11FA">
        <w:rPr>
          <w:rFonts w:asciiTheme="majorHAnsi" w:eastAsia="Arial" w:hAnsiTheme="majorHAnsi" w:cstheme="majorHAnsi"/>
          <w:b/>
          <w:sz w:val="24"/>
          <w:szCs w:val="24"/>
        </w:rPr>
        <w:t>Private Fostering</w:t>
      </w:r>
    </w:p>
    <w:p w14:paraId="5CFEC579" w14:textId="77777777" w:rsidR="00601EFA" w:rsidRPr="00DE11FA" w:rsidRDefault="00601EFA" w:rsidP="00601EFA">
      <w:pPr>
        <w:spacing w:after="0" w:line="240" w:lineRule="auto"/>
        <w:ind w:right="100"/>
        <w:rPr>
          <w:rFonts w:asciiTheme="majorHAnsi" w:eastAsia="Arial" w:hAnsiTheme="majorHAnsi" w:cstheme="majorHAnsi"/>
          <w:sz w:val="24"/>
          <w:szCs w:val="24"/>
        </w:rPr>
      </w:pPr>
      <w:r w:rsidRPr="00DE11FA">
        <w:rPr>
          <w:rFonts w:asciiTheme="majorHAnsi" w:eastAsia="Arial" w:hAnsiTheme="majorHAnsi" w:cstheme="majorHAnsi"/>
          <w:sz w:val="24"/>
          <w:szCs w:val="24"/>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34EA9317" w14:textId="77777777" w:rsidR="00601EFA" w:rsidRPr="00DE11FA" w:rsidRDefault="00601EFA" w:rsidP="00601EFA">
      <w:pPr>
        <w:spacing w:after="0" w:line="240" w:lineRule="auto"/>
        <w:ind w:right="100"/>
        <w:rPr>
          <w:rFonts w:asciiTheme="majorHAnsi" w:eastAsia="Arial" w:hAnsiTheme="majorHAnsi" w:cstheme="majorHAnsi"/>
          <w:sz w:val="24"/>
          <w:szCs w:val="24"/>
        </w:rPr>
      </w:pPr>
    </w:p>
    <w:p w14:paraId="2619B4EB" w14:textId="77777777" w:rsidR="00601EFA" w:rsidRPr="00DE11FA" w:rsidRDefault="00601EFA" w:rsidP="00601EFA">
      <w:pPr>
        <w:spacing w:after="0" w:line="240" w:lineRule="auto"/>
        <w:ind w:right="100"/>
        <w:rPr>
          <w:rFonts w:asciiTheme="majorHAnsi" w:eastAsia="Arial" w:hAnsiTheme="majorHAnsi" w:cstheme="majorBidi"/>
          <w:sz w:val="24"/>
          <w:szCs w:val="24"/>
        </w:rPr>
      </w:pPr>
      <w:r w:rsidRPr="00DE11FA">
        <w:rPr>
          <w:rFonts w:asciiTheme="majorHAnsi" w:eastAsia="Arial" w:hAnsiTheme="majorHAnsi" w:cstheme="majorBidi"/>
          <w:sz w:val="24"/>
          <w:szCs w:val="24"/>
        </w:rPr>
        <w:t>A close family relative is defined as a ‘grandparent, brother, sister, uncle or aunt’ and includes half-siblings and stepparents; it does not include great-aunts or uncles, great grandparents or cousins.</w:t>
      </w:r>
    </w:p>
    <w:p w14:paraId="433E73DD" w14:textId="77777777" w:rsidR="00601EFA" w:rsidRPr="00DE11FA" w:rsidRDefault="00601EFA" w:rsidP="00601EFA">
      <w:pPr>
        <w:spacing w:after="0" w:line="240" w:lineRule="auto"/>
        <w:ind w:right="100"/>
        <w:rPr>
          <w:rFonts w:asciiTheme="majorHAnsi" w:eastAsia="Arial" w:hAnsiTheme="majorHAnsi" w:cstheme="majorHAnsi"/>
          <w:sz w:val="24"/>
          <w:szCs w:val="24"/>
        </w:rPr>
      </w:pPr>
    </w:p>
    <w:p w14:paraId="4DEFAC9E" w14:textId="77777777" w:rsidR="00601EFA" w:rsidRPr="00DE11FA" w:rsidRDefault="00601EFA" w:rsidP="00601EFA">
      <w:pPr>
        <w:spacing w:after="0" w:line="240" w:lineRule="auto"/>
        <w:ind w:right="100"/>
        <w:rPr>
          <w:rFonts w:asciiTheme="majorHAnsi" w:eastAsia="Arial" w:hAnsiTheme="majorHAnsi" w:cstheme="majorHAnsi"/>
          <w:sz w:val="24"/>
          <w:szCs w:val="24"/>
        </w:rPr>
      </w:pPr>
      <w:r w:rsidRPr="00DE11FA">
        <w:rPr>
          <w:rFonts w:asciiTheme="majorHAnsi" w:eastAsia="Arial" w:hAnsiTheme="majorHAnsi" w:cstheme="majorBidi"/>
          <w:sz w:val="24"/>
          <w:szCs w:val="24"/>
        </w:rPr>
        <w:t>Parents and private foster carers both have a legal duty to inform the relevant local authority at least six weeks before the arrangement is due to start; not to do so is a criminal offence.</w:t>
      </w:r>
    </w:p>
    <w:p w14:paraId="7EBE003D" w14:textId="77777777" w:rsidR="00601EFA" w:rsidRPr="00DE11FA" w:rsidRDefault="00601EFA" w:rsidP="00601EFA">
      <w:pPr>
        <w:spacing w:after="0" w:line="240" w:lineRule="auto"/>
        <w:ind w:right="100"/>
        <w:rPr>
          <w:rFonts w:asciiTheme="majorHAnsi" w:eastAsia="Arial" w:hAnsiTheme="majorHAnsi" w:cstheme="majorBidi"/>
          <w:sz w:val="24"/>
          <w:szCs w:val="24"/>
        </w:rPr>
      </w:pPr>
    </w:p>
    <w:p w14:paraId="5A1C1201" w14:textId="77777777" w:rsidR="00601EFA" w:rsidRPr="00DE11FA" w:rsidRDefault="00601EFA" w:rsidP="00601EFA">
      <w:pPr>
        <w:spacing w:after="0" w:line="240" w:lineRule="auto"/>
        <w:ind w:right="100"/>
        <w:rPr>
          <w:rFonts w:asciiTheme="majorHAnsi" w:eastAsia="Arial" w:hAnsiTheme="majorHAnsi" w:cstheme="majorBidi"/>
          <w:sz w:val="24"/>
          <w:szCs w:val="24"/>
        </w:rPr>
      </w:pPr>
      <w:r w:rsidRPr="00DE11FA">
        <w:rPr>
          <w:rFonts w:asciiTheme="majorHAnsi" w:eastAsia="Arial" w:hAnsiTheme="majorHAnsi" w:cstheme="majorBidi"/>
          <w:sz w:val="24"/>
          <w:szCs w:val="24"/>
        </w:rPr>
        <w:t xml:space="preserve">Professionals who are aware that a child is residing in a Private Fostering arrangement have a safeguarding duty to refer the child to Children’s Services to ensure that assessment work is progressed. </w:t>
      </w:r>
    </w:p>
    <w:p w14:paraId="01EB954C" w14:textId="77777777" w:rsidR="00601EFA" w:rsidRPr="00DE11FA" w:rsidRDefault="00601EFA" w:rsidP="00601EFA">
      <w:pPr>
        <w:spacing w:after="0" w:line="240" w:lineRule="auto"/>
        <w:ind w:right="100"/>
        <w:rPr>
          <w:rFonts w:asciiTheme="majorHAnsi" w:eastAsia="Arial" w:hAnsiTheme="majorHAnsi" w:cstheme="majorBidi"/>
          <w:sz w:val="24"/>
          <w:szCs w:val="24"/>
        </w:rPr>
      </w:pPr>
    </w:p>
    <w:p w14:paraId="45CB2B6C" w14:textId="77777777" w:rsidR="00601EFA" w:rsidRPr="00DE11FA" w:rsidRDefault="00601EFA" w:rsidP="00601EFA">
      <w:pPr>
        <w:spacing w:after="0" w:line="240" w:lineRule="auto"/>
        <w:ind w:right="100"/>
        <w:rPr>
          <w:sz w:val="24"/>
          <w:szCs w:val="24"/>
        </w:rPr>
      </w:pPr>
      <w:r w:rsidRPr="00DE11FA">
        <w:rPr>
          <w:rFonts w:asciiTheme="majorHAnsi" w:eastAsia="Arial" w:hAnsiTheme="majorHAnsi" w:cstheme="majorBidi"/>
          <w:sz w:val="24"/>
          <w:szCs w:val="24"/>
        </w:rPr>
        <w:t xml:space="preserve">For further information, see: </w:t>
      </w:r>
      <w:hyperlink r:id="rId24">
        <w:r w:rsidRPr="00DE11FA">
          <w:rPr>
            <w:color w:val="0000FF" w:themeColor="hyperlink"/>
            <w:sz w:val="24"/>
            <w:szCs w:val="24"/>
            <w:u w:val="single"/>
          </w:rPr>
          <w:t>PRIVATE FOSTERING (gatesheadsafeguarding.org.uk)</w:t>
        </w:r>
      </w:hyperlink>
    </w:p>
    <w:p w14:paraId="1E4DAB86"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28" w:name="_Toc114560128"/>
    </w:p>
    <w:p w14:paraId="24BA03A1"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29" w:name="_Toc193796126"/>
      <w:r w:rsidRPr="00DE11FA">
        <w:rPr>
          <w:b/>
          <w:color w:val="000000"/>
          <w:sz w:val="32"/>
          <w:szCs w:val="32"/>
        </w:rPr>
        <w:t>Roles and responsibilities</w:t>
      </w:r>
      <w:bookmarkEnd w:id="28"/>
      <w:bookmarkEnd w:id="29"/>
    </w:p>
    <w:p w14:paraId="0F2A0A10"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30" w:name="_1t3h5sf" w:colFirst="0" w:colLast="0"/>
      <w:bookmarkStart w:id="31" w:name="_ee40oqycow84" w:colFirst="0" w:colLast="0"/>
      <w:bookmarkStart w:id="32" w:name="_Toc193796127"/>
      <w:bookmarkEnd w:id="30"/>
      <w:bookmarkEnd w:id="31"/>
      <w:r w:rsidRPr="00DE11FA">
        <w:rPr>
          <w:b/>
          <w:color w:val="000000"/>
          <w:sz w:val="28"/>
          <w:szCs w:val="28"/>
        </w:rPr>
        <w:t>The Designated Safeguarding Lead:</w:t>
      </w:r>
      <w:bookmarkEnd w:id="32"/>
      <w:r w:rsidRPr="00DE11FA">
        <w:rPr>
          <w:b/>
          <w:color w:val="000000"/>
          <w:sz w:val="28"/>
          <w:szCs w:val="28"/>
        </w:rPr>
        <w:t xml:space="preserve"> </w:t>
      </w:r>
    </w:p>
    <w:p w14:paraId="5AD0C1BB"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z w:val="24"/>
          <w:szCs w:val="24"/>
        </w:rPr>
      </w:pPr>
      <w:r w:rsidRPr="00DE11FA">
        <w:rPr>
          <w:sz w:val="24"/>
          <w:szCs w:val="24"/>
        </w:rPr>
        <w:t>has lead responsibility for safeguarding and child protection (including online safety and understanding the filtering and monitoring systems and processes in place)</w:t>
      </w:r>
    </w:p>
    <w:p w14:paraId="15A50C6F"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has the status and authority within the school to carry out the duties of the post, including committing resources and supporting and directing other staff</w:t>
      </w:r>
    </w:p>
    <w:p w14:paraId="77DACE92"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color w:val="000000" w:themeColor="text1"/>
          <w:sz w:val="24"/>
          <w:szCs w:val="24"/>
        </w:rPr>
        <w:t xml:space="preserve">is appropriately trained, </w:t>
      </w:r>
      <w:r w:rsidRPr="00DE11FA">
        <w:rPr>
          <w:rFonts w:asciiTheme="majorHAnsi" w:eastAsia="Arial" w:hAnsiTheme="majorHAnsi" w:cs="Arial"/>
          <w:sz w:val="24"/>
          <w:szCs w:val="24"/>
        </w:rPr>
        <w:t xml:space="preserve">receiving annual updates and face to face training every two years </w:t>
      </w:r>
    </w:p>
    <w:p w14:paraId="2033A57C"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acts as a source of support and expertise to the school community </w:t>
      </w:r>
    </w:p>
    <w:p w14:paraId="786055FE"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encourages a culture of listening to children and taking account of their wishes and feelings</w:t>
      </w:r>
    </w:p>
    <w:p w14:paraId="22CFEA36"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z w:val="24"/>
          <w:szCs w:val="24"/>
        </w:rPr>
      </w:pPr>
      <w:r w:rsidRPr="00DE11FA">
        <w:rPr>
          <w:rFonts w:asciiTheme="majorHAnsi" w:eastAsia="Arial" w:hAnsiTheme="majorHAnsi" w:cs="Arial"/>
          <w:color w:val="000000"/>
          <w:sz w:val="24"/>
          <w:szCs w:val="24"/>
        </w:rPr>
        <w:t xml:space="preserve">is alert to the </w:t>
      </w:r>
      <w:r w:rsidRPr="00DE11FA">
        <w:rPr>
          <w:rFonts w:asciiTheme="majorHAnsi" w:eastAsia="Arial" w:hAnsiTheme="majorHAnsi" w:cs="Arial"/>
          <w:sz w:val="24"/>
          <w:szCs w:val="24"/>
        </w:rPr>
        <w:t>specific needs of children in need, those with special educational needs and young carers</w:t>
      </w:r>
    </w:p>
    <w:p w14:paraId="1D58D3B0"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z w:val="24"/>
          <w:szCs w:val="24"/>
          <w:u w:val="single"/>
        </w:rPr>
      </w:pPr>
      <w:r w:rsidRPr="00DE11FA">
        <w:rPr>
          <w:rFonts w:asciiTheme="majorHAnsi" w:eastAsia="Arial" w:hAnsiTheme="majorHAnsi" w:cs="Arial"/>
          <w:sz w:val="24"/>
          <w:szCs w:val="24"/>
        </w:rPr>
        <w:lastRenderedPageBreak/>
        <w:t xml:space="preserve">has a working knowledge of </w:t>
      </w:r>
      <w:r w:rsidRPr="00DE11FA">
        <w:rPr>
          <w:rFonts w:asciiTheme="majorHAnsi" w:eastAsia="Arial" w:hAnsiTheme="majorHAnsi" w:cs="Arial"/>
          <w:sz w:val="24"/>
          <w:szCs w:val="24"/>
        </w:rPr>
        <w:fldChar w:fldCharType="begin"/>
      </w:r>
      <w:r w:rsidRPr="00DE11FA">
        <w:rPr>
          <w:rFonts w:asciiTheme="majorHAnsi" w:eastAsia="Arial" w:hAnsiTheme="majorHAnsi" w:cs="Arial"/>
          <w:sz w:val="24"/>
          <w:szCs w:val="24"/>
        </w:rPr>
        <w:instrText>HYPERLINK "https://nesubregion.trixonline.co.uk/"</w:instrText>
      </w:r>
      <w:r w:rsidRPr="00DE11FA">
        <w:rPr>
          <w:rFonts w:asciiTheme="majorHAnsi" w:eastAsia="Arial" w:hAnsiTheme="majorHAnsi" w:cs="Arial"/>
          <w:sz w:val="24"/>
          <w:szCs w:val="24"/>
        </w:rPr>
      </w:r>
      <w:r w:rsidRPr="00DE11FA">
        <w:rPr>
          <w:rFonts w:asciiTheme="majorHAnsi" w:eastAsia="Arial" w:hAnsiTheme="majorHAnsi" w:cs="Arial"/>
          <w:sz w:val="24"/>
          <w:szCs w:val="24"/>
        </w:rPr>
        <w:fldChar w:fldCharType="separate"/>
      </w:r>
      <w:r w:rsidRPr="00DE11FA">
        <w:rPr>
          <w:rFonts w:asciiTheme="majorHAnsi" w:eastAsia="Arial" w:hAnsiTheme="majorHAnsi" w:cs="Arial"/>
          <w:sz w:val="24"/>
          <w:szCs w:val="24"/>
          <w:u w:val="single"/>
        </w:rPr>
        <w:t xml:space="preserve">multi-agency safeguarding procedures </w:t>
      </w:r>
    </w:p>
    <w:p w14:paraId="73BDD802"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z w:val="24"/>
          <w:szCs w:val="24"/>
        </w:rPr>
      </w:pPr>
      <w:r w:rsidRPr="00DE11FA">
        <w:rPr>
          <w:rFonts w:asciiTheme="majorHAnsi" w:eastAsia="Arial" w:hAnsiTheme="majorHAnsi" w:cs="Arial"/>
          <w:sz w:val="24"/>
          <w:szCs w:val="24"/>
        </w:rPr>
        <w:fldChar w:fldCharType="end"/>
      </w:r>
      <w:r w:rsidRPr="00DE11FA">
        <w:rPr>
          <w:rFonts w:asciiTheme="majorHAnsi" w:eastAsia="Arial" w:hAnsiTheme="majorHAnsi" w:cs="Arial"/>
          <w:sz w:val="24"/>
          <w:szCs w:val="24"/>
        </w:rPr>
        <w:t xml:space="preserve">makes staff aware of </w:t>
      </w:r>
      <w:hyperlink r:id="rId25" w:history="1">
        <w:r w:rsidRPr="00DE11FA">
          <w:rPr>
            <w:rFonts w:asciiTheme="majorHAnsi" w:eastAsia="Arial" w:hAnsiTheme="majorHAnsi" w:cs="Arial"/>
            <w:sz w:val="24"/>
            <w:szCs w:val="24"/>
            <w:u w:val="single"/>
          </w:rPr>
          <w:t>multi-agency training courses</w:t>
        </w:r>
      </w:hyperlink>
      <w:r w:rsidRPr="00DE11FA">
        <w:rPr>
          <w:rFonts w:asciiTheme="majorHAnsi" w:eastAsia="Arial" w:hAnsiTheme="majorHAnsi" w:cs="Arial"/>
          <w:sz w:val="24"/>
          <w:szCs w:val="24"/>
        </w:rPr>
        <w:t xml:space="preserve"> and the latest policies and procedures on safeguarding </w:t>
      </w:r>
    </w:p>
    <w:p w14:paraId="5514B318"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has an understanding of locally agreed processes for providing </w:t>
      </w:r>
      <w:hyperlink r:id="rId26" w:history="1">
        <w:r w:rsidRPr="00DE11FA">
          <w:rPr>
            <w:rFonts w:asciiTheme="majorHAnsi" w:eastAsia="Arial" w:hAnsiTheme="majorHAnsi" w:cs="Arial"/>
            <w:sz w:val="24"/>
            <w:szCs w:val="24"/>
            <w:u w:val="single"/>
          </w:rPr>
          <w:t>early help and intervention</w:t>
        </w:r>
      </w:hyperlink>
      <w:r w:rsidRPr="00DE11FA">
        <w:rPr>
          <w:rFonts w:asciiTheme="majorHAnsi" w:eastAsia="Arial" w:hAnsiTheme="majorHAnsi" w:cs="Arial"/>
          <w:sz w:val="24"/>
          <w:szCs w:val="24"/>
        </w:rPr>
        <w:t xml:space="preserve"> </w:t>
      </w:r>
    </w:p>
    <w:p w14:paraId="16278EFD"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keeps detailed written records of all concerns, ensuring that such records are stored securely but kept separate from, the pupil’s general file </w:t>
      </w:r>
    </w:p>
    <w:p w14:paraId="06A54FA3"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refers cases of suspected abuse to children’s social care or police as appropriate </w:t>
      </w:r>
    </w:p>
    <w:p w14:paraId="0EECDDE2"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z w:val="24"/>
          <w:szCs w:val="24"/>
        </w:rPr>
      </w:pPr>
      <w:r w:rsidRPr="00DE11FA">
        <w:rPr>
          <w:rFonts w:asciiTheme="majorHAnsi" w:eastAsia="Arial" w:hAnsiTheme="majorHAnsi" w:cs="Arial"/>
          <w:sz w:val="24"/>
          <w:szCs w:val="24"/>
        </w:rPr>
        <w:t>notifies children’s social care if a child with a child protection plan has unexplained absence</w:t>
      </w:r>
    </w:p>
    <w:p w14:paraId="3008ED63"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sz w:val="24"/>
          <w:szCs w:val="24"/>
        </w:rPr>
        <w:t xml:space="preserve">ensures that when a pupil leaves the school, their child protection file is sent securely to the new school (separately from the main pupil file and ensuring secure transit) and confirmation of receipt </w:t>
      </w:r>
      <w:r w:rsidRPr="00DE11FA">
        <w:rPr>
          <w:rFonts w:asciiTheme="majorHAnsi" w:eastAsia="Arial" w:hAnsiTheme="majorHAnsi" w:cs="Arial"/>
          <w:color w:val="000000"/>
          <w:sz w:val="24"/>
          <w:szCs w:val="24"/>
        </w:rPr>
        <w:t xml:space="preserve">is obtained. Th203e pupil’s social worker </w:t>
      </w:r>
      <w:r w:rsidRPr="00DE11FA">
        <w:rPr>
          <w:rFonts w:asciiTheme="majorHAnsi" w:eastAsia="Arial" w:hAnsiTheme="majorHAnsi" w:cs="Arial"/>
          <w:sz w:val="24"/>
          <w:szCs w:val="24"/>
        </w:rPr>
        <w:t>should also be</w:t>
      </w:r>
      <w:r w:rsidRPr="00DE11FA">
        <w:rPr>
          <w:rFonts w:asciiTheme="majorHAnsi" w:eastAsia="Arial" w:hAnsiTheme="majorHAnsi" w:cs="Arial"/>
          <w:color w:val="000000"/>
          <w:sz w:val="24"/>
          <w:szCs w:val="24"/>
        </w:rPr>
        <w:t xml:space="preserve"> informed of the </w:t>
      </w:r>
      <w:r w:rsidRPr="00DE11FA">
        <w:rPr>
          <w:rFonts w:asciiTheme="majorHAnsi" w:eastAsia="Arial" w:hAnsiTheme="majorHAnsi" w:cs="Arial"/>
          <w:sz w:val="24"/>
          <w:szCs w:val="24"/>
        </w:rPr>
        <w:t>change in school</w:t>
      </w:r>
    </w:p>
    <w:p w14:paraId="6187B0FA"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attends and/or contributes to child protection conferences </w:t>
      </w:r>
    </w:p>
    <w:p w14:paraId="2D9D41A3"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coordinates the school’s contribution to child protection plans </w:t>
      </w:r>
    </w:p>
    <w:p w14:paraId="04EBC364"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strike/>
          <w:color w:val="000000"/>
          <w:sz w:val="24"/>
          <w:szCs w:val="24"/>
        </w:rPr>
      </w:pPr>
      <w:r w:rsidRPr="00DE11FA">
        <w:rPr>
          <w:rFonts w:asciiTheme="majorHAnsi" w:eastAsia="Arial" w:hAnsiTheme="majorHAnsi" w:cs="Arial"/>
          <w:color w:val="000000"/>
          <w:sz w:val="24"/>
          <w:szCs w:val="24"/>
        </w:rPr>
        <w:t xml:space="preserve">develops effective links with relevant statutory and voluntary agencies including the Gateshead Safeguarding Children Partnership </w:t>
      </w:r>
    </w:p>
    <w:p w14:paraId="63B37724"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ensures that all staff sign to indicate that they have read and understood the child protection policy </w:t>
      </w:r>
    </w:p>
    <w:p w14:paraId="76EE9989"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ensures that the child protection policy and procedures are regularly reviewed and updated annually, working with governors and trustees </w:t>
      </w:r>
    </w:p>
    <w:p w14:paraId="3A850778"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liaises with the nominated governor and hea</w:t>
      </w:r>
      <w:r w:rsidRPr="00DE11FA">
        <w:rPr>
          <w:rFonts w:asciiTheme="majorHAnsi" w:eastAsia="Arial" w:hAnsiTheme="majorHAnsi" w:cs="Arial"/>
          <w:sz w:val="24"/>
          <w:szCs w:val="24"/>
        </w:rPr>
        <w:t>d</w:t>
      </w:r>
      <w:r w:rsidRPr="00DE11FA">
        <w:rPr>
          <w:rFonts w:asciiTheme="majorHAnsi" w:eastAsia="Arial" w:hAnsiTheme="majorHAnsi" w:cs="Arial"/>
          <w:color w:val="000000"/>
          <w:sz w:val="24"/>
          <w:szCs w:val="24"/>
        </w:rPr>
        <w:t>teacher (where the role is not carried out by the head</w:t>
      </w:r>
      <w:r w:rsidRPr="00DE11FA">
        <w:rPr>
          <w:rFonts w:asciiTheme="majorHAnsi" w:eastAsia="Arial" w:hAnsiTheme="majorHAnsi" w:cs="Arial"/>
          <w:sz w:val="24"/>
          <w:szCs w:val="24"/>
        </w:rPr>
        <w:t>t</w:t>
      </w:r>
      <w:r w:rsidRPr="00DE11FA">
        <w:rPr>
          <w:rFonts w:asciiTheme="majorHAnsi" w:eastAsia="Arial" w:hAnsiTheme="majorHAnsi" w:cs="Arial"/>
          <w:color w:val="000000"/>
          <w:sz w:val="24"/>
          <w:szCs w:val="24"/>
        </w:rPr>
        <w:t xml:space="preserve">eacher) as appropriate </w:t>
      </w:r>
    </w:p>
    <w:p w14:paraId="1C7C533F"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sz w:val="24"/>
          <w:szCs w:val="24"/>
        </w:rPr>
        <w:t>ensures a</w:t>
      </w:r>
      <w:r w:rsidRPr="00DE11FA">
        <w:rPr>
          <w:rFonts w:asciiTheme="majorHAnsi" w:eastAsia="Arial" w:hAnsiTheme="majorHAnsi" w:cs="Arial"/>
          <w:color w:val="000000"/>
          <w:sz w:val="24"/>
          <w:szCs w:val="24"/>
        </w:rPr>
        <w:t xml:space="preserve"> record of staff attendance at child protection and safeguarding training is maintained</w:t>
      </w:r>
    </w:p>
    <w:p w14:paraId="68926AC1"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ensures staff are kept up to date with key priorities within the LA (local authorities), including learning from safeguarding practice reviews</w:t>
      </w:r>
    </w:p>
    <w:p w14:paraId="54166A45"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makes the child protection &amp; safeguarding policy available publicly, on the school’s website or by other means</w:t>
      </w:r>
    </w:p>
    <w:p w14:paraId="7AF7B214"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ensures parents are aware of the school’s role in safeguarding and that referrals about suspected abuse and neglect may be made</w:t>
      </w:r>
    </w:p>
    <w:p w14:paraId="0B77A161"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has the lead role for Operation Encompass in the school and ensures the school meets all requirements set out in the LA procedures</w:t>
      </w:r>
    </w:p>
    <w:p w14:paraId="0776C050" w14:textId="77777777" w:rsidR="00601EFA" w:rsidRPr="00DE11FA" w:rsidRDefault="00601EFA" w:rsidP="00601EFA">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whilst the activities of the designated safeguarding lead can be delegated to appropriately trained deputies, </w:t>
      </w:r>
      <w:r w:rsidRPr="00DE11FA">
        <w:rPr>
          <w:rFonts w:asciiTheme="majorHAnsi" w:eastAsia="Arial" w:hAnsiTheme="majorHAnsi" w:cs="Arial"/>
          <w:b/>
          <w:bCs/>
          <w:sz w:val="24"/>
          <w:szCs w:val="24"/>
        </w:rPr>
        <w:t>the</w:t>
      </w:r>
      <w:r w:rsidRPr="00DE11FA">
        <w:rPr>
          <w:rFonts w:asciiTheme="majorHAnsi" w:eastAsia="Arial" w:hAnsiTheme="majorHAnsi" w:cs="Arial"/>
          <w:b/>
          <w:sz w:val="24"/>
          <w:szCs w:val="24"/>
        </w:rPr>
        <w:t xml:space="preserve"> ultimate lead responsibility for child protection, as set out above, remains with the designated safeguarding lead; this lead responsibility should not be delegated.</w:t>
      </w:r>
    </w:p>
    <w:p w14:paraId="71BC67C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3E5DEEF"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33" w:name="_Toc193796128"/>
      <w:r w:rsidRPr="00DE11FA">
        <w:rPr>
          <w:b/>
          <w:color w:val="000000"/>
          <w:sz w:val="28"/>
          <w:szCs w:val="28"/>
        </w:rPr>
        <w:t>The deputy designated person(s):</w:t>
      </w:r>
      <w:bookmarkEnd w:id="33"/>
    </w:p>
    <w:p w14:paraId="04A66619" w14:textId="6B2BC330" w:rsidR="00601EFA" w:rsidRPr="00DE11FA" w:rsidRDefault="005E15CC"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A</w:t>
      </w:r>
      <w:r w:rsidR="00601EFA" w:rsidRPr="00DE11FA">
        <w:rPr>
          <w:rFonts w:asciiTheme="majorHAnsi" w:eastAsia="Arial" w:hAnsiTheme="majorHAnsi" w:cs="Arial"/>
          <w:color w:val="000000"/>
          <w:sz w:val="24"/>
          <w:szCs w:val="24"/>
        </w:rPr>
        <w:t xml:space="preserve">re appropriately trained and, in the absence of the designated person, carries out those functions necessary to ensure the ongoing safety and protection of pupils. In the event of the long-term absence of the designated person, the deputy will assume all of the functions above. </w:t>
      </w:r>
    </w:p>
    <w:p w14:paraId="7EA7767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sz w:val="24"/>
          <w:szCs w:val="24"/>
        </w:rPr>
      </w:pPr>
    </w:p>
    <w:p w14:paraId="7977B11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bCs/>
          <w:sz w:val="24"/>
          <w:szCs w:val="24"/>
        </w:rPr>
      </w:pPr>
      <w:r w:rsidRPr="00DE11FA">
        <w:rPr>
          <w:rFonts w:asciiTheme="majorHAnsi" w:eastAsia="Arial" w:hAnsiTheme="majorHAnsi" w:cs="Arial"/>
          <w:b/>
          <w:bCs/>
          <w:sz w:val="24"/>
          <w:szCs w:val="24"/>
        </w:rPr>
        <w:t>If the DSL (Designated Safeguarding Lead) (or deputy) are not available, staff should contact a member of the leadership team to seek advice. Advice can also be sought from colleagues in the Integrated Referral Team (IRT), on 0191 433 2653</w:t>
      </w:r>
    </w:p>
    <w:p w14:paraId="7FD138FC"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p>
    <w:p w14:paraId="18840AF8"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34" w:name="_Toc193796129"/>
      <w:r w:rsidRPr="00DE11FA">
        <w:rPr>
          <w:b/>
          <w:color w:val="000000"/>
          <w:sz w:val="28"/>
          <w:szCs w:val="28"/>
        </w:rPr>
        <w:t>The governing body/proprietors:</w:t>
      </w:r>
      <w:bookmarkEnd w:id="34"/>
    </w:p>
    <w:p w14:paraId="1CA5837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sz w:val="24"/>
          <w:szCs w:val="24"/>
        </w:rPr>
        <w:t xml:space="preserve">The governing body/proprietors will ensure that all governors and trustees receive appropriate </w:t>
      </w:r>
      <w:r w:rsidRPr="00DE11FA">
        <w:rPr>
          <w:sz w:val="24"/>
          <w:szCs w:val="24"/>
        </w:rPr>
        <w:lastRenderedPageBreak/>
        <w:t>safeguarding and child protection (including online) training at induction. This training will equip them with the knowledge to provide strategic challenge to test and assure themselves that the safeguarding policies and procedures in place in the school/college are effective and support the delivery of a robust whole school approach to safeguarding. Their training will be regularly updated</w:t>
      </w:r>
    </w:p>
    <w:p w14:paraId="14B14EF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13002D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The governing body/proprietors ensure that the school:</w:t>
      </w:r>
      <w:r w:rsidRPr="00DE11FA">
        <w:rPr>
          <w:rFonts w:asciiTheme="majorHAnsi" w:eastAsia="Arial" w:hAnsiTheme="majorHAnsi" w:cs="Arial"/>
          <w:b/>
          <w:color w:val="000000"/>
          <w:sz w:val="24"/>
          <w:szCs w:val="24"/>
        </w:rPr>
        <w:t xml:space="preserve"> </w:t>
      </w:r>
    </w:p>
    <w:p w14:paraId="59E913FF"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sz w:val="24"/>
          <w:szCs w:val="24"/>
        </w:rPr>
      </w:pPr>
      <w:r w:rsidRPr="00DE11FA">
        <w:rPr>
          <w:sz w:val="24"/>
          <w:szCs w:val="24"/>
        </w:rPr>
        <w:t xml:space="preserve">has safeguarding policy, which is reviewed annually, is available publicly via the school website and has been written in line with local and national guidance </w:t>
      </w:r>
    </w:p>
    <w:p w14:paraId="5DB0F214"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appoints a DSL for child protection who is a member of the senior leadership team and who has undertaken training in inter-agency working, in addition to basic child protection training </w:t>
      </w:r>
    </w:p>
    <w:p w14:paraId="6843DE4D"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ensures that the DSL role is explicit in the role holder’s job description</w:t>
      </w:r>
    </w:p>
    <w:p w14:paraId="0EB4258A"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i/>
          <w:color w:val="000000"/>
          <w:sz w:val="24"/>
          <w:szCs w:val="24"/>
        </w:rPr>
      </w:pPr>
      <w:r w:rsidRPr="00DE11FA">
        <w:rPr>
          <w:rFonts w:asciiTheme="majorHAnsi" w:eastAsia="Arial" w:hAnsiTheme="majorHAnsi" w:cs="Arial"/>
          <w:color w:val="000000"/>
          <w:sz w:val="24"/>
          <w:szCs w:val="24"/>
        </w:rPr>
        <w:t>has a child protection policy and procedures</w:t>
      </w:r>
    </w:p>
    <w:p w14:paraId="3010D263" w14:textId="66DF1812"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i/>
          <w:color w:val="000000"/>
          <w:sz w:val="24"/>
          <w:szCs w:val="24"/>
        </w:rPr>
      </w:pPr>
      <w:r w:rsidRPr="00DE11FA">
        <w:rPr>
          <w:rFonts w:asciiTheme="majorHAnsi" w:eastAsia="Arial" w:hAnsiTheme="majorHAnsi" w:cs="Arial"/>
          <w:color w:val="000000"/>
          <w:sz w:val="24"/>
          <w:szCs w:val="24"/>
        </w:rPr>
        <w:t xml:space="preserve">has a </w:t>
      </w:r>
      <w:r w:rsidR="009477DA" w:rsidRPr="00DE11FA">
        <w:rPr>
          <w:rFonts w:asciiTheme="majorHAnsi" w:eastAsia="Arial" w:hAnsiTheme="majorHAnsi" w:cs="Arial"/>
          <w:color w:val="000000"/>
          <w:sz w:val="24"/>
          <w:szCs w:val="24"/>
        </w:rPr>
        <w:t>Staff Code of Conduct Policy</w:t>
      </w:r>
      <w:r w:rsidRPr="00DE11FA">
        <w:rPr>
          <w:rFonts w:asciiTheme="majorHAnsi" w:eastAsia="Arial" w:hAnsiTheme="majorHAnsi" w:cs="Arial"/>
          <w:color w:val="000000"/>
          <w:sz w:val="24"/>
          <w:szCs w:val="24"/>
        </w:rPr>
        <w:t xml:space="preserve"> which is reviewed annually and made available publicly on the school’s website or by other means</w:t>
      </w:r>
      <w:r w:rsidRPr="00DE11FA">
        <w:rPr>
          <w:rFonts w:asciiTheme="majorHAnsi" w:eastAsia="Arial" w:hAnsiTheme="majorHAnsi" w:cs="Arial"/>
          <w:i/>
          <w:color w:val="000000"/>
          <w:sz w:val="24"/>
          <w:szCs w:val="24"/>
        </w:rPr>
        <w:t xml:space="preserve"> </w:t>
      </w:r>
    </w:p>
    <w:p w14:paraId="1063DCBC"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has procedures for dealing with allegations of abuse made against members of staff including allegations made against the head teacher and allegations against other children</w:t>
      </w:r>
    </w:p>
    <w:p w14:paraId="6217D7AF" w14:textId="77777777" w:rsidR="00601EFA" w:rsidRPr="00DE11FA" w:rsidRDefault="00601EFA" w:rsidP="00601EFA">
      <w:pPr>
        <w:numPr>
          <w:ilvl w:val="0"/>
          <w:numId w:val="2"/>
        </w:numPr>
        <w:spacing w:after="0" w:line="240" w:lineRule="auto"/>
        <w:rPr>
          <w:rFonts w:asciiTheme="majorHAnsi" w:hAnsiTheme="majorHAnsi"/>
          <w:sz w:val="24"/>
          <w:szCs w:val="24"/>
        </w:rPr>
      </w:pPr>
      <w:r w:rsidRPr="00DE11FA">
        <w:rPr>
          <w:rFonts w:asciiTheme="majorHAnsi" w:eastAsia="Arial" w:hAnsiTheme="majorHAnsi" w:cs="Arial"/>
          <w:sz w:val="24"/>
          <w:szCs w:val="24"/>
        </w:rPr>
        <w:t>follows safer recruitment procedures that include statutory checks on staff suitability to work with children and disqualification by association regulations</w:t>
      </w:r>
    </w:p>
    <w:p w14:paraId="47BA480A" w14:textId="77777777" w:rsidR="00601EFA" w:rsidRPr="00DE11FA" w:rsidRDefault="00601EFA" w:rsidP="00601EFA">
      <w:pPr>
        <w:numPr>
          <w:ilvl w:val="0"/>
          <w:numId w:val="2"/>
        </w:numP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is </w:t>
      </w:r>
      <w:r w:rsidRPr="00DE11FA">
        <w:rPr>
          <w:sz w:val="24"/>
          <w:szCs w:val="24"/>
        </w:rPr>
        <w:t>compliant with online safety legislation by regularly reviewing the effectiveness of school filters and monitoring systems.</w:t>
      </w:r>
    </w:p>
    <w:p w14:paraId="506A7DF3" w14:textId="77777777" w:rsidR="00601EFA" w:rsidRPr="00DE11FA" w:rsidRDefault="00601EFA" w:rsidP="00601EFA">
      <w:pPr>
        <w:numPr>
          <w:ilvl w:val="0"/>
          <w:numId w:val="2"/>
        </w:numPr>
        <w:spacing w:after="0" w:line="240" w:lineRule="auto"/>
        <w:rPr>
          <w:rFonts w:asciiTheme="majorHAnsi" w:hAnsiTheme="majorHAnsi"/>
          <w:sz w:val="24"/>
          <w:szCs w:val="24"/>
        </w:rPr>
      </w:pPr>
      <w:r w:rsidRPr="00DE11FA">
        <w:rPr>
          <w:rFonts w:asciiTheme="majorHAnsi" w:eastAsia="Arial" w:hAnsiTheme="majorHAnsi" w:cs="Arial"/>
          <w:color w:val="000000"/>
          <w:sz w:val="24"/>
          <w:szCs w:val="24"/>
        </w:rPr>
        <w:t>develops a training strategy that ensures all staff, including the head teacher, receive information about the school’s safeguarding arrangements, staff behaviour policy or code of conduct and the role of the DSL on induction, and appropriate child protection training, which is updated at least annually and will receive regular updates. The DSL receives face to face refresher training at two-yearly intervals</w:t>
      </w:r>
      <w:r w:rsidRPr="00DE11FA">
        <w:rPr>
          <w:rFonts w:asciiTheme="majorHAnsi" w:eastAsia="Arial" w:hAnsiTheme="majorHAnsi" w:cs="Arial"/>
          <w:i/>
          <w:color w:val="000000"/>
          <w:sz w:val="24"/>
          <w:szCs w:val="24"/>
        </w:rPr>
        <w:t xml:space="preserve"> </w:t>
      </w:r>
      <w:r w:rsidRPr="00DE11FA">
        <w:rPr>
          <w:rFonts w:asciiTheme="majorHAnsi" w:eastAsia="Arial" w:hAnsiTheme="majorHAnsi" w:cs="Arial"/>
          <w:iCs/>
          <w:sz w:val="24"/>
          <w:szCs w:val="24"/>
        </w:rPr>
        <w:t>as a minimum</w:t>
      </w:r>
      <w:r w:rsidRPr="00DE11FA">
        <w:rPr>
          <w:rFonts w:asciiTheme="majorHAnsi" w:eastAsia="Arial" w:hAnsiTheme="majorHAnsi" w:cs="Arial"/>
          <w:i/>
          <w:sz w:val="24"/>
          <w:szCs w:val="24"/>
        </w:rPr>
        <w:t xml:space="preserve"> </w:t>
      </w:r>
      <w:r w:rsidRPr="00DE11FA">
        <w:rPr>
          <w:rFonts w:asciiTheme="majorHAnsi" w:eastAsia="Arial" w:hAnsiTheme="majorHAnsi" w:cs="Arial"/>
          <w:color w:val="000000"/>
          <w:sz w:val="24"/>
          <w:szCs w:val="24"/>
        </w:rPr>
        <w:t>and accesses an annual update in line with the Local Safeguarding Board requirements</w:t>
      </w:r>
      <w:r w:rsidRPr="00DE11FA">
        <w:rPr>
          <w:rFonts w:asciiTheme="majorHAnsi" w:eastAsia="Arial" w:hAnsiTheme="majorHAnsi" w:cs="Arial"/>
          <w:sz w:val="24"/>
          <w:szCs w:val="24"/>
        </w:rPr>
        <w:t>.  Trainin</w:t>
      </w:r>
      <w:r w:rsidRPr="00DE11FA">
        <w:rPr>
          <w:sz w:val="24"/>
          <w:szCs w:val="24"/>
        </w:rPr>
        <w:t>g should cover online safety which, amongst other things, includes an understanding of the expectations, applicable roles and responsibilities in relation to filtering and monitoring</w:t>
      </w:r>
    </w:p>
    <w:p w14:paraId="206EB6B6"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ensures that all staff, including temporary staff and volunteers are provided with the school’s child protection policy and staff behaviour policy</w:t>
      </w:r>
    </w:p>
    <w:p w14:paraId="52641904"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ensures that the school contributes to early help arrangements and inter agency working and plans</w:t>
      </w:r>
    </w:p>
    <w:p w14:paraId="6520916E"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provides a coordinated offer of early help when additional needs of children are identified</w:t>
      </w:r>
    </w:p>
    <w:p w14:paraId="2D782724"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considers how pupils may be taught about safeguarding, including online as part of a broad and balanced curriculum</w:t>
      </w:r>
    </w:p>
    <w:p w14:paraId="7582656B"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sz w:val="24"/>
          <w:szCs w:val="24"/>
        </w:rPr>
      </w:pPr>
      <w:r w:rsidRPr="00DE11FA">
        <w:rPr>
          <w:sz w:val="24"/>
          <w:szCs w:val="24"/>
        </w:rPr>
        <w:t xml:space="preserve">upholds the obligations under the Human Rights Act 1998, the Equality Act 2010, (including the Public Sector Equality Duty), and local multi-agency safeguarding arrangements. Including, </w:t>
      </w:r>
      <w:bookmarkStart w:id="35" w:name="_Int_YzdZ57LP"/>
      <w:r w:rsidRPr="00DE11FA">
        <w:rPr>
          <w:sz w:val="24"/>
          <w:szCs w:val="24"/>
        </w:rPr>
        <w:t>not unlawfully</w:t>
      </w:r>
      <w:bookmarkEnd w:id="35"/>
      <w:r w:rsidRPr="00DE11FA">
        <w:rPr>
          <w:sz w:val="24"/>
          <w:szCs w:val="24"/>
        </w:rPr>
        <w:t xml:space="preserve"> discriminating against pupils because of their sex, race, disability, religion or belief, gender reassignment, pregnancy and maternity, or sexual orientation (protected characteristics)</w:t>
      </w:r>
    </w:p>
    <w:p w14:paraId="2679B5CE" w14:textId="77777777" w:rsidR="00601EFA" w:rsidRPr="00DE11FA" w:rsidRDefault="00601EFA" w:rsidP="00601EFA">
      <w:pPr>
        <w:numPr>
          <w:ilvl w:val="0"/>
          <w:numId w:val="2"/>
        </w:numPr>
        <w:pBdr>
          <w:top w:val="nil"/>
          <w:left w:val="nil"/>
          <w:bottom w:val="nil"/>
          <w:right w:val="nil"/>
          <w:between w:val="nil"/>
        </w:pBdr>
        <w:spacing w:after="0" w:line="240" w:lineRule="auto"/>
        <w:rPr>
          <w:rFonts w:asciiTheme="majorHAnsi" w:hAnsiTheme="majorHAnsi"/>
          <w:sz w:val="24"/>
          <w:szCs w:val="24"/>
        </w:rPr>
      </w:pPr>
      <w:r w:rsidRPr="00DE11FA">
        <w:rPr>
          <w:sz w:val="24"/>
          <w:szCs w:val="24"/>
        </w:rPr>
        <w:t xml:space="preserve">has appropriate arrangements in place to keep children safe when organisations or individuals rent or hire school facilities/premises. Safeguarding requirements will be included in any hire or lease agreement as a condition of use of the premises. </w:t>
      </w:r>
    </w:p>
    <w:p w14:paraId="2640641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F4CD8C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 governing body nominates a member (normally the chair) to be responsible for liaising with the local authority and other agencies in the event of an allegation being made against the head teacher. </w:t>
      </w:r>
    </w:p>
    <w:p w14:paraId="1224AE33"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43B899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It is the responsibility of the governing body to ensure that the school’s safeguarding, </w:t>
      </w:r>
      <w:r w:rsidRPr="00DE11FA">
        <w:rPr>
          <w:rFonts w:asciiTheme="majorHAnsi" w:eastAsia="Arial" w:hAnsiTheme="majorHAnsi" w:cs="Arial"/>
          <w:color w:val="000000"/>
          <w:sz w:val="24"/>
          <w:szCs w:val="24"/>
        </w:rPr>
        <w:lastRenderedPageBreak/>
        <w:t>recruitment and managing allegations procedures take into account the procedures and practice of the local authority and Gateshead Safeguarding Children Partnership and national guidance.</w:t>
      </w:r>
    </w:p>
    <w:p w14:paraId="1B19F5A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DF2611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A safeguarding audit will be submitted, as required, to the local authority, including an action plan. Any weaknesses will be rectified without delay. </w:t>
      </w:r>
    </w:p>
    <w:p w14:paraId="66844DA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CA401BD"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36" w:name="_4d34og8" w:colFirst="0" w:colLast="0"/>
      <w:bookmarkStart w:id="37" w:name="_Toc193796130"/>
      <w:bookmarkEnd w:id="36"/>
      <w:r w:rsidRPr="00DE11FA">
        <w:rPr>
          <w:b/>
          <w:color w:val="000000"/>
          <w:sz w:val="28"/>
          <w:szCs w:val="28"/>
        </w:rPr>
        <w:t>The head teacher:</w:t>
      </w:r>
      <w:bookmarkEnd w:id="37"/>
      <w:r w:rsidRPr="00DE11FA">
        <w:rPr>
          <w:b/>
          <w:color w:val="000000"/>
          <w:sz w:val="28"/>
          <w:szCs w:val="28"/>
        </w:rPr>
        <w:t xml:space="preserve"> </w:t>
      </w:r>
    </w:p>
    <w:p w14:paraId="3AE3BC73" w14:textId="77777777" w:rsidR="00601EFA" w:rsidRPr="00DE11FA" w:rsidRDefault="00601EFA" w:rsidP="00601EFA">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ensures that the s</w:t>
      </w:r>
      <w:r w:rsidRPr="00DE11FA">
        <w:rPr>
          <w:rFonts w:asciiTheme="majorHAnsi" w:eastAsia="Arial" w:hAnsiTheme="majorHAnsi" w:cs="Arial"/>
          <w:sz w:val="24"/>
          <w:szCs w:val="24"/>
        </w:rPr>
        <w:t xml:space="preserve">afeguarding and </w:t>
      </w:r>
      <w:r w:rsidRPr="00DE11FA">
        <w:rPr>
          <w:rFonts w:asciiTheme="majorHAnsi" w:eastAsia="Arial" w:hAnsiTheme="majorHAnsi" w:cs="Arial"/>
          <w:color w:val="000000"/>
          <w:sz w:val="24"/>
          <w:szCs w:val="24"/>
        </w:rPr>
        <w:t xml:space="preserve">child protection policy and procedures are implemented and followed by all staff </w:t>
      </w:r>
    </w:p>
    <w:p w14:paraId="4DC16D4E" w14:textId="77777777" w:rsidR="00601EFA" w:rsidRPr="00DE11FA" w:rsidRDefault="00601EFA" w:rsidP="00601EFA">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themeColor="text1"/>
          <w:sz w:val="24"/>
          <w:szCs w:val="24"/>
        </w:rPr>
        <w:t xml:space="preserve">allocates sufficient time, training, support and resources, including cover </w:t>
      </w:r>
      <w:bookmarkStart w:id="38" w:name="_Int_Ac8jw7tC"/>
      <w:r w:rsidRPr="00DE11FA">
        <w:rPr>
          <w:rFonts w:asciiTheme="majorHAnsi" w:eastAsia="Arial" w:hAnsiTheme="majorHAnsi" w:cs="Arial"/>
          <w:color w:val="000000" w:themeColor="text1"/>
          <w:sz w:val="24"/>
          <w:szCs w:val="24"/>
        </w:rPr>
        <w:t>arrangements</w:t>
      </w:r>
      <w:bookmarkEnd w:id="38"/>
      <w:r w:rsidRPr="00DE11FA">
        <w:rPr>
          <w:rFonts w:asciiTheme="majorHAnsi" w:eastAsia="Arial" w:hAnsiTheme="majorHAnsi" w:cs="Arial"/>
          <w:color w:val="000000" w:themeColor="text1"/>
          <w:sz w:val="24"/>
          <w:szCs w:val="24"/>
        </w:rPr>
        <w:t xml:space="preserve"> when necessary, to enable the DSL and deputy to carry out their roles effectively, including the assessment of pupils and attendance at strategy discussions and other necessary meetings </w:t>
      </w:r>
    </w:p>
    <w:p w14:paraId="108B27E6" w14:textId="77777777" w:rsidR="00601EFA" w:rsidRPr="00DE11FA" w:rsidRDefault="00601EFA" w:rsidP="00601EFA">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ensures that all staff feel able to raise concerns about poor or unsafe practice and that such concerns are handled sensitively and in accordance with the whistle blowing procedures </w:t>
      </w:r>
    </w:p>
    <w:p w14:paraId="45865EDF" w14:textId="77777777" w:rsidR="00601EFA" w:rsidRPr="00DE11FA" w:rsidRDefault="00601EFA" w:rsidP="00601EFA">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ensures that pupils are provided with opportunities throughout the curriculum to learn about safeguarding, including keeping themselves safe online</w:t>
      </w:r>
    </w:p>
    <w:p w14:paraId="4EF27351" w14:textId="77777777" w:rsidR="00601EFA" w:rsidRPr="00DE11FA" w:rsidRDefault="00601EFA" w:rsidP="00601EFA">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school leaders and governors ensure that the child’s wishes are taken into account when determining action to be taken or services to be provided </w:t>
      </w:r>
    </w:p>
    <w:p w14:paraId="463ED041" w14:textId="77777777" w:rsidR="00601EFA" w:rsidRPr="00DE11FA" w:rsidRDefault="00601EFA" w:rsidP="00601EFA">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sz w:val="24"/>
          <w:szCs w:val="24"/>
        </w:rPr>
        <w:t>contacts th</w:t>
      </w:r>
      <w:r w:rsidRPr="00DE11FA">
        <w:rPr>
          <w:rFonts w:asciiTheme="majorHAnsi" w:eastAsia="Arial" w:hAnsiTheme="majorHAnsi" w:cs="Arial"/>
          <w:color w:val="000000"/>
          <w:sz w:val="24"/>
          <w:szCs w:val="24"/>
        </w:rPr>
        <w:t xml:space="preserve">e LADO </w:t>
      </w:r>
      <w:r w:rsidRPr="00DE11FA">
        <w:rPr>
          <w:rFonts w:asciiTheme="majorHAnsi" w:eastAsia="Arial" w:hAnsiTheme="majorHAnsi" w:cs="Arial"/>
          <w:sz w:val="24"/>
          <w:szCs w:val="24"/>
        </w:rPr>
        <w:t>immediately a</w:t>
      </w:r>
      <w:r w:rsidRPr="00DE11FA">
        <w:rPr>
          <w:rFonts w:asciiTheme="majorHAnsi" w:eastAsia="Arial" w:hAnsiTheme="majorHAnsi" w:cs="Arial"/>
          <w:color w:val="000000"/>
          <w:sz w:val="24"/>
          <w:szCs w:val="24"/>
        </w:rPr>
        <w:t>n allegation is made against a member of staff, seeking advice and then works with the LADO to follow the advice received</w:t>
      </w:r>
    </w:p>
    <w:p w14:paraId="72C821AE" w14:textId="77777777" w:rsidR="00601EFA" w:rsidRPr="00DE11FA" w:rsidRDefault="00601EFA" w:rsidP="00601EFA">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themeColor="text1"/>
          <w:sz w:val="24"/>
          <w:szCs w:val="24"/>
        </w:rPr>
        <w:t xml:space="preserve">ensures that anyone who has harmed or may pose a risk to a child is referred to the Disclosure and Barring Service and, if a member of teaching staff, to the Teaching Regulation Agency. </w:t>
      </w:r>
    </w:p>
    <w:p w14:paraId="02C108C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27A5172" w14:textId="77777777" w:rsidR="00601EFA" w:rsidRPr="00DE11FA" w:rsidRDefault="00601EFA" w:rsidP="00601EFA">
      <w:pPr>
        <w:widowControl/>
        <w:spacing w:after="0" w:line="240" w:lineRule="auto"/>
        <w:rPr>
          <w:rFonts w:eastAsiaTheme="minorEastAsia"/>
          <w:b/>
          <w:sz w:val="28"/>
          <w:szCs w:val="28"/>
          <w:lang w:val="en-US" w:eastAsia="en-US"/>
        </w:rPr>
      </w:pPr>
      <w:r w:rsidRPr="00DE11FA">
        <w:rPr>
          <w:rFonts w:eastAsiaTheme="minorEastAsia"/>
          <w:b/>
          <w:sz w:val="28"/>
          <w:szCs w:val="28"/>
          <w:lang w:val="en-US" w:eastAsia="en-US"/>
        </w:rPr>
        <w:t>The virtual school headteacher:</w:t>
      </w:r>
    </w:p>
    <w:p w14:paraId="69936120" w14:textId="585FEB8D" w:rsidR="00601EFA" w:rsidRPr="00DE11FA" w:rsidRDefault="00601EFA" w:rsidP="00601EFA">
      <w:pPr>
        <w:widowControl/>
        <w:numPr>
          <w:ilvl w:val="0"/>
          <w:numId w:val="48"/>
        </w:numPr>
        <w:spacing w:after="0" w:line="240" w:lineRule="auto"/>
        <w:ind w:left="426" w:hanging="426"/>
        <w:rPr>
          <w:rFonts w:eastAsiaTheme="minorEastAsia"/>
          <w:sz w:val="24"/>
          <w:szCs w:val="24"/>
          <w:lang w:val="en-US" w:eastAsia="en-US"/>
        </w:rPr>
      </w:pPr>
      <w:r w:rsidRPr="00DE11FA">
        <w:rPr>
          <w:rFonts w:eastAsiaTheme="minorEastAsia"/>
          <w:sz w:val="24"/>
          <w:szCs w:val="24"/>
          <w:lang w:val="en-US" w:eastAsia="en-US"/>
        </w:rPr>
        <w:t>the role of the virtual school head includes a non-statutory responsibility for oversight of the attendance, attainment, and progress of children with a social worker</w:t>
      </w:r>
      <w:r w:rsidR="00DE11FA" w:rsidRPr="00DE11FA">
        <w:rPr>
          <w:sz w:val="24"/>
          <w:szCs w:val="24"/>
          <w:highlight w:val="yellow"/>
        </w:rPr>
        <w:t xml:space="preserve"> </w:t>
      </w:r>
      <w:r w:rsidR="00DE11FA" w:rsidRPr="001F1C20">
        <w:rPr>
          <w:sz w:val="24"/>
          <w:szCs w:val="24"/>
          <w:highlight w:val="yellow"/>
        </w:rPr>
        <w:t>and children in kinship care (not just those under care orders)</w:t>
      </w:r>
    </w:p>
    <w:p w14:paraId="5601E9E2" w14:textId="77777777" w:rsidR="00601EFA" w:rsidRPr="00DE11FA" w:rsidRDefault="00601EFA" w:rsidP="00601EFA">
      <w:pPr>
        <w:widowControl/>
        <w:numPr>
          <w:ilvl w:val="0"/>
          <w:numId w:val="48"/>
        </w:numPr>
        <w:spacing w:after="0" w:line="240" w:lineRule="auto"/>
        <w:ind w:left="426" w:hanging="426"/>
        <w:rPr>
          <w:rFonts w:eastAsiaTheme="minorEastAsia"/>
          <w:sz w:val="24"/>
          <w:szCs w:val="24"/>
          <w:lang w:val="en-US" w:eastAsia="en-US"/>
        </w:rPr>
      </w:pPr>
      <w:bookmarkStart w:id="39" w:name="_Int_GYDoLzeI"/>
      <w:r w:rsidRPr="00DE11FA">
        <w:rPr>
          <w:rFonts w:eastAsiaTheme="minorEastAsia"/>
          <w:sz w:val="24"/>
          <w:szCs w:val="24"/>
          <w:lang w:val="en-US" w:eastAsia="en-US"/>
        </w:rPr>
        <w:t>virtual</w:t>
      </w:r>
      <w:bookmarkEnd w:id="39"/>
      <w:r w:rsidRPr="00DE11FA">
        <w:rPr>
          <w:rFonts w:eastAsiaTheme="minorEastAsia"/>
          <w:sz w:val="24"/>
          <w:szCs w:val="24"/>
          <w:lang w:val="en-US" w:eastAsia="en-US"/>
        </w:rPr>
        <w:t xml:space="preserve"> school heads should identify and engage with key professionals to help them understand the role they have in improving outcomes for children. </w:t>
      </w:r>
    </w:p>
    <w:p w14:paraId="2276541A"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FF0000"/>
          <w:sz w:val="24"/>
          <w:szCs w:val="24"/>
        </w:rPr>
      </w:pPr>
    </w:p>
    <w:p w14:paraId="30852A7C"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40" w:name="_2s8eyo1" w:colFirst="0" w:colLast="0"/>
      <w:bookmarkStart w:id="41" w:name="_Toc193796131"/>
      <w:bookmarkEnd w:id="40"/>
      <w:r w:rsidRPr="00DE11FA">
        <w:rPr>
          <w:b/>
          <w:color w:val="000000"/>
          <w:sz w:val="32"/>
          <w:szCs w:val="32"/>
        </w:rPr>
        <w:t>Good practice guidelines and staff code of conduct</w:t>
      </w:r>
      <w:bookmarkEnd w:id="41"/>
    </w:p>
    <w:p w14:paraId="7FBBA3FF"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To meet and maintain our responsibilities towards pupils we need to agree standards of good practice which form a code of conduct for all staff. </w:t>
      </w:r>
    </w:p>
    <w:p w14:paraId="5C8F5C61"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2D7E11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Good practice includes: </w:t>
      </w:r>
    </w:p>
    <w:p w14:paraId="2EE1E4E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B172D57"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treating all pupils with respect </w:t>
      </w:r>
    </w:p>
    <w:p w14:paraId="33332EA9"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setting a good example by conducting ourselves appropriately </w:t>
      </w:r>
    </w:p>
    <w:p w14:paraId="4D91CAE2"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involving pupils in decisions that affect them </w:t>
      </w:r>
    </w:p>
    <w:p w14:paraId="6D21107F"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encouraging positive, respectful and safe behaviour among pupils </w:t>
      </w:r>
    </w:p>
    <w:p w14:paraId="2882D485"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being an</w:t>
      </w:r>
      <w:r w:rsidRPr="00DE11FA">
        <w:rPr>
          <w:rFonts w:asciiTheme="majorHAnsi" w:eastAsia="Arial" w:hAnsiTheme="majorHAnsi" w:cs="Arial"/>
          <w:sz w:val="24"/>
          <w:szCs w:val="24"/>
        </w:rPr>
        <w:t xml:space="preserve"> active </w:t>
      </w:r>
      <w:r w:rsidRPr="00DE11FA">
        <w:rPr>
          <w:rFonts w:asciiTheme="majorHAnsi" w:eastAsia="Arial" w:hAnsiTheme="majorHAnsi" w:cs="Arial"/>
          <w:color w:val="000000"/>
          <w:sz w:val="24"/>
          <w:szCs w:val="24"/>
        </w:rPr>
        <w:t xml:space="preserve">listener </w:t>
      </w:r>
    </w:p>
    <w:p w14:paraId="3E1FB9E0"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themeColor="text1"/>
          <w:sz w:val="24"/>
          <w:szCs w:val="24"/>
        </w:rPr>
        <w:t xml:space="preserve">being </w:t>
      </w:r>
      <w:bookmarkStart w:id="42" w:name="_Int_wBIbkwGp"/>
      <w:r w:rsidRPr="00DE11FA">
        <w:rPr>
          <w:rFonts w:asciiTheme="majorHAnsi" w:eastAsia="Arial" w:hAnsiTheme="majorHAnsi" w:cs="Arial"/>
          <w:color w:val="000000" w:themeColor="text1"/>
          <w:sz w:val="24"/>
          <w:szCs w:val="24"/>
        </w:rPr>
        <w:t>alert</w:t>
      </w:r>
      <w:bookmarkEnd w:id="42"/>
      <w:r w:rsidRPr="00DE11FA">
        <w:rPr>
          <w:rFonts w:asciiTheme="majorHAnsi" w:eastAsia="Arial" w:hAnsiTheme="majorHAnsi" w:cs="Arial"/>
          <w:color w:val="000000" w:themeColor="text1"/>
          <w:sz w:val="24"/>
          <w:szCs w:val="24"/>
        </w:rPr>
        <w:t xml:space="preserve"> to changes in pupils’ behaviour and to signs of abuse, neglect and exploitation</w:t>
      </w:r>
    </w:p>
    <w:p w14:paraId="622A8BC2"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recognising that challenging behaviour may be an indicator of abuse </w:t>
      </w:r>
    </w:p>
    <w:p w14:paraId="154072F6"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reading and understanding the school’s safeguarding and child protection policy, staff behaviour policy and guidance documents on wider safeguarding issues, for example </w:t>
      </w:r>
      <w:r w:rsidRPr="00DE11FA">
        <w:rPr>
          <w:rFonts w:asciiTheme="majorHAnsi" w:eastAsia="Arial" w:hAnsiTheme="majorHAnsi" w:cs="Arial"/>
          <w:color w:val="000000"/>
          <w:sz w:val="24"/>
          <w:szCs w:val="24"/>
        </w:rPr>
        <w:lastRenderedPageBreak/>
        <w:t xml:space="preserve">bullying, behaviour, physical contact, sexual exploitation, extremism, e-safety and information-sharing </w:t>
      </w:r>
    </w:p>
    <w:p w14:paraId="648706E8"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asking the pupil’s permission before initiating physical contact, such as assisting with dressing, physical support during PE or administering first aid </w:t>
      </w:r>
    </w:p>
    <w:p w14:paraId="2B20CD52"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maintaining appropriate standards of conversation and interaction with and between pupils and avoiding the use of sexualised or derogatory language </w:t>
      </w:r>
    </w:p>
    <w:p w14:paraId="247190DE" w14:textId="77777777" w:rsidR="00601EFA" w:rsidRPr="00DE11FA" w:rsidRDefault="00601EFA" w:rsidP="00601EFA">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being aware that the personal and family circumstances and lifestyles of some pupils lead to an increased risk of abuse</w:t>
      </w:r>
    </w:p>
    <w:p w14:paraId="33CF5277" w14:textId="77777777" w:rsidR="00601EFA" w:rsidRPr="00DE11FA" w:rsidRDefault="00601EFA" w:rsidP="00601EFA">
      <w:pPr>
        <w:numPr>
          <w:ilvl w:val="0"/>
          <w:numId w:val="6"/>
        </w:numPr>
        <w:spacing w:after="0" w:line="240" w:lineRule="auto"/>
        <w:rPr>
          <w:rFonts w:asciiTheme="majorHAnsi" w:hAnsiTheme="majorHAnsi"/>
          <w:sz w:val="24"/>
          <w:szCs w:val="24"/>
        </w:rPr>
      </w:pPr>
      <w:r w:rsidRPr="00DE11FA">
        <w:rPr>
          <w:rFonts w:asciiTheme="majorHAnsi" w:eastAsia="Arial" w:hAnsiTheme="majorHAnsi" w:cs="Arial"/>
          <w:sz w:val="24"/>
          <w:szCs w:val="24"/>
        </w:rPr>
        <w:t>applying the use of reasonable force only as a last resort and in compliance with school and GSCP procedures</w:t>
      </w:r>
    </w:p>
    <w:p w14:paraId="339B7373" w14:textId="62F440E0" w:rsidR="00601EFA" w:rsidRPr="00DE11FA" w:rsidRDefault="00601EFA" w:rsidP="00601EFA">
      <w:pPr>
        <w:numPr>
          <w:ilvl w:val="0"/>
          <w:numId w:val="42"/>
        </w:numPr>
        <w:spacing w:after="0" w:line="240" w:lineRule="auto"/>
      </w:pPr>
      <w:r w:rsidRPr="00DE11FA">
        <w:rPr>
          <w:rFonts w:asciiTheme="majorHAnsi" w:eastAsia="Arial" w:hAnsiTheme="majorHAnsi" w:cs="Arial"/>
          <w:sz w:val="24"/>
          <w:szCs w:val="24"/>
        </w:rPr>
        <w:t xml:space="preserve">referring all concerns about a pupil’s safety and welfare to the DSL, or, if necessary, directly to police or children’s social care. </w:t>
      </w:r>
      <w:r w:rsidRPr="00DE11FA">
        <w:rPr>
          <w:rFonts w:asciiTheme="majorHAnsi" w:eastAsia="Arial" w:hAnsiTheme="majorHAnsi" w:cstheme="majorBidi"/>
          <w:sz w:val="24"/>
          <w:szCs w:val="24"/>
        </w:rPr>
        <w:t>All verbal concerns will be recorded in on CPOMS</w:t>
      </w:r>
    </w:p>
    <w:p w14:paraId="6DA8E2E8" w14:textId="77777777" w:rsidR="00601EFA" w:rsidRPr="00DE11FA" w:rsidRDefault="00601EFA" w:rsidP="00601EFA">
      <w:pPr>
        <w:numPr>
          <w:ilvl w:val="0"/>
          <w:numId w:val="6"/>
        </w:numP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following the school’s rules with regard to relationships with pupils and communication with pupils, including on social media. </w:t>
      </w:r>
    </w:p>
    <w:p w14:paraId="0315E036"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43" w:name="_17dp8vu" w:colFirst="0" w:colLast="0"/>
      <w:bookmarkStart w:id="44" w:name="_Toc193796132"/>
      <w:bookmarkEnd w:id="43"/>
      <w:r w:rsidRPr="00DE11FA">
        <w:rPr>
          <w:b/>
          <w:color w:val="000000"/>
          <w:sz w:val="32"/>
          <w:szCs w:val="32"/>
        </w:rPr>
        <w:t>Abuse of position of trust</w:t>
      </w:r>
      <w:bookmarkEnd w:id="44"/>
      <w:r w:rsidRPr="00DE11FA">
        <w:rPr>
          <w:b/>
          <w:color w:val="000000"/>
          <w:sz w:val="32"/>
          <w:szCs w:val="32"/>
        </w:rPr>
        <w:t xml:space="preserve"> </w:t>
      </w:r>
    </w:p>
    <w:p w14:paraId="794729E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All school staff are aware that inappropriate behaviour towards pupils is unacceptable and that their conduct towards pupils must be beyond reproach. </w:t>
      </w:r>
    </w:p>
    <w:p w14:paraId="3A1F0B7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In addition, staff should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pupil under 18 may be a criminal offence, even if that pupil is over the age of consent. </w:t>
      </w:r>
    </w:p>
    <w:p w14:paraId="5407938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41B427FE" w14:textId="0ECBB9E9"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The school’s Staff Code of Conduct</w:t>
      </w:r>
      <w:r w:rsidR="009477DA" w:rsidRPr="00DE11FA">
        <w:rPr>
          <w:rFonts w:asciiTheme="majorHAnsi" w:eastAsia="Arial" w:hAnsiTheme="majorHAnsi" w:cs="Arial"/>
          <w:color w:val="000000"/>
          <w:sz w:val="24"/>
          <w:szCs w:val="24"/>
        </w:rPr>
        <w:t xml:space="preserve"> Policy</w:t>
      </w:r>
      <w:r w:rsidRPr="00DE11FA">
        <w:rPr>
          <w:rFonts w:asciiTheme="majorHAnsi" w:eastAsia="Arial" w:hAnsiTheme="majorHAnsi" w:cs="Arial"/>
          <w:color w:val="000000"/>
          <w:sz w:val="24"/>
          <w:szCs w:val="24"/>
        </w:rPr>
        <w:t xml:space="preserve"> sets out our expectations of staff and is signed by/available to all staff members.</w:t>
      </w:r>
    </w:p>
    <w:p w14:paraId="376F15B6"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45" w:name="_3rdcrjn" w:colFirst="0" w:colLast="0"/>
      <w:bookmarkEnd w:id="45"/>
    </w:p>
    <w:p w14:paraId="3BA0CA2C"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46" w:name="_Toc193796133"/>
      <w:r w:rsidRPr="00DE11FA">
        <w:rPr>
          <w:b/>
          <w:color w:val="000000"/>
          <w:sz w:val="32"/>
          <w:szCs w:val="32"/>
        </w:rPr>
        <w:t>Children who may be particularly vulnerable</w:t>
      </w:r>
      <w:bookmarkEnd w:id="46"/>
      <w:r w:rsidRPr="00DE11FA">
        <w:rPr>
          <w:b/>
          <w:color w:val="000000"/>
          <w:sz w:val="32"/>
          <w:szCs w:val="32"/>
        </w:rPr>
        <w:t xml:space="preserve"> </w:t>
      </w:r>
    </w:p>
    <w:p w14:paraId="2278D8C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Some children may have an increased risk of abuse. It is important to understand that this increase in risk is due more to societal attitudes and assumptions or child protection procedures that fail to acknowledge children’s diverse circumstances, rather than the individual child’s personality, impairment or circumstances. Many factors can contribute to an increase in risk, including prejudice and discrimination, isolation, social exclusion, communication issues and a reluctance on the part of some adults to accept that abuse can occur. </w:t>
      </w:r>
    </w:p>
    <w:p w14:paraId="1120CEC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2A9F15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color w:val="000000"/>
          <w:sz w:val="24"/>
          <w:szCs w:val="24"/>
        </w:rPr>
        <w:t xml:space="preserve">To ensure that all of our pupils receive equal protection, we will give special consideration to children who are: </w:t>
      </w:r>
    </w:p>
    <w:p w14:paraId="3C9BE41B"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sz w:val="24"/>
          <w:szCs w:val="24"/>
        </w:rPr>
        <w:t>displaying early signs of abuse and/or neglect</w:t>
      </w:r>
    </w:p>
    <w:p w14:paraId="438AA950"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looked after or ret</w:t>
      </w:r>
      <w:r w:rsidRPr="00DE11FA">
        <w:rPr>
          <w:rFonts w:asciiTheme="majorHAnsi" w:eastAsia="Arial" w:hAnsiTheme="majorHAnsi" w:cs="Arial"/>
          <w:sz w:val="24"/>
          <w:szCs w:val="24"/>
        </w:rPr>
        <w:t>urned home after a period of care</w:t>
      </w:r>
    </w:p>
    <w:p w14:paraId="398E432C"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disabled or have special educational needs </w:t>
      </w:r>
    </w:p>
    <w:p w14:paraId="21B3B20C"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young carers</w:t>
      </w:r>
    </w:p>
    <w:p w14:paraId="05C23FA5"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affected by parental substance misuse, domestic violence or parental mental health needs or misusing substances themselves</w:t>
      </w:r>
    </w:p>
    <w:p w14:paraId="081042C9"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asylum seekers </w:t>
      </w:r>
    </w:p>
    <w:p w14:paraId="72DEC214"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living away from home or in temporary accommodation</w:t>
      </w:r>
    </w:p>
    <w:p w14:paraId="66C867C8"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vulnerable to being bullied, or engaging in bullying</w:t>
      </w:r>
    </w:p>
    <w:p w14:paraId="314260DD"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live transient lifestyles </w:t>
      </w:r>
    </w:p>
    <w:p w14:paraId="5A8AC5C4"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living in chaotic and unsupportive home situations </w:t>
      </w:r>
    </w:p>
    <w:p w14:paraId="18D1D4FC"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lastRenderedPageBreak/>
        <w:t xml:space="preserve">vulnerable to discrimination and maltreatment on the grounds of race, ethnicity, religion, disability or sexuality </w:t>
      </w:r>
      <w:r w:rsidRPr="00DE11FA">
        <w:rPr>
          <w:rFonts w:asciiTheme="majorHAnsi" w:eastAsia="Arial" w:hAnsiTheme="majorHAnsi" w:cs="Arial"/>
          <w:sz w:val="24"/>
          <w:szCs w:val="24"/>
        </w:rPr>
        <w:t xml:space="preserve">and gender identity / curiosity </w:t>
      </w:r>
    </w:p>
    <w:p w14:paraId="44E486C9"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at risk of sexual exploitation </w:t>
      </w:r>
    </w:p>
    <w:p w14:paraId="0E13B28D"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do not have English as a first language</w:t>
      </w:r>
    </w:p>
    <w:p w14:paraId="24B5836C"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at risk of female genital mutilation (FGM)</w:t>
      </w:r>
    </w:p>
    <w:p w14:paraId="627F828D"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at risk of forced marriage</w:t>
      </w:r>
    </w:p>
    <w:p w14:paraId="50C03D87" w14:textId="77777777" w:rsidR="00601EFA" w:rsidRPr="00DE11FA" w:rsidRDefault="00601EFA" w:rsidP="00601EFA">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at risk of being drawn into extremism or being radicalised</w:t>
      </w:r>
    </w:p>
    <w:p w14:paraId="7A0549DE" w14:textId="77777777" w:rsidR="00601EFA" w:rsidRPr="00DE11FA" w:rsidRDefault="00601EFA" w:rsidP="00601EFA">
      <w:pPr>
        <w:numPr>
          <w:ilvl w:val="0"/>
          <w:numId w:val="8"/>
        </w:numPr>
        <w:spacing w:after="0" w:line="240" w:lineRule="auto"/>
        <w:rPr>
          <w:rFonts w:asciiTheme="majorHAnsi" w:hAnsiTheme="majorHAnsi"/>
          <w:sz w:val="24"/>
          <w:szCs w:val="24"/>
        </w:rPr>
      </w:pPr>
      <w:r w:rsidRPr="00DE11FA">
        <w:rPr>
          <w:rFonts w:asciiTheme="majorHAnsi" w:eastAsia="Arial" w:hAnsiTheme="majorHAnsi" w:cs="Arial"/>
          <w:sz w:val="24"/>
          <w:szCs w:val="24"/>
        </w:rPr>
        <w:t>showing signs of being drawn in to anti-social or criminal behaviour, including gang involvement and association with organised crime groups</w:t>
      </w:r>
    </w:p>
    <w:p w14:paraId="37EFC415" w14:textId="77777777" w:rsidR="00601EFA" w:rsidRPr="00DE11FA" w:rsidRDefault="00601EFA" w:rsidP="00601EFA">
      <w:pPr>
        <w:numPr>
          <w:ilvl w:val="0"/>
          <w:numId w:val="8"/>
        </w:numPr>
        <w:spacing w:after="0" w:line="240" w:lineRule="auto"/>
        <w:rPr>
          <w:rFonts w:asciiTheme="majorHAnsi" w:hAnsiTheme="majorHAnsi"/>
          <w:sz w:val="24"/>
          <w:szCs w:val="24"/>
        </w:rPr>
      </w:pPr>
      <w:r w:rsidRPr="00DE11FA">
        <w:rPr>
          <w:rFonts w:asciiTheme="majorHAnsi" w:eastAsia="Arial" w:hAnsiTheme="majorHAnsi" w:cs="Arial"/>
          <w:sz w:val="24"/>
          <w:szCs w:val="24"/>
        </w:rPr>
        <w:t>frequently missing/goes missing from care or from home</w:t>
      </w:r>
    </w:p>
    <w:p w14:paraId="04422BFB" w14:textId="77777777" w:rsidR="00601EFA" w:rsidRPr="00DE11FA" w:rsidRDefault="00601EFA" w:rsidP="00601EFA">
      <w:pPr>
        <w:numPr>
          <w:ilvl w:val="0"/>
          <w:numId w:val="8"/>
        </w:numPr>
        <w:spacing w:after="0" w:line="240" w:lineRule="auto"/>
        <w:rPr>
          <w:rFonts w:asciiTheme="majorHAnsi" w:hAnsiTheme="majorHAnsi"/>
          <w:sz w:val="24"/>
          <w:szCs w:val="24"/>
        </w:rPr>
      </w:pPr>
      <w:r w:rsidRPr="00DE11FA">
        <w:rPr>
          <w:rFonts w:asciiTheme="majorHAnsi" w:eastAsia="Arial" w:hAnsiTheme="majorHAnsi" w:cs="Arial"/>
          <w:sz w:val="24"/>
          <w:szCs w:val="24"/>
        </w:rPr>
        <w:t>at risk of modern slavery, trafficking or exploitation</w:t>
      </w:r>
    </w:p>
    <w:p w14:paraId="799DE132" w14:textId="77777777" w:rsidR="00601EFA" w:rsidRPr="00DE11FA" w:rsidRDefault="00601EFA" w:rsidP="00601EFA">
      <w:pPr>
        <w:numPr>
          <w:ilvl w:val="0"/>
          <w:numId w:val="8"/>
        </w:numPr>
        <w:spacing w:after="0" w:line="240" w:lineRule="auto"/>
        <w:rPr>
          <w:rFonts w:asciiTheme="majorHAnsi" w:hAnsiTheme="majorHAnsi"/>
          <w:sz w:val="24"/>
          <w:szCs w:val="24"/>
        </w:rPr>
      </w:pPr>
      <w:r w:rsidRPr="00DE11FA">
        <w:rPr>
          <w:rFonts w:asciiTheme="majorHAnsi" w:eastAsia="Arial" w:hAnsiTheme="majorHAnsi" w:cs="Arial"/>
          <w:sz w:val="24"/>
          <w:szCs w:val="24"/>
        </w:rPr>
        <w:t>privately fostered</w:t>
      </w:r>
    </w:p>
    <w:p w14:paraId="38D53107" w14:textId="77777777" w:rsidR="00601EFA" w:rsidRPr="00DE11FA" w:rsidRDefault="00601EFA" w:rsidP="00601EFA">
      <w:pPr>
        <w:numPr>
          <w:ilvl w:val="0"/>
          <w:numId w:val="8"/>
        </w:numPr>
        <w:spacing w:after="0" w:line="240" w:lineRule="auto"/>
        <w:rPr>
          <w:rFonts w:asciiTheme="majorHAnsi" w:hAnsiTheme="majorHAnsi"/>
          <w:color w:val="00B050"/>
          <w:sz w:val="24"/>
          <w:szCs w:val="24"/>
        </w:rPr>
      </w:pPr>
      <w:r w:rsidRPr="00DE11FA">
        <w:rPr>
          <w:sz w:val="24"/>
          <w:szCs w:val="24"/>
        </w:rPr>
        <w:t xml:space="preserve">the fact that a child or a young person may be LGBTQ+ or gender curious is not in itself an inherent risk factor for harm. However, children who are LGBTQ+ or gender curious can be targeted by other children. In some cases, a child who is perceived by other children to be LGBTQ+ or gender curious (whether they are or not) can be just as vulnerable as children who identify as LGBTQ+.  Our school engenders a culture where children can speak out or share their concerns with staff across a range of topics. </w:t>
      </w:r>
    </w:p>
    <w:p w14:paraId="65C6A8BD" w14:textId="77777777" w:rsidR="00601EFA" w:rsidRPr="00DE11FA" w:rsidRDefault="00601EFA" w:rsidP="00601EFA">
      <w:pPr>
        <w:spacing w:after="0" w:line="240" w:lineRule="auto"/>
        <w:ind w:left="360"/>
        <w:rPr>
          <w:rFonts w:asciiTheme="majorHAnsi" w:hAnsiTheme="majorHAnsi"/>
          <w:strike/>
          <w:sz w:val="24"/>
          <w:szCs w:val="24"/>
        </w:rPr>
      </w:pPr>
      <w:r w:rsidRPr="00DE11FA">
        <w:rPr>
          <w:strike/>
          <w:sz w:val="24"/>
          <w:szCs w:val="24"/>
        </w:rPr>
        <w:t>Children who identify as LGBTQ+ will be provided with a safe space for them to speak out or share their concerns with members of staff.</w:t>
      </w:r>
    </w:p>
    <w:p w14:paraId="11445AA4" w14:textId="77777777" w:rsidR="00601EFA" w:rsidRPr="00DE11FA" w:rsidRDefault="00601EFA" w:rsidP="00601EFA">
      <w:pPr>
        <w:spacing w:after="0" w:line="240" w:lineRule="auto"/>
        <w:ind w:left="360"/>
        <w:rPr>
          <w:rFonts w:asciiTheme="majorHAnsi" w:hAnsiTheme="majorHAnsi"/>
          <w:color w:val="00B050"/>
          <w:sz w:val="24"/>
          <w:szCs w:val="24"/>
        </w:rPr>
      </w:pPr>
    </w:p>
    <w:p w14:paraId="06560259" w14:textId="77777777" w:rsidR="00601EFA" w:rsidRPr="00DE11FA" w:rsidRDefault="00601EFA" w:rsidP="00601EFA">
      <w:pPr>
        <w:spacing w:after="0" w:line="240" w:lineRule="auto"/>
        <w:ind w:left="360"/>
        <w:rPr>
          <w:rFonts w:asciiTheme="majorHAnsi" w:hAnsiTheme="majorHAnsi"/>
          <w:sz w:val="24"/>
          <w:szCs w:val="24"/>
        </w:rPr>
      </w:pPr>
    </w:p>
    <w:p w14:paraId="2CA4CFB9"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b/>
          <w:sz w:val="24"/>
          <w:szCs w:val="24"/>
        </w:rPr>
        <w:t>This list provides examples of additionally vulnerable groups and is not exhaustive</w:t>
      </w:r>
      <w:r w:rsidRPr="00DE11FA">
        <w:rPr>
          <w:rFonts w:asciiTheme="majorHAnsi" w:eastAsia="Arial" w:hAnsiTheme="majorHAnsi" w:cs="Arial"/>
          <w:sz w:val="24"/>
          <w:szCs w:val="24"/>
        </w:rPr>
        <w:t xml:space="preserve">. </w:t>
      </w:r>
    </w:p>
    <w:p w14:paraId="49C1B94F" w14:textId="77777777" w:rsidR="00601EFA" w:rsidRPr="00DE11FA" w:rsidRDefault="00601EFA" w:rsidP="00601EFA">
      <w:pPr>
        <w:keepNext/>
        <w:pBdr>
          <w:top w:val="nil"/>
          <w:left w:val="nil"/>
          <w:bottom w:val="nil"/>
          <w:right w:val="nil"/>
          <w:between w:val="nil"/>
        </w:pBdr>
        <w:spacing w:before="240" w:after="60" w:line="240" w:lineRule="auto"/>
        <w:outlineLvl w:val="0"/>
        <w:rPr>
          <w:b/>
          <w:sz w:val="32"/>
          <w:szCs w:val="32"/>
        </w:rPr>
      </w:pPr>
      <w:bookmarkStart w:id="47" w:name="_26in1rg" w:colFirst="0" w:colLast="0"/>
      <w:bookmarkStart w:id="48" w:name="_Toc193796134"/>
      <w:bookmarkEnd w:id="47"/>
      <w:r w:rsidRPr="00DE11FA">
        <w:rPr>
          <w:b/>
          <w:sz w:val="32"/>
          <w:szCs w:val="32"/>
        </w:rPr>
        <w:t>Children Missing from Education</w:t>
      </w:r>
      <w:bookmarkEnd w:id="48"/>
    </w:p>
    <w:p w14:paraId="27EEE205" w14:textId="77777777" w:rsidR="00601EFA" w:rsidRPr="00DE11FA" w:rsidRDefault="00601EFA" w:rsidP="00601EFA">
      <w:pPr>
        <w:spacing w:after="0" w:line="240" w:lineRule="auto"/>
        <w:rPr>
          <w:sz w:val="24"/>
          <w:szCs w:val="24"/>
        </w:rPr>
      </w:pPr>
      <w:r w:rsidRPr="00DE11FA">
        <w:rPr>
          <w:sz w:val="24"/>
          <w:szCs w:val="24"/>
        </w:rPr>
        <w:t xml:space="preserve">Children missing from education (CME) are children of compulsory school age (5-16 years old) who are not registered pupils at a school and are not receiving suitable education otherwise than at a school. Children Missing from Education (CME) relates to: - </w:t>
      </w:r>
    </w:p>
    <w:p w14:paraId="126196E3" w14:textId="77777777" w:rsidR="00601EFA" w:rsidRPr="00DE11FA" w:rsidRDefault="00601EFA" w:rsidP="00601EFA">
      <w:pPr>
        <w:numPr>
          <w:ilvl w:val="0"/>
          <w:numId w:val="49"/>
        </w:numPr>
        <w:spacing w:after="0" w:line="240" w:lineRule="auto"/>
        <w:contextualSpacing/>
        <w:rPr>
          <w:sz w:val="24"/>
          <w:szCs w:val="24"/>
        </w:rPr>
      </w:pPr>
      <w:r w:rsidRPr="00DE11FA">
        <w:rPr>
          <w:sz w:val="24"/>
          <w:szCs w:val="24"/>
        </w:rPr>
        <w:t>children of compulsory school age who are thought to have left Gateshead, but their destination is either unknown and/or unconfirmed</w:t>
      </w:r>
    </w:p>
    <w:p w14:paraId="44E6375D" w14:textId="77777777" w:rsidR="00601EFA" w:rsidRPr="00DE11FA" w:rsidRDefault="00601EFA" w:rsidP="00601EFA">
      <w:pPr>
        <w:numPr>
          <w:ilvl w:val="0"/>
          <w:numId w:val="49"/>
        </w:numPr>
        <w:spacing w:after="0" w:line="240" w:lineRule="auto"/>
        <w:contextualSpacing/>
        <w:rPr>
          <w:sz w:val="24"/>
          <w:szCs w:val="24"/>
        </w:rPr>
      </w:pPr>
      <w:r w:rsidRPr="00DE11FA">
        <w:rPr>
          <w:sz w:val="24"/>
          <w:szCs w:val="24"/>
        </w:rPr>
        <w:t xml:space="preserve">children of compulsory school age who have arrived in Gateshead but whose parents have not sought a school place </w:t>
      </w:r>
    </w:p>
    <w:p w14:paraId="4EE6CDC4" w14:textId="77777777" w:rsidR="00601EFA" w:rsidRPr="00DE11FA" w:rsidRDefault="00601EFA" w:rsidP="00601EFA"/>
    <w:p w14:paraId="0770B006" w14:textId="77777777" w:rsidR="00601EFA" w:rsidRPr="00DE11FA" w:rsidRDefault="008B4614" w:rsidP="00601EFA">
      <w:hyperlink r:id="rId27" w:history="1">
        <w:r w:rsidR="00601EFA" w:rsidRPr="00DE11FA">
          <w:rPr>
            <w:color w:val="0000FF" w:themeColor="hyperlink"/>
            <w:u w:val="single"/>
          </w:rPr>
          <w:t>Gateshead Council’s Strategy, Procedures and Guidance</w:t>
        </w:r>
      </w:hyperlink>
      <w:r w:rsidR="00601EFA" w:rsidRPr="00DE11FA">
        <w:t xml:space="preserve"> provides further detail on this. See also:</w:t>
      </w:r>
    </w:p>
    <w:p w14:paraId="091D852A" w14:textId="77777777" w:rsidR="00601EFA" w:rsidRPr="00DE11FA" w:rsidRDefault="008B4614" w:rsidP="00601EFA">
      <w:pPr>
        <w:numPr>
          <w:ilvl w:val="0"/>
          <w:numId w:val="36"/>
        </w:numPr>
        <w:spacing w:after="0" w:line="240" w:lineRule="auto"/>
        <w:contextualSpacing/>
        <w:rPr>
          <w:rFonts w:asciiTheme="majorHAnsi" w:eastAsia="Arial" w:hAnsiTheme="majorHAnsi" w:cs="Arial"/>
          <w:sz w:val="24"/>
          <w:szCs w:val="24"/>
        </w:rPr>
      </w:pPr>
      <w:hyperlink r:id="rId28" w:history="1">
        <w:r w:rsidR="00601EFA" w:rsidRPr="00DE11FA">
          <w:rPr>
            <w:rFonts w:asciiTheme="majorHAnsi" w:eastAsia="Arial" w:hAnsiTheme="majorHAnsi" w:cs="Arial"/>
            <w:color w:val="0000FF" w:themeColor="hyperlink"/>
            <w:sz w:val="24"/>
            <w:szCs w:val="24"/>
            <w:u w:val="single"/>
          </w:rPr>
          <w:t>DfE’s  guidance on Children Missing Education</w:t>
        </w:r>
      </w:hyperlink>
      <w:r w:rsidR="00601EFA" w:rsidRPr="00DE11FA">
        <w:rPr>
          <w:rFonts w:asciiTheme="majorHAnsi" w:eastAsia="Arial" w:hAnsiTheme="majorHAnsi" w:cs="Arial"/>
          <w:sz w:val="24"/>
          <w:szCs w:val="24"/>
        </w:rPr>
        <w:t xml:space="preserve"> </w:t>
      </w:r>
    </w:p>
    <w:p w14:paraId="4C8A4B76" w14:textId="77777777" w:rsidR="00601EFA" w:rsidRPr="00DE11FA" w:rsidRDefault="00601EFA" w:rsidP="00601EFA">
      <w:pPr>
        <w:numPr>
          <w:ilvl w:val="0"/>
          <w:numId w:val="36"/>
        </w:numPr>
        <w:spacing w:after="0" w:line="240" w:lineRule="auto"/>
        <w:contextualSpacing/>
        <w:rPr>
          <w:rFonts w:asciiTheme="majorHAnsi" w:eastAsia="Arial" w:hAnsiTheme="majorHAnsi" w:cs="Arial"/>
          <w:color w:val="0000FF" w:themeColor="hyperlink"/>
          <w:sz w:val="24"/>
          <w:szCs w:val="24"/>
          <w:u w:val="single"/>
        </w:rPr>
      </w:pPr>
      <w:r w:rsidRPr="00DE11FA">
        <w:rPr>
          <w:rFonts w:asciiTheme="majorHAnsi" w:eastAsia="Arial" w:hAnsiTheme="majorHAnsi" w:cs="Arial"/>
          <w:sz w:val="24"/>
          <w:szCs w:val="24"/>
        </w:rPr>
        <w:fldChar w:fldCharType="begin"/>
      </w:r>
      <w:r w:rsidRPr="00DE11FA">
        <w:rPr>
          <w:rFonts w:asciiTheme="majorHAnsi" w:eastAsia="Arial" w:hAnsiTheme="majorHAnsi" w:cs="Arial"/>
          <w:sz w:val="24"/>
          <w:szCs w:val="24"/>
        </w:rPr>
        <w:instrText>HYPERLINK "https://nesubregion.trixonline.co.uk/chapter/children-missing-from-education?search=children%20missing%20from%20education"</w:instrText>
      </w:r>
      <w:r w:rsidRPr="00DE11FA">
        <w:rPr>
          <w:rFonts w:asciiTheme="majorHAnsi" w:eastAsia="Arial" w:hAnsiTheme="majorHAnsi" w:cs="Arial"/>
          <w:sz w:val="24"/>
          <w:szCs w:val="24"/>
        </w:rPr>
      </w:r>
      <w:r w:rsidRPr="00DE11FA">
        <w:rPr>
          <w:rFonts w:asciiTheme="majorHAnsi" w:eastAsia="Arial" w:hAnsiTheme="majorHAnsi" w:cs="Arial"/>
          <w:sz w:val="24"/>
          <w:szCs w:val="24"/>
        </w:rPr>
        <w:fldChar w:fldCharType="separate"/>
      </w:r>
      <w:r w:rsidRPr="00DE11FA">
        <w:rPr>
          <w:rFonts w:asciiTheme="majorHAnsi" w:eastAsia="Arial" w:hAnsiTheme="majorHAnsi" w:cs="Arial"/>
          <w:color w:val="0000FF" w:themeColor="hyperlink"/>
          <w:sz w:val="24"/>
          <w:szCs w:val="24"/>
          <w:u w:val="single"/>
        </w:rPr>
        <w:t xml:space="preserve">GSCP multi-agency guidance  </w:t>
      </w:r>
      <w:bookmarkStart w:id="49" w:name="_lnxbz9" w:colFirst="0" w:colLast="0"/>
      <w:bookmarkEnd w:id="49"/>
    </w:p>
    <w:p w14:paraId="707DD856" w14:textId="77777777" w:rsidR="00601EFA" w:rsidRPr="00DE11FA" w:rsidRDefault="00601EFA" w:rsidP="00601EFA">
      <w:pPr>
        <w:spacing w:after="0" w:line="240" w:lineRule="auto"/>
        <w:ind w:left="60"/>
        <w:rPr>
          <w:rFonts w:asciiTheme="majorHAnsi" w:eastAsia="Arial" w:hAnsiTheme="majorHAnsi" w:cs="Arial"/>
          <w:sz w:val="24"/>
          <w:szCs w:val="24"/>
        </w:rPr>
      </w:pPr>
      <w:r w:rsidRPr="00DE11FA">
        <w:rPr>
          <w:rFonts w:asciiTheme="majorHAnsi" w:eastAsia="Arial" w:hAnsiTheme="majorHAnsi" w:cs="Arial"/>
          <w:sz w:val="24"/>
          <w:szCs w:val="24"/>
        </w:rPr>
        <w:fldChar w:fldCharType="end"/>
      </w:r>
    </w:p>
    <w:p w14:paraId="26E15FB8" w14:textId="77777777" w:rsidR="00601EFA" w:rsidRPr="00DE11FA" w:rsidRDefault="00601EFA" w:rsidP="00601EFA">
      <w:pPr>
        <w:keepNext/>
        <w:pBdr>
          <w:top w:val="nil"/>
          <w:left w:val="nil"/>
          <w:bottom w:val="nil"/>
          <w:right w:val="nil"/>
          <w:between w:val="nil"/>
        </w:pBdr>
        <w:spacing w:before="240" w:after="60"/>
        <w:outlineLvl w:val="1"/>
        <w:rPr>
          <w:b/>
          <w:color w:val="000000"/>
          <w:sz w:val="28"/>
          <w:szCs w:val="28"/>
        </w:rPr>
      </w:pPr>
      <w:bookmarkStart w:id="50" w:name="_Toc193796135"/>
      <w:r w:rsidRPr="00DE11FA">
        <w:rPr>
          <w:b/>
          <w:color w:val="000000"/>
          <w:sz w:val="28"/>
          <w:szCs w:val="28"/>
        </w:rPr>
        <w:t>Operation Endeavour</w:t>
      </w:r>
      <w:bookmarkEnd w:id="50"/>
    </w:p>
    <w:p w14:paraId="2F21CEB7" w14:textId="77777777" w:rsidR="00601EFA" w:rsidRPr="00DE11FA" w:rsidRDefault="00601EFA" w:rsidP="00601EFA">
      <w:pPr>
        <w:spacing w:before="120"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Our school is fully engaged in Operation Endeavour, which aims to support children and young people who go missing from home. Children who go missing from home are at risk of significant harm and they may be vulnerable to sexual exploitation, violent crime, gang exploitation, or to drug and alcohol misuse. Our school recognises the importance of all staff having an understanding of the risks the impact this can have on children. The school notifies all parents that we are partners with the LA and police in relation to Operation Endeavour and </w:t>
      </w:r>
      <w:bookmarkStart w:id="51" w:name="_Int_INhtIxvk"/>
      <w:r w:rsidRPr="00DE11FA">
        <w:rPr>
          <w:rFonts w:asciiTheme="majorHAnsi" w:eastAsia="Arial" w:hAnsiTheme="majorHAnsi" w:cs="Arial"/>
          <w:sz w:val="24"/>
          <w:szCs w:val="24"/>
        </w:rPr>
        <w:t>new staff</w:t>
      </w:r>
      <w:bookmarkEnd w:id="51"/>
      <w:r w:rsidRPr="00DE11FA">
        <w:rPr>
          <w:rFonts w:asciiTheme="majorHAnsi" w:eastAsia="Arial" w:hAnsiTheme="majorHAnsi" w:cs="Arial"/>
          <w:sz w:val="24"/>
          <w:szCs w:val="24"/>
        </w:rPr>
        <w:t xml:space="preserve"> receive a briefing as part of their induction.</w:t>
      </w:r>
    </w:p>
    <w:p w14:paraId="3F041726" w14:textId="77777777" w:rsidR="00601EFA" w:rsidRPr="00DE11FA" w:rsidRDefault="00601EFA" w:rsidP="00601EFA">
      <w:pPr>
        <w:spacing w:after="0" w:line="240" w:lineRule="auto"/>
        <w:ind w:left="60"/>
        <w:rPr>
          <w:rFonts w:asciiTheme="majorHAnsi" w:eastAsia="Arial" w:hAnsiTheme="majorHAnsi" w:cs="Arial"/>
          <w:sz w:val="24"/>
          <w:szCs w:val="24"/>
        </w:rPr>
      </w:pPr>
    </w:p>
    <w:p w14:paraId="1AF8F063" w14:textId="327F01F3" w:rsidR="00601EFA" w:rsidRPr="00DE11FA" w:rsidRDefault="00601EFA" w:rsidP="00601EFA">
      <w:pPr>
        <w:rPr>
          <w:b/>
          <w:bCs/>
          <w:noProof/>
          <w:color w:val="0000FF" w:themeColor="hyperlink"/>
          <w:sz w:val="24"/>
          <w:szCs w:val="24"/>
          <w:u w:val="single"/>
        </w:rPr>
      </w:pPr>
      <w:r w:rsidRPr="00DE11FA">
        <w:rPr>
          <w:noProof/>
          <w:sz w:val="24"/>
          <w:szCs w:val="24"/>
        </w:rPr>
        <w:drawing>
          <wp:inline distT="0" distB="0" distL="0" distR="0" wp14:anchorId="1D47A8FE" wp14:editId="55A4E8AC">
            <wp:extent cx="152400" cy="152400"/>
            <wp:effectExtent l="0" t="0" r="0" b="0"/>
            <wp:docPr id="53" name="Picture 53" descr="Icon for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 for pd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0" w:tgtFrame="_blank" w:tooltip="10 things Op Endeavour : opens on new browser window or tab" w:history="1">
        <w:r w:rsidRPr="00DE11FA">
          <w:rPr>
            <w:b/>
            <w:bCs/>
            <w:noProof/>
            <w:color w:val="0000FF" w:themeColor="hyperlink"/>
            <w:sz w:val="24"/>
            <w:szCs w:val="24"/>
            <w:u w:val="single"/>
          </w:rPr>
          <w:t>10 things you should know about Operation Endeavour [277.37KB]</w:t>
        </w:r>
      </w:hyperlink>
    </w:p>
    <w:p w14:paraId="5B2AC8CD"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52" w:name="_Toc193796136"/>
      <w:r w:rsidRPr="00DE11FA">
        <w:rPr>
          <w:b/>
          <w:color w:val="000000"/>
          <w:sz w:val="32"/>
          <w:szCs w:val="32"/>
        </w:rPr>
        <w:lastRenderedPageBreak/>
        <w:t>Helping children to keep themselves safe</w:t>
      </w:r>
      <w:bookmarkEnd w:id="52"/>
    </w:p>
    <w:p w14:paraId="13663B37" w14:textId="77777777" w:rsidR="00601EFA" w:rsidRPr="00DE11FA" w:rsidRDefault="00601EFA" w:rsidP="00601EFA">
      <w:pPr>
        <w:tabs>
          <w:tab w:val="left" w:pos="-720"/>
          <w:tab w:val="left" w:pos="0"/>
        </w:tabs>
        <w:spacing w:after="0" w:line="240" w:lineRule="auto"/>
        <w:rPr>
          <w:rFonts w:asciiTheme="majorHAnsi" w:eastAsia="Arial" w:hAnsiTheme="majorHAnsi" w:cs="Arial"/>
          <w:sz w:val="24"/>
          <w:szCs w:val="24"/>
        </w:rPr>
      </w:pPr>
      <w:bookmarkStart w:id="53" w:name="_35nkun2" w:colFirst="0" w:colLast="0"/>
      <w:bookmarkEnd w:id="53"/>
      <w:r w:rsidRPr="00DE11FA">
        <w:rPr>
          <w:rFonts w:asciiTheme="majorHAnsi" w:eastAsia="Arial" w:hAnsiTheme="majorHAnsi" w:cs="Arial"/>
          <w:sz w:val="24"/>
          <w:szCs w:val="24"/>
        </w:rPr>
        <w:t>We recognise that high self-esteem, confidence, supportive friends and good lines of communication with a trusted adult helps prevention. We will therefore raise awareness of child protection issues and equip children with the skills to keep them safe, this will include activities to improve their resilience</w:t>
      </w:r>
    </w:p>
    <w:p w14:paraId="53FA5F2E" w14:textId="77777777" w:rsidR="00601EFA" w:rsidRPr="00DE11FA" w:rsidRDefault="00601EFA" w:rsidP="00601EFA">
      <w:pPr>
        <w:tabs>
          <w:tab w:val="left" w:pos="-720"/>
          <w:tab w:val="left" w:pos="0"/>
        </w:tabs>
        <w:spacing w:after="0" w:line="240" w:lineRule="auto"/>
        <w:rPr>
          <w:rFonts w:asciiTheme="majorHAnsi" w:eastAsia="Arial" w:hAnsiTheme="majorHAnsi" w:cs="Arial"/>
          <w:sz w:val="24"/>
          <w:szCs w:val="24"/>
        </w:rPr>
      </w:pPr>
    </w:p>
    <w:p w14:paraId="47225C60" w14:textId="77777777" w:rsidR="00601EFA" w:rsidRPr="00DE11FA" w:rsidRDefault="00601EFA" w:rsidP="00601EFA">
      <w:pPr>
        <w:tabs>
          <w:tab w:val="left" w:pos="-720"/>
          <w:tab w:val="left" w:pos="0"/>
        </w:tabs>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The school will therefore:</w:t>
      </w:r>
    </w:p>
    <w:p w14:paraId="0C3EA199" w14:textId="77777777" w:rsidR="00601EFA" w:rsidRPr="00DE11FA" w:rsidRDefault="00601EFA" w:rsidP="00601EFA">
      <w:pPr>
        <w:tabs>
          <w:tab w:val="left" w:pos="-720"/>
          <w:tab w:val="left" w:pos="0"/>
        </w:tabs>
        <w:spacing w:after="0" w:line="240" w:lineRule="auto"/>
        <w:rPr>
          <w:rFonts w:asciiTheme="majorHAnsi" w:eastAsia="Arial" w:hAnsiTheme="majorHAnsi" w:cs="Arial"/>
          <w:sz w:val="24"/>
          <w:szCs w:val="24"/>
        </w:rPr>
      </w:pPr>
    </w:p>
    <w:p w14:paraId="59CA3270" w14:textId="70AE4509" w:rsidR="00601EFA" w:rsidRPr="00DE11FA" w:rsidRDefault="00601EFA" w:rsidP="00601EFA">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eastAsia="Arial" w:hAnsiTheme="majorHAnsi" w:cs="Arial"/>
          <w:color w:val="000000"/>
          <w:sz w:val="24"/>
          <w:szCs w:val="24"/>
        </w:rPr>
        <w:t>establish and maintain an environment and positive ethos where children feel secure, supported and are encouraged to talk, are listened to, can learn, develop and feel valued</w:t>
      </w:r>
      <w:r w:rsidR="00FD18F9" w:rsidRPr="00DE11FA">
        <w:rPr>
          <w:rFonts w:asciiTheme="majorHAnsi" w:eastAsia="Arial" w:hAnsiTheme="majorHAnsi" w:cs="Arial"/>
          <w:color w:val="000000"/>
          <w:sz w:val="24"/>
          <w:szCs w:val="24"/>
        </w:rPr>
        <w:t>. Every class has a Worry Monster that is referred to and checked regularly</w:t>
      </w:r>
      <w:r w:rsidRPr="00DE11FA">
        <w:rPr>
          <w:rFonts w:asciiTheme="majorHAnsi" w:eastAsia="Arial" w:hAnsiTheme="majorHAnsi" w:cs="Arial"/>
          <w:color w:val="000000"/>
          <w:sz w:val="24"/>
          <w:szCs w:val="24"/>
        </w:rPr>
        <w:t>;</w:t>
      </w:r>
    </w:p>
    <w:p w14:paraId="3CFDD3F2" w14:textId="77777777" w:rsidR="00601EFA" w:rsidRPr="00DE11FA" w:rsidRDefault="00601EFA" w:rsidP="00601EFA">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eastAsia="Arial" w:hAnsiTheme="majorHAnsi" w:cs="Arial"/>
          <w:color w:val="000000"/>
          <w:sz w:val="24"/>
          <w:szCs w:val="24"/>
        </w:rPr>
        <w:t>ensure children know that there are adults in the school whom they can approach if they are worried or in difficulty;</w:t>
      </w:r>
    </w:p>
    <w:p w14:paraId="4B56B2FD" w14:textId="77777777" w:rsidR="005E15CC" w:rsidRPr="00DE11FA" w:rsidRDefault="005E15CC" w:rsidP="005E15CC">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include in the curriculum, activities and opportunities for PSHE which equip children with the skills they need to stay safe from abuse, develop resilience and that they know to whom to turn for help.</w:t>
      </w:r>
      <w:r w:rsidRPr="00DE11FA">
        <w:rPr>
          <w:rFonts w:asciiTheme="majorHAnsi" w:eastAsia="Arial" w:hAnsiTheme="majorHAnsi" w:cs="Arial"/>
          <w:color w:val="000000"/>
          <w:sz w:val="24"/>
          <w:szCs w:val="24"/>
        </w:rPr>
        <w:br/>
        <w:t>In school we use:</w:t>
      </w:r>
    </w:p>
    <w:p w14:paraId="581D7A30" w14:textId="77777777" w:rsidR="005E15CC" w:rsidRPr="00DE11FA" w:rsidRDefault="005E15CC" w:rsidP="005E15CC">
      <w:p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eastAsia="Arial" w:hAnsiTheme="majorHAnsi" w:cs="Arial"/>
          <w:color w:val="000000"/>
          <w:sz w:val="24"/>
          <w:szCs w:val="24"/>
        </w:rPr>
        <w:t>In school, we use the Jigsaw Programme, which covers:</w:t>
      </w:r>
    </w:p>
    <w:p w14:paraId="7DE55AF3" w14:textId="77777777" w:rsidR="005E15CC" w:rsidRPr="00DE11FA" w:rsidRDefault="005E15CC" w:rsidP="005E15CC">
      <w:pPr>
        <w:numPr>
          <w:ilvl w:val="1"/>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winkl Cursive Looped" w:hAnsi="Twinkl Cursive Looped"/>
          <w:b/>
          <w:bCs/>
          <w:u w:val="single"/>
        </w:rPr>
        <w:t>Being me in the World</w:t>
      </w:r>
    </w:p>
    <w:p w14:paraId="62DF2279" w14:textId="77777777" w:rsidR="005E15CC" w:rsidRPr="00DE11FA" w:rsidRDefault="005E15CC" w:rsidP="005E15CC">
      <w:pPr>
        <w:numPr>
          <w:ilvl w:val="1"/>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winkl Cursive Looped" w:hAnsi="Twinkl Cursive Looped"/>
          <w:b/>
          <w:bCs/>
          <w:u w:val="single"/>
        </w:rPr>
        <w:t>Celebrating Difference</w:t>
      </w:r>
    </w:p>
    <w:p w14:paraId="253A6216" w14:textId="77777777" w:rsidR="005E15CC" w:rsidRPr="00DE11FA" w:rsidRDefault="005E15CC" w:rsidP="005E15CC">
      <w:pPr>
        <w:numPr>
          <w:ilvl w:val="1"/>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winkl Cursive Looped" w:hAnsi="Twinkl Cursive Looped"/>
          <w:b/>
          <w:bCs/>
          <w:u w:val="single"/>
        </w:rPr>
        <w:t>Dreams and Goals</w:t>
      </w:r>
    </w:p>
    <w:p w14:paraId="4BD1AF92" w14:textId="77777777" w:rsidR="005E15CC" w:rsidRPr="00DE11FA" w:rsidRDefault="005E15CC" w:rsidP="005E15CC">
      <w:pPr>
        <w:numPr>
          <w:ilvl w:val="1"/>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winkl Cursive Looped" w:hAnsi="Twinkl Cursive Looped"/>
          <w:b/>
          <w:bCs/>
          <w:u w:val="single"/>
        </w:rPr>
        <w:t>Healthy Me</w:t>
      </w:r>
    </w:p>
    <w:p w14:paraId="46495C1D" w14:textId="77777777" w:rsidR="005E15CC" w:rsidRPr="00DE11FA" w:rsidRDefault="005E15CC" w:rsidP="005E15CC">
      <w:pPr>
        <w:numPr>
          <w:ilvl w:val="1"/>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winkl Cursive Looped" w:hAnsi="Twinkl Cursive Looped"/>
          <w:b/>
          <w:bCs/>
          <w:u w:val="single"/>
        </w:rPr>
        <w:t>Relationships</w:t>
      </w:r>
    </w:p>
    <w:p w14:paraId="075FA9D8" w14:textId="77777777" w:rsidR="005E15CC" w:rsidRPr="00DE11FA" w:rsidRDefault="005E15CC" w:rsidP="005E15CC">
      <w:pPr>
        <w:numPr>
          <w:ilvl w:val="1"/>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winkl Cursive Looped" w:hAnsi="Twinkl Cursive Looped"/>
          <w:b/>
          <w:bCs/>
          <w:u w:val="single"/>
        </w:rPr>
        <w:t>Changing Me</w:t>
      </w:r>
    </w:p>
    <w:p w14:paraId="7C0366C2" w14:textId="77777777" w:rsidR="005E15CC" w:rsidRPr="00DE11FA" w:rsidRDefault="005E15CC" w:rsidP="005E15CC">
      <w:pPr>
        <w:numPr>
          <w:ilvl w:val="0"/>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Promote our school values of:</w:t>
      </w:r>
    </w:p>
    <w:p w14:paraId="298A0F86" w14:textId="77777777" w:rsidR="005E15CC" w:rsidRPr="00DE11FA" w:rsidRDefault="005E15CC" w:rsidP="005E15CC">
      <w:pPr>
        <w:numPr>
          <w:ilvl w:val="1"/>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Aspiration</w:t>
      </w:r>
    </w:p>
    <w:p w14:paraId="308242A6" w14:textId="77777777" w:rsidR="005E15CC" w:rsidRPr="00DE11FA" w:rsidRDefault="005E15CC" w:rsidP="005E15CC">
      <w:pPr>
        <w:numPr>
          <w:ilvl w:val="1"/>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Community</w:t>
      </w:r>
    </w:p>
    <w:p w14:paraId="1043B246" w14:textId="77777777" w:rsidR="005E15CC" w:rsidRPr="00DE11FA" w:rsidRDefault="005E15CC" w:rsidP="005E15CC">
      <w:pPr>
        <w:numPr>
          <w:ilvl w:val="1"/>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Compassion</w:t>
      </w:r>
    </w:p>
    <w:p w14:paraId="101AE45A" w14:textId="77777777" w:rsidR="005E15CC" w:rsidRPr="00DE11FA" w:rsidRDefault="005E15CC" w:rsidP="005E15CC">
      <w:pPr>
        <w:numPr>
          <w:ilvl w:val="1"/>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Enjoyment</w:t>
      </w:r>
    </w:p>
    <w:p w14:paraId="72B6F7A8" w14:textId="77777777" w:rsidR="005E15CC" w:rsidRPr="00DE11FA" w:rsidRDefault="005E15CC" w:rsidP="005E15CC">
      <w:pPr>
        <w:numPr>
          <w:ilvl w:val="1"/>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Perseverance</w:t>
      </w:r>
    </w:p>
    <w:p w14:paraId="7047D340" w14:textId="77777777" w:rsidR="005E15CC" w:rsidRPr="00DE11FA" w:rsidRDefault="005E15CC" w:rsidP="005E15CC">
      <w:pPr>
        <w:numPr>
          <w:ilvl w:val="1"/>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Positivity</w:t>
      </w:r>
    </w:p>
    <w:p w14:paraId="0E803BC2" w14:textId="77777777" w:rsidR="005E15CC" w:rsidRPr="00DE11FA" w:rsidRDefault="005E15CC" w:rsidP="005E15CC">
      <w:pPr>
        <w:numPr>
          <w:ilvl w:val="1"/>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Respect</w:t>
      </w:r>
    </w:p>
    <w:p w14:paraId="68813E8A" w14:textId="77777777" w:rsidR="005E15CC" w:rsidRPr="00DE11FA" w:rsidRDefault="005E15CC" w:rsidP="005E15CC">
      <w:pPr>
        <w:numPr>
          <w:ilvl w:val="1"/>
          <w:numId w:val="50"/>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DE11FA">
        <w:rPr>
          <w:rFonts w:asciiTheme="majorHAnsi" w:hAnsiTheme="majorHAnsi"/>
          <w:color w:val="000000"/>
          <w:sz w:val="24"/>
          <w:szCs w:val="24"/>
        </w:rPr>
        <w:t>Responsibility</w:t>
      </w:r>
    </w:p>
    <w:p w14:paraId="414935C2" w14:textId="77777777" w:rsidR="005E15CC" w:rsidRPr="00DE11FA" w:rsidRDefault="005E15CC" w:rsidP="005E15CC">
      <w:pPr>
        <w:pBdr>
          <w:top w:val="nil"/>
          <w:left w:val="nil"/>
          <w:bottom w:val="nil"/>
          <w:right w:val="nil"/>
          <w:between w:val="nil"/>
        </w:pBdr>
        <w:tabs>
          <w:tab w:val="left" w:pos="-720"/>
          <w:tab w:val="left" w:pos="0"/>
        </w:tabs>
        <w:spacing w:after="0" w:line="240" w:lineRule="auto"/>
        <w:rPr>
          <w:rFonts w:asciiTheme="majorHAnsi" w:hAnsiTheme="majorHAnsi"/>
          <w:color w:val="000000"/>
          <w:sz w:val="24"/>
          <w:szCs w:val="24"/>
        </w:rPr>
      </w:pPr>
      <w:r w:rsidRPr="00DE11FA">
        <w:rPr>
          <w:rFonts w:asciiTheme="majorHAnsi" w:hAnsiTheme="majorHAnsi"/>
          <w:color w:val="000000"/>
          <w:sz w:val="24"/>
          <w:szCs w:val="24"/>
        </w:rPr>
        <w:t>all of which promote and support children becoming confident and resilient.</w:t>
      </w:r>
    </w:p>
    <w:p w14:paraId="30A03675" w14:textId="77777777" w:rsidR="005E15CC" w:rsidRPr="00DE11FA" w:rsidRDefault="005E15CC" w:rsidP="005E15CC">
      <w:pPr>
        <w:pBdr>
          <w:top w:val="nil"/>
          <w:left w:val="nil"/>
          <w:bottom w:val="nil"/>
          <w:right w:val="nil"/>
          <w:between w:val="nil"/>
        </w:pBdr>
        <w:tabs>
          <w:tab w:val="left" w:pos="-720"/>
          <w:tab w:val="left" w:pos="0"/>
        </w:tabs>
        <w:spacing w:after="0" w:line="240" w:lineRule="auto"/>
        <w:rPr>
          <w:rFonts w:asciiTheme="majorHAnsi" w:hAnsiTheme="majorHAnsi"/>
          <w:color w:val="000000"/>
          <w:sz w:val="24"/>
          <w:szCs w:val="24"/>
        </w:rPr>
      </w:pPr>
    </w:p>
    <w:p w14:paraId="0D55FE53" w14:textId="77777777" w:rsidR="005E15CC" w:rsidRPr="00DE11FA" w:rsidRDefault="005E15CC" w:rsidP="005E15CC">
      <w:pPr>
        <w:numPr>
          <w:ilvl w:val="0"/>
          <w:numId w:val="50"/>
        </w:numPr>
        <w:spacing w:after="0" w:line="240" w:lineRule="auto"/>
        <w:ind w:right="100"/>
        <w:contextualSpacing/>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Use our Safeguarding work plan to map out regular training for all staff and targeted workshops for children.</w:t>
      </w:r>
    </w:p>
    <w:p w14:paraId="370A6522" w14:textId="27A9D17F" w:rsidR="005E15CC" w:rsidRPr="00DE11FA" w:rsidRDefault="005E15CC" w:rsidP="005E15CC">
      <w:pPr>
        <w:numPr>
          <w:ilvl w:val="0"/>
          <w:numId w:val="50"/>
        </w:numPr>
        <w:spacing w:after="0" w:line="240" w:lineRule="auto"/>
        <w:ind w:right="100"/>
        <w:contextualSpacing/>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Run the KidSafe programme</w:t>
      </w:r>
      <w:r w:rsidR="00FD18F9" w:rsidRPr="00DE11FA">
        <w:rPr>
          <w:rFonts w:asciiTheme="majorHAnsi" w:eastAsia="Arial" w:hAnsiTheme="majorHAnsi" w:cstheme="majorHAnsi"/>
          <w:sz w:val="24"/>
          <w:szCs w:val="24"/>
          <w:shd w:val="clear" w:color="auto" w:fill="D9EAD3"/>
        </w:rPr>
        <w:t>, NSPCC work shops and Pol-Ed resources</w:t>
      </w:r>
      <w:r w:rsidRPr="00DE11FA">
        <w:rPr>
          <w:rFonts w:asciiTheme="majorHAnsi" w:eastAsia="Arial" w:hAnsiTheme="majorHAnsi" w:cstheme="majorHAnsi"/>
          <w:sz w:val="24"/>
          <w:szCs w:val="24"/>
          <w:shd w:val="clear" w:color="auto" w:fill="D9EAD3"/>
        </w:rPr>
        <w:t xml:space="preserve"> across school from Reception to Year 6, inclusive of all needs.</w:t>
      </w:r>
    </w:p>
    <w:p w14:paraId="24D69EEC" w14:textId="77777777" w:rsidR="005E15CC" w:rsidRPr="00DE11FA" w:rsidRDefault="005E15CC" w:rsidP="005E15CC">
      <w:pPr>
        <w:numPr>
          <w:ilvl w:val="0"/>
          <w:numId w:val="50"/>
        </w:numPr>
        <w:spacing w:after="0" w:line="240" w:lineRule="auto"/>
        <w:ind w:right="100"/>
        <w:contextualSpacing/>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Celebrate diversity and ensure intolerance of racism is embedded in the curriculum and culture of the school</w:t>
      </w:r>
    </w:p>
    <w:p w14:paraId="589B87D8" w14:textId="77777777" w:rsidR="005E15CC" w:rsidRPr="00DE11FA" w:rsidRDefault="005E15CC" w:rsidP="005E15CC">
      <w:pPr>
        <w:numPr>
          <w:ilvl w:val="0"/>
          <w:numId w:val="50"/>
        </w:numPr>
        <w:spacing w:after="0" w:line="240" w:lineRule="auto"/>
        <w:ind w:right="100"/>
        <w:contextualSpacing/>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Consult with parents regarding the local contextual issues and priorities they see for the safeguarding of their children and use this to inform actions in school.</w:t>
      </w:r>
    </w:p>
    <w:p w14:paraId="61B74794" w14:textId="77777777" w:rsidR="005E15CC" w:rsidRPr="00DE11FA" w:rsidRDefault="005E15CC" w:rsidP="005E15CC">
      <w:pPr>
        <w:numPr>
          <w:ilvl w:val="0"/>
          <w:numId w:val="50"/>
        </w:numPr>
        <w:spacing w:after="0" w:line="240" w:lineRule="auto"/>
        <w:ind w:right="100"/>
        <w:contextualSpacing/>
        <w:rPr>
          <w:rFonts w:asciiTheme="majorHAnsi" w:eastAsia="Arial" w:hAnsiTheme="majorHAnsi" w:cstheme="majorHAnsi"/>
          <w:sz w:val="24"/>
          <w:szCs w:val="24"/>
          <w:shd w:val="clear" w:color="auto" w:fill="D9EAD3"/>
        </w:rPr>
      </w:pPr>
      <w:r w:rsidRPr="00DE11FA">
        <w:rPr>
          <w:rFonts w:asciiTheme="majorHAnsi" w:eastAsia="Arial" w:hAnsiTheme="majorHAnsi" w:cstheme="majorHAnsi"/>
          <w:sz w:val="24"/>
          <w:szCs w:val="24"/>
          <w:shd w:val="clear" w:color="auto" w:fill="D9EAD3"/>
        </w:rPr>
        <w:t>Continue links with outside agencies, e.g. the police, school nurse to provide workshops and create links with trusted adults outside of school.</w:t>
      </w:r>
    </w:p>
    <w:p w14:paraId="7A0DC10B" w14:textId="77777777" w:rsidR="00601EFA" w:rsidRPr="00DE11FA" w:rsidRDefault="00601EFA" w:rsidP="00601EFA">
      <w:pPr>
        <w:pBdr>
          <w:top w:val="nil"/>
          <w:left w:val="nil"/>
          <w:bottom w:val="nil"/>
          <w:right w:val="nil"/>
          <w:between w:val="nil"/>
        </w:pBdr>
        <w:tabs>
          <w:tab w:val="left" w:pos="-720"/>
          <w:tab w:val="left" w:pos="0"/>
        </w:tabs>
        <w:spacing w:after="0" w:line="240" w:lineRule="auto"/>
        <w:ind w:left="720"/>
        <w:contextualSpacing/>
        <w:rPr>
          <w:rFonts w:asciiTheme="majorHAnsi" w:eastAsia="Arial" w:hAnsiTheme="majorHAnsi" w:cs="Arial"/>
          <w:color w:val="000000"/>
          <w:sz w:val="24"/>
          <w:szCs w:val="24"/>
        </w:rPr>
      </w:pPr>
    </w:p>
    <w:p w14:paraId="7CB3B64F" w14:textId="77777777" w:rsidR="00601EFA" w:rsidRPr="00DE11FA" w:rsidRDefault="00601EFA" w:rsidP="00601EFA">
      <w:pPr>
        <w:pBdr>
          <w:top w:val="nil"/>
          <w:left w:val="nil"/>
          <w:bottom w:val="nil"/>
          <w:right w:val="nil"/>
          <w:between w:val="nil"/>
        </w:pBdr>
        <w:tabs>
          <w:tab w:val="left" w:pos="-720"/>
          <w:tab w:val="left" w:pos="0"/>
        </w:tabs>
        <w:spacing w:after="0" w:line="240" w:lineRule="auto"/>
        <w:ind w:left="720"/>
        <w:contextualSpacing/>
        <w:rPr>
          <w:rFonts w:asciiTheme="majorHAnsi" w:eastAsia="Arial" w:hAnsiTheme="majorHAnsi" w:cs="Arial"/>
          <w:color w:val="000000"/>
          <w:sz w:val="24"/>
          <w:szCs w:val="24"/>
        </w:rPr>
      </w:pPr>
    </w:p>
    <w:p w14:paraId="1565E385"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54" w:name="_Toc193796137"/>
      <w:r w:rsidRPr="00DE11FA">
        <w:rPr>
          <w:b/>
          <w:color w:val="000000"/>
          <w:sz w:val="32"/>
          <w:szCs w:val="32"/>
        </w:rPr>
        <w:t>Support for those involved in a child protection issue</w:t>
      </w:r>
      <w:bookmarkEnd w:id="54"/>
      <w:r w:rsidRPr="00DE11FA">
        <w:rPr>
          <w:b/>
          <w:color w:val="000000"/>
          <w:sz w:val="32"/>
          <w:szCs w:val="32"/>
        </w:rPr>
        <w:t xml:space="preserve"> </w:t>
      </w:r>
    </w:p>
    <w:p w14:paraId="00D631A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Child abuse is devastating for the child and can also result in distress and anxiety for staff who </w:t>
      </w:r>
      <w:r w:rsidRPr="00DE11FA">
        <w:rPr>
          <w:rFonts w:asciiTheme="majorHAnsi" w:eastAsia="Arial" w:hAnsiTheme="majorHAnsi" w:cs="Arial"/>
          <w:color w:val="000000"/>
          <w:sz w:val="24"/>
          <w:szCs w:val="24"/>
        </w:rPr>
        <w:lastRenderedPageBreak/>
        <w:t xml:space="preserve">become involved. </w:t>
      </w:r>
    </w:p>
    <w:p w14:paraId="343C4A7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80236F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We will support pupils, their families, and staff by: </w:t>
      </w:r>
    </w:p>
    <w:p w14:paraId="58035E6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448C416" w14:textId="77777777" w:rsidR="00601EFA" w:rsidRPr="00DE11FA" w:rsidRDefault="00601EFA" w:rsidP="00601EFA">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taking all suspicions and disclosures seriously </w:t>
      </w:r>
    </w:p>
    <w:p w14:paraId="46974021" w14:textId="77777777" w:rsidR="00601EFA" w:rsidRPr="00DE11FA" w:rsidRDefault="00601EFA" w:rsidP="00601EFA">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responding sympathetically to any request from pupils or staff for time out to deal with distress or anxiety </w:t>
      </w:r>
    </w:p>
    <w:p w14:paraId="33841E69" w14:textId="77777777" w:rsidR="00601EFA" w:rsidRPr="00DE11FA" w:rsidRDefault="00601EFA" w:rsidP="00601EFA">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maintaining confidentiality and sharing information on a need-to-know basis only with relevant individuals and agencies </w:t>
      </w:r>
    </w:p>
    <w:p w14:paraId="6E8F759D" w14:textId="77777777" w:rsidR="00601EFA" w:rsidRPr="00DE11FA" w:rsidRDefault="00601EFA" w:rsidP="00601EFA">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storing records securely </w:t>
      </w:r>
    </w:p>
    <w:p w14:paraId="109FEF37" w14:textId="77777777" w:rsidR="00601EFA" w:rsidRPr="00DE11FA" w:rsidRDefault="00601EFA" w:rsidP="00601EFA">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offering details of helplines, counselling or other avenues of external support </w:t>
      </w:r>
    </w:p>
    <w:p w14:paraId="62A8C91A" w14:textId="77777777" w:rsidR="00601EFA" w:rsidRPr="00DE11FA" w:rsidRDefault="00601EFA" w:rsidP="00601EFA">
      <w:pPr>
        <w:numPr>
          <w:ilvl w:val="0"/>
          <w:numId w:val="10"/>
        </w:numPr>
        <w:spacing w:after="0" w:line="240" w:lineRule="auto"/>
        <w:rPr>
          <w:rFonts w:asciiTheme="majorHAnsi" w:hAnsiTheme="majorHAnsi"/>
          <w:sz w:val="24"/>
          <w:szCs w:val="24"/>
        </w:rPr>
      </w:pPr>
      <w:r w:rsidRPr="00DE11FA">
        <w:rPr>
          <w:rFonts w:asciiTheme="majorHAnsi" w:eastAsia="Arial" w:hAnsiTheme="majorHAnsi" w:cs="Arial"/>
          <w:sz w:val="24"/>
          <w:szCs w:val="24"/>
        </w:rPr>
        <w:t>where a member of staff is the subject of an allegation made by a pupil, ensure that lines of communication are maintained</w:t>
      </w:r>
    </w:p>
    <w:p w14:paraId="0037C629" w14:textId="77777777" w:rsidR="00601EFA" w:rsidRPr="00DE11FA" w:rsidRDefault="00601EFA" w:rsidP="00601EFA">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following the procedures laid down in our child protection, whistleblowing, complaints and disciplinary procedures </w:t>
      </w:r>
    </w:p>
    <w:p w14:paraId="76B9D2F5" w14:textId="77777777" w:rsidR="00601EFA" w:rsidRPr="00DE11FA" w:rsidRDefault="00601EFA" w:rsidP="00601EFA">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cooperating fully with relevant statutory agencies</w:t>
      </w:r>
    </w:p>
    <w:p w14:paraId="51DEE675" w14:textId="77777777" w:rsidR="00601EFA" w:rsidRPr="00DE11FA" w:rsidRDefault="00601EFA" w:rsidP="00601EFA">
      <w:pPr>
        <w:numPr>
          <w:ilvl w:val="0"/>
          <w:numId w:val="10"/>
        </w:num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providing access to supervision for those staff dealing with child protection issues.</w:t>
      </w:r>
    </w:p>
    <w:p w14:paraId="6F3BFC7B" w14:textId="77777777" w:rsidR="00601EFA" w:rsidRPr="00DE11FA" w:rsidRDefault="00601EFA" w:rsidP="00601EFA">
      <w:pPr>
        <w:pBdr>
          <w:top w:val="nil"/>
          <w:left w:val="nil"/>
          <w:bottom w:val="nil"/>
          <w:right w:val="nil"/>
          <w:between w:val="nil"/>
        </w:pBdr>
        <w:spacing w:after="0" w:line="240" w:lineRule="auto"/>
        <w:ind w:left="360"/>
        <w:rPr>
          <w:rFonts w:asciiTheme="majorHAnsi" w:eastAsia="Arial" w:hAnsiTheme="majorHAnsi" w:cs="Arial"/>
          <w:sz w:val="24"/>
          <w:szCs w:val="24"/>
        </w:rPr>
      </w:pPr>
    </w:p>
    <w:p w14:paraId="6B51DCB0"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55" w:name="_1ksv4uv" w:colFirst="0" w:colLast="0"/>
      <w:bookmarkStart w:id="56" w:name="_Toc193796138"/>
      <w:bookmarkEnd w:id="55"/>
      <w:r w:rsidRPr="00DE11FA">
        <w:rPr>
          <w:b/>
          <w:color w:val="000000"/>
          <w:sz w:val="32"/>
          <w:szCs w:val="32"/>
        </w:rPr>
        <w:t>Complaints procedure</w:t>
      </w:r>
      <w:bookmarkEnd w:id="56"/>
      <w:r w:rsidRPr="00DE11FA">
        <w:rPr>
          <w:b/>
          <w:color w:val="000000"/>
          <w:sz w:val="32"/>
          <w:szCs w:val="32"/>
        </w:rPr>
        <w:t xml:space="preserve"> </w:t>
      </w:r>
    </w:p>
    <w:p w14:paraId="3E8C3C41" w14:textId="7FBC6D2A" w:rsidR="00601EFA" w:rsidRPr="00DE11FA" w:rsidRDefault="00601EFA" w:rsidP="00601EFA">
      <w:pPr>
        <w:spacing w:after="0" w:line="240" w:lineRule="auto"/>
        <w:rPr>
          <w:rFonts w:asciiTheme="majorHAnsi" w:eastAsia="Arial" w:hAnsiTheme="majorHAnsi" w:cs="Arial"/>
          <w:color w:val="000000" w:themeColor="text1"/>
          <w:sz w:val="24"/>
          <w:szCs w:val="24"/>
        </w:rPr>
      </w:pPr>
      <w:r w:rsidRPr="00DE11FA">
        <w:rPr>
          <w:rFonts w:asciiTheme="majorHAnsi" w:eastAsia="Arial" w:hAnsiTheme="majorHAnsi" w:cs="Arial"/>
          <w:sz w:val="24"/>
          <w:szCs w:val="24"/>
        </w:rPr>
        <w:t xml:space="preserve">Our complaints procedure will be followed where a pupil or parent raises a concern about poor practice towards a pupil that initially does not reach the threshold for child protection action. Complaints are managed by senior staff, the headteacher and governors. An explanation of the </w:t>
      </w:r>
      <w:bookmarkStart w:id="57" w:name="_Int_7qIpOIuq"/>
      <w:r w:rsidRPr="00DE11FA">
        <w:rPr>
          <w:rFonts w:asciiTheme="majorHAnsi" w:eastAsia="Arial" w:hAnsiTheme="majorHAnsi" w:cs="Arial"/>
          <w:sz w:val="24"/>
          <w:szCs w:val="24"/>
        </w:rPr>
        <w:t>complaints</w:t>
      </w:r>
      <w:bookmarkEnd w:id="57"/>
      <w:r w:rsidRPr="00DE11FA">
        <w:rPr>
          <w:rFonts w:asciiTheme="majorHAnsi" w:eastAsia="Arial" w:hAnsiTheme="majorHAnsi" w:cs="Arial"/>
          <w:sz w:val="24"/>
          <w:szCs w:val="24"/>
        </w:rPr>
        <w:t xml:space="preserve"> procedure is </w:t>
      </w:r>
      <w:r w:rsidRPr="00DE11FA">
        <w:rPr>
          <w:rFonts w:asciiTheme="majorHAnsi" w:eastAsia="Arial" w:hAnsiTheme="majorHAnsi" w:cs="Arial"/>
          <w:color w:val="000000" w:themeColor="text1"/>
          <w:sz w:val="24"/>
          <w:szCs w:val="24"/>
        </w:rPr>
        <w:t xml:space="preserve">available </w:t>
      </w:r>
      <w:r w:rsidR="00B92D20" w:rsidRPr="00DE11FA">
        <w:rPr>
          <w:rFonts w:asciiTheme="majorHAnsi" w:eastAsia="Arial" w:hAnsiTheme="majorHAnsi" w:cs="Arial"/>
          <w:color w:val="000000" w:themeColor="text1"/>
          <w:sz w:val="24"/>
          <w:szCs w:val="24"/>
        </w:rPr>
        <w:t>on the school website</w:t>
      </w:r>
      <w:r w:rsidRPr="00DE11FA">
        <w:rPr>
          <w:rFonts w:asciiTheme="majorHAnsi" w:eastAsia="Arial" w:hAnsiTheme="majorHAnsi" w:cs="Arial"/>
          <w:color w:val="000000" w:themeColor="text1"/>
          <w:sz w:val="24"/>
          <w:szCs w:val="24"/>
        </w:rPr>
        <w:t>.</w:t>
      </w:r>
    </w:p>
    <w:p w14:paraId="24F06E3E" w14:textId="77777777" w:rsidR="00601EFA" w:rsidRPr="00DE11FA" w:rsidRDefault="00601EFA" w:rsidP="00601EFA">
      <w:pPr>
        <w:spacing w:after="0" w:line="240" w:lineRule="auto"/>
        <w:rPr>
          <w:rFonts w:asciiTheme="majorHAnsi" w:eastAsia="Arial" w:hAnsiTheme="majorHAnsi" w:cs="Arial"/>
          <w:sz w:val="24"/>
          <w:szCs w:val="24"/>
        </w:rPr>
      </w:pPr>
    </w:p>
    <w:p w14:paraId="36C21831"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Complaints from staff are dealt with under the school’s complaints and disciplinary and grievance procedures.</w:t>
      </w:r>
    </w:p>
    <w:p w14:paraId="4F26D735"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Complaints which escalate into a child protection concern will automatically be managed under the school’s child protection procedures.</w:t>
      </w:r>
    </w:p>
    <w:p w14:paraId="201AEA11" w14:textId="77777777" w:rsidR="00601EFA" w:rsidRPr="00DE11FA" w:rsidRDefault="00601EFA" w:rsidP="00601EFA">
      <w:pPr>
        <w:spacing w:line="240" w:lineRule="auto"/>
        <w:rPr>
          <w:rFonts w:asciiTheme="majorHAnsi" w:eastAsia="Arial" w:hAnsiTheme="majorHAnsi" w:cs="Arial"/>
          <w:sz w:val="24"/>
          <w:szCs w:val="24"/>
        </w:rPr>
      </w:pPr>
    </w:p>
    <w:p w14:paraId="43925189"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58" w:name="_44sinio" w:colFirst="0" w:colLast="0"/>
      <w:bookmarkStart w:id="59" w:name="_Toc193796139"/>
      <w:bookmarkEnd w:id="58"/>
      <w:r w:rsidRPr="00DE11FA">
        <w:rPr>
          <w:b/>
          <w:color w:val="000000"/>
          <w:sz w:val="32"/>
          <w:szCs w:val="32"/>
        </w:rPr>
        <w:t>Whistle blowing if you have concerns about a colleague</w:t>
      </w:r>
      <w:bookmarkEnd w:id="59"/>
      <w:r w:rsidRPr="00DE11FA">
        <w:rPr>
          <w:b/>
          <w:color w:val="000000"/>
          <w:sz w:val="32"/>
          <w:szCs w:val="32"/>
        </w:rPr>
        <w:t xml:space="preserve"> </w:t>
      </w:r>
    </w:p>
    <w:p w14:paraId="5F4ED9EC" w14:textId="453EF0F5"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Staff who are concerned about the conduct of a colleague, including supply staff, towards a pupil are undoubtedly placed in </w:t>
      </w:r>
      <w:bookmarkStart w:id="60" w:name="_Int_9Za4lO9x"/>
      <w:r w:rsidRPr="00DE11FA">
        <w:rPr>
          <w:rFonts w:asciiTheme="majorHAnsi" w:eastAsia="Arial" w:hAnsiTheme="majorHAnsi" w:cs="Arial"/>
          <w:color w:val="000000" w:themeColor="text1"/>
          <w:sz w:val="24"/>
          <w:szCs w:val="24"/>
        </w:rPr>
        <w:t>a very difficult</w:t>
      </w:r>
      <w:bookmarkEnd w:id="60"/>
      <w:r w:rsidRPr="00DE11FA">
        <w:rPr>
          <w:rFonts w:asciiTheme="majorHAnsi" w:eastAsia="Arial" w:hAnsiTheme="majorHAnsi" w:cs="Arial"/>
          <w:color w:val="000000" w:themeColor="text1"/>
          <w:sz w:val="24"/>
          <w:szCs w:val="24"/>
        </w:rPr>
        <w:t xml:space="preserve"> situation. They may worry that they have misunderstood the situation and they will wonder whether a report could jeopardise their colleague’s career. All staff must remember that the welfare of the child is paramount. The school’s whistleblowing code, available </w:t>
      </w:r>
      <w:r w:rsidR="00B92D20" w:rsidRPr="00DE11FA">
        <w:rPr>
          <w:rFonts w:asciiTheme="majorHAnsi" w:eastAsia="Arial" w:hAnsiTheme="majorHAnsi" w:cs="Arial"/>
          <w:color w:val="000000" w:themeColor="text1"/>
          <w:sz w:val="24"/>
          <w:szCs w:val="24"/>
        </w:rPr>
        <w:t>electronically</w:t>
      </w:r>
      <w:r w:rsidRPr="00DE11FA">
        <w:rPr>
          <w:rFonts w:asciiTheme="majorHAnsi" w:eastAsia="Arial" w:hAnsiTheme="majorHAnsi" w:cs="Arial"/>
          <w:color w:val="000000" w:themeColor="text1"/>
          <w:sz w:val="24"/>
          <w:szCs w:val="24"/>
        </w:rPr>
        <w:t xml:space="preserve">, enables staff to raise concerns or allegations, initially in confidence and for a sensitive enquiry to take place. </w:t>
      </w:r>
    </w:p>
    <w:p w14:paraId="6F0B14D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72A66DA" w14:textId="21407C8C"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All concerns of poor practice or possible child abuse by colleagues should be reported to the head teacher. Complaints about the head teacher/principal should be reported to the chair of governors</w:t>
      </w:r>
      <w:r w:rsidR="000B7D93" w:rsidRPr="00DE11FA">
        <w:rPr>
          <w:rFonts w:asciiTheme="majorHAnsi" w:eastAsia="Arial" w:hAnsiTheme="majorHAnsi" w:cs="Arial"/>
          <w:color w:val="000000"/>
          <w:sz w:val="24"/>
          <w:szCs w:val="24"/>
        </w:rPr>
        <w:t>.</w:t>
      </w:r>
    </w:p>
    <w:p w14:paraId="50B8734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F2AC8C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color w:val="000000"/>
          <w:sz w:val="24"/>
          <w:szCs w:val="24"/>
        </w:rPr>
        <w:t>Staff may also report their concerns directly to children’s social care or the police if they believe direct reporting is necessary to secure immediate action</w:t>
      </w:r>
      <w:r w:rsidRPr="00DE11FA">
        <w:rPr>
          <w:rFonts w:asciiTheme="majorHAnsi" w:eastAsia="Arial" w:hAnsiTheme="majorHAnsi" w:cs="Arial"/>
          <w:sz w:val="24"/>
          <w:szCs w:val="24"/>
        </w:rPr>
        <w:t xml:space="preserve">s. </w:t>
      </w:r>
    </w:p>
    <w:p w14:paraId="3765424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42AD4CCE" w14:textId="77777777" w:rsidR="00601EFA" w:rsidRPr="00DE11FA" w:rsidRDefault="00601EFA" w:rsidP="00601EFA">
      <w:pPr>
        <w:pBdr>
          <w:top w:val="nil"/>
          <w:left w:val="nil"/>
          <w:bottom w:val="nil"/>
          <w:right w:val="nil"/>
          <w:between w:val="nil"/>
        </w:pBdr>
        <w:spacing w:after="0" w:line="240" w:lineRule="auto"/>
        <w:rPr>
          <w:b/>
          <w:bCs/>
        </w:rPr>
      </w:pPr>
      <w:r w:rsidRPr="00DE11FA">
        <w:rPr>
          <w:b/>
          <w:bCs/>
        </w:rPr>
        <w:t xml:space="preserve">For further information and support you can also contact the NSPCC whistle-blowing helpline, their phone number is 0800 028 0285 or </w:t>
      </w:r>
      <w:hyperlink r:id="rId31" w:history="1">
        <w:r w:rsidRPr="00DE11FA">
          <w:rPr>
            <w:rFonts w:ascii="Arial" w:hAnsi="Arial" w:cs="Arial"/>
            <w:b/>
            <w:bCs/>
            <w:color w:val="005092"/>
            <w:sz w:val="21"/>
            <w:szCs w:val="21"/>
            <w:u w:val="single"/>
            <w:shd w:val="clear" w:color="auto" w:fill="FFFFFF"/>
          </w:rPr>
          <w:t>view Ofsted’s processes and procedures for dealing with whistleblowing referrals here.</w:t>
        </w:r>
      </w:hyperlink>
    </w:p>
    <w:p w14:paraId="0D684398" w14:textId="77777777" w:rsidR="00601EFA" w:rsidRPr="00DE11FA" w:rsidRDefault="00601EFA" w:rsidP="00601EFA">
      <w:pPr>
        <w:keepNext/>
        <w:pBdr>
          <w:top w:val="nil"/>
          <w:left w:val="nil"/>
          <w:bottom w:val="nil"/>
          <w:right w:val="nil"/>
          <w:between w:val="nil"/>
        </w:pBdr>
        <w:spacing w:before="240" w:after="60" w:line="240" w:lineRule="auto"/>
        <w:outlineLvl w:val="0"/>
        <w:rPr>
          <w:b/>
          <w:sz w:val="32"/>
          <w:szCs w:val="32"/>
        </w:rPr>
      </w:pPr>
      <w:bookmarkStart w:id="61" w:name="_zbpnk0wxt6h7"/>
      <w:bookmarkStart w:id="62" w:name="_Toc193796140"/>
      <w:bookmarkEnd w:id="61"/>
      <w:r w:rsidRPr="00DE11FA">
        <w:rPr>
          <w:b/>
          <w:sz w:val="32"/>
          <w:szCs w:val="32"/>
        </w:rPr>
        <w:lastRenderedPageBreak/>
        <w:t>Safeguarding concerns or allegations against staff, supply teachers, volunteers and contractors</w:t>
      </w:r>
      <w:bookmarkEnd w:id="62"/>
    </w:p>
    <w:p w14:paraId="73F5E001"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When an allegation is made against a member of staff, including supply staff, governors, volunteers and agency staff, set procedures must be followed. It is rare for a child to make an entirely false or malicious allegation, although</w:t>
      </w:r>
      <w:r w:rsidRPr="00DE11FA">
        <w:rPr>
          <w:rFonts w:asciiTheme="majorHAnsi" w:eastAsia="Arial" w:hAnsiTheme="majorHAnsi" w:cs="Arial"/>
          <w:sz w:val="24"/>
          <w:szCs w:val="24"/>
        </w:rPr>
        <w:t xml:space="preserve"> </w:t>
      </w:r>
      <w:r w:rsidRPr="00DE11FA">
        <w:rPr>
          <w:rFonts w:asciiTheme="majorHAnsi" w:eastAsia="Arial" w:hAnsiTheme="majorHAnsi" w:cs="Arial"/>
          <w:color w:val="000000"/>
          <w:sz w:val="24"/>
          <w:szCs w:val="24"/>
        </w:rPr>
        <w:t xml:space="preserve">misunderstandings and misinterpretations of events do happen. </w:t>
      </w:r>
    </w:p>
    <w:p w14:paraId="3A9F72A3"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1FD9CD4"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A child may also make an allegation against an innocent party because they are too afraid to name the real perpetrator. Even so, we must accept that some professionals do pose a serious risk to pupils, and we must act on every allegation. </w:t>
      </w:r>
    </w:p>
    <w:p w14:paraId="49761AAD"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Staff who are the subject of an allegation have the right to have their case dealt with fairly, quickly and consistently and to be kept informed of its progress. Suspension is not the default option and alternatives to suspension will always be considered. In some cases, staff may be suspended where this is deemed to be the best way to ensure that children are protected.  In the event of suspension, the school will provide support and a named contact for the member of staff.</w:t>
      </w:r>
    </w:p>
    <w:p w14:paraId="52EA3863"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The school allegation procedure will be used in respect of all cases in which it is alleged that a teacher or member of staff (including supply teachers and volunteers) in a school or college that provides education for children under 18 years of age has:</w:t>
      </w:r>
    </w:p>
    <w:p w14:paraId="7E820A20" w14:textId="77777777" w:rsidR="00601EFA" w:rsidRPr="00DE11FA" w:rsidRDefault="00601EFA" w:rsidP="00601EFA">
      <w:pPr>
        <w:numPr>
          <w:ilvl w:val="0"/>
          <w:numId w:val="43"/>
        </w:num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behaved in a way that has harmed a child, or may harm a child;</w:t>
      </w:r>
    </w:p>
    <w:p w14:paraId="5DCB577F" w14:textId="77777777" w:rsidR="00601EFA" w:rsidRPr="00DE11FA" w:rsidRDefault="00601EFA" w:rsidP="00601EFA">
      <w:pPr>
        <w:numPr>
          <w:ilvl w:val="0"/>
          <w:numId w:val="43"/>
        </w:numPr>
        <w:spacing w:after="0"/>
        <w:rPr>
          <w:rFonts w:asciiTheme="majorHAnsi" w:eastAsia="Arial" w:hAnsiTheme="majorHAnsi" w:cstheme="majorHAnsi"/>
          <w:sz w:val="24"/>
          <w:szCs w:val="24"/>
        </w:rPr>
      </w:pPr>
      <w:r w:rsidRPr="00DE11FA">
        <w:rPr>
          <w:rFonts w:asciiTheme="majorHAnsi" w:eastAsia="Arial" w:hAnsiTheme="majorHAnsi" w:cstheme="majorHAnsi"/>
          <w:sz w:val="24"/>
          <w:szCs w:val="24"/>
        </w:rPr>
        <w:t>possibly committed a criminal offence against or related to a child</w:t>
      </w:r>
    </w:p>
    <w:p w14:paraId="5CE8964D" w14:textId="77777777" w:rsidR="00601EFA" w:rsidRPr="00DE11FA" w:rsidRDefault="00601EFA" w:rsidP="00601EFA">
      <w:pPr>
        <w:numPr>
          <w:ilvl w:val="0"/>
          <w:numId w:val="43"/>
        </w:numPr>
        <w:spacing w:after="0"/>
        <w:rPr>
          <w:rFonts w:asciiTheme="majorHAnsi" w:eastAsia="Arial" w:hAnsiTheme="majorHAnsi" w:cstheme="majorHAnsi"/>
          <w:sz w:val="24"/>
          <w:szCs w:val="24"/>
        </w:rPr>
      </w:pPr>
      <w:r w:rsidRPr="00DE11FA">
        <w:rPr>
          <w:rFonts w:asciiTheme="majorHAnsi" w:eastAsia="Arial" w:hAnsiTheme="majorHAnsi" w:cstheme="majorHAnsi"/>
          <w:sz w:val="24"/>
          <w:szCs w:val="24"/>
        </w:rPr>
        <w:t>behaved towards a child or children in a way that indicates he or she may pose a risk of harm to children; or</w:t>
      </w:r>
    </w:p>
    <w:p w14:paraId="61DAE8C7" w14:textId="77777777" w:rsidR="00601EFA" w:rsidRPr="00DE11FA" w:rsidRDefault="00601EFA" w:rsidP="00601EFA">
      <w:pPr>
        <w:numPr>
          <w:ilvl w:val="0"/>
          <w:numId w:val="43"/>
        </w:numPr>
        <w:spacing w:after="0"/>
        <w:rPr>
          <w:rFonts w:asciiTheme="majorHAnsi" w:eastAsia="Arial" w:hAnsiTheme="majorHAnsi" w:cstheme="majorHAnsi"/>
          <w:sz w:val="24"/>
          <w:szCs w:val="24"/>
        </w:rPr>
      </w:pPr>
      <w:r w:rsidRPr="00DE11FA">
        <w:rPr>
          <w:rFonts w:asciiTheme="majorHAnsi" w:eastAsia="Arial" w:hAnsiTheme="majorHAnsi" w:cstheme="majorHAnsi"/>
          <w:sz w:val="24"/>
          <w:szCs w:val="24"/>
        </w:rPr>
        <w:t>behaved or may behave in a way that indicates they may not be suitable to work with children.</w:t>
      </w:r>
    </w:p>
    <w:p w14:paraId="26210E35" w14:textId="77777777" w:rsidR="00601EFA" w:rsidRPr="00DE11FA" w:rsidRDefault="00601EFA" w:rsidP="00601EFA">
      <w:pPr>
        <w:spacing w:after="0" w:line="240" w:lineRule="auto"/>
        <w:rPr>
          <w:rFonts w:asciiTheme="majorHAnsi" w:eastAsia="Arial" w:hAnsiTheme="majorHAnsi" w:cs="Arial"/>
          <w:color w:val="000000"/>
          <w:sz w:val="24"/>
          <w:szCs w:val="24"/>
        </w:rPr>
      </w:pPr>
    </w:p>
    <w:p w14:paraId="5D2AE104"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color w:val="000000"/>
          <w:sz w:val="24"/>
          <w:szCs w:val="24"/>
        </w:rPr>
        <w:t xml:space="preserve">The full procedures for </w:t>
      </w:r>
      <w:r w:rsidRPr="00DE11FA">
        <w:rPr>
          <w:rFonts w:asciiTheme="majorHAnsi" w:eastAsia="Arial" w:hAnsiTheme="majorHAnsi" w:cs="Arial"/>
          <w:sz w:val="24"/>
          <w:szCs w:val="24"/>
        </w:rPr>
        <w:t xml:space="preserve">dealing with allegations against staff can be found in </w:t>
      </w:r>
      <w:hyperlink r:id="rId32" w:history="1">
        <w:r w:rsidRPr="00DE11FA">
          <w:rPr>
            <w:rFonts w:asciiTheme="majorHAnsi" w:eastAsia="Arial" w:hAnsiTheme="majorHAnsi" w:cs="Arial"/>
            <w:i/>
            <w:color w:val="0000FF" w:themeColor="hyperlink"/>
            <w:sz w:val="24"/>
            <w:szCs w:val="24"/>
            <w:u w:val="single"/>
          </w:rPr>
          <w:t xml:space="preserve">Keeping Children Safe in Education </w:t>
        </w:r>
      </w:hyperlink>
      <w:r w:rsidRPr="00DE11FA">
        <w:rPr>
          <w:rFonts w:asciiTheme="majorHAnsi" w:eastAsia="Arial" w:hAnsiTheme="majorHAnsi" w:cs="Arial"/>
          <w:sz w:val="24"/>
          <w:szCs w:val="24"/>
        </w:rPr>
        <w:t xml:space="preserve"> </w:t>
      </w:r>
      <w:r w:rsidRPr="00DE11FA">
        <w:rPr>
          <w:rFonts w:asciiTheme="majorHAnsi" w:eastAsia="Arial" w:hAnsiTheme="majorHAnsi" w:cs="Arial"/>
          <w:color w:val="000000"/>
          <w:sz w:val="24"/>
          <w:szCs w:val="24"/>
        </w:rPr>
        <w:t xml:space="preserve">and in the school’s Managing Allegations policy and procedures. The GSCP also has a procedure for </w:t>
      </w:r>
      <w:hyperlink r:id="rId33" w:history="1">
        <w:r w:rsidRPr="00DE11FA">
          <w:rPr>
            <w:rFonts w:asciiTheme="majorHAnsi" w:eastAsia="Arial" w:hAnsiTheme="majorHAnsi" w:cs="Arial"/>
            <w:color w:val="0000FF" w:themeColor="hyperlink"/>
            <w:sz w:val="24"/>
            <w:szCs w:val="24"/>
            <w:u w:val="single"/>
          </w:rPr>
          <w:t>managing allegations against staff and volunteers</w:t>
        </w:r>
      </w:hyperlink>
      <w:r w:rsidRPr="00DE11FA">
        <w:rPr>
          <w:rFonts w:asciiTheme="majorHAnsi" w:eastAsia="Arial" w:hAnsiTheme="majorHAnsi" w:cs="Arial"/>
          <w:sz w:val="24"/>
          <w:szCs w:val="24"/>
        </w:rPr>
        <w:t xml:space="preserve"> and </w:t>
      </w:r>
      <w:hyperlink r:id="rId34" w:history="1">
        <w:r w:rsidRPr="00DE11FA">
          <w:rPr>
            <w:rFonts w:asciiTheme="majorHAnsi" w:eastAsia="Arial" w:hAnsiTheme="majorHAnsi" w:cs="Arial"/>
            <w:color w:val="0000FF" w:themeColor="hyperlink"/>
            <w:sz w:val="24"/>
            <w:szCs w:val="24"/>
            <w:u w:val="single"/>
          </w:rPr>
          <w:t>referral form</w:t>
        </w:r>
      </w:hyperlink>
      <w:r w:rsidRPr="00DE11FA">
        <w:rPr>
          <w:rFonts w:asciiTheme="majorHAnsi" w:eastAsia="Arial" w:hAnsiTheme="majorHAnsi" w:cs="Arial"/>
          <w:sz w:val="24"/>
          <w:szCs w:val="24"/>
        </w:rPr>
        <w:t xml:space="preserve">. </w:t>
      </w:r>
      <w:r w:rsidRPr="00DE11FA">
        <w:rPr>
          <w:rFonts w:asciiTheme="majorHAnsi" w:eastAsia="Arial" w:hAnsiTheme="majorHAnsi" w:cs="Arial"/>
          <w:color w:val="000000"/>
          <w:sz w:val="24"/>
          <w:szCs w:val="24"/>
        </w:rPr>
        <w:t xml:space="preserve"> </w:t>
      </w:r>
    </w:p>
    <w:p w14:paraId="51074785"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1F4F96D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Allegations concerning staff who no longer work at the school, or historical allegations will be reported to the police.</w:t>
      </w:r>
    </w:p>
    <w:p w14:paraId="4B5A10D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945E3EC" w14:textId="77777777" w:rsidR="00601EFA" w:rsidRPr="00DE11FA" w:rsidRDefault="00601EFA" w:rsidP="00601EFA">
      <w:pPr>
        <w:pBdr>
          <w:top w:val="nil"/>
          <w:left w:val="nil"/>
          <w:bottom w:val="nil"/>
          <w:right w:val="nil"/>
          <w:between w:val="nil"/>
        </w:pBdr>
        <w:spacing w:after="0" w:line="240" w:lineRule="auto"/>
        <w:rPr>
          <w:sz w:val="24"/>
          <w:szCs w:val="24"/>
        </w:rPr>
      </w:pPr>
      <w:r w:rsidRPr="00DE11FA">
        <w:rPr>
          <w:sz w:val="24"/>
          <w:szCs w:val="24"/>
        </w:rPr>
        <w:t xml:space="preserve">If staff have an allegation about another member of staff (including supply staff, volunteers or contractors) that does not meet the harm threshold, then this should be shared in accordance with the school’s low-level concerns policy. </w:t>
      </w:r>
    </w:p>
    <w:p w14:paraId="6945B551" w14:textId="77777777" w:rsidR="00601EFA" w:rsidRPr="00DE11FA" w:rsidRDefault="00601EFA" w:rsidP="00601EFA">
      <w:pPr>
        <w:pBdr>
          <w:top w:val="nil"/>
          <w:left w:val="nil"/>
          <w:bottom w:val="nil"/>
          <w:right w:val="nil"/>
          <w:between w:val="nil"/>
        </w:pBdr>
        <w:spacing w:after="0" w:line="240" w:lineRule="auto"/>
        <w:rPr>
          <w:sz w:val="24"/>
          <w:szCs w:val="24"/>
        </w:rPr>
      </w:pPr>
    </w:p>
    <w:p w14:paraId="3249C37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sz w:val="24"/>
          <w:szCs w:val="24"/>
        </w:rPr>
        <w:t>Where allegations are concluded to be either, unfounded, false, malicious or unsubstantiated the case manager (and if they have been involved the LADO) may consider the facts and determine whether any lessons can be learned and if improvements can be made.</w:t>
      </w:r>
    </w:p>
    <w:p w14:paraId="52DB5F73"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63" w:name="_z337ya" w:colFirst="0" w:colLast="0"/>
      <w:bookmarkStart w:id="64" w:name="_Toc193796141"/>
      <w:bookmarkEnd w:id="63"/>
      <w:r w:rsidRPr="00DE11FA">
        <w:rPr>
          <w:b/>
          <w:color w:val="000000"/>
          <w:sz w:val="32"/>
          <w:szCs w:val="32"/>
        </w:rPr>
        <w:t>Staff training</w:t>
      </w:r>
      <w:bookmarkEnd w:id="64"/>
      <w:r w:rsidRPr="00DE11FA">
        <w:rPr>
          <w:b/>
          <w:color w:val="000000"/>
          <w:sz w:val="32"/>
          <w:szCs w:val="32"/>
        </w:rPr>
        <w:t xml:space="preserve"> </w:t>
      </w:r>
    </w:p>
    <w:p w14:paraId="44E9AEB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color w:val="000000"/>
          <w:sz w:val="24"/>
          <w:szCs w:val="24"/>
        </w:rPr>
        <w:t xml:space="preserve">It is important that all staff receive training to enable them to recognise the possible signs of abuse, neglect and exploitation. We </w:t>
      </w:r>
      <w:r w:rsidRPr="00DE11FA">
        <w:rPr>
          <w:sz w:val="24"/>
          <w:szCs w:val="24"/>
        </w:rPr>
        <w:t xml:space="preserve">realise that children may not find it easy to tell staff about </w:t>
      </w:r>
      <w:r w:rsidRPr="00DE11FA">
        <w:rPr>
          <w:sz w:val="24"/>
          <w:szCs w:val="24"/>
        </w:rPr>
        <w:lastRenderedPageBreak/>
        <w:t>their abuse verbally. All staff are made aware that children may not feel ready or know how to tell someone that they are being abused, exploited, or neglected, and/or they may not recognise their experiences as harmful. We acknowledge that children can show signs or act in ways that they hope adults will notice and react to. We are therefore committed to regular, robust training that equips staff and governors</w:t>
      </w:r>
      <w:r w:rsidRPr="00DE11FA">
        <w:rPr>
          <w:rFonts w:asciiTheme="majorHAnsi" w:eastAsia="Arial" w:hAnsiTheme="majorHAnsi" w:cs="Arial"/>
          <w:sz w:val="24"/>
          <w:szCs w:val="24"/>
        </w:rPr>
        <w:t xml:space="preserve"> to identify abuse, </w:t>
      </w:r>
      <w:r w:rsidRPr="00DE11FA">
        <w:rPr>
          <w:rFonts w:asciiTheme="majorHAnsi" w:eastAsia="Arial" w:hAnsiTheme="majorHAnsi" w:cs="Arial"/>
          <w:color w:val="000000"/>
          <w:sz w:val="24"/>
          <w:szCs w:val="24"/>
        </w:rPr>
        <w:t>to know what to do if they have a concern and to act swiftly.</w:t>
      </w:r>
    </w:p>
    <w:p w14:paraId="53E0B0E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DF00CA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B050"/>
          <w:sz w:val="24"/>
          <w:szCs w:val="24"/>
        </w:rPr>
      </w:pPr>
      <w:bookmarkStart w:id="65" w:name="_Int_RnsvsoIP"/>
      <w:r w:rsidRPr="00DE11FA">
        <w:rPr>
          <w:rFonts w:asciiTheme="majorHAnsi" w:eastAsia="Arial" w:hAnsiTheme="majorHAnsi" w:cs="Arial"/>
          <w:color w:val="000000" w:themeColor="text1"/>
          <w:sz w:val="24"/>
          <w:szCs w:val="24"/>
        </w:rPr>
        <w:t>New staff</w:t>
      </w:r>
      <w:bookmarkEnd w:id="65"/>
      <w:r w:rsidRPr="00DE11FA">
        <w:rPr>
          <w:rFonts w:asciiTheme="majorHAnsi" w:eastAsia="Arial" w:hAnsiTheme="majorHAnsi" w:cs="Arial"/>
          <w:color w:val="000000" w:themeColor="text1"/>
          <w:sz w:val="24"/>
          <w:szCs w:val="24"/>
        </w:rPr>
        <w:t xml:space="preserve"> and governors will receive a mandatory briefing during their induction, which includes the school’s child protection policy, behaviour policy, staff behaviour policy, reporting and recording arrangements, </w:t>
      </w:r>
      <w:r w:rsidRPr="00DE11FA">
        <w:rPr>
          <w:rFonts w:asciiTheme="majorHAnsi" w:eastAsia="Arial" w:hAnsiTheme="majorHAnsi" w:cs="Arial"/>
          <w:sz w:val="24"/>
          <w:szCs w:val="24"/>
        </w:rPr>
        <w:t xml:space="preserve">safeguarding response to children who are absent from education, particularly on repeat occasions and/or prolonged periods, </w:t>
      </w:r>
      <w:r w:rsidRPr="00DE11FA">
        <w:rPr>
          <w:rFonts w:asciiTheme="majorHAnsi" w:eastAsia="Arial" w:hAnsiTheme="majorHAnsi" w:cs="Arial"/>
          <w:color w:val="000000" w:themeColor="text1"/>
          <w:sz w:val="24"/>
          <w:szCs w:val="24"/>
        </w:rPr>
        <w:t xml:space="preserve">and details for the DSL. </w:t>
      </w:r>
      <w:r w:rsidRPr="00DE11FA">
        <w:rPr>
          <w:rFonts w:asciiTheme="majorHAnsi" w:eastAsia="Arial" w:hAnsiTheme="majorHAnsi" w:cs="Arial"/>
          <w:sz w:val="24"/>
          <w:szCs w:val="24"/>
        </w:rPr>
        <w:t>We also ensure kinship care is covered in staff training, including for the designated teacher and DSL.</w:t>
      </w:r>
    </w:p>
    <w:p w14:paraId="2D231281"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589A79F"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color w:val="000000"/>
          <w:sz w:val="24"/>
          <w:szCs w:val="24"/>
        </w:rPr>
        <w:t>All staff, including the head teacher (unless the head teacher is the DSL) and governors will receive training that is regularly up</w:t>
      </w:r>
      <w:r w:rsidRPr="00DE11FA">
        <w:rPr>
          <w:rFonts w:asciiTheme="majorHAnsi" w:eastAsia="Arial" w:hAnsiTheme="majorHAnsi" w:cs="Arial"/>
          <w:sz w:val="24"/>
          <w:szCs w:val="24"/>
        </w:rPr>
        <w:t>dated. Gateshead Safeguarding Children Partnership recommends staff receive annual updates and a detailed programme (either online or face to face) at least every three years.</w:t>
      </w:r>
    </w:p>
    <w:p w14:paraId="7CF0408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27E9272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The</w:t>
      </w:r>
      <w:r w:rsidRPr="00DE11FA">
        <w:rPr>
          <w:rFonts w:asciiTheme="majorHAnsi" w:eastAsia="Arial" w:hAnsiTheme="majorHAnsi" w:cs="Arial"/>
          <w:color w:val="000000"/>
          <w:sz w:val="24"/>
          <w:szCs w:val="24"/>
        </w:rPr>
        <w:t xml:space="preserve"> DSL</w:t>
      </w:r>
      <w:r w:rsidRPr="00DE11FA">
        <w:rPr>
          <w:rFonts w:asciiTheme="majorHAnsi" w:eastAsia="Arial" w:hAnsiTheme="majorHAnsi" w:cs="Arial"/>
          <w:sz w:val="24"/>
          <w:szCs w:val="24"/>
        </w:rPr>
        <w:t xml:space="preserve"> (and deputies) </w:t>
      </w:r>
      <w:r w:rsidRPr="00DE11FA">
        <w:rPr>
          <w:rFonts w:asciiTheme="majorHAnsi" w:eastAsia="Arial" w:hAnsiTheme="majorHAnsi" w:cs="Arial"/>
          <w:color w:val="000000"/>
          <w:sz w:val="24"/>
          <w:szCs w:val="24"/>
        </w:rPr>
        <w:t>will receive annual safeguarding training</w:t>
      </w:r>
      <w:r w:rsidRPr="00DE11FA">
        <w:rPr>
          <w:rFonts w:asciiTheme="majorHAnsi" w:eastAsia="Arial" w:hAnsiTheme="majorHAnsi" w:cs="Arial"/>
          <w:sz w:val="24"/>
          <w:szCs w:val="24"/>
        </w:rPr>
        <w:t>, with subjects to reflect local and national priorities and including a refresher session on their roles and responsibilities every two years.</w:t>
      </w:r>
    </w:p>
    <w:p w14:paraId="368F08F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28579564" w14:textId="32FAF409"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All staff sign to confirm they have received a copy of the child protection policy and staff code of conduct and have read </w:t>
      </w:r>
      <w:hyperlink r:id="rId35" w:history="1">
        <w:r w:rsidRPr="00DE11FA">
          <w:rPr>
            <w:rFonts w:asciiTheme="majorHAnsi" w:eastAsia="Arial" w:hAnsiTheme="majorHAnsi" w:cs="Arial"/>
            <w:color w:val="0000FF" w:themeColor="hyperlink"/>
            <w:sz w:val="24"/>
            <w:szCs w:val="24"/>
            <w:u w:val="single"/>
          </w:rPr>
          <w:t>Keeping Children Safe in education (Part 1)</w:t>
        </w:r>
      </w:hyperlink>
    </w:p>
    <w:p w14:paraId="430AF6D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16AD7ED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bookmarkStart w:id="66" w:name="_Hlk81843734"/>
      <w:r w:rsidRPr="00DE11FA">
        <w:rPr>
          <w:rFonts w:asciiTheme="majorHAnsi" w:eastAsia="Arial" w:hAnsiTheme="majorHAnsi" w:cs="Arial"/>
          <w:color w:val="000000"/>
          <w:sz w:val="24"/>
          <w:szCs w:val="24"/>
        </w:rPr>
        <w:t xml:space="preserve">Supply staff and other visiting staff will be given the school’s </w:t>
      </w:r>
      <w:r w:rsidRPr="00DE11FA">
        <w:rPr>
          <w:rFonts w:asciiTheme="majorHAnsi" w:eastAsia="Arial" w:hAnsiTheme="majorHAnsi" w:cs="Arial"/>
          <w:b/>
          <w:color w:val="000000"/>
          <w:sz w:val="24"/>
          <w:szCs w:val="24"/>
        </w:rPr>
        <w:t>Visiting Staff Leaflet</w:t>
      </w:r>
      <w:r w:rsidRPr="00DE11FA">
        <w:rPr>
          <w:rFonts w:ascii="Arial" w:eastAsia="Arial" w:hAnsi="Arial" w:cs="Arial"/>
          <w:b/>
          <w:color w:val="000000"/>
        </w:rPr>
        <w:t xml:space="preserve"> </w:t>
      </w:r>
      <w:r w:rsidRPr="00DE11FA">
        <w:rPr>
          <w:rFonts w:asciiTheme="majorHAnsi" w:eastAsia="Arial" w:hAnsiTheme="majorHAnsi" w:cs="Arial"/>
          <w:b/>
          <w:color w:val="000000"/>
          <w:sz w:val="24"/>
          <w:szCs w:val="24"/>
        </w:rPr>
        <w:t xml:space="preserve">and a copy of/summary of the school’s Child Protection and Safeguarding Policy, or be issued with the condensed version of Part 1 available in </w:t>
      </w:r>
      <w:hyperlink r:id="rId36" w:history="1">
        <w:r w:rsidRPr="00DE11FA">
          <w:rPr>
            <w:rFonts w:asciiTheme="majorHAnsi" w:eastAsia="Arial" w:hAnsiTheme="majorHAnsi" w:cs="Arial"/>
            <w:b/>
            <w:color w:val="0000FF" w:themeColor="hyperlink"/>
            <w:sz w:val="24"/>
            <w:szCs w:val="24"/>
            <w:u w:val="single"/>
          </w:rPr>
          <w:t>Annex A of Keeping Children Safe in Education</w:t>
        </w:r>
      </w:hyperlink>
      <w:r w:rsidRPr="00DE11FA">
        <w:rPr>
          <w:rFonts w:asciiTheme="majorHAnsi" w:eastAsia="Arial" w:hAnsiTheme="majorHAnsi" w:cs="Arial"/>
          <w:b/>
          <w:color w:val="000000"/>
          <w:sz w:val="24"/>
          <w:szCs w:val="24"/>
        </w:rPr>
        <w:t xml:space="preserve"> </w:t>
      </w:r>
      <w:r w:rsidRPr="00DE11FA">
        <w:rPr>
          <w:rFonts w:asciiTheme="majorHAnsi" w:eastAsia="Arial" w:hAnsiTheme="majorHAnsi" w:cs="Arial"/>
          <w:color w:val="000000"/>
          <w:sz w:val="24"/>
          <w:szCs w:val="24"/>
        </w:rPr>
        <w:t>which will be made available to them on their arrival</w:t>
      </w:r>
    </w:p>
    <w:p w14:paraId="18E6B513"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67" w:name="_3j2qqm3" w:colFirst="0" w:colLast="0"/>
      <w:bookmarkStart w:id="68" w:name="_Toc193796142"/>
      <w:bookmarkEnd w:id="66"/>
      <w:bookmarkEnd w:id="67"/>
      <w:r w:rsidRPr="00DE11FA">
        <w:rPr>
          <w:b/>
          <w:color w:val="000000"/>
          <w:sz w:val="32"/>
          <w:szCs w:val="32"/>
        </w:rPr>
        <w:t>Safer recruitment</w:t>
      </w:r>
      <w:bookmarkEnd w:id="68"/>
      <w:r w:rsidRPr="00DE11FA">
        <w:rPr>
          <w:b/>
          <w:color w:val="000000"/>
          <w:sz w:val="32"/>
          <w:szCs w:val="32"/>
        </w:rPr>
        <w:t xml:space="preserve"> </w:t>
      </w:r>
    </w:p>
    <w:p w14:paraId="65BD66A0" w14:textId="2D764583"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i/>
          <w:color w:val="000000"/>
          <w:sz w:val="24"/>
          <w:szCs w:val="24"/>
        </w:rPr>
      </w:pPr>
      <w:r w:rsidRPr="00DE11FA">
        <w:rPr>
          <w:rFonts w:asciiTheme="majorHAnsi" w:eastAsia="Arial" w:hAnsiTheme="majorHAnsi" w:cs="Arial"/>
          <w:color w:val="000000"/>
          <w:sz w:val="24"/>
          <w:szCs w:val="24"/>
        </w:rPr>
        <w:t>Our school endeavours to ensure that we do our utmost to employ safe staff by following the</w:t>
      </w:r>
      <w:r w:rsidRPr="00DE11FA">
        <w:rPr>
          <w:rFonts w:asciiTheme="majorHAnsi" w:eastAsia="Arial" w:hAnsiTheme="majorHAnsi" w:cs="Arial"/>
          <w:i/>
          <w:color w:val="808080"/>
          <w:sz w:val="24"/>
          <w:szCs w:val="24"/>
        </w:rPr>
        <w:t xml:space="preserve"> </w:t>
      </w:r>
      <w:r w:rsidRPr="00DE11FA">
        <w:rPr>
          <w:rFonts w:asciiTheme="majorHAnsi" w:eastAsia="Arial" w:hAnsiTheme="majorHAnsi" w:cs="Arial"/>
          <w:color w:val="000000"/>
          <w:sz w:val="24"/>
          <w:szCs w:val="24"/>
        </w:rPr>
        <w:t>guidance in Keeping Children Safe in Education and</w:t>
      </w:r>
      <w:r w:rsidRPr="00DE11FA">
        <w:rPr>
          <w:rFonts w:asciiTheme="majorHAnsi" w:eastAsia="Arial" w:hAnsiTheme="majorHAnsi" w:cs="Arial"/>
          <w:color w:val="808080"/>
          <w:sz w:val="24"/>
          <w:szCs w:val="24"/>
        </w:rPr>
        <w:t xml:space="preserve"> </w:t>
      </w:r>
      <w:r w:rsidRPr="00DE11FA">
        <w:rPr>
          <w:rFonts w:asciiTheme="majorHAnsi" w:eastAsia="Arial" w:hAnsiTheme="majorHAnsi" w:cs="Arial"/>
          <w:color w:val="000000"/>
          <w:sz w:val="24"/>
          <w:szCs w:val="24"/>
        </w:rPr>
        <w:t xml:space="preserve">the school’s Staff Recruitment procedures (available </w:t>
      </w:r>
      <w:r w:rsidR="00B92D20" w:rsidRPr="00DE11FA">
        <w:rPr>
          <w:rFonts w:asciiTheme="majorHAnsi" w:eastAsia="Arial" w:hAnsiTheme="majorHAnsi" w:cs="Arial"/>
          <w:color w:val="000000"/>
          <w:sz w:val="24"/>
          <w:szCs w:val="24"/>
        </w:rPr>
        <w:t>electronically</w:t>
      </w:r>
      <w:r w:rsidRPr="00DE11FA">
        <w:rPr>
          <w:rFonts w:asciiTheme="majorHAnsi" w:eastAsia="Arial" w:hAnsiTheme="majorHAnsi" w:cs="Arial"/>
          <w:color w:val="000000"/>
          <w:sz w:val="24"/>
          <w:szCs w:val="24"/>
        </w:rPr>
        <w:t xml:space="preserve">). </w:t>
      </w:r>
    </w:p>
    <w:p w14:paraId="2E17085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4A7503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At least one member of each recruitment panel will have attended safer recruitment training. </w:t>
      </w:r>
    </w:p>
    <w:p w14:paraId="61BC1AD3"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85E053F"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The school obtains written confirmation from supply agencies or third-party organisations that agency staff or other individuals who may work in the school have been appropriately checked.</w:t>
      </w:r>
      <w:r w:rsidRPr="00DE11FA">
        <w:rPr>
          <w:rFonts w:ascii="Arial" w:eastAsia="Arial" w:hAnsi="Arial" w:cs="Arial"/>
          <w:shd w:val="clear" w:color="auto" w:fill="D9EAD3"/>
        </w:rPr>
        <w:t xml:space="preserve"> </w:t>
      </w:r>
      <w:r w:rsidRPr="00DE11FA">
        <w:rPr>
          <w:rFonts w:asciiTheme="majorHAnsi" w:eastAsia="Arial" w:hAnsiTheme="majorHAnsi" w:cs="Arial"/>
          <w:color w:val="000000"/>
          <w:sz w:val="24"/>
          <w:szCs w:val="24"/>
        </w:rPr>
        <w:t xml:space="preserve">The school advises all agencies of their procedures for dealing with allegations, ensuring agencies are fully aware of the guidance set out in </w:t>
      </w:r>
      <w:hyperlink r:id="rId37" w:history="1">
        <w:r w:rsidRPr="00DE11FA">
          <w:rPr>
            <w:rFonts w:asciiTheme="majorHAnsi" w:eastAsia="Arial" w:hAnsiTheme="majorHAnsi" w:cs="Arial"/>
            <w:color w:val="0000FF" w:themeColor="hyperlink"/>
            <w:sz w:val="24"/>
            <w:szCs w:val="24"/>
            <w:u w:val="single"/>
          </w:rPr>
          <w:t>Keeping Children Safe in Education</w:t>
        </w:r>
      </w:hyperlink>
      <w:r w:rsidRPr="00DE11FA">
        <w:rPr>
          <w:rFonts w:asciiTheme="majorHAnsi" w:eastAsia="Arial" w:hAnsiTheme="majorHAnsi" w:cs="Arial"/>
          <w:color w:val="000000"/>
          <w:sz w:val="24"/>
          <w:szCs w:val="24"/>
        </w:rPr>
        <w:t xml:space="preserve"> in relation to the school having a lead role in the management of any allegations, working with the LADO. </w:t>
      </w:r>
    </w:p>
    <w:p w14:paraId="19FBE74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FE45AC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Trainee teachers will be checked either by the school or by the training provider, from whom written confirmation will be obtained.</w:t>
      </w:r>
    </w:p>
    <w:p w14:paraId="267B1873"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 </w:t>
      </w:r>
    </w:p>
    <w:p w14:paraId="5B65C85F"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The school maintains a single central record of recruitment checks undertaken.</w:t>
      </w:r>
    </w:p>
    <w:p w14:paraId="6AC4C11F"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69" w:name="_1y810tw" w:colFirst="0" w:colLast="0"/>
      <w:bookmarkStart w:id="70" w:name="_Toc193796143"/>
      <w:bookmarkEnd w:id="69"/>
      <w:r w:rsidRPr="00DE11FA">
        <w:rPr>
          <w:b/>
          <w:color w:val="000000"/>
          <w:sz w:val="28"/>
          <w:szCs w:val="28"/>
        </w:rPr>
        <w:lastRenderedPageBreak/>
        <w:t>Regulated Activity</w:t>
      </w:r>
      <w:bookmarkEnd w:id="70"/>
    </w:p>
    <w:p w14:paraId="1931AF96" w14:textId="77777777" w:rsidR="00601EFA" w:rsidRPr="00DE11FA" w:rsidRDefault="00601EFA" w:rsidP="00601EFA">
      <w:pPr>
        <w:spacing w:after="0" w:line="240" w:lineRule="auto"/>
        <w:rPr>
          <w:rFonts w:asciiTheme="majorHAnsi" w:eastAsia="Arial" w:hAnsiTheme="majorHAnsi" w:cs="Arial"/>
          <w:color w:val="0000FF" w:themeColor="hyperlink"/>
          <w:sz w:val="24"/>
          <w:szCs w:val="24"/>
          <w:u w:val="single"/>
        </w:rPr>
      </w:pPr>
      <w:r w:rsidRPr="00DE11FA">
        <w:rPr>
          <w:rFonts w:asciiTheme="majorHAnsi" w:eastAsia="Arial" w:hAnsiTheme="majorHAnsi" w:cs="Arial"/>
          <w:color w:val="000000"/>
          <w:sz w:val="24"/>
          <w:szCs w:val="24"/>
        </w:rPr>
        <w:t xml:space="preserve">Schools are ‘specified places’ which means that the majority of staff and volunteers will be engaged in regulated activity.  A fuller explanation of regulated activity can be found in </w:t>
      </w:r>
      <w:hyperlink r:id="rId38" w:history="1">
        <w:r w:rsidRPr="00DE11FA">
          <w:rPr>
            <w:rFonts w:asciiTheme="majorHAnsi" w:eastAsia="Arial" w:hAnsiTheme="majorHAnsi" w:cs="Arial"/>
            <w:color w:val="0000FF" w:themeColor="hyperlink"/>
            <w:sz w:val="24"/>
            <w:szCs w:val="24"/>
            <w:u w:val="single"/>
          </w:rPr>
          <w:t>Keeping Children Safe in Education (part three).</w:t>
        </w:r>
      </w:hyperlink>
      <w:r w:rsidRPr="00DE11FA">
        <w:rPr>
          <w:rFonts w:asciiTheme="majorHAnsi" w:eastAsia="Arial" w:hAnsiTheme="majorHAnsi" w:cs="Arial"/>
          <w:color w:val="000000"/>
          <w:sz w:val="24"/>
          <w:szCs w:val="24"/>
        </w:rPr>
        <w:t xml:space="preserve"> Statutory guidance on the supervision of activity with children, which is regulated activity when unsupervised, is also included as </w:t>
      </w:r>
      <w:r w:rsidRPr="00DE11FA">
        <w:rPr>
          <w:rFonts w:asciiTheme="majorHAnsi" w:eastAsia="Arial" w:hAnsiTheme="majorHAnsi" w:cs="Arial"/>
          <w:sz w:val="24"/>
          <w:szCs w:val="24"/>
        </w:rPr>
        <w:fldChar w:fldCharType="begin"/>
      </w:r>
      <w:r w:rsidRPr="00DE11FA">
        <w:rPr>
          <w:rFonts w:asciiTheme="majorHAnsi" w:eastAsia="Arial" w:hAnsiTheme="majorHAnsi" w:cs="Arial"/>
          <w:sz w:val="24"/>
          <w:szCs w:val="24"/>
        </w:rPr>
        <w:instrText>HYPERLINK "https://www.gov.uk/government/publications/keeping-children-safe-in-education--2"</w:instrText>
      </w:r>
      <w:r w:rsidRPr="00DE11FA">
        <w:rPr>
          <w:rFonts w:asciiTheme="majorHAnsi" w:eastAsia="Arial" w:hAnsiTheme="majorHAnsi" w:cs="Arial"/>
          <w:sz w:val="24"/>
          <w:szCs w:val="24"/>
        </w:rPr>
      </w:r>
      <w:r w:rsidRPr="00DE11FA">
        <w:rPr>
          <w:rFonts w:asciiTheme="majorHAnsi" w:eastAsia="Arial" w:hAnsiTheme="majorHAnsi" w:cs="Arial"/>
          <w:sz w:val="24"/>
          <w:szCs w:val="24"/>
        </w:rPr>
        <w:fldChar w:fldCharType="separate"/>
      </w:r>
      <w:r w:rsidRPr="00DE11FA">
        <w:rPr>
          <w:rFonts w:asciiTheme="majorHAnsi" w:eastAsia="Arial" w:hAnsiTheme="majorHAnsi" w:cs="Arial"/>
          <w:color w:val="0000FF" w:themeColor="hyperlink"/>
          <w:sz w:val="24"/>
          <w:szCs w:val="24"/>
          <w:u w:val="single"/>
        </w:rPr>
        <w:t>Annex E: Statutory guidance - Regulated activity (children) - Supervision of activity with children which is regulated activity when unsupervised</w:t>
      </w:r>
    </w:p>
    <w:p w14:paraId="2229C19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sz w:val="24"/>
          <w:szCs w:val="24"/>
        </w:rPr>
        <w:fldChar w:fldCharType="end"/>
      </w:r>
    </w:p>
    <w:p w14:paraId="36F3BABB"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71" w:name="_4i7ojhp" w:colFirst="0" w:colLast="0"/>
      <w:bookmarkStart w:id="72" w:name="_Toc193796144"/>
      <w:bookmarkEnd w:id="71"/>
      <w:r w:rsidRPr="00DE11FA">
        <w:rPr>
          <w:b/>
          <w:color w:val="000000"/>
          <w:sz w:val="28"/>
          <w:szCs w:val="28"/>
        </w:rPr>
        <w:t>Volunteers</w:t>
      </w:r>
      <w:bookmarkEnd w:id="72"/>
      <w:r w:rsidRPr="00DE11FA">
        <w:rPr>
          <w:b/>
          <w:color w:val="000000"/>
          <w:sz w:val="28"/>
          <w:szCs w:val="28"/>
        </w:rPr>
        <w:t xml:space="preserve"> </w:t>
      </w:r>
    </w:p>
    <w:p w14:paraId="3F4F76B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Volunteers, including governors will undergo checks commensurate with their work in the school and contact with pupils. Under no circumstances will a volunteer who has not been appropriately checked be left unsupervised or be allowed to engage in regulated activity.</w:t>
      </w:r>
    </w:p>
    <w:p w14:paraId="668A4210"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73" w:name="_2xcytpi" w:colFirst="0" w:colLast="0"/>
      <w:bookmarkStart w:id="74" w:name="_Toc193796145"/>
      <w:bookmarkEnd w:id="73"/>
      <w:r w:rsidRPr="00DE11FA">
        <w:rPr>
          <w:b/>
          <w:color w:val="000000"/>
          <w:sz w:val="28"/>
          <w:szCs w:val="28"/>
        </w:rPr>
        <w:t>Supervised volunteers</w:t>
      </w:r>
      <w:bookmarkEnd w:id="74"/>
    </w:p>
    <w:p w14:paraId="61155C1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Volunteers who work only in a supervised capacity and are not in regulated activity will undergo the safe recruitment checks appropriate to their role, in accordance with the school’s risk assessment process and statutory guidance.</w:t>
      </w:r>
    </w:p>
    <w:p w14:paraId="0B7BD1DA"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75" w:name="_1ci93xb" w:colFirst="0" w:colLast="0"/>
      <w:bookmarkStart w:id="76" w:name="_Toc193796146"/>
      <w:bookmarkEnd w:id="75"/>
      <w:r w:rsidRPr="00DE11FA">
        <w:rPr>
          <w:b/>
          <w:color w:val="000000"/>
          <w:sz w:val="28"/>
          <w:szCs w:val="28"/>
        </w:rPr>
        <w:t>Contractors</w:t>
      </w:r>
      <w:bookmarkEnd w:id="76"/>
    </w:p>
    <w:p w14:paraId="282E61B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The school checks the identity of all contractors working on site and requests DBS (Disclosure and Barring Service) checks and barred list checks where required by statutory guidance. Contractors who have not undergone checks will not be allowed to work unsupervised or engage in regulated activity.</w:t>
      </w:r>
    </w:p>
    <w:p w14:paraId="1666F123"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77" w:name="_3whwml4" w:colFirst="0" w:colLast="0"/>
      <w:bookmarkStart w:id="78" w:name="_Toc193796147"/>
      <w:bookmarkEnd w:id="77"/>
      <w:r w:rsidRPr="00DE11FA">
        <w:rPr>
          <w:b/>
          <w:color w:val="000000"/>
          <w:sz w:val="28"/>
          <w:szCs w:val="28"/>
        </w:rPr>
        <w:t>Site security</w:t>
      </w:r>
      <w:bookmarkEnd w:id="78"/>
    </w:p>
    <w:p w14:paraId="063D8EC8"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Visitors to the school, including contractors, are asked to sign in and are given a badge, which confirms they have permission to be on site. Parents who are simply delivering or collecting their children do not need to sign in. All visitors are expected to observe the school’s safeguarding and health and safety regulations to ensure children in school are kept safe. The head teacher will exercise professional judgement in determining whether any visitor should be escorted or supervised while on site.</w:t>
      </w:r>
    </w:p>
    <w:p w14:paraId="029B3194"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79" w:name="_2bn6wsx" w:colFirst="0" w:colLast="0"/>
      <w:bookmarkStart w:id="80" w:name="_Toc193796148"/>
      <w:bookmarkEnd w:id="79"/>
      <w:r w:rsidRPr="00DE11FA">
        <w:rPr>
          <w:b/>
          <w:color w:val="000000"/>
          <w:sz w:val="32"/>
          <w:szCs w:val="32"/>
        </w:rPr>
        <w:t>Extended school and off-site arrangements</w:t>
      </w:r>
      <w:bookmarkEnd w:id="80"/>
      <w:r w:rsidRPr="00DE11FA">
        <w:rPr>
          <w:b/>
          <w:color w:val="000000"/>
          <w:sz w:val="32"/>
          <w:szCs w:val="32"/>
        </w:rPr>
        <w:t xml:space="preserve"> </w:t>
      </w:r>
    </w:p>
    <w:p w14:paraId="16C9A09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color w:val="000000" w:themeColor="text1"/>
          <w:sz w:val="24"/>
          <w:szCs w:val="24"/>
        </w:rPr>
        <w:t xml:space="preserve">All extended and off-site activities are subject to a risk assessment to satisfy health and safety and safeguarding requirements.  Where extended school activities are provided by and managed by the school, our own child protection policy and procedures apply. If other organisations provide services or activities on our site, we will check that they have appropriate procedures in place </w:t>
      </w:r>
      <w:r w:rsidRPr="00DE11FA">
        <w:rPr>
          <w:rFonts w:asciiTheme="majorHAnsi" w:eastAsia="Arial" w:hAnsiTheme="majorHAnsi" w:cs="Arial"/>
          <w:sz w:val="24"/>
          <w:szCs w:val="24"/>
        </w:rPr>
        <w:t xml:space="preserve">(inspecting these as needed), </w:t>
      </w:r>
      <w:r w:rsidRPr="00DE11FA">
        <w:rPr>
          <w:rFonts w:asciiTheme="majorHAnsi" w:eastAsia="Arial" w:hAnsiTheme="majorHAnsi" w:cs="Arial"/>
          <w:color w:val="000000" w:themeColor="text1"/>
          <w:sz w:val="24"/>
          <w:szCs w:val="24"/>
        </w:rPr>
        <w:t xml:space="preserve">including safer recruitment </w:t>
      </w:r>
      <w:r w:rsidRPr="00DE11FA">
        <w:rPr>
          <w:rFonts w:asciiTheme="majorHAnsi" w:eastAsia="Arial" w:hAnsiTheme="majorHAnsi" w:cs="Arial"/>
          <w:sz w:val="24"/>
          <w:szCs w:val="24"/>
        </w:rPr>
        <w:t>procedures, and ensure that there are arrangements in place for the provider to liaise with the school or college on these matters where appropriate.</w:t>
      </w:r>
    </w:p>
    <w:p w14:paraId="502329B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004F07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When our pupils attend off-site activities, including day and residential visits and work-related activities, we will check that effective child protection arrangements are in place. </w:t>
      </w:r>
    </w:p>
    <w:p w14:paraId="08898635"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81" w:name="_qsh70q" w:colFirst="0" w:colLast="0"/>
      <w:bookmarkStart w:id="82" w:name="_Toc193796149"/>
      <w:bookmarkEnd w:id="81"/>
      <w:r w:rsidRPr="00DE11FA">
        <w:rPr>
          <w:b/>
          <w:color w:val="000000"/>
          <w:sz w:val="32"/>
          <w:szCs w:val="32"/>
        </w:rPr>
        <w:t>Photography and images</w:t>
      </w:r>
      <w:bookmarkEnd w:id="82"/>
      <w:r w:rsidRPr="00DE11FA">
        <w:rPr>
          <w:b/>
          <w:color w:val="000000"/>
          <w:sz w:val="32"/>
          <w:szCs w:val="32"/>
        </w:rPr>
        <w:t xml:space="preserve"> </w:t>
      </w:r>
    </w:p>
    <w:p w14:paraId="1EEE60A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14:paraId="39FF498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1B5805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To protect pupils, we will: </w:t>
      </w:r>
    </w:p>
    <w:p w14:paraId="7B0A36F7" w14:textId="77777777" w:rsidR="00601EFA" w:rsidRPr="00DE11FA" w:rsidRDefault="00601EFA" w:rsidP="00601EFA">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seek parental consent for photographs to be taken or published (for example, on our website or in newspapers or publications) </w:t>
      </w:r>
    </w:p>
    <w:p w14:paraId="51EB9100" w14:textId="77777777" w:rsidR="00601EFA" w:rsidRPr="00DE11FA" w:rsidRDefault="00601EFA" w:rsidP="00601EFA">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use only the pupil’s first name with an image </w:t>
      </w:r>
    </w:p>
    <w:p w14:paraId="55267CCC" w14:textId="77777777" w:rsidR="00601EFA" w:rsidRPr="00DE11FA" w:rsidRDefault="00601EFA" w:rsidP="00601EFA">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ensure pupils are appropriately dressed </w:t>
      </w:r>
    </w:p>
    <w:p w14:paraId="408E891B" w14:textId="77777777" w:rsidR="00601EFA" w:rsidRPr="00DE11FA" w:rsidRDefault="00601EFA" w:rsidP="00601EFA">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encourage pupils to tell us if they are worried about any photographs that are taken of them. </w:t>
      </w:r>
    </w:p>
    <w:p w14:paraId="372EB956"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83" w:name="_3as4poj" w:colFirst="0" w:colLast="0"/>
      <w:bookmarkStart w:id="84" w:name="_Toc193796150"/>
      <w:bookmarkEnd w:id="83"/>
      <w:r w:rsidRPr="00DE11FA">
        <w:rPr>
          <w:b/>
          <w:color w:val="000000"/>
          <w:sz w:val="32"/>
          <w:szCs w:val="32"/>
        </w:rPr>
        <w:t>Online Safety</w:t>
      </w:r>
      <w:bookmarkEnd w:id="84"/>
      <w:r w:rsidRPr="00DE11FA">
        <w:rPr>
          <w:b/>
          <w:color w:val="000000"/>
          <w:sz w:val="32"/>
          <w:szCs w:val="32"/>
        </w:rPr>
        <w:t xml:space="preserve"> </w:t>
      </w:r>
    </w:p>
    <w:p w14:paraId="1688DAA2"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Our pupils increasingly use electronic equipment on a daily basis to access the internet and share content and images via social networking sites including Facebook, Twitter, MSN, Tumblr, Snapchat and Instagram.  </w:t>
      </w:r>
    </w:p>
    <w:p w14:paraId="1B3829C8" w14:textId="77777777" w:rsidR="00601EFA" w:rsidRPr="00DE11FA" w:rsidRDefault="00601EFA" w:rsidP="00601EFA">
      <w:pPr>
        <w:spacing w:after="0" w:line="240" w:lineRule="auto"/>
        <w:rPr>
          <w:rFonts w:asciiTheme="majorHAnsi" w:eastAsia="Arial" w:hAnsiTheme="majorHAnsi" w:cs="Arial"/>
          <w:sz w:val="24"/>
          <w:szCs w:val="24"/>
        </w:rPr>
      </w:pPr>
    </w:p>
    <w:p w14:paraId="54A7A895"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Unfortunately, some adults and young people will use these technologies to harm children. The harm might range from sending hurtful or abusive texts and emails, to grooming and enticing children to engage in sexually harmful conversations, webcam photography or face-to-face meetings. </w:t>
      </w:r>
    </w:p>
    <w:p w14:paraId="3EFB4E8B" w14:textId="77777777" w:rsidR="00601EFA" w:rsidRPr="00DE11FA" w:rsidRDefault="00601EFA" w:rsidP="00601EFA">
      <w:pPr>
        <w:spacing w:after="0" w:line="240" w:lineRule="auto"/>
        <w:rPr>
          <w:rFonts w:asciiTheme="majorHAnsi" w:eastAsia="Arial" w:hAnsiTheme="majorHAnsi" w:cs="Arial"/>
          <w:sz w:val="24"/>
          <w:szCs w:val="24"/>
        </w:rPr>
      </w:pPr>
    </w:p>
    <w:p w14:paraId="4A011259"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Pupils may also be distressed or harmed by accessing inappropriate websites that promote unhealthy lifestyles, extremist behaviour and criminal activity. </w:t>
      </w:r>
    </w:p>
    <w:p w14:paraId="2629B0BB" w14:textId="77777777" w:rsidR="00601EFA" w:rsidRPr="00DE11FA" w:rsidRDefault="00601EFA" w:rsidP="00601EFA">
      <w:pPr>
        <w:spacing w:after="0" w:line="240" w:lineRule="auto"/>
        <w:rPr>
          <w:rFonts w:asciiTheme="majorHAnsi" w:eastAsia="Arial" w:hAnsiTheme="majorHAnsi" w:cs="Arial"/>
          <w:sz w:val="24"/>
          <w:szCs w:val="24"/>
        </w:rPr>
      </w:pPr>
    </w:p>
    <w:p w14:paraId="286DCBF4" w14:textId="0D35DCC9" w:rsidR="00601EFA" w:rsidRPr="00DE11FA" w:rsidRDefault="00601EFA" w:rsidP="00601EFA">
      <w:pPr>
        <w:spacing w:after="0" w:line="240" w:lineRule="auto"/>
      </w:pPr>
      <w:r w:rsidRPr="00DE11FA">
        <w:rPr>
          <w:rFonts w:asciiTheme="majorHAnsi" w:eastAsia="Arial" w:hAnsiTheme="majorHAnsi" w:cs="Arial"/>
          <w:sz w:val="24"/>
          <w:szCs w:val="24"/>
        </w:rPr>
        <w:t>The school’s online-safety policy</w:t>
      </w:r>
      <w:r w:rsidRPr="00DE11FA">
        <w:rPr>
          <w:rFonts w:asciiTheme="majorHAnsi" w:eastAsia="Arial" w:hAnsiTheme="majorHAnsi" w:cs="Arial"/>
          <w:b/>
          <w:bCs/>
          <w:sz w:val="24"/>
          <w:szCs w:val="24"/>
        </w:rPr>
        <w:t xml:space="preserve"> is </w:t>
      </w:r>
      <w:r w:rsidRPr="00DE11FA">
        <w:rPr>
          <w:rFonts w:asciiTheme="majorHAnsi" w:eastAsia="Arial" w:hAnsiTheme="majorHAnsi" w:cs="Arial"/>
          <w:b/>
          <w:bCs/>
          <w:color w:val="000000" w:themeColor="text1"/>
          <w:sz w:val="24"/>
          <w:szCs w:val="24"/>
        </w:rPr>
        <w:t xml:space="preserve">available </w:t>
      </w:r>
      <w:r w:rsidR="00BB2500" w:rsidRPr="00DE11FA">
        <w:rPr>
          <w:rFonts w:asciiTheme="majorHAnsi" w:eastAsia="Arial" w:hAnsiTheme="majorHAnsi" w:cs="Arial"/>
          <w:b/>
          <w:bCs/>
          <w:color w:val="000000" w:themeColor="text1"/>
          <w:sz w:val="24"/>
          <w:szCs w:val="24"/>
        </w:rPr>
        <w:t>electronically</w:t>
      </w:r>
      <w:r w:rsidRPr="00DE11FA">
        <w:rPr>
          <w:rFonts w:asciiTheme="majorHAnsi" w:eastAsia="Arial" w:hAnsiTheme="majorHAnsi" w:cs="Arial"/>
          <w:b/>
          <w:bCs/>
          <w:color w:val="000000" w:themeColor="text1"/>
          <w:sz w:val="24"/>
          <w:szCs w:val="24"/>
        </w:rPr>
        <w:t xml:space="preserve">. </w:t>
      </w:r>
      <w:r w:rsidRPr="00DE11FA">
        <w:rPr>
          <w:rFonts w:asciiTheme="majorHAnsi" w:eastAsia="Arial" w:hAnsiTheme="majorHAnsi" w:cs="Arial"/>
          <w:sz w:val="24"/>
          <w:szCs w:val="24"/>
        </w:rPr>
        <w:t>This</w:t>
      </w:r>
      <w:r w:rsidRPr="00DE11FA">
        <w:rPr>
          <w:rFonts w:asciiTheme="majorHAnsi" w:eastAsia="Arial" w:hAnsiTheme="majorHAnsi" w:cs="Arial"/>
          <w:i/>
          <w:iCs/>
          <w:sz w:val="24"/>
          <w:szCs w:val="24"/>
        </w:rPr>
        <w:t xml:space="preserve"> </w:t>
      </w:r>
      <w:r w:rsidRPr="00DE11FA">
        <w:rPr>
          <w:rFonts w:asciiTheme="majorHAnsi" w:eastAsia="Arial" w:hAnsiTheme="majorHAnsi" w:cs="Arial"/>
          <w:sz w:val="24"/>
          <w:szCs w:val="24"/>
        </w:rPr>
        <w:t xml:space="preserve">explains further our approach to keeping our pupils safe in school when using technology, </w:t>
      </w:r>
      <w:r w:rsidRPr="00DE11FA">
        <w:rPr>
          <w:sz w:val="24"/>
          <w:szCs w:val="24"/>
        </w:rPr>
        <w:t>including appropriate filtering and monitoring on school devices and school networks and also our expectation around the 4Cs (</w:t>
      </w:r>
      <w:hyperlink r:id="rId39">
        <w:r w:rsidRPr="00DE11FA">
          <w:rPr>
            <w:color w:val="0000FF" w:themeColor="hyperlink"/>
            <w:sz w:val="24"/>
            <w:szCs w:val="24"/>
            <w:u w:val="single"/>
          </w:rPr>
          <w:t>Content; Contact; Conduct and Commerce</w:t>
        </w:r>
      </w:hyperlink>
      <w:r w:rsidRPr="00DE11FA">
        <w:rPr>
          <w:sz w:val="24"/>
          <w:szCs w:val="24"/>
        </w:rPr>
        <w:t>).</w:t>
      </w:r>
      <w:r w:rsidRPr="00DE11FA">
        <w:t xml:space="preserve"> </w:t>
      </w:r>
      <w:r w:rsidRPr="00DE11FA">
        <w:rPr>
          <w:rFonts w:asciiTheme="majorHAnsi" w:eastAsia="Arial" w:hAnsiTheme="majorHAnsi" w:cs="Arial"/>
          <w:sz w:val="24"/>
          <w:szCs w:val="24"/>
        </w:rPr>
        <w:t>Cyberbullying and sexting by pupils will be treated as seriously as any other type of bullying and will be managed through our anti-bullying procedures.  Serious incidents may be managed in line with our child protection procedures.</w:t>
      </w:r>
    </w:p>
    <w:p w14:paraId="17361733"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1BEFC30" w14:textId="77777777" w:rsidR="008B23C2" w:rsidRPr="00DE11FA" w:rsidRDefault="008B23C2" w:rsidP="008B23C2">
      <w:pPr>
        <w:rPr>
          <w:rFonts w:asciiTheme="majorHAnsi" w:eastAsiaTheme="minorHAnsi" w:hAnsiTheme="majorHAnsi" w:cstheme="majorHAnsi"/>
          <w:color w:val="000000"/>
          <w:sz w:val="24"/>
          <w:szCs w:val="24"/>
        </w:rPr>
      </w:pPr>
      <w:r w:rsidRPr="00DE11FA">
        <w:rPr>
          <w:rFonts w:asciiTheme="majorHAnsi" w:hAnsiTheme="majorHAnsi" w:cstheme="majorHAnsi"/>
          <w:color w:val="000000"/>
          <w:sz w:val="24"/>
          <w:szCs w:val="24"/>
        </w:rPr>
        <w:t>Section 6 of the school’s acceptable use policy sets a clear directive to students on site usage.</w:t>
      </w:r>
    </w:p>
    <w:p w14:paraId="46DDAF41" w14:textId="77777777" w:rsidR="008B23C2" w:rsidRPr="00DE11FA" w:rsidRDefault="008B23C2" w:rsidP="008B23C2">
      <w:pPr>
        <w:widowControl/>
        <w:numPr>
          <w:ilvl w:val="0"/>
          <w:numId w:val="51"/>
        </w:numPr>
        <w:spacing w:after="0" w:line="240" w:lineRule="auto"/>
        <w:rPr>
          <w:rFonts w:asciiTheme="majorHAnsi" w:hAnsiTheme="majorHAnsi" w:cstheme="majorHAnsi"/>
          <w:color w:val="000000"/>
          <w:sz w:val="24"/>
          <w:szCs w:val="24"/>
          <w:lang w:eastAsia="en-US"/>
        </w:rPr>
      </w:pPr>
      <w:r w:rsidRPr="00DE11FA">
        <w:rPr>
          <w:rFonts w:asciiTheme="majorHAnsi" w:hAnsiTheme="majorHAnsi" w:cstheme="majorHAnsi"/>
          <w:color w:val="000000"/>
          <w:sz w:val="24"/>
          <w:szCs w:val="24"/>
        </w:rPr>
        <w:t> the school strongly advises that student mobile phones and devices should not be brought into school.</w:t>
      </w:r>
    </w:p>
    <w:p w14:paraId="41992728" w14:textId="77777777" w:rsidR="008B23C2" w:rsidRPr="00DE11FA" w:rsidRDefault="008B23C2" w:rsidP="008B23C2">
      <w:pPr>
        <w:widowControl/>
        <w:numPr>
          <w:ilvl w:val="0"/>
          <w:numId w:val="51"/>
        </w:numPr>
        <w:spacing w:after="0"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the school accepts that there may be particular circumstances in which a parent wishes their child to have a mobile phone for their own safety.</w:t>
      </w:r>
    </w:p>
    <w:p w14:paraId="2B7FFB81" w14:textId="77777777" w:rsidR="008B23C2" w:rsidRPr="00DE11FA" w:rsidRDefault="008B23C2" w:rsidP="008B23C2">
      <w:pPr>
        <w:widowControl/>
        <w:numPr>
          <w:ilvl w:val="0"/>
          <w:numId w:val="51"/>
        </w:numPr>
        <w:spacing w:after="0" w:line="240" w:lineRule="auto"/>
        <w:rPr>
          <w:rFonts w:asciiTheme="majorHAnsi" w:hAnsiTheme="majorHAnsi" w:cstheme="majorHAnsi"/>
          <w:color w:val="000000"/>
          <w:sz w:val="24"/>
          <w:szCs w:val="24"/>
        </w:rPr>
      </w:pPr>
      <w:r w:rsidRPr="00DE11FA">
        <w:rPr>
          <w:rFonts w:asciiTheme="majorHAnsi" w:hAnsiTheme="majorHAnsi" w:cstheme="majorHAnsi"/>
          <w:sz w:val="24"/>
          <w:szCs w:val="24"/>
        </w:rPr>
        <w:t xml:space="preserve">Only children in year 5 and 6 who walk home are permitted to bring their mobile phones into school and must </w:t>
      </w:r>
      <w:r w:rsidRPr="00DE11FA">
        <w:rPr>
          <w:rFonts w:asciiTheme="majorHAnsi" w:hAnsiTheme="majorHAnsi" w:cstheme="majorHAnsi"/>
          <w:color w:val="000000"/>
          <w:sz w:val="24"/>
          <w:szCs w:val="24"/>
        </w:rPr>
        <w:t xml:space="preserve">be handed in </w:t>
      </w:r>
      <w:r w:rsidRPr="00DE11FA">
        <w:rPr>
          <w:rFonts w:asciiTheme="majorHAnsi" w:hAnsiTheme="majorHAnsi" w:cstheme="majorHAnsi"/>
          <w:sz w:val="24"/>
          <w:szCs w:val="24"/>
        </w:rPr>
        <w:t>to the class teacher</w:t>
      </w:r>
      <w:r w:rsidRPr="00DE11FA">
        <w:rPr>
          <w:rFonts w:asciiTheme="majorHAnsi" w:hAnsiTheme="majorHAnsi" w:cstheme="majorHAnsi"/>
          <w:color w:val="000000"/>
          <w:sz w:val="24"/>
          <w:szCs w:val="24"/>
        </w:rPr>
        <w:t xml:space="preserve"> </w:t>
      </w:r>
      <w:r w:rsidRPr="00DE11FA">
        <w:rPr>
          <w:rFonts w:asciiTheme="majorHAnsi" w:hAnsiTheme="majorHAnsi" w:cstheme="majorHAnsi"/>
          <w:sz w:val="24"/>
          <w:szCs w:val="24"/>
        </w:rPr>
        <w:t>as soon as they arrive</w:t>
      </w:r>
      <w:r w:rsidRPr="00DE11FA">
        <w:rPr>
          <w:rFonts w:asciiTheme="majorHAnsi" w:hAnsiTheme="majorHAnsi" w:cstheme="majorHAnsi"/>
          <w:color w:val="000000"/>
          <w:sz w:val="24"/>
          <w:szCs w:val="24"/>
        </w:rPr>
        <w:t>.</w:t>
      </w:r>
    </w:p>
    <w:p w14:paraId="67E052C3" w14:textId="77777777" w:rsidR="008B23C2" w:rsidRPr="00DE11FA" w:rsidRDefault="008B23C2" w:rsidP="008B23C2">
      <w:pPr>
        <w:widowControl/>
        <w:numPr>
          <w:ilvl w:val="0"/>
          <w:numId w:val="51"/>
        </w:numPr>
        <w:spacing w:after="0"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student personal mobile devices, which are brought into school, must be turned off (not placed on silent)</w:t>
      </w:r>
      <w:r w:rsidRPr="00DE11FA">
        <w:rPr>
          <w:rFonts w:asciiTheme="majorHAnsi" w:hAnsiTheme="majorHAnsi" w:cstheme="majorHAnsi"/>
          <w:sz w:val="24"/>
          <w:szCs w:val="24"/>
        </w:rPr>
        <w:t xml:space="preserve"> before entering the school grounds</w:t>
      </w:r>
      <w:r w:rsidRPr="00DE11FA">
        <w:rPr>
          <w:rFonts w:asciiTheme="majorHAnsi" w:hAnsiTheme="majorHAnsi" w:cstheme="majorHAnsi"/>
          <w:color w:val="000000"/>
          <w:sz w:val="24"/>
          <w:szCs w:val="24"/>
        </w:rPr>
        <w:t xml:space="preserve"> and stored out of sight on arrival at school. They must remain turned off and out of sight until the end of the day. </w:t>
      </w:r>
    </w:p>
    <w:p w14:paraId="23D3E6F2" w14:textId="77777777" w:rsidR="008B23C2" w:rsidRPr="00DE11FA" w:rsidRDefault="008B23C2" w:rsidP="008B23C2">
      <w:pPr>
        <w:widowControl/>
        <w:numPr>
          <w:ilvl w:val="0"/>
          <w:numId w:val="51"/>
        </w:numPr>
        <w:spacing w:after="0"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if a student breaches the school policy, then the device will be confiscated and will be held in a secure place in the school office. Mobile devices will be released to parents or carers in accordance with the school policy.</w:t>
      </w:r>
    </w:p>
    <w:p w14:paraId="134F9F2B" w14:textId="77777777" w:rsidR="008B23C2" w:rsidRPr="00DE11FA" w:rsidRDefault="008B23C2" w:rsidP="008B23C2">
      <w:pPr>
        <w:widowControl/>
        <w:numPr>
          <w:ilvl w:val="0"/>
          <w:numId w:val="51"/>
        </w:numPr>
        <w:spacing w:after="0"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students should protect their phone numbers by only giving them to trusted friends and family members. Students will be instructed in safe and appropriate use of mobile phones and personally-owned devices and will be made aware of boundaries and consequences.</w:t>
      </w:r>
    </w:p>
    <w:p w14:paraId="4AA30020" w14:textId="2E4F92FF" w:rsidR="00601EFA" w:rsidRPr="00DE11FA" w:rsidRDefault="008B23C2" w:rsidP="008B23C2">
      <w:pPr>
        <w:spacing w:line="240" w:lineRule="auto"/>
        <w:rPr>
          <w:rFonts w:asciiTheme="majorHAnsi" w:eastAsia="Arial" w:hAnsiTheme="majorHAnsi" w:cs="Arial"/>
          <w:color w:val="000000"/>
          <w:sz w:val="24"/>
          <w:szCs w:val="24"/>
        </w:rPr>
      </w:pPr>
      <w:r w:rsidRPr="00DE11FA">
        <w:rPr>
          <w:rFonts w:asciiTheme="majorHAnsi" w:hAnsiTheme="majorHAnsi" w:cstheme="majorHAnsi"/>
          <w:color w:val="000000"/>
          <w:sz w:val="24"/>
          <w:szCs w:val="24"/>
        </w:rPr>
        <w:br/>
      </w:r>
      <w:r w:rsidR="00601EFA" w:rsidRPr="00DE11FA">
        <w:rPr>
          <w:rFonts w:asciiTheme="majorHAnsi" w:eastAsia="Arial" w:hAnsiTheme="majorHAnsi" w:cs="Arial"/>
          <w:color w:val="000000"/>
          <w:sz w:val="24"/>
          <w:szCs w:val="24"/>
        </w:rPr>
        <w:t xml:space="preserve">All staff receive e-safety training and the school’s e-safety coordinator is </w:t>
      </w:r>
      <w:r w:rsidR="00BB2500" w:rsidRPr="00DE11FA">
        <w:rPr>
          <w:rFonts w:asciiTheme="majorHAnsi" w:eastAsia="Arial" w:hAnsiTheme="majorHAnsi" w:cs="Arial"/>
          <w:color w:val="000000"/>
          <w:sz w:val="24"/>
          <w:szCs w:val="24"/>
        </w:rPr>
        <w:t>Christine Reynolds</w:t>
      </w:r>
      <w:r w:rsidR="00601EFA" w:rsidRPr="00DE11FA">
        <w:rPr>
          <w:rFonts w:asciiTheme="majorHAnsi" w:eastAsia="Arial" w:hAnsiTheme="majorHAnsi" w:cs="Arial"/>
          <w:color w:val="000000"/>
          <w:sz w:val="24"/>
          <w:szCs w:val="24"/>
        </w:rPr>
        <w:t>.</w:t>
      </w:r>
    </w:p>
    <w:p w14:paraId="6A48B186" w14:textId="6CC357CA"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The school consider e-safety as a priority and included in this is how we manage pupils’ use of </w:t>
      </w:r>
      <w:r w:rsidRPr="00DE11FA">
        <w:rPr>
          <w:rFonts w:asciiTheme="majorHAnsi" w:eastAsia="Arial" w:hAnsiTheme="majorHAnsi" w:cs="Arial"/>
          <w:sz w:val="24"/>
          <w:szCs w:val="24"/>
        </w:rPr>
        <w:lastRenderedPageBreak/>
        <w:t xml:space="preserve">their own electronic devices on the school site, and in particular mobile phones. When pupils use the school’s network to access the internet, they are protected from inappropriate content by our filtering and monitoring systems. However, many pupils are able to access the internet using their own data plan. To minimise inappropriate use, we as a school </w:t>
      </w:r>
      <w:r w:rsidR="00371E91" w:rsidRPr="00DE11FA">
        <w:rPr>
          <w:rFonts w:asciiTheme="majorHAnsi" w:hAnsiTheme="majorHAnsi" w:cstheme="majorHAnsi"/>
          <w:sz w:val="24"/>
          <w:szCs w:val="24"/>
        </w:rPr>
        <w:t>we as a school do not allow mobile phones to be turned on within school.</w:t>
      </w:r>
    </w:p>
    <w:p w14:paraId="01CF6316" w14:textId="77777777" w:rsidR="00601EFA" w:rsidRPr="00DE11FA" w:rsidRDefault="00601EFA" w:rsidP="00601EFA">
      <w:pPr>
        <w:spacing w:line="240" w:lineRule="auto"/>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 xml:space="preserve">See Appendix G for further details </w:t>
      </w:r>
    </w:p>
    <w:p w14:paraId="0C18EAB5" w14:textId="77777777" w:rsidR="00601EFA" w:rsidRPr="00DE11FA" w:rsidRDefault="00601EFA" w:rsidP="00601EFA">
      <w:pPr>
        <w:spacing w:line="240" w:lineRule="auto"/>
        <w:rPr>
          <w:rFonts w:asciiTheme="majorHAnsi" w:eastAsia="Arial" w:hAnsiTheme="majorHAnsi" w:cs="Arial"/>
          <w:b/>
          <w:bCs/>
          <w:strike/>
          <w:color w:val="0000FF" w:themeColor="hyperlink"/>
          <w:sz w:val="24"/>
          <w:szCs w:val="24"/>
          <w:u w:val="single"/>
        </w:rPr>
      </w:pPr>
      <w:r w:rsidRPr="00DE11FA">
        <w:rPr>
          <w:rFonts w:asciiTheme="majorHAnsi" w:eastAsia="Arial" w:hAnsiTheme="majorHAnsi" w:cs="Arial"/>
          <w:bCs/>
          <w:strike/>
          <w:color w:val="000000"/>
          <w:sz w:val="24"/>
          <w:szCs w:val="24"/>
        </w:rPr>
        <w:t xml:space="preserve">GCSP Procedure: </w:t>
      </w:r>
      <w:hyperlink r:id="rId40" w:history="1">
        <w:r w:rsidRPr="00DE11FA">
          <w:rPr>
            <w:rFonts w:asciiTheme="majorHAnsi" w:eastAsia="Arial" w:hAnsiTheme="majorHAnsi" w:cs="Arial"/>
            <w:b/>
            <w:bCs/>
            <w:strike/>
            <w:color w:val="0000FF" w:themeColor="hyperlink"/>
            <w:sz w:val="24"/>
            <w:szCs w:val="24"/>
            <w:u w:val="single"/>
          </w:rPr>
          <w:t>E-Safety: Children Exposed to Abuse through the Digital Media</w:t>
        </w:r>
      </w:hyperlink>
    </w:p>
    <w:p w14:paraId="32F0DF93" w14:textId="77777777" w:rsidR="00601EFA" w:rsidRPr="00DE11FA" w:rsidRDefault="00601EFA" w:rsidP="00601EFA">
      <w:pPr>
        <w:spacing w:line="240" w:lineRule="auto"/>
        <w:rPr>
          <w:rFonts w:asciiTheme="majorHAnsi" w:eastAsia="Arial" w:hAnsiTheme="majorHAnsi" w:cs="Arial"/>
          <w:bCs/>
          <w:color w:val="000000"/>
          <w:sz w:val="24"/>
          <w:szCs w:val="24"/>
        </w:rPr>
      </w:pPr>
    </w:p>
    <w:p w14:paraId="5DBDCF40"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85" w:name="_1pxezwc" w:colFirst="0" w:colLast="0"/>
      <w:bookmarkStart w:id="86" w:name="_Toc193796151"/>
      <w:bookmarkEnd w:id="85"/>
      <w:r w:rsidRPr="00DE11FA">
        <w:rPr>
          <w:b/>
          <w:color w:val="000000"/>
          <w:sz w:val="32"/>
          <w:szCs w:val="32"/>
        </w:rPr>
        <w:t>Staff/pupil relationships</w:t>
      </w:r>
      <w:bookmarkEnd w:id="86"/>
    </w:p>
    <w:p w14:paraId="55C4B86E"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The school provides advice to staff regarding their personal online activity and has strict rules regarding online contact and electronic communication with pupils.  Staff found to be in breach of these rules may be subject to disciplinary action or child protection investigation </w:t>
      </w:r>
    </w:p>
    <w:p w14:paraId="6C250489" w14:textId="77777777" w:rsidR="00371E91" w:rsidRPr="00DE11FA" w:rsidRDefault="00371E91" w:rsidP="00371E91">
      <w:pPr>
        <w:spacing w:line="240" w:lineRule="auto"/>
        <w:rPr>
          <w:rFonts w:asciiTheme="majorHAnsi" w:eastAsia="Arial" w:hAnsiTheme="majorHAnsi" w:cs="Arial"/>
          <w:color w:val="000000"/>
          <w:sz w:val="24"/>
          <w:szCs w:val="24"/>
        </w:rPr>
      </w:pPr>
      <w:bookmarkStart w:id="87" w:name="_49x2ik5" w:colFirst="0" w:colLast="0"/>
      <w:bookmarkStart w:id="88" w:name="_yjad9sdnh3bp" w:colFirst="0" w:colLast="0"/>
      <w:bookmarkStart w:id="89" w:name="_dgapqvmlygn7" w:colFirst="0" w:colLast="0"/>
      <w:bookmarkStart w:id="90" w:name="_ec8hh9ff0xj4" w:colFirst="0" w:colLast="0"/>
      <w:bookmarkEnd w:id="87"/>
      <w:bookmarkEnd w:id="88"/>
      <w:bookmarkEnd w:id="89"/>
      <w:bookmarkEnd w:id="90"/>
      <w:r w:rsidRPr="00DE11FA">
        <w:rPr>
          <w:rFonts w:asciiTheme="majorHAnsi" w:eastAsia="Arial" w:hAnsiTheme="majorHAnsi" w:cs="Arial"/>
          <w:color w:val="000000" w:themeColor="text1"/>
          <w:sz w:val="24"/>
          <w:szCs w:val="24"/>
        </w:rPr>
        <w:t>See acceptable use policy.</w:t>
      </w:r>
    </w:p>
    <w:p w14:paraId="2E361B2F"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p>
    <w:p w14:paraId="6CBDAC1E"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91" w:name="_Toc193796152"/>
      <w:r w:rsidRPr="00DE11FA">
        <w:rPr>
          <w:b/>
          <w:color w:val="000000"/>
          <w:sz w:val="32"/>
          <w:szCs w:val="32"/>
        </w:rPr>
        <w:t>Child protection procedures</w:t>
      </w:r>
      <w:bookmarkEnd w:id="91"/>
    </w:p>
    <w:p w14:paraId="4380F721"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92" w:name="_2p2csry" w:colFirst="0" w:colLast="0"/>
      <w:bookmarkStart w:id="93" w:name="_Toc193796153"/>
      <w:bookmarkEnd w:id="92"/>
      <w:r w:rsidRPr="00DE11FA">
        <w:rPr>
          <w:b/>
          <w:color w:val="000000"/>
          <w:sz w:val="28"/>
          <w:szCs w:val="28"/>
        </w:rPr>
        <w:t>Recognising abuse</w:t>
      </w:r>
      <w:bookmarkEnd w:id="93"/>
    </w:p>
    <w:p w14:paraId="45958D1F"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To ensure that our pupils are protected from harm, we need to understand what types of behaviour constitute abuse and neglect. </w:t>
      </w:r>
    </w:p>
    <w:p w14:paraId="1553B9D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480CAC2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Abuse may be committed by adult men or women and by other children and young people.</w:t>
      </w:r>
    </w:p>
    <w:p w14:paraId="2934CEC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The four types of abuse are physical, sexual, emotional and neglect</w:t>
      </w:r>
    </w:p>
    <w:p w14:paraId="69ED58C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sz w:val="24"/>
          <w:szCs w:val="24"/>
        </w:rPr>
      </w:pPr>
    </w:p>
    <w:p w14:paraId="51736B6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All school staff need to understand the need to be particularly vigilant, taking advice from the DSL if they believe they identify a child who may need extra support or referred to an external agency. Staff must also ensure they are extra vigilant whilst working in the period post lockdown. </w:t>
      </w:r>
    </w:p>
    <w:p w14:paraId="53EC7FE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32F46657"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94" w:name="_147n2zr" w:colFirst="0" w:colLast="0"/>
      <w:bookmarkStart w:id="95" w:name="_23ckvvd" w:colFirst="0" w:colLast="0"/>
      <w:bookmarkStart w:id="96" w:name="_ihv636" w:colFirst="0" w:colLast="0"/>
      <w:bookmarkStart w:id="97" w:name="_qozbhjs3j94e" w:colFirst="0" w:colLast="0"/>
      <w:bookmarkStart w:id="98" w:name="_vnof2qa2zh0" w:colFirst="0" w:colLast="0"/>
      <w:bookmarkStart w:id="99" w:name="_9disgpqw3f1q" w:colFirst="0" w:colLast="0"/>
      <w:bookmarkStart w:id="100" w:name="_Toc193796154"/>
      <w:bookmarkEnd w:id="94"/>
      <w:bookmarkEnd w:id="95"/>
      <w:bookmarkEnd w:id="96"/>
      <w:bookmarkEnd w:id="97"/>
      <w:bookmarkEnd w:id="98"/>
      <w:bookmarkEnd w:id="99"/>
      <w:r w:rsidRPr="00DE11FA">
        <w:rPr>
          <w:b/>
          <w:color w:val="000000"/>
          <w:sz w:val="28"/>
          <w:szCs w:val="28"/>
        </w:rPr>
        <w:t>Impact of abuse</w:t>
      </w:r>
      <w:bookmarkEnd w:id="100"/>
      <w:r w:rsidRPr="00DE11FA">
        <w:rPr>
          <w:b/>
          <w:color w:val="000000"/>
          <w:sz w:val="28"/>
          <w:szCs w:val="28"/>
        </w:rPr>
        <w:t xml:space="preserve"> </w:t>
      </w:r>
    </w:p>
    <w:p w14:paraId="6506D6C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 impact of child abuse, neglect and exploitation should not be underestimated. Many children do recover well and go on to lead healthy, happy and productive lives, although most adult survivors agree that the emotional scars remain, however well buried. For some children, full recovery is beyond their reach, and the rest of their childhood and their adulthood may be characterised by anxiety or depression, self-harm, eating disorders, alcohol and substance misuse, unequal and destructive relationships and long-term medical or psychiatric difficulties.  </w:t>
      </w:r>
    </w:p>
    <w:p w14:paraId="526A222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CAC084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bCs/>
          <w:color w:val="000000"/>
          <w:sz w:val="24"/>
          <w:szCs w:val="24"/>
        </w:rPr>
      </w:pPr>
      <w:r w:rsidRPr="00DE11FA">
        <w:rPr>
          <w:rFonts w:asciiTheme="majorHAnsi" w:eastAsia="Arial" w:hAnsiTheme="majorHAnsi" w:cs="Arial"/>
          <w:color w:val="000000" w:themeColor="text1"/>
          <w:sz w:val="24"/>
          <w:szCs w:val="24"/>
        </w:rPr>
        <w:t xml:space="preserve">Safeguarding incidents and/or behaviours can be associated with factors outside the school or college and/or can occur between children outside the school or college. All staff, but especially the designated safeguarding lead (and deputies) will consider the context within which such incidents and/or behaviours occur. Children’s social care assessments will consider such factors, so it is important that schools and colleges provide as much information as possible as part of the referral process. This will allow any assessment to consider all the available evidence and the full context of any abuse.  </w:t>
      </w:r>
    </w:p>
    <w:p w14:paraId="7EC77AA3" w14:textId="77777777" w:rsidR="00601EFA" w:rsidRPr="00DE11FA" w:rsidRDefault="00601EFA" w:rsidP="00601EFA">
      <w:pPr>
        <w:keepNext/>
        <w:pBdr>
          <w:top w:val="nil"/>
          <w:left w:val="nil"/>
          <w:bottom w:val="nil"/>
          <w:right w:val="nil"/>
          <w:between w:val="nil"/>
        </w:pBdr>
        <w:spacing w:after="0" w:line="240" w:lineRule="auto"/>
        <w:outlineLvl w:val="1"/>
        <w:rPr>
          <w:b/>
          <w:color w:val="000000"/>
          <w:sz w:val="28"/>
          <w:szCs w:val="28"/>
        </w:rPr>
      </w:pPr>
      <w:bookmarkStart w:id="101" w:name="_vx1227" w:colFirst="0" w:colLast="0"/>
      <w:bookmarkStart w:id="102" w:name="_mwpvftj5pya6" w:colFirst="0" w:colLast="0"/>
      <w:bookmarkEnd w:id="101"/>
      <w:bookmarkEnd w:id="102"/>
    </w:p>
    <w:p w14:paraId="45B8CB68"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03" w:name="_Toc193796155"/>
      <w:r w:rsidRPr="00DE11FA">
        <w:rPr>
          <w:b/>
          <w:color w:val="000000"/>
          <w:sz w:val="28"/>
          <w:szCs w:val="28"/>
        </w:rPr>
        <w:t>Taking action</w:t>
      </w:r>
      <w:bookmarkEnd w:id="103"/>
      <w:r w:rsidRPr="00DE11FA">
        <w:rPr>
          <w:b/>
          <w:color w:val="000000"/>
          <w:sz w:val="28"/>
          <w:szCs w:val="28"/>
        </w:rPr>
        <w:t xml:space="preserve"> </w:t>
      </w:r>
    </w:p>
    <w:p w14:paraId="5D6028E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Any child, in any family in any school could become a victim of abuse.  Staff should always maintain an attitude of “it could happen here”.</w:t>
      </w:r>
    </w:p>
    <w:p w14:paraId="4D0EE543"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F7E1B0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Key points for staff to remember for taking action are: </w:t>
      </w:r>
    </w:p>
    <w:p w14:paraId="33DF8D4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23C6777" w14:textId="77777777" w:rsidR="00601EFA" w:rsidRPr="00DE11FA" w:rsidRDefault="00601EFA" w:rsidP="00601EFA">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themeColor="text1"/>
          <w:sz w:val="24"/>
          <w:szCs w:val="24"/>
        </w:rPr>
        <w:t xml:space="preserve">in an emergency take the action necessary to help the child, if necessary, call 999 </w:t>
      </w:r>
    </w:p>
    <w:p w14:paraId="025A0552" w14:textId="77777777" w:rsidR="00601EFA" w:rsidRPr="00DE11FA" w:rsidRDefault="00601EFA" w:rsidP="00601EFA">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report your concern as soon as possible to the DSL, definitely by the end of the day </w:t>
      </w:r>
    </w:p>
    <w:p w14:paraId="528ABA09" w14:textId="77777777" w:rsidR="00601EFA" w:rsidRPr="00DE11FA" w:rsidRDefault="00601EFA" w:rsidP="00601EFA">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do not start your own investigation </w:t>
      </w:r>
    </w:p>
    <w:p w14:paraId="2F0FBB4C" w14:textId="77777777" w:rsidR="00601EFA" w:rsidRPr="00DE11FA" w:rsidRDefault="00601EFA" w:rsidP="00601EFA">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share information on a need-to-know basis only – do not discuss the issue with colleagues, friends or family </w:t>
      </w:r>
    </w:p>
    <w:p w14:paraId="0F62C502" w14:textId="77777777" w:rsidR="00371E91" w:rsidRPr="00DE11FA" w:rsidRDefault="00371E91" w:rsidP="00371E91">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complete a written record behaviour form if you do not have access to CPOMS</w:t>
      </w:r>
    </w:p>
    <w:p w14:paraId="1F0A447B" w14:textId="77777777" w:rsidR="00601EFA" w:rsidRPr="00DE11FA" w:rsidRDefault="00601EFA" w:rsidP="00601EFA">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seek support for yourself if you are distressed. </w:t>
      </w:r>
    </w:p>
    <w:p w14:paraId="67F1E704"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04" w:name="_3fwokq0" w:colFirst="0" w:colLast="0"/>
      <w:bookmarkStart w:id="105" w:name="_Toc193796156"/>
      <w:bookmarkEnd w:id="104"/>
      <w:r w:rsidRPr="00DE11FA">
        <w:rPr>
          <w:b/>
          <w:color w:val="000000"/>
          <w:sz w:val="28"/>
          <w:szCs w:val="28"/>
        </w:rPr>
        <w:t>If you are concerned about a pupil’s welfare</w:t>
      </w:r>
      <w:bookmarkEnd w:id="105"/>
      <w:r w:rsidRPr="00DE11FA">
        <w:rPr>
          <w:b/>
          <w:color w:val="000000"/>
          <w:sz w:val="28"/>
          <w:szCs w:val="28"/>
        </w:rPr>
        <w:t xml:space="preserve"> </w:t>
      </w:r>
    </w:p>
    <w:p w14:paraId="4638777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There will be occasions when staff may suspect that a pupil may be at risk but have no ‘real’ evidence. The pupil’s behaviour may have changed, or their patterns of attendance may have altered. In these circumstances, staff will try to give the pupil the opportunity to talk. The signs they have noticed may be due to a variety of factors, for example, a parent has moved out, a pet has died, a grandparent is </w:t>
      </w:r>
      <w:bookmarkStart w:id="106" w:name="_Int_z5eSSEvV"/>
      <w:r w:rsidRPr="00DE11FA">
        <w:rPr>
          <w:rFonts w:asciiTheme="majorHAnsi" w:eastAsia="Arial" w:hAnsiTheme="majorHAnsi" w:cs="Arial"/>
          <w:color w:val="000000" w:themeColor="text1"/>
          <w:sz w:val="24"/>
          <w:szCs w:val="24"/>
        </w:rPr>
        <w:t>very ill</w:t>
      </w:r>
      <w:bookmarkEnd w:id="106"/>
      <w:r w:rsidRPr="00DE11FA">
        <w:rPr>
          <w:rFonts w:asciiTheme="majorHAnsi" w:eastAsia="Arial" w:hAnsiTheme="majorHAnsi" w:cs="Arial"/>
          <w:color w:val="000000" w:themeColor="text1"/>
          <w:sz w:val="24"/>
          <w:szCs w:val="24"/>
        </w:rPr>
        <w:t xml:space="preserve">, or an accident has occurred. It is fine for staff to ask the pupil if they are OK or if they can help in any way. </w:t>
      </w:r>
    </w:p>
    <w:p w14:paraId="7F4C097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313F007" w14:textId="335D856A" w:rsidR="00601EFA" w:rsidRPr="00DE11FA" w:rsidRDefault="00371E91"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Staff should use the </w:t>
      </w:r>
      <w:r w:rsidRPr="00DE11FA">
        <w:rPr>
          <w:rFonts w:asciiTheme="majorHAnsi" w:eastAsia="Arial" w:hAnsiTheme="majorHAnsi" w:cs="Arial"/>
          <w:bCs/>
          <w:color w:val="000000" w:themeColor="text1"/>
          <w:sz w:val="24"/>
          <w:szCs w:val="24"/>
        </w:rPr>
        <w:t>behaviour form if they do not have access to CPOMS</w:t>
      </w:r>
      <w:r w:rsidRPr="00DE11FA">
        <w:rPr>
          <w:rFonts w:asciiTheme="majorHAnsi" w:eastAsia="Arial" w:hAnsiTheme="majorHAnsi" w:cs="Arial"/>
          <w:b/>
          <w:bCs/>
          <w:color w:val="000000" w:themeColor="text1"/>
          <w:sz w:val="24"/>
          <w:szCs w:val="24"/>
        </w:rPr>
        <w:t xml:space="preserve"> </w:t>
      </w:r>
      <w:r w:rsidRPr="00DE11FA">
        <w:rPr>
          <w:rFonts w:asciiTheme="majorHAnsi" w:eastAsia="Arial" w:hAnsiTheme="majorHAnsi" w:cs="Arial"/>
          <w:color w:val="000000" w:themeColor="text1"/>
          <w:sz w:val="24"/>
          <w:szCs w:val="24"/>
        </w:rPr>
        <w:t xml:space="preserve">to record these early concerns. </w:t>
      </w:r>
      <w:r w:rsidR="00601EFA" w:rsidRPr="00DE11FA">
        <w:rPr>
          <w:rFonts w:asciiTheme="majorHAnsi" w:eastAsia="Arial" w:hAnsiTheme="majorHAnsi" w:cs="Arial"/>
          <w:color w:val="000000" w:themeColor="text1"/>
          <w:sz w:val="24"/>
          <w:szCs w:val="24"/>
        </w:rPr>
        <w:t xml:space="preserve">If the pupil does begin to reveal that they are being harmed, staff should follow the advice below. Following an initial conversation with the pupil, if the member of staff remains concerned, they should discuss their concerns with the DSL.  </w:t>
      </w:r>
    </w:p>
    <w:p w14:paraId="4EEBEF4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C4702C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Concerns which do not meet the </w:t>
      </w:r>
      <w:hyperlink r:id="rId41" w:history="1">
        <w:r w:rsidRPr="00DE11FA">
          <w:rPr>
            <w:color w:val="FF0000"/>
            <w:sz w:val="24"/>
            <w:szCs w:val="24"/>
            <w:u w:val="single"/>
          </w:rPr>
          <w:t>threshold</w:t>
        </w:r>
      </w:hyperlink>
      <w:r w:rsidRPr="00DE11FA">
        <w:rPr>
          <w:rFonts w:asciiTheme="majorHAnsi" w:eastAsia="Arial" w:hAnsiTheme="majorHAnsi" w:cs="Arial"/>
          <w:color w:val="FF0000"/>
          <w:sz w:val="24"/>
          <w:szCs w:val="24"/>
        </w:rPr>
        <w:t xml:space="preserve"> </w:t>
      </w:r>
      <w:bookmarkStart w:id="107" w:name="_Int_m4C0IY19"/>
      <w:r w:rsidRPr="00DE11FA">
        <w:rPr>
          <w:rFonts w:asciiTheme="majorHAnsi" w:eastAsia="Arial" w:hAnsiTheme="majorHAnsi" w:cs="Arial"/>
          <w:sz w:val="24"/>
          <w:szCs w:val="24"/>
        </w:rPr>
        <w:t>for child</w:t>
      </w:r>
      <w:bookmarkEnd w:id="107"/>
      <w:r w:rsidRPr="00DE11FA">
        <w:rPr>
          <w:rFonts w:asciiTheme="majorHAnsi" w:eastAsia="Arial" w:hAnsiTheme="majorHAnsi" w:cs="Arial"/>
          <w:sz w:val="24"/>
          <w:szCs w:val="24"/>
        </w:rPr>
        <w:t xml:space="preserve"> protection </w:t>
      </w:r>
      <w:r w:rsidRPr="00DE11FA">
        <w:rPr>
          <w:rFonts w:asciiTheme="majorHAnsi" w:eastAsia="Arial" w:hAnsiTheme="majorHAnsi" w:cs="Arial"/>
          <w:color w:val="000000" w:themeColor="text1"/>
          <w:sz w:val="24"/>
          <w:szCs w:val="24"/>
        </w:rPr>
        <w:t xml:space="preserve">will be managed through the </w:t>
      </w:r>
      <w:hyperlink r:id="rId42">
        <w:r w:rsidRPr="00DE11FA">
          <w:rPr>
            <w:rFonts w:asciiTheme="majorHAnsi" w:eastAsia="Arial" w:hAnsiTheme="majorHAnsi" w:cs="Arial"/>
            <w:color w:val="0000FF" w:themeColor="hyperlink"/>
            <w:sz w:val="24"/>
            <w:szCs w:val="24"/>
            <w:u w:val="single"/>
          </w:rPr>
          <w:t>Early Help</w:t>
        </w:r>
      </w:hyperlink>
      <w:r w:rsidRPr="00DE11FA">
        <w:rPr>
          <w:rFonts w:asciiTheme="majorHAnsi" w:eastAsia="Arial" w:hAnsiTheme="majorHAnsi" w:cs="Arial"/>
          <w:color w:val="000000" w:themeColor="text1"/>
          <w:sz w:val="24"/>
          <w:szCs w:val="24"/>
        </w:rPr>
        <w:t xml:space="preserve"> process </w:t>
      </w:r>
    </w:p>
    <w:p w14:paraId="5B428EE4"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08" w:name="_1v1yuxt" w:colFirst="0" w:colLast="0"/>
      <w:bookmarkStart w:id="109" w:name="_Toc193796157"/>
      <w:bookmarkEnd w:id="108"/>
      <w:r w:rsidRPr="00DE11FA">
        <w:rPr>
          <w:b/>
          <w:color w:val="000000"/>
          <w:sz w:val="28"/>
          <w:szCs w:val="28"/>
        </w:rPr>
        <w:t>If a pupil discloses to you</w:t>
      </w:r>
      <w:bookmarkEnd w:id="109"/>
      <w:r w:rsidRPr="00DE11FA">
        <w:rPr>
          <w:b/>
          <w:color w:val="000000"/>
          <w:sz w:val="28"/>
          <w:szCs w:val="28"/>
        </w:rPr>
        <w:t xml:space="preserve"> </w:t>
      </w:r>
    </w:p>
    <w:p w14:paraId="2370B1A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Sometimes they may not be aware that what is happening is abusive.</w:t>
      </w:r>
    </w:p>
    <w:p w14:paraId="355CDC1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674389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If a pupil talks to a member of staff about any risks to their safety or wellbeing,</w:t>
      </w:r>
      <w:r w:rsidRPr="00DE11FA">
        <w:rPr>
          <w:rFonts w:asciiTheme="majorHAnsi" w:eastAsia="Arial" w:hAnsiTheme="majorHAnsi" w:cs="Arial"/>
          <w:b/>
          <w:color w:val="000000"/>
          <w:sz w:val="24"/>
          <w:szCs w:val="24"/>
        </w:rPr>
        <w:t xml:space="preserve"> the staff member will need to let the pupil know that they must pass the information on </w:t>
      </w:r>
      <w:r w:rsidRPr="00DE11FA">
        <w:rPr>
          <w:rFonts w:asciiTheme="majorHAnsi" w:eastAsia="Arial" w:hAnsiTheme="majorHAnsi" w:cs="Arial"/>
          <w:color w:val="000000"/>
          <w:sz w:val="24"/>
          <w:szCs w:val="24"/>
        </w:rPr>
        <w:t xml:space="preserve">– staff are not allowed to keep secrets. The point at which they tell the pupil this is a matter for professional judgement. If they jump in immediately the pupil may think that they do not want to listen, if left until the very end of the conversation, the pupil may feel that they have been misled into revealing more than they would have otherwise. </w:t>
      </w:r>
    </w:p>
    <w:p w14:paraId="73AB073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33FA79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During their conversations with the pupil staff will: </w:t>
      </w:r>
    </w:p>
    <w:p w14:paraId="3C0CF5BE"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allow them to speak freely</w:t>
      </w:r>
    </w:p>
    <w:p w14:paraId="583C421B"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remain calm and not overreact – the pupil may stop talking if they feel they are upsetting their listener</w:t>
      </w:r>
    </w:p>
    <w:p w14:paraId="1AC0EC9D"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lastRenderedPageBreak/>
        <w:t>give reassuring nods or words of comfort – ‘I’m so sorry this has happened’, ‘I want to help’, ‘This isn’t your fault’, ‘You are doing the right thing in talking to me’</w:t>
      </w:r>
    </w:p>
    <w:p w14:paraId="7641FE9A"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not be afraid of silences – staff must remember how hard this must be for the pupil</w:t>
      </w:r>
    </w:p>
    <w:p w14:paraId="5CD1434B"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b/>
          <w:color w:val="000000"/>
          <w:sz w:val="24"/>
          <w:szCs w:val="24"/>
        </w:rPr>
        <w:t>under no circumstances</w:t>
      </w:r>
      <w:r w:rsidRPr="00DE11FA">
        <w:rPr>
          <w:rFonts w:asciiTheme="majorHAnsi" w:eastAsia="Arial" w:hAnsiTheme="majorHAnsi" w:cs="Arial"/>
          <w:color w:val="000000"/>
          <w:sz w:val="24"/>
          <w:szCs w:val="24"/>
        </w:rPr>
        <w:t xml:space="preserve"> ask investigative questions – such as how many times this has happened, whether it happens to siblings too, or what does the pupil’s mother think about all this</w:t>
      </w:r>
    </w:p>
    <w:p w14:paraId="630F7D12"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at an appropriate time tell the pupil that in order to help them, the member of staff must pass the information on and explain to whom and why</w:t>
      </w:r>
    </w:p>
    <w:p w14:paraId="643DF9CC"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not automatically offer any physical touch as comfort. It may be anything but comforting to a child who has been abused</w:t>
      </w:r>
    </w:p>
    <w:p w14:paraId="38A4F448"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avoid admonishing the child for not disclosing earlier. Saying things such as ‘I do wish you had told me about this when it started’ or ‘I can’t believe what I’m hearing’ may be the staff member’s way of being supportive but may be interpreted by the child to mean that they have done something wrong</w:t>
      </w:r>
    </w:p>
    <w:p w14:paraId="2B3C3A96" w14:textId="77777777" w:rsidR="00601EFA" w:rsidRPr="00DE11FA" w:rsidRDefault="00601EFA" w:rsidP="00601EFA">
      <w:pPr>
        <w:numPr>
          <w:ilvl w:val="0"/>
          <w:numId w:val="26"/>
        </w:numPr>
        <w:spacing w:after="0" w:line="240" w:lineRule="auto"/>
        <w:rPr>
          <w:rFonts w:asciiTheme="majorHAnsi" w:hAnsiTheme="majorHAnsi"/>
          <w:sz w:val="24"/>
          <w:szCs w:val="24"/>
        </w:rPr>
      </w:pPr>
      <w:r w:rsidRPr="00DE11FA">
        <w:rPr>
          <w:rFonts w:asciiTheme="majorHAnsi" w:eastAsia="Arial" w:hAnsiTheme="majorHAnsi" w:cs="Arial"/>
          <w:sz w:val="24"/>
          <w:szCs w:val="24"/>
        </w:rPr>
        <w:t>tell the pupil what will happen next. The pupil may agree to go to see the designated senior person. Otherwise let them know that someone will come to see them before the end of the day.</w:t>
      </w:r>
    </w:p>
    <w:p w14:paraId="40A04A75"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report verbally to the DSL even if the child has promised to do it by themselves</w:t>
      </w:r>
    </w:p>
    <w:p w14:paraId="60554CA9"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write up their conversation as soon as possible on the </w:t>
      </w:r>
      <w:r w:rsidRPr="00DE11FA">
        <w:rPr>
          <w:rFonts w:asciiTheme="majorHAnsi" w:eastAsia="Arial" w:hAnsiTheme="majorHAnsi" w:cs="Arial"/>
          <w:b/>
          <w:color w:val="000000"/>
          <w:sz w:val="24"/>
          <w:szCs w:val="24"/>
        </w:rPr>
        <w:t xml:space="preserve">record of concern form </w:t>
      </w:r>
      <w:r w:rsidRPr="00DE11FA">
        <w:rPr>
          <w:rFonts w:asciiTheme="majorHAnsi" w:eastAsia="Arial" w:hAnsiTheme="majorHAnsi" w:cs="Arial"/>
          <w:color w:val="000000"/>
          <w:sz w:val="24"/>
          <w:szCs w:val="24"/>
        </w:rPr>
        <w:t xml:space="preserve">and hand it to the designated person </w:t>
      </w:r>
    </w:p>
    <w:p w14:paraId="436AC749" w14:textId="77777777" w:rsidR="00601EFA" w:rsidRPr="00DE11FA" w:rsidRDefault="00601EFA" w:rsidP="00601EFA">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seek support if they feel distressed.</w:t>
      </w:r>
    </w:p>
    <w:p w14:paraId="726C17D4"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10" w:name="_4f1mdlm" w:colFirst="0" w:colLast="0"/>
      <w:bookmarkStart w:id="111" w:name="_Toc193796158"/>
      <w:bookmarkEnd w:id="110"/>
      <w:r w:rsidRPr="00DE11FA">
        <w:rPr>
          <w:b/>
          <w:color w:val="000000"/>
          <w:sz w:val="28"/>
          <w:szCs w:val="28"/>
        </w:rPr>
        <w:t>Notifying parents</w:t>
      </w:r>
      <w:bookmarkEnd w:id="111"/>
      <w:r w:rsidRPr="00DE11FA">
        <w:rPr>
          <w:b/>
          <w:color w:val="000000"/>
          <w:sz w:val="28"/>
          <w:szCs w:val="28"/>
        </w:rPr>
        <w:t xml:space="preserve"> </w:t>
      </w:r>
    </w:p>
    <w:p w14:paraId="37DB17D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The school will normally seek to discuss any concerns about a pupil with their parents. This must be handled sensitively, and the DSL will make contact with the parent in the event of a concern, suspicion or disclosure. </w:t>
      </w:r>
    </w:p>
    <w:p w14:paraId="6B2DE493" w14:textId="77777777" w:rsidR="00601E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However, if the school believes that notifying parents could increase the risk to the child or exacerbate the problem, advice will first be sought from children’s social care. </w:t>
      </w:r>
    </w:p>
    <w:p w14:paraId="0266BFFE" w14:textId="77777777" w:rsidR="001E4770" w:rsidRDefault="001E4770"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EBCC472" w14:textId="77777777" w:rsidR="001F54F4" w:rsidRPr="001F54F4" w:rsidRDefault="001F54F4" w:rsidP="001F54F4">
      <w:pPr>
        <w:keepNext/>
        <w:pBdr>
          <w:top w:val="nil"/>
          <w:left w:val="nil"/>
          <w:bottom w:val="nil"/>
          <w:right w:val="nil"/>
          <w:between w:val="nil"/>
        </w:pBdr>
        <w:spacing w:after="0" w:line="240" w:lineRule="auto"/>
        <w:outlineLvl w:val="1"/>
        <w:rPr>
          <w:rFonts w:asciiTheme="majorHAnsi" w:eastAsia="Arial" w:hAnsiTheme="majorHAnsi" w:cs="Arial"/>
          <w:b/>
          <w:bCs/>
          <w:color w:val="000000"/>
          <w:sz w:val="28"/>
          <w:szCs w:val="28"/>
          <w:highlight w:val="yellow"/>
        </w:rPr>
      </w:pPr>
      <w:r w:rsidRPr="001F54F4">
        <w:rPr>
          <w:rFonts w:asciiTheme="majorHAnsi" w:eastAsia="Arial" w:hAnsiTheme="majorHAnsi" w:cs="Arial"/>
          <w:b/>
          <w:bCs/>
          <w:color w:val="000000"/>
          <w:sz w:val="28"/>
          <w:szCs w:val="28"/>
          <w:highlight w:val="yellow"/>
        </w:rPr>
        <w:t>Responding to Physical Chastisement Disclosures</w:t>
      </w:r>
    </w:p>
    <w:p w14:paraId="0AC92CD9" w14:textId="3A705884" w:rsidR="001F54F4" w:rsidRPr="001F54F4" w:rsidRDefault="001F54F4" w:rsidP="001F54F4">
      <w:pPr>
        <w:keepNext/>
        <w:pBdr>
          <w:top w:val="nil"/>
          <w:left w:val="nil"/>
          <w:bottom w:val="nil"/>
          <w:right w:val="nil"/>
          <w:between w:val="nil"/>
        </w:pBdr>
        <w:spacing w:after="0" w:line="240" w:lineRule="auto"/>
        <w:outlineLvl w:val="1"/>
        <w:rPr>
          <w:rFonts w:asciiTheme="majorHAnsi" w:eastAsia="Arial" w:hAnsiTheme="majorHAnsi" w:cs="Arial"/>
          <w:color w:val="000000"/>
          <w:sz w:val="24"/>
          <w:szCs w:val="24"/>
        </w:rPr>
      </w:pPr>
      <w:r w:rsidRPr="001F54F4">
        <w:rPr>
          <w:rFonts w:asciiTheme="majorHAnsi" w:eastAsia="Arial" w:hAnsiTheme="majorHAnsi" w:cs="Arial"/>
          <w:color w:val="000000"/>
          <w:sz w:val="24"/>
          <w:szCs w:val="24"/>
          <w:highlight w:val="yellow"/>
        </w:rPr>
        <w:t>If a child tells us they have been hit or otherwise physically chastised, we will always seek guidance from Children’s Services. This ensures we respond consistently and appropriately.</w:t>
      </w:r>
    </w:p>
    <w:p w14:paraId="5AA6BCF5" w14:textId="77777777" w:rsidR="00601EFA" w:rsidRPr="00DE11FA" w:rsidRDefault="00601EFA" w:rsidP="00601EFA">
      <w:pPr>
        <w:keepNext/>
        <w:pBdr>
          <w:top w:val="nil"/>
          <w:left w:val="nil"/>
          <w:bottom w:val="nil"/>
          <w:right w:val="nil"/>
          <w:between w:val="nil"/>
        </w:pBdr>
        <w:spacing w:after="0" w:line="240" w:lineRule="auto"/>
        <w:outlineLvl w:val="1"/>
        <w:rPr>
          <w:b/>
          <w:color w:val="000000"/>
          <w:sz w:val="28"/>
          <w:szCs w:val="28"/>
        </w:rPr>
      </w:pPr>
    </w:p>
    <w:p w14:paraId="49ABF006"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12" w:name="_Toc193796159"/>
      <w:r w:rsidRPr="00DE11FA">
        <w:rPr>
          <w:b/>
          <w:color w:val="000000"/>
          <w:sz w:val="28"/>
          <w:szCs w:val="28"/>
        </w:rPr>
        <w:t>Referral to children’s social care</w:t>
      </w:r>
      <w:bookmarkEnd w:id="112"/>
      <w:r w:rsidRPr="00DE11FA">
        <w:rPr>
          <w:b/>
          <w:color w:val="000000"/>
          <w:sz w:val="28"/>
          <w:szCs w:val="28"/>
        </w:rPr>
        <w:t xml:space="preserve"> </w:t>
      </w:r>
    </w:p>
    <w:p w14:paraId="6423FB08" w14:textId="77777777" w:rsidR="00601EFA" w:rsidRPr="00DE11FA" w:rsidRDefault="00601EFA" w:rsidP="00601EFA">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b/>
          <w:bCs/>
          <w:color w:val="000000" w:themeColor="text1"/>
          <w:sz w:val="24"/>
          <w:szCs w:val="24"/>
          <w:u w:val="single"/>
        </w:rPr>
        <w:t xml:space="preserve">The DSL will make </w:t>
      </w:r>
      <w:bookmarkStart w:id="113" w:name="_Int_tlwv7Rnx"/>
      <w:r w:rsidRPr="00DE11FA">
        <w:rPr>
          <w:rFonts w:asciiTheme="majorHAnsi" w:eastAsia="Arial" w:hAnsiTheme="majorHAnsi" w:cs="Arial"/>
          <w:b/>
          <w:bCs/>
          <w:color w:val="000000" w:themeColor="text1"/>
          <w:sz w:val="24"/>
          <w:szCs w:val="24"/>
          <w:u w:val="single"/>
        </w:rPr>
        <w:t>a</w:t>
      </w:r>
      <w:bookmarkEnd w:id="113"/>
      <w:r w:rsidRPr="00DE11FA">
        <w:rPr>
          <w:rFonts w:asciiTheme="majorHAnsi" w:eastAsia="Arial" w:hAnsiTheme="majorHAnsi" w:cs="Arial"/>
          <w:b/>
          <w:bCs/>
          <w:color w:val="000000" w:themeColor="text1"/>
          <w:sz w:val="24"/>
          <w:szCs w:val="24"/>
          <w:u w:val="single"/>
        </w:rPr>
        <w:t xml:space="preserve"> </w:t>
      </w:r>
      <w:hyperlink r:id="rId43">
        <w:r w:rsidRPr="00DE11FA">
          <w:rPr>
            <w:rFonts w:asciiTheme="majorHAnsi" w:eastAsia="Arial" w:hAnsiTheme="majorHAnsi" w:cs="Arial"/>
            <w:b/>
            <w:bCs/>
            <w:color w:val="0000FF" w:themeColor="hyperlink"/>
            <w:sz w:val="24"/>
            <w:szCs w:val="24"/>
            <w:u w:val="single"/>
          </w:rPr>
          <w:t>referral to children’s social care</w:t>
        </w:r>
      </w:hyperlink>
      <w:r w:rsidRPr="00DE11FA">
        <w:rPr>
          <w:rFonts w:asciiTheme="majorHAnsi" w:eastAsia="Arial" w:hAnsiTheme="majorHAnsi" w:cs="Arial"/>
          <w:color w:val="000000" w:themeColor="text1"/>
          <w:sz w:val="24"/>
          <w:szCs w:val="24"/>
        </w:rPr>
        <w:t xml:space="preserve"> if it is believed that a pupil </w:t>
      </w:r>
      <w:r w:rsidRPr="00DE11FA">
        <w:rPr>
          <w:rFonts w:asciiTheme="majorHAnsi" w:eastAsia="Arial" w:hAnsiTheme="majorHAnsi" w:cs="Arial"/>
          <w:b/>
          <w:bCs/>
          <w:color w:val="000000" w:themeColor="text1"/>
          <w:sz w:val="24"/>
          <w:szCs w:val="24"/>
        </w:rPr>
        <w:t>is suffering or is at risk of suffering significant harm.</w:t>
      </w:r>
      <w:r w:rsidRPr="00DE11FA">
        <w:rPr>
          <w:rFonts w:asciiTheme="majorHAnsi" w:eastAsia="Arial" w:hAnsiTheme="majorHAnsi" w:cs="Arial"/>
          <w:color w:val="000000" w:themeColor="text1"/>
          <w:sz w:val="24"/>
          <w:szCs w:val="24"/>
        </w:rPr>
        <w:t xml:space="preserve"> </w:t>
      </w:r>
    </w:p>
    <w:p w14:paraId="53624E7A" w14:textId="77777777" w:rsidR="00601EFA" w:rsidRPr="00DE11FA" w:rsidRDefault="00601EFA" w:rsidP="00601EFA">
      <w:pPr>
        <w:numPr>
          <w:ilvl w:val="0"/>
          <w:numId w:val="20"/>
        </w:numPr>
        <w:pBdr>
          <w:top w:val="nil"/>
          <w:left w:val="nil"/>
          <w:bottom w:val="nil"/>
          <w:right w:val="nil"/>
          <w:between w:val="nil"/>
        </w:pBdr>
        <w:spacing w:after="0" w:line="240" w:lineRule="auto"/>
        <w:rPr>
          <w:rFonts w:asciiTheme="majorHAnsi" w:hAnsiTheme="majorHAnsi"/>
          <w:sz w:val="24"/>
          <w:szCs w:val="24"/>
        </w:rPr>
      </w:pPr>
      <w:r w:rsidRPr="00DE11FA">
        <w:rPr>
          <w:rFonts w:asciiTheme="majorHAnsi" w:eastAsia="Arial" w:hAnsiTheme="majorHAnsi" w:cs="Arial"/>
          <w:color w:val="000000"/>
          <w:sz w:val="24"/>
          <w:szCs w:val="24"/>
        </w:rPr>
        <w:t xml:space="preserve">The pupil (subject to their age and understanding) and the parents will be told that a referral is being made, unless to do so would increase the risk to the child. </w:t>
      </w:r>
    </w:p>
    <w:p w14:paraId="7D697FB9" w14:textId="77777777" w:rsidR="00601EFA" w:rsidRPr="00DE11FA" w:rsidRDefault="00601EFA" w:rsidP="00601EFA">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Any member of staff may make a direct </w:t>
      </w:r>
      <w:hyperlink r:id="rId44" w:history="1">
        <w:r w:rsidRPr="00DE11FA">
          <w:rPr>
            <w:rFonts w:asciiTheme="majorHAnsi" w:eastAsia="Arial" w:hAnsiTheme="majorHAnsi" w:cs="Arial"/>
            <w:color w:val="0000FF" w:themeColor="hyperlink"/>
            <w:sz w:val="24"/>
            <w:szCs w:val="24"/>
            <w:u w:val="single"/>
          </w:rPr>
          <w:t>referral</w:t>
        </w:r>
      </w:hyperlink>
      <w:r w:rsidRPr="00DE11FA">
        <w:rPr>
          <w:rFonts w:asciiTheme="majorHAnsi" w:eastAsia="Arial" w:hAnsiTheme="majorHAnsi" w:cs="Arial"/>
          <w:color w:val="000000"/>
          <w:sz w:val="24"/>
          <w:szCs w:val="24"/>
        </w:rPr>
        <w:t xml:space="preserve"> to children’s social care if they genuinely believe independent action is necessary to protect a child. </w:t>
      </w:r>
    </w:p>
    <w:p w14:paraId="5355E181" w14:textId="77777777" w:rsidR="00601EFA" w:rsidRPr="00DE11FA" w:rsidRDefault="00601EFA" w:rsidP="00601EFA">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themeColor="text1"/>
          <w:sz w:val="24"/>
          <w:szCs w:val="24"/>
        </w:rPr>
        <w:t xml:space="preserve">The DSL should keep relevant staff informed about actions taken, they do not need to share all information, but staff must be confident </w:t>
      </w:r>
      <w:r w:rsidRPr="00DE11FA">
        <w:rPr>
          <w:rFonts w:asciiTheme="majorHAnsi" w:eastAsia="Arial" w:hAnsiTheme="majorHAnsi" w:cs="Arial"/>
          <w:sz w:val="24"/>
          <w:szCs w:val="24"/>
        </w:rPr>
        <w:t>their</w:t>
      </w:r>
      <w:r w:rsidRPr="00DE11FA">
        <w:rPr>
          <w:rFonts w:asciiTheme="majorHAnsi" w:eastAsia="Arial" w:hAnsiTheme="majorHAnsi" w:cs="Arial"/>
          <w:color w:val="000000" w:themeColor="text1"/>
          <w:sz w:val="24"/>
          <w:szCs w:val="24"/>
        </w:rPr>
        <w:t xml:space="preserve"> concerns have been actioned</w:t>
      </w:r>
    </w:p>
    <w:p w14:paraId="20B8F11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20620C0" w14:textId="77777777" w:rsidR="00601EFA" w:rsidRPr="00DE11FA" w:rsidRDefault="00601EFA" w:rsidP="00601EFA">
      <w:pPr>
        <w:keepNext/>
        <w:pBdr>
          <w:top w:val="nil"/>
          <w:left w:val="nil"/>
          <w:bottom w:val="nil"/>
          <w:right w:val="nil"/>
          <w:between w:val="nil"/>
        </w:pBdr>
        <w:spacing w:before="240" w:after="60" w:line="240" w:lineRule="auto"/>
        <w:outlineLvl w:val="1"/>
        <w:rPr>
          <w:color w:val="000000"/>
          <w:sz w:val="24"/>
          <w:szCs w:val="24"/>
        </w:rPr>
      </w:pPr>
      <w:bookmarkStart w:id="114" w:name="_Toc114560162"/>
      <w:bookmarkStart w:id="115" w:name="_Toc140486917"/>
      <w:bookmarkStart w:id="116" w:name="_Toc193796160"/>
      <w:r w:rsidRPr="00DE11FA">
        <w:rPr>
          <w:color w:val="000000"/>
          <w:sz w:val="24"/>
          <w:szCs w:val="24"/>
        </w:rPr>
        <w:t>If staff have a safeguarding concern that does not meet the harm threshold, then this should be shared in accordance with the school’s low-level concerns policy.</w:t>
      </w:r>
      <w:bookmarkEnd w:id="114"/>
      <w:bookmarkEnd w:id="115"/>
      <w:bookmarkEnd w:id="116"/>
    </w:p>
    <w:p w14:paraId="70234954"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17" w:name="_Toc140486918"/>
      <w:bookmarkStart w:id="118" w:name="_Toc193796161"/>
      <w:r w:rsidRPr="00DE11FA">
        <w:rPr>
          <w:b/>
          <w:color w:val="000000"/>
          <w:sz w:val="28"/>
          <w:szCs w:val="28"/>
        </w:rPr>
        <w:t>Confidentiality and sharing information</w:t>
      </w:r>
      <w:bookmarkEnd w:id="117"/>
      <w:bookmarkEnd w:id="118"/>
      <w:r w:rsidRPr="00DE11FA">
        <w:rPr>
          <w:b/>
          <w:color w:val="000000"/>
          <w:sz w:val="28"/>
          <w:szCs w:val="28"/>
        </w:rPr>
        <w:t xml:space="preserve"> </w:t>
      </w:r>
    </w:p>
    <w:p w14:paraId="14C104C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All staff will understand that child protection issues warrant </w:t>
      </w:r>
      <w:bookmarkStart w:id="119" w:name="_Int_nxeL3VW4"/>
      <w:r w:rsidRPr="00DE11FA">
        <w:rPr>
          <w:rFonts w:asciiTheme="majorHAnsi" w:eastAsia="Arial" w:hAnsiTheme="majorHAnsi" w:cs="Arial"/>
          <w:color w:val="000000" w:themeColor="text1"/>
          <w:sz w:val="24"/>
          <w:szCs w:val="24"/>
        </w:rPr>
        <w:t>a high level</w:t>
      </w:r>
      <w:bookmarkEnd w:id="119"/>
      <w:r w:rsidRPr="00DE11FA">
        <w:rPr>
          <w:rFonts w:asciiTheme="majorHAnsi" w:eastAsia="Arial" w:hAnsiTheme="majorHAnsi" w:cs="Arial"/>
          <w:color w:val="000000" w:themeColor="text1"/>
          <w:sz w:val="24"/>
          <w:szCs w:val="24"/>
        </w:rPr>
        <w:t xml:space="preserve"> of confidentiality, not </w:t>
      </w:r>
      <w:r w:rsidRPr="00DE11FA">
        <w:rPr>
          <w:rFonts w:asciiTheme="majorHAnsi" w:eastAsia="Arial" w:hAnsiTheme="majorHAnsi" w:cs="Arial"/>
          <w:color w:val="000000" w:themeColor="text1"/>
          <w:sz w:val="24"/>
          <w:szCs w:val="24"/>
        </w:rPr>
        <w:lastRenderedPageBreak/>
        <w:t xml:space="preserve">only out of respect for the pupil and staff involved but also to ensure that information being released into the public domain does not compromise evidence. </w:t>
      </w:r>
    </w:p>
    <w:p w14:paraId="4BE19B2A"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90A75A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Staff should only discuss concerns with the designated senior person, head teacher or chair of governors (depending on who is the subject of the concern). That person will then decide who else needs to have the information and they will disseminate it on a ‘need-to-know’ basis. </w:t>
      </w:r>
    </w:p>
    <w:p w14:paraId="1151120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E2DD934"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However, following a number of cases where senior leaders in school had failed to act upon concerns raised by staff, </w:t>
      </w:r>
      <w:hyperlink r:id="rId45" w:history="1">
        <w:r w:rsidRPr="00DE11FA">
          <w:rPr>
            <w:rFonts w:asciiTheme="majorHAnsi" w:eastAsia="Arial" w:hAnsiTheme="majorHAnsi" w:cs="Arial"/>
            <w:i/>
            <w:color w:val="0000FF" w:themeColor="hyperlink"/>
            <w:sz w:val="24"/>
            <w:szCs w:val="24"/>
            <w:u w:val="single"/>
          </w:rPr>
          <w:t>Keeping Children Safe in Education</w:t>
        </w:r>
      </w:hyperlink>
      <w:r w:rsidRPr="00DE11FA">
        <w:rPr>
          <w:rFonts w:asciiTheme="majorHAnsi" w:eastAsia="Arial" w:hAnsiTheme="majorHAnsi" w:cs="Arial"/>
          <w:i/>
          <w:color w:val="000000"/>
          <w:sz w:val="24"/>
          <w:szCs w:val="24"/>
        </w:rPr>
        <w:t xml:space="preserve"> </w:t>
      </w:r>
      <w:r w:rsidRPr="00DE11FA">
        <w:rPr>
          <w:rFonts w:asciiTheme="majorHAnsi" w:eastAsia="Arial" w:hAnsiTheme="majorHAnsi" w:cs="Arial"/>
          <w:color w:val="000000"/>
          <w:sz w:val="24"/>
          <w:szCs w:val="24"/>
        </w:rPr>
        <w:t xml:space="preserve">emphasises that </w:t>
      </w:r>
      <w:r w:rsidRPr="00DE11FA">
        <w:rPr>
          <w:rFonts w:asciiTheme="majorHAnsi" w:eastAsia="Arial" w:hAnsiTheme="majorHAnsi" w:cs="Arial"/>
          <w:b/>
          <w:color w:val="000000"/>
          <w:sz w:val="24"/>
          <w:szCs w:val="24"/>
        </w:rPr>
        <w:t>any</w:t>
      </w:r>
      <w:r w:rsidRPr="00DE11FA">
        <w:rPr>
          <w:rFonts w:asciiTheme="majorHAnsi" w:eastAsia="Arial" w:hAnsiTheme="majorHAnsi" w:cs="Arial"/>
          <w:color w:val="000000"/>
          <w:sz w:val="24"/>
          <w:szCs w:val="24"/>
        </w:rPr>
        <w:t xml:space="preserve"> member of staff can contact children’s social care if they are concerned about a child.</w:t>
      </w:r>
    </w:p>
    <w:p w14:paraId="6FF29C5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964D0E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Child protection information will be stored and handled in line with the Data Protection Act 1998. Information sharing is guided by the following principles.  The information is:</w:t>
      </w:r>
    </w:p>
    <w:p w14:paraId="3BB02921"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026BBB0" w14:textId="77777777" w:rsidR="00601EFA" w:rsidRPr="00DE11FA" w:rsidRDefault="00601EFA" w:rsidP="00601EFA">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necessary and proportionate</w:t>
      </w:r>
    </w:p>
    <w:p w14:paraId="18FB53F0" w14:textId="77777777" w:rsidR="00601EFA" w:rsidRPr="00DE11FA" w:rsidRDefault="00601EFA" w:rsidP="00601EFA">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relevant</w:t>
      </w:r>
    </w:p>
    <w:p w14:paraId="7CCFE18B" w14:textId="77777777" w:rsidR="00601EFA" w:rsidRPr="00DE11FA" w:rsidRDefault="00601EFA" w:rsidP="00601EFA">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adequate</w:t>
      </w:r>
    </w:p>
    <w:p w14:paraId="4E0C9D03" w14:textId="77777777" w:rsidR="00601EFA" w:rsidRPr="00DE11FA" w:rsidRDefault="00601EFA" w:rsidP="00601EFA">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accurate</w:t>
      </w:r>
    </w:p>
    <w:p w14:paraId="54F05E52" w14:textId="77777777" w:rsidR="00601EFA" w:rsidRPr="00DE11FA" w:rsidRDefault="00601EFA" w:rsidP="00601EFA">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timely</w:t>
      </w:r>
    </w:p>
    <w:p w14:paraId="245F4EA6" w14:textId="77777777" w:rsidR="00601EFA" w:rsidRPr="00DE11FA" w:rsidRDefault="00601EFA" w:rsidP="00601EFA">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secure</w:t>
      </w:r>
    </w:p>
    <w:p w14:paraId="77590E7E" w14:textId="77777777" w:rsidR="00601EFA" w:rsidRPr="00DE11FA" w:rsidRDefault="00601EFA" w:rsidP="00601EFA">
      <w:pPr>
        <w:pBdr>
          <w:top w:val="nil"/>
          <w:left w:val="nil"/>
          <w:bottom w:val="nil"/>
          <w:right w:val="nil"/>
          <w:between w:val="nil"/>
        </w:pBdr>
        <w:spacing w:after="0" w:line="240" w:lineRule="auto"/>
        <w:ind w:left="360"/>
        <w:rPr>
          <w:rFonts w:asciiTheme="majorHAnsi" w:eastAsia="Arial" w:hAnsiTheme="majorHAnsi" w:cs="Arial"/>
          <w:color w:val="000000"/>
          <w:sz w:val="24"/>
          <w:szCs w:val="24"/>
        </w:rPr>
      </w:pPr>
    </w:p>
    <w:p w14:paraId="2E8DEFF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Information sharing decisions will be recorded, whether or not the decision is taken to share.</w:t>
      </w:r>
    </w:p>
    <w:p w14:paraId="163B7155"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1778FD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Record of concern forms and other written information will be stored in a locked facility and any electronic information will be password protected and only made available to relevant individuals. </w:t>
      </w:r>
    </w:p>
    <w:p w14:paraId="62D6DDC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8075351"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Every effort will be made to prevent unauthorised access, and sensitive information should not routinely be stored on laptop computers, which, by the nature of their portability, could be lost or stolen. Child protection information</w:t>
      </w:r>
      <w:r w:rsidRPr="00DE11FA">
        <w:rPr>
          <w:rFonts w:asciiTheme="majorHAnsi" w:eastAsia="Arial" w:hAnsiTheme="majorHAnsi" w:cs="Arial"/>
          <w:sz w:val="24"/>
          <w:szCs w:val="24"/>
        </w:rPr>
        <w:t xml:space="preserve">, including Operation Encompass (domestic abuse) or Operation Endeavour (missing) notifications </w:t>
      </w:r>
      <w:r w:rsidRPr="00DE11FA">
        <w:rPr>
          <w:rFonts w:asciiTheme="majorHAnsi" w:eastAsia="Arial" w:hAnsiTheme="majorHAnsi" w:cs="Arial"/>
          <w:color w:val="000000"/>
          <w:sz w:val="24"/>
          <w:szCs w:val="24"/>
        </w:rPr>
        <w:t xml:space="preserve">will be stored separately from the pupil’s school file and the school file will be ‘tagged’ to indicate that separate information is held. </w:t>
      </w:r>
    </w:p>
    <w:p w14:paraId="7C1433E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E18DB5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 DSL will normally obtain consent from the pupil and/or parents to share sensitive information within the school or with outside agencies. Where there is good reason to do so, the DSL may share information </w:t>
      </w:r>
      <w:r w:rsidRPr="00DE11FA">
        <w:rPr>
          <w:rFonts w:asciiTheme="majorHAnsi" w:eastAsia="Arial" w:hAnsiTheme="majorHAnsi" w:cs="Arial"/>
          <w:i/>
          <w:color w:val="000000"/>
          <w:sz w:val="24"/>
          <w:szCs w:val="24"/>
        </w:rPr>
        <w:t>without</w:t>
      </w:r>
      <w:r w:rsidRPr="00DE11FA">
        <w:rPr>
          <w:rFonts w:asciiTheme="majorHAnsi" w:eastAsia="Arial" w:hAnsiTheme="majorHAnsi" w:cs="Arial"/>
          <w:color w:val="000000"/>
          <w:sz w:val="24"/>
          <w:szCs w:val="24"/>
        </w:rPr>
        <w:t xml:space="preserve"> consent, and will record the reason for not obtaining consent.</w:t>
      </w:r>
    </w:p>
    <w:p w14:paraId="0AA3AD7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4436B2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Child protection records are normally exempt from the disclosure provisions of the Data Protection Act, which means that children and parents do not have an automatic right to see them. If any member of staff receives a request from a pupil or parent to see child protection records, they will refer the request to the head teacher or DSL</w:t>
      </w:r>
    </w:p>
    <w:p w14:paraId="6973843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FA4679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The Data Protection Act and GDPR (General Data Protection Regulations) do not prevent the sharing of information for the purposes of keeping a child safe.</w:t>
      </w:r>
    </w:p>
    <w:p w14:paraId="31278A8A"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4FA92D1" w14:textId="5FD6ADE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 school’s confidentiality and information-sharing policy is available to parents and pupils on request, and is available </w:t>
      </w:r>
      <w:r w:rsidR="00371E91" w:rsidRPr="00DE11FA">
        <w:rPr>
          <w:rFonts w:asciiTheme="majorHAnsi" w:eastAsia="Arial" w:hAnsiTheme="majorHAnsi" w:cs="Arial"/>
          <w:color w:val="000000"/>
          <w:sz w:val="24"/>
          <w:szCs w:val="24"/>
        </w:rPr>
        <w:t>electronically.</w:t>
      </w:r>
    </w:p>
    <w:p w14:paraId="2BDF4F1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0EA062A" w14:textId="77777777" w:rsidR="00601EFA" w:rsidRPr="00DE11FA" w:rsidRDefault="008B4614"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hyperlink r:id="rId46" w:tgtFrame="_blank" w:tooltip="flowchart of when and how to share information : opens on new browser window or tab" w:history="1">
        <w:r w:rsidR="00601EFA" w:rsidRPr="00DE11FA">
          <w:rPr>
            <w:rFonts w:ascii="Arial" w:hAnsi="Arial" w:cs="Arial"/>
            <w:b/>
            <w:bCs/>
            <w:color w:val="3167C5"/>
            <w:spacing w:val="5"/>
            <w:u w:val="single"/>
            <w:bdr w:val="none" w:sz="0" w:space="0" w:color="auto" w:frame="1"/>
          </w:rPr>
          <w:t>flowchart of when and how to share information [278.2KB]</w:t>
        </w:r>
      </w:hyperlink>
    </w:p>
    <w:p w14:paraId="1CFB46D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ED84CF6"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20" w:name="_Toc140486919"/>
      <w:bookmarkStart w:id="121" w:name="_Toc193796162"/>
      <w:r w:rsidRPr="00DE11FA">
        <w:rPr>
          <w:b/>
          <w:color w:val="000000"/>
          <w:sz w:val="28"/>
          <w:szCs w:val="28"/>
        </w:rPr>
        <w:lastRenderedPageBreak/>
        <w:t>The child’s wishes.</w:t>
      </w:r>
      <w:bookmarkEnd w:id="120"/>
      <w:bookmarkEnd w:id="121"/>
    </w:p>
    <w:p w14:paraId="7B0D6A6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Where there is a safeguarding concern, governing bodies, proprietors and school or college leaders should ensure the child’s wishes and feelings are taken into account when determining what action to take and what services to provide. Systems should be in place for children to express their views and give feedback. Ultimately, all systems and processes should operate with the best interests of the child at their heart. </w:t>
      </w:r>
    </w:p>
    <w:p w14:paraId="4CB901E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708B1C89"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22" w:name="_Toc140486920"/>
      <w:bookmarkStart w:id="123" w:name="_Toc193796163"/>
      <w:r w:rsidRPr="00DE11FA">
        <w:rPr>
          <w:b/>
          <w:color w:val="000000"/>
          <w:sz w:val="28"/>
          <w:szCs w:val="28"/>
        </w:rPr>
        <w:t>Reporting directly to child protection agencies</w:t>
      </w:r>
      <w:bookmarkEnd w:id="122"/>
      <w:bookmarkEnd w:id="123"/>
      <w:r w:rsidRPr="00DE11FA">
        <w:rPr>
          <w:b/>
          <w:color w:val="000000"/>
          <w:sz w:val="28"/>
          <w:szCs w:val="28"/>
        </w:rPr>
        <w:t xml:space="preserve"> </w:t>
      </w:r>
    </w:p>
    <w:p w14:paraId="23D2AC4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Staff should follow the reporting procedures outlined in this policy. However, they may also share information directly with </w:t>
      </w:r>
      <w:hyperlink r:id="rId47" w:history="1">
        <w:r w:rsidRPr="00DE11FA">
          <w:rPr>
            <w:rFonts w:asciiTheme="majorHAnsi" w:eastAsia="Arial" w:hAnsiTheme="majorHAnsi" w:cs="Arial"/>
            <w:color w:val="0000FF" w:themeColor="hyperlink"/>
            <w:sz w:val="24"/>
            <w:szCs w:val="24"/>
            <w:u w:val="single"/>
          </w:rPr>
          <w:t>children’s social care</w:t>
        </w:r>
      </w:hyperlink>
      <w:r w:rsidRPr="00DE11FA">
        <w:rPr>
          <w:rFonts w:asciiTheme="majorHAnsi" w:eastAsia="Arial" w:hAnsiTheme="majorHAnsi" w:cs="Arial"/>
          <w:color w:val="000000"/>
          <w:sz w:val="24"/>
          <w:szCs w:val="24"/>
        </w:rPr>
        <w:t xml:space="preserve">, police or the NSPCC if: </w:t>
      </w:r>
    </w:p>
    <w:p w14:paraId="64271673"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A9515A4" w14:textId="77777777" w:rsidR="00601EFA" w:rsidRPr="00DE11FA" w:rsidRDefault="00601EFA" w:rsidP="00601EFA">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the situation is an emergency and the designated senior person, their deputy, the head teacher and the chair of governors are all unavailable </w:t>
      </w:r>
    </w:p>
    <w:p w14:paraId="546C0294" w14:textId="77777777" w:rsidR="00601EFA" w:rsidRPr="00DE11FA" w:rsidRDefault="00601EFA" w:rsidP="00601EFA">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they are convinced that a direct report is the only way to ensure the pupil’s safety</w:t>
      </w:r>
    </w:p>
    <w:p w14:paraId="4EABC4FA" w14:textId="77777777" w:rsidR="00601EFA" w:rsidRPr="00DE11FA" w:rsidRDefault="00601EFA" w:rsidP="00601EFA">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for any other reason they make a judgement that direct referral is in the best interests of the child.</w:t>
      </w:r>
    </w:p>
    <w:p w14:paraId="2EB0832A"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4A49BA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9F434C0" w14:textId="77777777" w:rsidR="00601EFA" w:rsidRPr="00DE11FA" w:rsidRDefault="00601EFA" w:rsidP="00601EFA">
      <w:pPr>
        <w:spacing w:after="0" w:line="240" w:lineRule="auto"/>
        <w:rPr>
          <w:rFonts w:asciiTheme="majorHAnsi" w:eastAsia="Arial" w:hAnsiTheme="majorHAnsi" w:cs="Arial"/>
          <w:b/>
          <w:bCs/>
          <w:sz w:val="32"/>
          <w:szCs w:val="32"/>
        </w:rPr>
      </w:pPr>
      <w:r w:rsidRPr="00DE11FA">
        <w:rPr>
          <w:rFonts w:asciiTheme="majorHAnsi" w:eastAsia="Arial" w:hAnsiTheme="majorHAnsi" w:cs="Arial"/>
          <w:b/>
          <w:bCs/>
          <w:sz w:val="32"/>
          <w:szCs w:val="32"/>
        </w:rPr>
        <w:t xml:space="preserve">Low-level concerns </w:t>
      </w:r>
    </w:p>
    <w:p w14:paraId="289896D9" w14:textId="77777777" w:rsidR="00601EFA" w:rsidRPr="00DE11FA" w:rsidRDefault="00601EFA" w:rsidP="00601EFA">
      <w:pPr>
        <w:spacing w:after="0" w:line="240" w:lineRule="auto"/>
        <w:rPr>
          <w:rFonts w:asciiTheme="majorHAnsi" w:eastAsia="Arial" w:hAnsiTheme="majorHAnsi" w:cs="Arial"/>
          <w:i/>
          <w:iCs/>
          <w:sz w:val="24"/>
          <w:szCs w:val="24"/>
        </w:rPr>
      </w:pPr>
      <w:r w:rsidRPr="00DE11FA">
        <w:rPr>
          <w:rFonts w:asciiTheme="majorHAnsi" w:eastAsia="Arial" w:hAnsiTheme="majorHAnsi" w:cs="Arial"/>
          <w:sz w:val="24"/>
          <w:szCs w:val="24"/>
        </w:rPr>
        <w:t>Please refer to our ‘low level concerns policy’ for full details.</w:t>
      </w:r>
    </w:p>
    <w:p w14:paraId="00DFC84B" w14:textId="77777777" w:rsidR="00601EFA" w:rsidRPr="00DE11FA" w:rsidRDefault="00601EFA" w:rsidP="00601EFA">
      <w:pPr>
        <w:spacing w:after="0" w:line="240" w:lineRule="auto"/>
        <w:rPr>
          <w:rFonts w:asciiTheme="majorHAnsi" w:eastAsia="Arial" w:hAnsiTheme="majorHAnsi" w:cs="Arial"/>
          <w:sz w:val="24"/>
          <w:szCs w:val="24"/>
        </w:rPr>
      </w:pPr>
    </w:p>
    <w:p w14:paraId="2413A756"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All concerns about all adults working in or on behalf of the school (including supply teachers, volunteers and contractors) will be dealt with promptly and appropriately.</w:t>
      </w:r>
    </w:p>
    <w:p w14:paraId="210749AA" w14:textId="77777777" w:rsidR="00601EFA" w:rsidRPr="00DE11FA" w:rsidRDefault="00601EFA" w:rsidP="00601EFA">
      <w:pPr>
        <w:spacing w:after="0" w:line="240" w:lineRule="auto"/>
        <w:rPr>
          <w:rFonts w:asciiTheme="majorHAnsi" w:eastAsia="Arial" w:hAnsiTheme="majorHAnsi" w:cs="Arial"/>
          <w:sz w:val="24"/>
          <w:szCs w:val="24"/>
        </w:rPr>
      </w:pPr>
    </w:p>
    <w:p w14:paraId="2FA1BF4F"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The term ‘low-level’ concern does not mean that it is insignificant, it means that the behaviour towards a child does not meet the criteria indicated in the allegations section above.</w:t>
      </w:r>
    </w:p>
    <w:p w14:paraId="6B3512E6" w14:textId="77777777" w:rsidR="00601EFA" w:rsidRPr="00DE11FA" w:rsidRDefault="00601EFA" w:rsidP="00601EFA">
      <w:pPr>
        <w:spacing w:after="0" w:line="240" w:lineRule="auto"/>
        <w:rPr>
          <w:rFonts w:asciiTheme="majorHAnsi" w:eastAsia="Arial" w:hAnsiTheme="majorHAnsi" w:cs="Arial"/>
          <w:sz w:val="24"/>
          <w:szCs w:val="24"/>
        </w:rPr>
      </w:pPr>
    </w:p>
    <w:p w14:paraId="6E22F7E7"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A low-level concern is any concern, no matter how small, and even if no more than causing a sense of unease or a nagging doubt.</w:t>
      </w:r>
    </w:p>
    <w:p w14:paraId="4E8D4231" w14:textId="77777777" w:rsidR="00601EFA" w:rsidRPr="00DE11FA" w:rsidRDefault="00601EFA" w:rsidP="00601EFA">
      <w:pPr>
        <w:spacing w:after="0" w:line="240" w:lineRule="auto"/>
        <w:rPr>
          <w:rFonts w:asciiTheme="majorHAnsi" w:eastAsia="Arial" w:hAnsiTheme="majorHAnsi" w:cs="Arial"/>
          <w:sz w:val="24"/>
          <w:szCs w:val="24"/>
        </w:rPr>
      </w:pPr>
    </w:p>
    <w:p w14:paraId="1C313396"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2694B68B" w14:textId="77777777" w:rsidR="00601EFA" w:rsidRPr="00DE11FA" w:rsidRDefault="00601EFA" w:rsidP="00601EFA">
      <w:pPr>
        <w:spacing w:after="0" w:line="240" w:lineRule="auto"/>
        <w:rPr>
          <w:rFonts w:asciiTheme="majorHAnsi" w:eastAsia="Arial" w:hAnsiTheme="majorHAnsi" w:cs="Arial"/>
          <w:sz w:val="24"/>
          <w:szCs w:val="24"/>
        </w:rPr>
      </w:pPr>
    </w:p>
    <w:p w14:paraId="322BBD0D"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Such behaviour can exist on a wide spectrum; examples could include, but are not limited to:</w:t>
      </w:r>
    </w:p>
    <w:p w14:paraId="53006B4C"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w:t>
      </w:r>
      <w:r w:rsidRPr="00DE11FA">
        <w:rPr>
          <w:rFonts w:asciiTheme="majorHAnsi" w:eastAsia="Arial" w:hAnsiTheme="majorHAnsi" w:cs="Arial"/>
          <w:sz w:val="24"/>
          <w:szCs w:val="24"/>
        </w:rPr>
        <w:tab/>
        <w:t>Being over friendly with children</w:t>
      </w:r>
    </w:p>
    <w:p w14:paraId="522118B4"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w:t>
      </w:r>
      <w:r w:rsidRPr="00DE11FA">
        <w:rPr>
          <w:rFonts w:asciiTheme="majorHAnsi" w:eastAsia="Arial" w:hAnsiTheme="majorHAnsi" w:cs="Arial"/>
          <w:sz w:val="24"/>
          <w:szCs w:val="24"/>
        </w:rPr>
        <w:tab/>
        <w:t>Having favourites</w:t>
      </w:r>
    </w:p>
    <w:p w14:paraId="5ABD7FEA"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w:t>
      </w:r>
      <w:r w:rsidRPr="00DE11FA">
        <w:rPr>
          <w:rFonts w:asciiTheme="majorHAnsi" w:eastAsia="Arial" w:hAnsiTheme="majorHAnsi" w:cs="Arial"/>
          <w:sz w:val="24"/>
          <w:szCs w:val="24"/>
        </w:rPr>
        <w:tab/>
        <w:t>Taking photographs of children on their mobile phone</w:t>
      </w:r>
    </w:p>
    <w:p w14:paraId="32E11BA2"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w:t>
      </w:r>
      <w:r w:rsidRPr="00DE11FA">
        <w:rPr>
          <w:rFonts w:asciiTheme="majorHAnsi" w:eastAsia="Arial" w:hAnsiTheme="majorHAnsi" w:cs="Arial"/>
          <w:sz w:val="24"/>
          <w:szCs w:val="24"/>
        </w:rPr>
        <w:tab/>
        <w:t>Using inappropriate language</w:t>
      </w:r>
    </w:p>
    <w:p w14:paraId="00EDF7B6" w14:textId="77777777" w:rsidR="00601EFA" w:rsidRPr="00DE11FA" w:rsidRDefault="00601EFA" w:rsidP="00601EFA">
      <w:pPr>
        <w:spacing w:after="0" w:line="240" w:lineRule="auto"/>
        <w:rPr>
          <w:rFonts w:asciiTheme="majorHAnsi" w:eastAsia="Arial" w:hAnsiTheme="majorHAnsi" w:cs="Arial"/>
          <w:sz w:val="24"/>
          <w:szCs w:val="24"/>
        </w:rPr>
      </w:pPr>
    </w:p>
    <w:p w14:paraId="4444BD23"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Low-level concerns about a member of staff should be reported immediately to the 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chair of the governing board.</w:t>
      </w:r>
    </w:p>
    <w:p w14:paraId="1C18AE27" w14:textId="77777777" w:rsidR="00601EFA" w:rsidRPr="00DE11FA" w:rsidRDefault="00601EFA" w:rsidP="00601EFA">
      <w:pPr>
        <w:spacing w:after="0" w:line="240" w:lineRule="auto"/>
        <w:rPr>
          <w:rFonts w:asciiTheme="majorHAnsi" w:eastAsia="Arial" w:hAnsiTheme="majorHAnsi" w:cs="Arial"/>
          <w:sz w:val="24"/>
          <w:szCs w:val="24"/>
        </w:rPr>
      </w:pPr>
    </w:p>
    <w:p w14:paraId="79DDC337"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Low-level concerns about a supply teacher or contractor should be reported as above.</w:t>
      </w:r>
    </w:p>
    <w:p w14:paraId="4B9705E6"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The DSL/headteacher will notify the employer so that any patterns of inappropriate behaviour can be identified.</w:t>
      </w:r>
    </w:p>
    <w:p w14:paraId="7BCA1833" w14:textId="77777777" w:rsidR="00601EFA" w:rsidRPr="00DE11FA" w:rsidRDefault="00601EFA" w:rsidP="00601EFA">
      <w:pPr>
        <w:spacing w:after="0" w:line="240" w:lineRule="auto"/>
        <w:rPr>
          <w:rFonts w:asciiTheme="majorHAnsi" w:eastAsia="Arial" w:hAnsiTheme="majorHAnsi" w:cs="Arial"/>
          <w:sz w:val="24"/>
          <w:szCs w:val="24"/>
        </w:rPr>
      </w:pPr>
    </w:p>
    <w:p w14:paraId="130F5FF4"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All low-level concerns will be recorded by the DSL/headteacher using the cause for concern form and stored securely and confidentially.</w:t>
      </w:r>
    </w:p>
    <w:p w14:paraId="4FE0DE32" w14:textId="77777777" w:rsidR="00601EFA" w:rsidRPr="00DE11FA" w:rsidRDefault="00601EFA" w:rsidP="00601EFA">
      <w:pPr>
        <w:spacing w:after="0" w:line="240" w:lineRule="auto"/>
        <w:rPr>
          <w:rFonts w:asciiTheme="majorHAnsi" w:eastAsia="Arial" w:hAnsiTheme="majorHAnsi" w:cs="Arial"/>
          <w:sz w:val="24"/>
          <w:szCs w:val="24"/>
        </w:rPr>
      </w:pPr>
    </w:p>
    <w:p w14:paraId="00B8F3BE"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These records will be reviewed so that any patterns of inappropriate behaviour can be identified and dealt with.</w:t>
      </w:r>
    </w:p>
    <w:p w14:paraId="526B6FC1"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EAB0DA3" w14:textId="77777777" w:rsidR="00601EFA" w:rsidRPr="00DE11FA" w:rsidRDefault="00601EFA" w:rsidP="00601EFA">
      <w:pPr>
        <w:pBdr>
          <w:top w:val="nil"/>
          <w:left w:val="nil"/>
          <w:bottom w:val="nil"/>
          <w:right w:val="nil"/>
          <w:between w:val="nil"/>
        </w:pBdr>
        <w:spacing w:after="0" w:line="240" w:lineRule="auto"/>
        <w:rPr>
          <w:rFonts w:asciiTheme="majorHAnsi" w:hAnsiTheme="majorHAnsi"/>
          <w:color w:val="000000"/>
          <w:sz w:val="24"/>
          <w:szCs w:val="24"/>
        </w:rPr>
      </w:pPr>
    </w:p>
    <w:p w14:paraId="0337194F"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124" w:name="_3tbugp1" w:colFirst="0" w:colLast="0"/>
      <w:bookmarkStart w:id="125" w:name="_Toc193796164"/>
      <w:bookmarkEnd w:id="124"/>
      <w:r w:rsidRPr="00DE11FA">
        <w:rPr>
          <w:b/>
          <w:color w:val="000000"/>
          <w:sz w:val="32"/>
          <w:szCs w:val="32"/>
        </w:rPr>
        <w:t>Work Experience</w:t>
      </w:r>
      <w:bookmarkEnd w:id="125"/>
      <w:r w:rsidRPr="00DE11FA">
        <w:rPr>
          <w:b/>
          <w:color w:val="000000"/>
          <w:sz w:val="32"/>
          <w:szCs w:val="32"/>
        </w:rPr>
        <w:t xml:space="preserve"> </w:t>
      </w:r>
    </w:p>
    <w:p w14:paraId="73D29F2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 school has detailed procedures to safeguard pupils undertaking work experience, including arrangements for checking people who provide placements and supervise pupils on work experience which are in accordance with the guidance in </w:t>
      </w:r>
      <w:hyperlink r:id="rId48" w:history="1">
        <w:r w:rsidRPr="00DE11FA">
          <w:rPr>
            <w:rFonts w:asciiTheme="majorHAnsi" w:eastAsia="Arial" w:hAnsiTheme="majorHAnsi" w:cs="Arial"/>
            <w:i/>
            <w:color w:val="0000FF" w:themeColor="hyperlink"/>
            <w:sz w:val="24"/>
            <w:szCs w:val="24"/>
            <w:u w:val="single"/>
          </w:rPr>
          <w:t>Keeping Children Safe in Education</w:t>
        </w:r>
      </w:hyperlink>
      <w:r w:rsidRPr="00DE11FA">
        <w:rPr>
          <w:rFonts w:asciiTheme="majorHAnsi" w:eastAsia="Arial" w:hAnsiTheme="majorHAnsi" w:cs="Arial"/>
          <w:i/>
          <w:color w:val="000000"/>
          <w:sz w:val="24"/>
          <w:szCs w:val="24"/>
        </w:rPr>
        <w:t xml:space="preserve"> </w:t>
      </w:r>
    </w:p>
    <w:p w14:paraId="72315305"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126" w:name="_28h4qwu" w:colFirst="0" w:colLast="0"/>
      <w:bookmarkStart w:id="127" w:name="_Toc193796165"/>
      <w:bookmarkEnd w:id="126"/>
      <w:r w:rsidRPr="00DE11FA">
        <w:rPr>
          <w:b/>
          <w:color w:val="000000"/>
          <w:sz w:val="32"/>
          <w:szCs w:val="32"/>
        </w:rPr>
        <w:t>Children staying with host families</w:t>
      </w:r>
      <w:bookmarkEnd w:id="127"/>
    </w:p>
    <w:p w14:paraId="694AD74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 school may make arrangements for pupils to stay with a host family during a foreign exchange trip or sports tour.  In such circumstances the school follows the guidance in </w:t>
      </w:r>
      <w:hyperlink r:id="rId49" w:history="1">
        <w:r w:rsidRPr="00DE11FA">
          <w:rPr>
            <w:rFonts w:asciiTheme="majorHAnsi" w:eastAsia="Arial" w:hAnsiTheme="majorHAnsi" w:cs="Arial"/>
            <w:i/>
            <w:color w:val="0000FF" w:themeColor="hyperlink"/>
            <w:sz w:val="24"/>
            <w:szCs w:val="24"/>
            <w:u w:val="single"/>
          </w:rPr>
          <w:t>Keeping Children Safe in Education</w:t>
        </w:r>
      </w:hyperlink>
      <w:r w:rsidRPr="00DE11FA">
        <w:rPr>
          <w:rFonts w:asciiTheme="majorHAnsi" w:eastAsia="Arial" w:hAnsiTheme="majorHAnsi" w:cs="Arial"/>
          <w:i/>
          <w:color w:val="000000"/>
          <w:sz w:val="24"/>
          <w:szCs w:val="24"/>
        </w:rPr>
        <w:t xml:space="preserve">, </w:t>
      </w:r>
      <w:r w:rsidRPr="00DE11FA">
        <w:rPr>
          <w:rFonts w:asciiTheme="majorHAnsi" w:eastAsia="Arial" w:hAnsiTheme="majorHAnsi" w:cs="Arial"/>
          <w:color w:val="000000"/>
          <w:sz w:val="24"/>
          <w:szCs w:val="24"/>
        </w:rPr>
        <w:t xml:space="preserve">to ensure that hosting arrangements are as safe as possible. </w:t>
      </w:r>
    </w:p>
    <w:p w14:paraId="7731D7B8"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E2DA3A1"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Some overseas pupils may reside with host families during school terms, and we will work with the local authority to check that such arrangements are safe and suitable</w:t>
      </w:r>
    </w:p>
    <w:p w14:paraId="47EB4602" w14:textId="77777777" w:rsidR="00601EFA" w:rsidRPr="00DE11FA" w:rsidRDefault="00601EFA" w:rsidP="00601EFA">
      <w:pPr>
        <w:keepNext/>
        <w:pBdr>
          <w:top w:val="nil"/>
          <w:left w:val="nil"/>
          <w:bottom w:val="nil"/>
          <w:right w:val="nil"/>
          <w:between w:val="nil"/>
        </w:pBdr>
        <w:spacing w:before="240" w:after="60" w:line="240" w:lineRule="auto"/>
        <w:outlineLvl w:val="0"/>
        <w:rPr>
          <w:b/>
          <w:color w:val="000000"/>
          <w:sz w:val="32"/>
          <w:szCs w:val="32"/>
        </w:rPr>
      </w:pPr>
      <w:bookmarkStart w:id="128" w:name="_nmf14n" w:colFirst="0" w:colLast="0"/>
      <w:bookmarkStart w:id="129" w:name="_Toc193796166"/>
      <w:bookmarkEnd w:id="128"/>
      <w:r w:rsidRPr="00DE11FA">
        <w:rPr>
          <w:b/>
          <w:color w:val="000000"/>
          <w:sz w:val="32"/>
          <w:szCs w:val="32"/>
        </w:rPr>
        <w:t>Boarding Schools and Children’s Homes</w:t>
      </w:r>
      <w:bookmarkEnd w:id="129"/>
    </w:p>
    <w:p w14:paraId="27E9917F" w14:textId="49DA5AF2"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i/>
          <w:color w:val="000000"/>
          <w:sz w:val="24"/>
          <w:szCs w:val="24"/>
        </w:rPr>
      </w:pPr>
      <w:r w:rsidRPr="00DE11FA">
        <w:rPr>
          <w:rFonts w:asciiTheme="majorHAnsi" w:eastAsia="Arial" w:hAnsiTheme="majorHAnsi" w:cs="Arial"/>
          <w:color w:val="000000"/>
          <w:sz w:val="24"/>
          <w:szCs w:val="24"/>
        </w:rPr>
        <w:t xml:space="preserve">Research has shown that children can be particularly vulnerable in residential settings. All boarding schools and residential special schools comply with the National Minimum Standards for their particular setting and are appropriately inspected </w:t>
      </w:r>
    </w:p>
    <w:p w14:paraId="467F75A6" w14:textId="77777777" w:rsidR="00601EFA" w:rsidRPr="00DE11FA" w:rsidRDefault="00601EFA" w:rsidP="00601EFA">
      <w:pPr>
        <w:spacing w:line="240" w:lineRule="auto"/>
        <w:rPr>
          <w:rFonts w:asciiTheme="majorHAnsi" w:eastAsia="Arial" w:hAnsiTheme="majorHAnsi" w:cs="Arial"/>
          <w:b/>
          <w:sz w:val="24"/>
          <w:szCs w:val="24"/>
        </w:rPr>
      </w:pPr>
    </w:p>
    <w:p w14:paraId="612CCDE2" w14:textId="77777777" w:rsidR="00371E91" w:rsidRPr="00DE11FA" w:rsidRDefault="00371E91" w:rsidP="00371E91">
      <w:pPr>
        <w:tabs>
          <w:tab w:val="left" w:pos="-720"/>
        </w:tabs>
        <w:spacing w:after="0"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Our designated safeguarding lead who has responsibility for Child Protection issues is/are: </w:t>
      </w:r>
    </w:p>
    <w:p w14:paraId="0EE33FDB" w14:textId="77777777" w:rsidR="00371E91" w:rsidRPr="00DE11FA" w:rsidRDefault="00371E91" w:rsidP="00371E91">
      <w:pPr>
        <w:spacing w:after="0" w:line="240" w:lineRule="auto"/>
        <w:rPr>
          <w:rFonts w:ascii="Myriad Pro" w:eastAsia="Arial" w:hAnsi="Myriad Pro" w:cs="Arial"/>
          <w:bCs/>
          <w:sz w:val="24"/>
          <w:szCs w:val="24"/>
        </w:rPr>
      </w:pPr>
      <w:r w:rsidRPr="00DE11FA">
        <w:rPr>
          <w:rFonts w:ascii="Myriad Pro" w:eastAsia="Arial" w:hAnsi="Myriad Pro" w:cs="Arial"/>
          <w:bCs/>
          <w:sz w:val="24"/>
          <w:szCs w:val="24"/>
        </w:rPr>
        <w:t>JILL THOMPSON</w:t>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t>HEAD TEACHER</w:t>
      </w:r>
    </w:p>
    <w:p w14:paraId="3F15657D" w14:textId="3CE50D5D" w:rsidR="00371E91" w:rsidRPr="00DE11FA" w:rsidRDefault="00371E91" w:rsidP="00371E91">
      <w:pPr>
        <w:tabs>
          <w:tab w:val="left" w:pos="-720"/>
        </w:tabs>
        <w:spacing w:after="0" w:line="240" w:lineRule="auto"/>
        <w:rPr>
          <w:rFonts w:ascii="Myriad Pro" w:eastAsia="Arial" w:hAnsi="Myriad Pro" w:cs="Arial"/>
          <w:sz w:val="24"/>
          <w:szCs w:val="24"/>
        </w:rPr>
      </w:pPr>
      <w:r w:rsidRPr="00DE11FA">
        <w:rPr>
          <w:rFonts w:ascii="Myriad Pro" w:eastAsia="Arial" w:hAnsi="Myriad Pro" w:cs="Arial"/>
          <w:b/>
          <w:sz w:val="24"/>
          <w:szCs w:val="24"/>
        </w:rPr>
        <w:t>Last trained</w:t>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t>SEPT 24</w:t>
      </w:r>
    </w:p>
    <w:p w14:paraId="32E33757" w14:textId="77777777" w:rsidR="00371E91" w:rsidRPr="00DE11FA" w:rsidRDefault="00371E91" w:rsidP="00371E91">
      <w:pPr>
        <w:tabs>
          <w:tab w:val="left" w:pos="-720"/>
        </w:tabs>
        <w:spacing w:after="0" w:line="240" w:lineRule="auto"/>
        <w:rPr>
          <w:rFonts w:ascii="Myriad Pro" w:eastAsia="Arial" w:hAnsi="Myriad Pro" w:cs="Arial"/>
          <w:b/>
          <w:sz w:val="24"/>
          <w:szCs w:val="24"/>
        </w:rPr>
      </w:pPr>
    </w:p>
    <w:p w14:paraId="51CED0A8" w14:textId="77777777" w:rsidR="00371E91" w:rsidRPr="00DE11FA" w:rsidRDefault="00371E91" w:rsidP="00371E91">
      <w:pPr>
        <w:tabs>
          <w:tab w:val="left" w:pos="-720"/>
        </w:tabs>
        <w:spacing w:after="0"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Deputising arrangements  </w:t>
      </w:r>
    </w:p>
    <w:p w14:paraId="0627A4E3" w14:textId="77777777" w:rsidR="00371E91" w:rsidRPr="00DE11FA" w:rsidRDefault="00371E91" w:rsidP="00371E91">
      <w:pPr>
        <w:spacing w:after="0" w:line="240" w:lineRule="auto"/>
        <w:rPr>
          <w:rFonts w:ascii="Myriad Pro" w:eastAsia="Arial" w:hAnsi="Myriad Pro" w:cs="Arial"/>
          <w:bCs/>
          <w:sz w:val="24"/>
          <w:szCs w:val="24"/>
        </w:rPr>
      </w:pPr>
      <w:r w:rsidRPr="00DE11FA">
        <w:rPr>
          <w:rFonts w:ascii="Myriad Pro" w:eastAsia="Arial" w:hAnsi="Myriad Pro" w:cs="Arial"/>
          <w:bCs/>
          <w:sz w:val="24"/>
          <w:szCs w:val="24"/>
        </w:rPr>
        <w:t>ELIZABETH BAKER</w:t>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t>DEPUTY HEADTEACHER</w:t>
      </w:r>
      <w:r w:rsidRPr="00DE11FA">
        <w:rPr>
          <w:rFonts w:ascii="Myriad Pro" w:eastAsia="Arial" w:hAnsi="Myriad Pro" w:cs="Arial"/>
          <w:bCs/>
          <w:sz w:val="24"/>
          <w:szCs w:val="24"/>
        </w:rPr>
        <w:br/>
        <w:t>Joanne Phillips</w:t>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t>FAMILY SUPPORT WORKER</w:t>
      </w:r>
      <w:r w:rsidRPr="00DE11FA">
        <w:rPr>
          <w:rFonts w:ascii="Myriad Pro" w:eastAsia="Arial" w:hAnsi="Myriad Pro" w:cs="Arial"/>
          <w:bCs/>
          <w:sz w:val="24"/>
          <w:szCs w:val="24"/>
        </w:rPr>
        <w:br/>
        <w:t xml:space="preserve">Jennifer Chilvers </w:t>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r>
      <w:r w:rsidRPr="00DE11FA">
        <w:rPr>
          <w:rFonts w:ascii="Myriad Pro" w:eastAsia="Arial" w:hAnsi="Myriad Pro" w:cs="Arial"/>
          <w:bCs/>
          <w:sz w:val="24"/>
          <w:szCs w:val="24"/>
        </w:rPr>
        <w:tab/>
        <w:t>PASTORAL TEACHING ASSISTANT</w:t>
      </w:r>
    </w:p>
    <w:p w14:paraId="39ED4280" w14:textId="442DFD80" w:rsidR="00371E91" w:rsidRPr="00DE11FA" w:rsidRDefault="00371E91" w:rsidP="00371E91">
      <w:pPr>
        <w:tabs>
          <w:tab w:val="left" w:pos="-720"/>
        </w:tabs>
        <w:spacing w:after="0" w:line="240" w:lineRule="auto"/>
        <w:rPr>
          <w:rFonts w:asciiTheme="majorHAnsi" w:eastAsia="Arial" w:hAnsiTheme="majorHAnsi" w:cs="Arial"/>
          <w:b/>
          <w:sz w:val="24"/>
          <w:szCs w:val="24"/>
        </w:rPr>
      </w:pPr>
      <w:r w:rsidRPr="00DE11FA">
        <w:rPr>
          <w:rFonts w:ascii="Myriad Pro" w:eastAsia="Arial" w:hAnsi="Myriad Pro" w:cs="Arial"/>
          <w:b/>
          <w:sz w:val="24"/>
          <w:szCs w:val="24"/>
        </w:rPr>
        <w:t>Last trained</w:t>
      </w:r>
      <w:r w:rsidRPr="00DE11FA">
        <w:rPr>
          <w:rFonts w:ascii="Myriad Pro" w:eastAsia="Arial" w:hAnsi="Myriad Pro" w:cs="Arial"/>
          <w:b/>
          <w:sz w:val="24"/>
          <w:szCs w:val="24"/>
        </w:rPr>
        <w:tab/>
      </w:r>
      <w:r w:rsidRPr="00DE11FA">
        <w:rPr>
          <w:rFonts w:asciiTheme="majorHAnsi" w:eastAsia="Arial" w:hAnsiTheme="majorHAnsi" w:cs="Arial"/>
          <w:b/>
          <w:sz w:val="24"/>
          <w:szCs w:val="24"/>
        </w:rPr>
        <w:tab/>
      </w:r>
      <w:r w:rsidRPr="00DE11FA">
        <w:rPr>
          <w:rFonts w:asciiTheme="majorHAnsi" w:eastAsia="Arial" w:hAnsiTheme="majorHAnsi" w:cs="Arial"/>
          <w:b/>
          <w:sz w:val="24"/>
          <w:szCs w:val="24"/>
        </w:rPr>
        <w:tab/>
      </w:r>
      <w:r w:rsidRPr="00DE11FA">
        <w:rPr>
          <w:rFonts w:asciiTheme="majorHAnsi" w:eastAsia="Arial" w:hAnsiTheme="majorHAnsi" w:cs="Arial"/>
          <w:b/>
          <w:sz w:val="24"/>
          <w:szCs w:val="24"/>
        </w:rPr>
        <w:tab/>
      </w:r>
      <w:r w:rsidRPr="00DE11FA">
        <w:rPr>
          <w:rFonts w:asciiTheme="majorHAnsi" w:eastAsia="Arial" w:hAnsiTheme="majorHAnsi" w:cs="Arial"/>
          <w:b/>
          <w:sz w:val="24"/>
          <w:szCs w:val="24"/>
        </w:rPr>
        <w:tab/>
      </w:r>
      <w:r w:rsidRPr="00DE11FA">
        <w:rPr>
          <w:rFonts w:ascii="Myriad Pro" w:eastAsia="Arial" w:hAnsi="Myriad Pro" w:cs="Arial"/>
          <w:b/>
          <w:sz w:val="24"/>
          <w:szCs w:val="24"/>
        </w:rPr>
        <w:tab/>
      </w:r>
      <w:r w:rsidRPr="00DE11FA">
        <w:rPr>
          <w:rFonts w:ascii="Myriad Pro" w:eastAsia="Arial" w:hAnsi="Myriad Pro" w:cs="Arial"/>
          <w:sz w:val="24"/>
          <w:szCs w:val="24"/>
        </w:rPr>
        <w:t>SEPT 24</w:t>
      </w:r>
    </w:p>
    <w:p w14:paraId="5E1CFE84" w14:textId="77777777" w:rsidR="00371E91" w:rsidRPr="00DE11FA" w:rsidRDefault="00371E91" w:rsidP="00371E91">
      <w:pPr>
        <w:tabs>
          <w:tab w:val="left" w:pos="-720"/>
        </w:tabs>
        <w:spacing w:after="0" w:line="240" w:lineRule="auto"/>
        <w:rPr>
          <w:rFonts w:asciiTheme="majorHAnsi" w:eastAsia="Arial" w:hAnsiTheme="majorHAnsi" w:cs="Arial"/>
          <w:b/>
          <w:sz w:val="24"/>
          <w:szCs w:val="24"/>
        </w:rPr>
      </w:pPr>
    </w:p>
    <w:p w14:paraId="59E3F358" w14:textId="1298A278" w:rsidR="00685556" w:rsidRPr="00DE11FA" w:rsidRDefault="00371E91" w:rsidP="00371E91">
      <w:pPr>
        <w:tabs>
          <w:tab w:val="left" w:pos="-720"/>
        </w:tabs>
        <w:spacing w:after="0"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Lead governor for Safeguarding </w:t>
      </w:r>
      <w:r w:rsidRPr="00DE11FA">
        <w:rPr>
          <w:rFonts w:asciiTheme="majorHAnsi" w:eastAsia="Arial" w:hAnsiTheme="majorHAnsi" w:cs="Arial"/>
          <w:b/>
          <w:sz w:val="24"/>
          <w:szCs w:val="24"/>
        </w:rPr>
        <w:br/>
      </w:r>
      <w:r w:rsidR="00C110AF" w:rsidRPr="00DE11FA">
        <w:rPr>
          <w:rFonts w:ascii="Myriad Pro" w:eastAsia="Arial" w:hAnsi="Myriad Pro" w:cs="Arial"/>
          <w:sz w:val="24"/>
          <w:szCs w:val="24"/>
        </w:rPr>
        <w:t>IAN MEARNS</w:t>
      </w:r>
      <w:r w:rsidR="00685556" w:rsidRPr="00DE11FA">
        <w:rPr>
          <w:rFonts w:asciiTheme="majorHAnsi" w:eastAsia="Arial" w:hAnsiTheme="majorHAnsi" w:cs="Arial"/>
          <w:b/>
          <w:sz w:val="24"/>
          <w:szCs w:val="24"/>
        </w:rPr>
        <w:t xml:space="preserve"> </w:t>
      </w:r>
    </w:p>
    <w:p w14:paraId="4E670E91" w14:textId="7F390175" w:rsidR="00C110AF" w:rsidRPr="00DE11FA" w:rsidRDefault="00C110AF" w:rsidP="00C110AF">
      <w:pPr>
        <w:tabs>
          <w:tab w:val="left" w:pos="-720"/>
        </w:tabs>
        <w:spacing w:after="0" w:line="240" w:lineRule="auto"/>
        <w:rPr>
          <w:rFonts w:ascii="Myriad Pro" w:eastAsia="Arial" w:hAnsi="Myriad Pro" w:cs="Arial"/>
          <w:sz w:val="24"/>
          <w:szCs w:val="24"/>
        </w:rPr>
      </w:pPr>
      <w:r w:rsidRPr="00DE11FA">
        <w:rPr>
          <w:rFonts w:ascii="Myriad Pro" w:eastAsia="Arial" w:hAnsi="Myriad Pro" w:cs="Arial"/>
          <w:b/>
          <w:sz w:val="24"/>
          <w:szCs w:val="24"/>
        </w:rPr>
        <w:t>Last trained</w:t>
      </w:r>
      <w:r w:rsidRPr="00DE11FA">
        <w:rPr>
          <w:rFonts w:ascii="Myriad Pro" w:eastAsia="Arial" w:hAnsi="Myriad Pro" w:cs="Arial"/>
          <w:b/>
          <w:sz w:val="24"/>
          <w:szCs w:val="24"/>
        </w:rPr>
        <w:tab/>
      </w:r>
      <w:r w:rsidRPr="00DE11FA">
        <w:rPr>
          <w:rFonts w:asciiTheme="majorHAnsi" w:eastAsia="Arial" w:hAnsiTheme="majorHAnsi" w:cs="Arial"/>
          <w:b/>
          <w:sz w:val="24"/>
          <w:szCs w:val="24"/>
        </w:rPr>
        <w:tab/>
      </w:r>
      <w:r w:rsidRPr="00DE11FA">
        <w:rPr>
          <w:rFonts w:asciiTheme="majorHAnsi" w:eastAsia="Arial" w:hAnsiTheme="majorHAnsi" w:cs="Arial"/>
          <w:b/>
          <w:sz w:val="24"/>
          <w:szCs w:val="24"/>
        </w:rPr>
        <w:tab/>
      </w:r>
      <w:r w:rsidRPr="00DE11FA">
        <w:rPr>
          <w:rFonts w:asciiTheme="majorHAnsi" w:eastAsia="Arial" w:hAnsiTheme="majorHAnsi" w:cs="Arial"/>
          <w:b/>
          <w:sz w:val="24"/>
          <w:szCs w:val="24"/>
        </w:rPr>
        <w:tab/>
      </w:r>
      <w:r w:rsidRPr="00DE11FA">
        <w:rPr>
          <w:rFonts w:asciiTheme="majorHAnsi" w:eastAsia="Arial" w:hAnsiTheme="majorHAnsi" w:cs="Arial"/>
          <w:b/>
          <w:sz w:val="24"/>
          <w:szCs w:val="24"/>
        </w:rPr>
        <w:tab/>
      </w:r>
      <w:r w:rsidRPr="00DE11FA">
        <w:rPr>
          <w:rFonts w:ascii="Myriad Pro" w:eastAsia="Arial" w:hAnsi="Myriad Pro" w:cs="Arial"/>
          <w:b/>
          <w:sz w:val="24"/>
          <w:szCs w:val="24"/>
        </w:rPr>
        <w:tab/>
      </w:r>
      <w:r w:rsidRPr="00DE11FA">
        <w:rPr>
          <w:rFonts w:ascii="Myriad Pro" w:eastAsia="Arial" w:hAnsi="Myriad Pro" w:cs="Arial"/>
          <w:bCs/>
          <w:sz w:val="24"/>
          <w:szCs w:val="24"/>
        </w:rPr>
        <w:t>Safeguarding refresher:</w:t>
      </w:r>
      <w:r w:rsidRPr="00DE11FA">
        <w:rPr>
          <w:rFonts w:ascii="Myriad Pro" w:eastAsia="Arial" w:hAnsi="Myriad Pro" w:cs="Arial"/>
          <w:b/>
          <w:sz w:val="24"/>
          <w:szCs w:val="24"/>
        </w:rPr>
        <w:t xml:space="preserve"> </w:t>
      </w:r>
      <w:r w:rsidRPr="00DE11FA">
        <w:rPr>
          <w:rFonts w:ascii="Myriad Pro" w:eastAsia="Arial" w:hAnsi="Myriad Pro" w:cs="Arial"/>
          <w:sz w:val="24"/>
          <w:szCs w:val="24"/>
        </w:rPr>
        <w:t>SEPT 24</w:t>
      </w:r>
    </w:p>
    <w:p w14:paraId="48F9E063" w14:textId="6340DF1B" w:rsidR="00C110AF" w:rsidRPr="00DE11FA" w:rsidRDefault="00C110AF" w:rsidP="00C110AF">
      <w:pPr>
        <w:tabs>
          <w:tab w:val="left" w:pos="-720"/>
        </w:tabs>
        <w:spacing w:after="0" w:line="240" w:lineRule="auto"/>
        <w:rPr>
          <w:rFonts w:asciiTheme="majorHAnsi" w:eastAsia="Arial" w:hAnsiTheme="majorHAnsi" w:cs="Arial"/>
          <w:b/>
          <w:sz w:val="24"/>
          <w:szCs w:val="24"/>
        </w:rPr>
      </w:pP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t>Safer recruitment: DEC 24</w:t>
      </w:r>
    </w:p>
    <w:p w14:paraId="1F3785C3" w14:textId="77777777" w:rsidR="00371E91" w:rsidRPr="00DE11FA" w:rsidRDefault="00371E91" w:rsidP="00371E91">
      <w:pPr>
        <w:spacing w:after="0" w:line="240" w:lineRule="auto"/>
        <w:rPr>
          <w:rFonts w:asciiTheme="majorHAnsi" w:eastAsia="Arial" w:hAnsiTheme="majorHAnsi" w:cs="Arial"/>
          <w:b/>
          <w:bCs/>
          <w:sz w:val="24"/>
          <w:szCs w:val="24"/>
        </w:rPr>
      </w:pPr>
      <w:r w:rsidRPr="00DE11FA">
        <w:rPr>
          <w:rFonts w:asciiTheme="majorHAnsi" w:eastAsia="Arial" w:hAnsiTheme="majorHAnsi" w:cs="Arial"/>
          <w:b/>
          <w:bCs/>
          <w:sz w:val="24"/>
          <w:szCs w:val="24"/>
        </w:rPr>
        <w:tab/>
      </w:r>
      <w:r w:rsidRPr="00DE11FA">
        <w:rPr>
          <w:rFonts w:asciiTheme="majorHAnsi" w:eastAsia="Arial" w:hAnsiTheme="majorHAnsi" w:cs="Arial"/>
          <w:b/>
          <w:bCs/>
          <w:sz w:val="24"/>
          <w:szCs w:val="24"/>
        </w:rPr>
        <w:tab/>
      </w:r>
    </w:p>
    <w:p w14:paraId="301344F6" w14:textId="77777777" w:rsidR="00371E91" w:rsidRPr="00DE11FA" w:rsidRDefault="00371E91" w:rsidP="00371E91">
      <w:pPr>
        <w:tabs>
          <w:tab w:val="left" w:pos="-720"/>
        </w:tabs>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Our E-Safety Coordinators are:         </w:t>
      </w:r>
    </w:p>
    <w:p w14:paraId="6E4950E7" w14:textId="77777777" w:rsidR="00371E91" w:rsidRPr="00DE11FA" w:rsidRDefault="00371E91" w:rsidP="00371E91">
      <w:pPr>
        <w:tabs>
          <w:tab w:val="left" w:pos="-720"/>
        </w:tabs>
        <w:spacing w:after="0" w:line="240" w:lineRule="auto"/>
        <w:rPr>
          <w:rFonts w:ascii="Myriad Pro" w:eastAsia="Arial" w:hAnsi="Myriad Pro" w:cs="Arial"/>
          <w:sz w:val="24"/>
          <w:szCs w:val="24"/>
        </w:rPr>
      </w:pPr>
      <w:r w:rsidRPr="00DE11FA">
        <w:rPr>
          <w:rFonts w:ascii="Myriad Pro" w:eastAsia="Arial" w:hAnsi="Myriad Pro" w:cs="Arial"/>
          <w:sz w:val="24"/>
          <w:szCs w:val="24"/>
        </w:rPr>
        <w:t>ELIZABETH BAKER</w:t>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t>DEPUTY HEADTEACHER (Welfare)</w:t>
      </w:r>
    </w:p>
    <w:p w14:paraId="0DB1AF53" w14:textId="77777777" w:rsidR="00371E91" w:rsidRPr="00DE11FA" w:rsidRDefault="00371E91" w:rsidP="00371E91">
      <w:pPr>
        <w:tabs>
          <w:tab w:val="left" w:pos="-720"/>
        </w:tabs>
        <w:spacing w:after="0" w:line="240" w:lineRule="auto"/>
        <w:rPr>
          <w:rFonts w:ascii="Myriad Pro" w:eastAsia="Arial" w:hAnsi="Myriad Pro" w:cs="Arial"/>
          <w:sz w:val="24"/>
          <w:szCs w:val="24"/>
        </w:rPr>
      </w:pPr>
      <w:r w:rsidRPr="00DE11FA">
        <w:rPr>
          <w:rFonts w:ascii="Myriad Pro" w:eastAsia="Arial" w:hAnsi="Myriad Pro" w:cs="Arial"/>
          <w:sz w:val="24"/>
          <w:szCs w:val="24"/>
        </w:rPr>
        <w:t>CHRISTINE REYNOLDS</w:t>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r>
      <w:r w:rsidRPr="00DE11FA">
        <w:rPr>
          <w:rFonts w:ascii="Myriad Pro" w:eastAsia="Arial" w:hAnsi="Myriad Pro" w:cs="Arial"/>
          <w:sz w:val="24"/>
          <w:szCs w:val="24"/>
        </w:rPr>
        <w:tab/>
        <w:t>COMPUTING LEAD (Curriculum)</w:t>
      </w:r>
    </w:p>
    <w:p w14:paraId="743174DA" w14:textId="77777777" w:rsidR="00371E91" w:rsidRPr="00DE11FA" w:rsidRDefault="00371E91" w:rsidP="00601EFA">
      <w:pPr>
        <w:tabs>
          <w:tab w:val="left" w:pos="-720"/>
        </w:tabs>
        <w:spacing w:after="0" w:line="240" w:lineRule="auto"/>
        <w:rPr>
          <w:rFonts w:asciiTheme="majorHAnsi" w:eastAsia="Arial" w:hAnsiTheme="majorHAnsi" w:cs="Arial"/>
          <w:b/>
          <w:sz w:val="24"/>
          <w:szCs w:val="24"/>
        </w:rPr>
      </w:pPr>
    </w:p>
    <w:p w14:paraId="59E8BE0E" w14:textId="77777777" w:rsidR="00601EFA" w:rsidRPr="00DE11FA" w:rsidRDefault="00601EFA" w:rsidP="00601EFA">
      <w:pPr>
        <w:tabs>
          <w:tab w:val="left" w:pos="-720"/>
        </w:tabs>
        <w:spacing w:after="0" w:line="240" w:lineRule="auto"/>
        <w:rPr>
          <w:rFonts w:asciiTheme="majorHAnsi" w:eastAsia="Arial" w:hAnsiTheme="majorHAnsi" w:cs="Arial"/>
          <w:b/>
          <w:sz w:val="24"/>
          <w:szCs w:val="24"/>
        </w:rPr>
      </w:pPr>
    </w:p>
    <w:p w14:paraId="64A43226" w14:textId="20645C8F" w:rsidR="00601EFA" w:rsidRPr="00DE11FA" w:rsidRDefault="00601EFA" w:rsidP="00685556">
      <w:pPr>
        <w:tabs>
          <w:tab w:val="left" w:pos="-720"/>
        </w:tabs>
        <w:spacing w:after="0"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 </w:t>
      </w:r>
    </w:p>
    <w:p w14:paraId="453F9837" w14:textId="33BF4DA6" w:rsidR="00685556" w:rsidRPr="00DE11FA" w:rsidRDefault="00685556" w:rsidP="00685556">
      <w:pPr>
        <w:tabs>
          <w:tab w:val="left" w:pos="-720"/>
        </w:tabs>
        <w:spacing w:after="0" w:line="240" w:lineRule="auto"/>
        <w:rPr>
          <w:rFonts w:asciiTheme="majorHAnsi" w:eastAsia="Arial" w:hAnsiTheme="majorHAnsi" w:cs="Arial"/>
          <w:b/>
          <w:sz w:val="24"/>
          <w:szCs w:val="24"/>
        </w:rPr>
      </w:pPr>
    </w:p>
    <w:p w14:paraId="4D12A0B6" w14:textId="5EAC43ED" w:rsidR="00685556" w:rsidRPr="00DE11FA" w:rsidRDefault="00685556" w:rsidP="00685556">
      <w:pPr>
        <w:tabs>
          <w:tab w:val="left" w:pos="-720"/>
        </w:tabs>
        <w:spacing w:after="0" w:line="240" w:lineRule="auto"/>
        <w:rPr>
          <w:rFonts w:asciiTheme="majorHAnsi" w:eastAsia="Arial" w:hAnsiTheme="majorHAnsi" w:cs="Arial"/>
          <w:b/>
          <w:sz w:val="24"/>
          <w:szCs w:val="24"/>
        </w:rPr>
      </w:pPr>
    </w:p>
    <w:p w14:paraId="11B6C4D3" w14:textId="2BA99172" w:rsidR="00685556" w:rsidRPr="00DE11FA" w:rsidRDefault="00685556" w:rsidP="00685556">
      <w:pPr>
        <w:tabs>
          <w:tab w:val="left" w:pos="-720"/>
        </w:tabs>
        <w:spacing w:after="0" w:line="240" w:lineRule="auto"/>
        <w:rPr>
          <w:rFonts w:asciiTheme="majorHAnsi" w:eastAsia="Arial" w:hAnsiTheme="majorHAnsi" w:cs="Arial"/>
          <w:b/>
          <w:sz w:val="24"/>
          <w:szCs w:val="24"/>
        </w:rPr>
      </w:pPr>
    </w:p>
    <w:p w14:paraId="233D7E22" w14:textId="091CAF47" w:rsidR="00685556" w:rsidRPr="00DE11FA" w:rsidRDefault="00685556" w:rsidP="00685556">
      <w:pPr>
        <w:tabs>
          <w:tab w:val="left" w:pos="-720"/>
        </w:tabs>
        <w:spacing w:after="0" w:line="240" w:lineRule="auto"/>
        <w:rPr>
          <w:rFonts w:asciiTheme="majorHAnsi" w:eastAsia="Arial" w:hAnsiTheme="majorHAnsi" w:cs="Arial"/>
          <w:b/>
          <w:sz w:val="24"/>
          <w:szCs w:val="24"/>
        </w:rPr>
      </w:pPr>
    </w:p>
    <w:p w14:paraId="2C7CF0DD" w14:textId="50311F5B" w:rsidR="00685556" w:rsidRPr="00DE11FA" w:rsidRDefault="00685556" w:rsidP="00685556">
      <w:pPr>
        <w:tabs>
          <w:tab w:val="left" w:pos="-720"/>
        </w:tabs>
        <w:spacing w:after="0" w:line="240" w:lineRule="auto"/>
        <w:rPr>
          <w:rFonts w:asciiTheme="majorHAnsi" w:eastAsia="Arial" w:hAnsiTheme="majorHAnsi" w:cs="Arial"/>
          <w:b/>
          <w:sz w:val="24"/>
          <w:szCs w:val="24"/>
        </w:rPr>
      </w:pPr>
    </w:p>
    <w:p w14:paraId="078CD46F" w14:textId="40BE48CB" w:rsidR="00685556" w:rsidRPr="00DE11FA" w:rsidRDefault="00685556" w:rsidP="00685556">
      <w:pPr>
        <w:tabs>
          <w:tab w:val="left" w:pos="-720"/>
        </w:tabs>
        <w:spacing w:after="0" w:line="240" w:lineRule="auto"/>
        <w:rPr>
          <w:rFonts w:asciiTheme="majorHAnsi" w:eastAsia="Arial" w:hAnsiTheme="majorHAnsi" w:cs="Arial"/>
          <w:b/>
          <w:sz w:val="24"/>
          <w:szCs w:val="24"/>
        </w:rPr>
      </w:pPr>
    </w:p>
    <w:p w14:paraId="5EFB5C80" w14:textId="77777777" w:rsidR="00685556" w:rsidRPr="00DE11FA" w:rsidRDefault="00685556" w:rsidP="00685556">
      <w:pPr>
        <w:tabs>
          <w:tab w:val="left" w:pos="-720"/>
        </w:tabs>
        <w:spacing w:after="0" w:line="240" w:lineRule="auto"/>
        <w:rPr>
          <w:rFonts w:asciiTheme="majorHAnsi" w:eastAsia="Arial" w:hAnsiTheme="majorHAnsi" w:cs="Arial"/>
          <w:b/>
          <w:bCs/>
          <w:sz w:val="24"/>
          <w:szCs w:val="24"/>
        </w:rPr>
      </w:pPr>
    </w:p>
    <w:p w14:paraId="0A24D3D8" w14:textId="77777777" w:rsidR="00601EFA" w:rsidRPr="00DE11FA" w:rsidRDefault="00601EFA" w:rsidP="00601EFA">
      <w:pPr>
        <w:tabs>
          <w:tab w:val="left" w:pos="-720"/>
        </w:tabs>
        <w:spacing w:line="240" w:lineRule="auto"/>
        <w:rPr>
          <w:rFonts w:asciiTheme="majorHAnsi" w:eastAsia="Arial" w:hAnsiTheme="majorHAnsi" w:cs="Arial"/>
          <w:b/>
          <w:sz w:val="24"/>
          <w:szCs w:val="24"/>
        </w:rPr>
      </w:pPr>
      <w:r w:rsidRPr="00DE11FA">
        <w:rPr>
          <w:rFonts w:asciiTheme="majorHAnsi" w:eastAsia="Arial" w:hAnsiTheme="majorHAnsi" w:cs="Arial"/>
          <w:b/>
          <w:sz w:val="24"/>
          <w:szCs w:val="24"/>
        </w:rPr>
        <w:t>Safer Recruitment and Selection online training</w:t>
      </w:r>
    </w:p>
    <w:p w14:paraId="41DFB87F" w14:textId="77777777" w:rsidR="00601EFA" w:rsidRPr="00DE11FA" w:rsidRDefault="00601EFA" w:rsidP="00601EFA">
      <w:pPr>
        <w:tabs>
          <w:tab w:val="left" w:pos="-720"/>
        </w:tabs>
        <w:spacing w:line="240" w:lineRule="auto"/>
        <w:rPr>
          <w:rFonts w:asciiTheme="majorHAnsi" w:eastAsia="Arial" w:hAnsiTheme="majorHAnsi" w:cs="Arial"/>
          <w:b/>
          <w:sz w:val="24"/>
          <w:szCs w:val="24"/>
        </w:rPr>
      </w:pPr>
      <w:r w:rsidRPr="00DE11FA">
        <w:rPr>
          <w:rFonts w:asciiTheme="majorHAnsi" w:eastAsia="Arial" w:hAnsiTheme="majorHAnsi" w:cs="Arial"/>
          <w:sz w:val="24"/>
          <w:szCs w:val="24"/>
        </w:rPr>
        <w:t xml:space="preserve">One member of the selection panel for staff appointments must have completed either the on-line or face-to-face safer recruitment training </w:t>
      </w:r>
    </w:p>
    <w:p w14:paraId="3EB5AE5D" w14:textId="77777777" w:rsidR="00601EFA" w:rsidRPr="00DE11FA" w:rsidRDefault="00601EFA" w:rsidP="00601EFA">
      <w:pPr>
        <w:tabs>
          <w:tab w:val="left" w:pos="-720"/>
        </w:tabs>
        <w:spacing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Currently the following people are trained:  </w:t>
      </w:r>
    </w:p>
    <w:tbl>
      <w:tblPr>
        <w:tblStyle w:val="TableGrid"/>
        <w:tblW w:w="9606" w:type="dxa"/>
        <w:tblLook w:val="04A0" w:firstRow="1" w:lastRow="0" w:firstColumn="1" w:lastColumn="0" w:noHBand="0" w:noVBand="1"/>
      </w:tblPr>
      <w:tblGrid>
        <w:gridCol w:w="4644"/>
        <w:gridCol w:w="4962"/>
      </w:tblGrid>
      <w:tr w:rsidR="00601EFA" w:rsidRPr="00DE11FA" w14:paraId="0ADE9E0F" w14:textId="77777777" w:rsidTr="0037482C">
        <w:tc>
          <w:tcPr>
            <w:tcW w:w="4644" w:type="dxa"/>
          </w:tcPr>
          <w:p w14:paraId="5AEEF189" w14:textId="77777777" w:rsidR="00601EFA" w:rsidRPr="00DE11FA" w:rsidRDefault="00601EFA" w:rsidP="00601EFA">
            <w:pPr>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 xml:space="preserve">Name &amp; </w:t>
            </w:r>
            <w:r w:rsidRPr="00DE11FA">
              <w:rPr>
                <w:rFonts w:asciiTheme="majorHAnsi" w:eastAsia="Arial" w:hAnsiTheme="majorHAnsi" w:cs="Arial"/>
                <w:b/>
                <w:sz w:val="24"/>
                <w:szCs w:val="24"/>
              </w:rPr>
              <w:t>role designation</w:t>
            </w:r>
          </w:p>
        </w:tc>
        <w:tc>
          <w:tcPr>
            <w:tcW w:w="4962" w:type="dxa"/>
          </w:tcPr>
          <w:p w14:paraId="1BB5071D" w14:textId="77777777" w:rsidR="00601EFA" w:rsidRPr="00DE11FA" w:rsidRDefault="00601EFA" w:rsidP="00601EFA">
            <w:pPr>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Contact details</w:t>
            </w:r>
          </w:p>
        </w:tc>
      </w:tr>
      <w:tr w:rsidR="00601EFA" w:rsidRPr="00DE11FA" w14:paraId="43FEF9B8" w14:textId="77777777" w:rsidTr="0037482C">
        <w:tc>
          <w:tcPr>
            <w:tcW w:w="4644" w:type="dxa"/>
          </w:tcPr>
          <w:p w14:paraId="1962539C" w14:textId="12924C9A" w:rsidR="00601EFA" w:rsidRPr="00DE11FA" w:rsidRDefault="00685556"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Ian Mearns – Chair of Governors</w:t>
            </w:r>
          </w:p>
        </w:tc>
        <w:tc>
          <w:tcPr>
            <w:tcW w:w="4962" w:type="dxa"/>
          </w:tcPr>
          <w:p w14:paraId="6C2E36F3" w14:textId="41F280DA" w:rsidR="00601EFA" w:rsidRPr="00DE11FA" w:rsidRDefault="00FD18F9"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0191 4774186</w:t>
            </w:r>
          </w:p>
        </w:tc>
      </w:tr>
      <w:tr w:rsidR="00601EFA" w:rsidRPr="00DE11FA" w14:paraId="7CFC99D6" w14:textId="77777777" w:rsidTr="0037482C">
        <w:tc>
          <w:tcPr>
            <w:tcW w:w="4644" w:type="dxa"/>
          </w:tcPr>
          <w:p w14:paraId="27BEE1FC" w14:textId="5DFCA70E" w:rsidR="00601EFA" w:rsidRPr="00DE11FA" w:rsidRDefault="00685556"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Jill Thompson</w:t>
            </w:r>
            <w:r w:rsidR="00FD18F9" w:rsidRPr="00DE11FA">
              <w:rPr>
                <w:rFonts w:asciiTheme="majorHAnsi" w:eastAsia="Arial" w:hAnsiTheme="majorHAnsi" w:cs="Arial"/>
                <w:color w:val="000000"/>
                <w:sz w:val="24"/>
                <w:szCs w:val="24"/>
              </w:rPr>
              <w:t xml:space="preserve"> (to be renewed Spring 2025)</w:t>
            </w:r>
          </w:p>
        </w:tc>
        <w:tc>
          <w:tcPr>
            <w:tcW w:w="4962" w:type="dxa"/>
          </w:tcPr>
          <w:p w14:paraId="60F047BA" w14:textId="18548281" w:rsidR="00685556" w:rsidRPr="00DE11FA" w:rsidRDefault="00685556"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0191 4774186</w:t>
            </w:r>
          </w:p>
        </w:tc>
      </w:tr>
      <w:tr w:rsidR="00601EFA" w:rsidRPr="00DE11FA" w14:paraId="4C5A73A5" w14:textId="77777777" w:rsidTr="0037482C">
        <w:tc>
          <w:tcPr>
            <w:tcW w:w="4644" w:type="dxa"/>
          </w:tcPr>
          <w:p w14:paraId="01A69CD5" w14:textId="57BF7D51" w:rsidR="00601EFA" w:rsidRPr="00DE11FA" w:rsidRDefault="00685556"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Elizabeth Baker</w:t>
            </w:r>
            <w:r w:rsidR="00FD18F9" w:rsidRPr="00DE11FA">
              <w:rPr>
                <w:rFonts w:asciiTheme="majorHAnsi" w:eastAsia="Arial" w:hAnsiTheme="majorHAnsi" w:cs="Arial"/>
                <w:color w:val="000000"/>
                <w:sz w:val="24"/>
                <w:szCs w:val="24"/>
              </w:rPr>
              <w:t xml:space="preserve"> (to be renewed Spring 2025)</w:t>
            </w:r>
          </w:p>
        </w:tc>
        <w:tc>
          <w:tcPr>
            <w:tcW w:w="4962" w:type="dxa"/>
          </w:tcPr>
          <w:p w14:paraId="6FDB550B" w14:textId="3B07E9BA" w:rsidR="00601EFA" w:rsidRPr="00DE11FA" w:rsidRDefault="00685556"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0191 4774186</w:t>
            </w:r>
          </w:p>
        </w:tc>
      </w:tr>
      <w:tr w:rsidR="00601EFA" w:rsidRPr="00DE11FA" w14:paraId="5A28A5D6" w14:textId="77777777" w:rsidTr="0037482C">
        <w:tc>
          <w:tcPr>
            <w:tcW w:w="4644" w:type="dxa"/>
          </w:tcPr>
          <w:p w14:paraId="45134E7E" w14:textId="6DF46296" w:rsidR="00601EFA" w:rsidRPr="00DE11FA" w:rsidRDefault="00FD18F9"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Ceiwa Saukuru</w:t>
            </w:r>
          </w:p>
        </w:tc>
        <w:tc>
          <w:tcPr>
            <w:tcW w:w="4962" w:type="dxa"/>
          </w:tcPr>
          <w:p w14:paraId="10B7118A" w14:textId="6EB885F8" w:rsidR="00601EFA" w:rsidRPr="00DE11FA" w:rsidRDefault="00FD18F9"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0191 4774186</w:t>
            </w:r>
          </w:p>
        </w:tc>
      </w:tr>
      <w:tr w:rsidR="00601EFA" w:rsidRPr="00DE11FA" w14:paraId="215F0382" w14:textId="77777777" w:rsidTr="0037482C">
        <w:tc>
          <w:tcPr>
            <w:tcW w:w="4644" w:type="dxa"/>
          </w:tcPr>
          <w:p w14:paraId="646EE040" w14:textId="2818C352" w:rsidR="00601EFA" w:rsidRPr="00DE11FA" w:rsidRDefault="00FD18F9"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Caroline Cunningham</w:t>
            </w:r>
          </w:p>
        </w:tc>
        <w:tc>
          <w:tcPr>
            <w:tcW w:w="4962" w:type="dxa"/>
          </w:tcPr>
          <w:p w14:paraId="0C9DEB78" w14:textId="37F867D1" w:rsidR="00601EFA" w:rsidRPr="00DE11FA" w:rsidRDefault="00FD18F9"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0191 4774186</w:t>
            </w:r>
          </w:p>
        </w:tc>
      </w:tr>
      <w:tr w:rsidR="00601EFA" w:rsidRPr="00DE11FA" w14:paraId="5FD4655C" w14:textId="77777777" w:rsidTr="0037482C">
        <w:tc>
          <w:tcPr>
            <w:tcW w:w="4644" w:type="dxa"/>
          </w:tcPr>
          <w:p w14:paraId="55164C72" w14:textId="1A9E1ED9" w:rsidR="00601EFA" w:rsidRPr="00DE11FA" w:rsidRDefault="00FD18F9"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Tess Denman-Cleaver</w:t>
            </w:r>
          </w:p>
        </w:tc>
        <w:tc>
          <w:tcPr>
            <w:tcW w:w="4962" w:type="dxa"/>
          </w:tcPr>
          <w:p w14:paraId="537F906C" w14:textId="34D3F1DD" w:rsidR="00601EFA" w:rsidRPr="00DE11FA" w:rsidRDefault="00FD18F9" w:rsidP="00601EFA">
            <w:pPr>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0191 4774186</w:t>
            </w:r>
          </w:p>
        </w:tc>
      </w:tr>
      <w:tr w:rsidR="00601EFA" w:rsidRPr="00DE11FA" w14:paraId="0676324E" w14:textId="77777777" w:rsidTr="0037482C">
        <w:tc>
          <w:tcPr>
            <w:tcW w:w="4644" w:type="dxa"/>
          </w:tcPr>
          <w:p w14:paraId="72416A5D" w14:textId="77777777" w:rsidR="00601EFA" w:rsidRPr="00DE11FA" w:rsidRDefault="00601EFA" w:rsidP="00601EFA">
            <w:pPr>
              <w:rPr>
                <w:rFonts w:asciiTheme="majorHAnsi" w:eastAsia="Arial" w:hAnsiTheme="majorHAnsi" w:cs="Arial"/>
                <w:color w:val="000000"/>
                <w:sz w:val="24"/>
                <w:szCs w:val="24"/>
              </w:rPr>
            </w:pPr>
          </w:p>
        </w:tc>
        <w:tc>
          <w:tcPr>
            <w:tcW w:w="4962" w:type="dxa"/>
          </w:tcPr>
          <w:p w14:paraId="529A59DC" w14:textId="77777777" w:rsidR="00601EFA" w:rsidRPr="00DE11FA" w:rsidRDefault="00601EFA" w:rsidP="00601EFA">
            <w:pPr>
              <w:rPr>
                <w:rFonts w:asciiTheme="majorHAnsi" w:eastAsia="Arial" w:hAnsiTheme="majorHAnsi" w:cs="Arial"/>
                <w:color w:val="000000"/>
                <w:sz w:val="24"/>
                <w:szCs w:val="24"/>
              </w:rPr>
            </w:pPr>
          </w:p>
        </w:tc>
      </w:tr>
      <w:tr w:rsidR="00601EFA" w:rsidRPr="00DE11FA" w14:paraId="576594B5" w14:textId="77777777" w:rsidTr="0037482C">
        <w:tc>
          <w:tcPr>
            <w:tcW w:w="4644" w:type="dxa"/>
          </w:tcPr>
          <w:p w14:paraId="7F748498" w14:textId="77777777" w:rsidR="00601EFA" w:rsidRPr="00DE11FA" w:rsidRDefault="00601EFA" w:rsidP="00601EFA">
            <w:pPr>
              <w:rPr>
                <w:rFonts w:asciiTheme="majorHAnsi" w:eastAsia="Arial" w:hAnsiTheme="majorHAnsi" w:cs="Arial"/>
                <w:color w:val="000000"/>
                <w:sz w:val="24"/>
                <w:szCs w:val="24"/>
              </w:rPr>
            </w:pPr>
          </w:p>
        </w:tc>
        <w:tc>
          <w:tcPr>
            <w:tcW w:w="4962" w:type="dxa"/>
          </w:tcPr>
          <w:p w14:paraId="340FA624" w14:textId="77777777" w:rsidR="00601EFA" w:rsidRPr="00DE11FA" w:rsidRDefault="00601EFA" w:rsidP="00601EFA">
            <w:pPr>
              <w:rPr>
                <w:rFonts w:asciiTheme="majorHAnsi" w:eastAsia="Arial" w:hAnsiTheme="majorHAnsi" w:cs="Arial"/>
                <w:color w:val="000000"/>
                <w:sz w:val="24"/>
                <w:szCs w:val="24"/>
              </w:rPr>
            </w:pPr>
          </w:p>
        </w:tc>
      </w:tr>
    </w:tbl>
    <w:p w14:paraId="6F06D797" w14:textId="77777777" w:rsidR="00601EFA" w:rsidRPr="00DE11FA" w:rsidRDefault="00601EFA" w:rsidP="00601EFA">
      <w:pPr>
        <w:tabs>
          <w:tab w:val="left" w:pos="-720"/>
        </w:tabs>
        <w:spacing w:line="240" w:lineRule="auto"/>
        <w:rPr>
          <w:rFonts w:asciiTheme="majorHAnsi" w:eastAsia="Arial" w:hAnsiTheme="majorHAnsi" w:cs="Arial"/>
          <w:sz w:val="24"/>
          <w:szCs w:val="24"/>
        </w:rPr>
      </w:pPr>
    </w:p>
    <w:p w14:paraId="7489B503" w14:textId="6C428987" w:rsidR="00601EFA" w:rsidRPr="00DE11FA" w:rsidRDefault="00601EFA" w:rsidP="00601EFA">
      <w:pPr>
        <w:tabs>
          <w:tab w:val="left" w:pos="-720"/>
        </w:tabs>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Signed by: </w:t>
      </w:r>
      <w:r w:rsidR="00FD18F9" w:rsidRPr="00DE11FA">
        <w:rPr>
          <w:rFonts w:asciiTheme="majorHAnsi" w:eastAsia="Arial" w:hAnsiTheme="majorHAnsi" w:cs="Arial"/>
          <w:noProof/>
          <w:sz w:val="24"/>
          <w:szCs w:val="24"/>
        </w:rPr>
        <w:drawing>
          <wp:inline distT="0" distB="0" distL="0" distR="0" wp14:anchorId="4FA2FAED" wp14:editId="05B66B28">
            <wp:extent cx="696585" cy="466568"/>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0" cstate="print">
                      <a:extLst>
                        <a:ext uri="{28A0092B-C50C-407E-A947-70E740481C1C}">
                          <a14:useLocalDpi xmlns:a14="http://schemas.microsoft.com/office/drawing/2010/main" val="0"/>
                        </a:ext>
                      </a:extLst>
                    </a:blip>
                    <a:stretch>
                      <a:fillRect/>
                    </a:stretch>
                  </pic:blipFill>
                  <pic:spPr>
                    <a:xfrm>
                      <a:off x="0" y="0"/>
                      <a:ext cx="704510" cy="471876"/>
                    </a:xfrm>
                    <a:prstGeom prst="rect">
                      <a:avLst/>
                    </a:prstGeom>
                  </pic:spPr>
                </pic:pic>
              </a:graphicData>
            </a:graphic>
          </wp:inline>
        </w:drawing>
      </w:r>
      <w:r w:rsidRPr="00DE11FA">
        <w:rPr>
          <w:rFonts w:asciiTheme="majorHAnsi" w:eastAsia="Arial" w:hAnsiTheme="majorHAnsi" w:cs="Arial"/>
          <w:sz w:val="24"/>
          <w:szCs w:val="24"/>
        </w:rPr>
        <w:t xml:space="preserve">(Head teacher) </w:t>
      </w:r>
    </w:p>
    <w:p w14:paraId="61F2295A" w14:textId="77777777" w:rsidR="00601EFA" w:rsidRPr="00DE11FA" w:rsidRDefault="00601EFA" w:rsidP="00601EFA">
      <w:pPr>
        <w:tabs>
          <w:tab w:val="left" w:pos="-720"/>
        </w:tabs>
        <w:spacing w:line="240" w:lineRule="auto"/>
        <w:rPr>
          <w:rFonts w:asciiTheme="majorHAnsi" w:eastAsia="Arial" w:hAnsiTheme="majorHAnsi" w:cs="Arial"/>
          <w:sz w:val="24"/>
          <w:szCs w:val="24"/>
        </w:rPr>
      </w:pPr>
    </w:p>
    <w:p w14:paraId="222945E0" w14:textId="3E612AAE"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Signed by:</w:t>
      </w:r>
      <w:r w:rsidR="000B7D93" w:rsidRPr="00DE11FA">
        <w:rPr>
          <w:noProof/>
          <w:sz w:val="28"/>
          <w:szCs w:val="28"/>
        </w:rPr>
        <w:t xml:space="preserve"> </w:t>
      </w:r>
      <w:r w:rsidR="000B7D93" w:rsidRPr="00DE11FA">
        <w:rPr>
          <w:noProof/>
          <w:sz w:val="28"/>
          <w:szCs w:val="28"/>
        </w:rPr>
        <w:drawing>
          <wp:inline distT="0" distB="0" distL="0" distR="0" wp14:anchorId="28EA9FB0" wp14:editId="4BFCDAC2">
            <wp:extent cx="790575" cy="947266"/>
            <wp:effectExtent l="0" t="0" r="0" b="5715"/>
            <wp:docPr id="56" name="Picture 56" descr="Ians final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ns final signature.tif"/>
                    <pic:cNvPicPr>
                      <a:picLocks noChangeAspect="1" noChangeArrowheads="1"/>
                    </pic:cNvPicPr>
                  </pic:nvPicPr>
                  <pic:blipFill>
                    <a:blip r:embed="rId13" cstate="print"/>
                    <a:srcRect l="18605" r="36758" b="21848"/>
                    <a:stretch>
                      <a:fillRect/>
                    </a:stretch>
                  </pic:blipFill>
                  <pic:spPr bwMode="auto">
                    <a:xfrm>
                      <a:off x="0" y="0"/>
                      <a:ext cx="790575" cy="947266"/>
                    </a:xfrm>
                    <a:prstGeom prst="rect">
                      <a:avLst/>
                    </a:prstGeom>
                    <a:noFill/>
                    <a:ln w="9525">
                      <a:noFill/>
                      <a:miter lim="800000"/>
                      <a:headEnd/>
                      <a:tailEnd/>
                    </a:ln>
                  </pic:spPr>
                </pic:pic>
              </a:graphicData>
            </a:graphic>
          </wp:inline>
        </w:drawing>
      </w:r>
      <w:r w:rsidRPr="00DE11FA">
        <w:rPr>
          <w:rFonts w:asciiTheme="majorHAnsi" w:eastAsia="Arial" w:hAnsiTheme="majorHAnsi" w:cs="Arial"/>
          <w:sz w:val="24"/>
          <w:szCs w:val="24"/>
        </w:rPr>
        <w:t xml:space="preserve"> (Chair of Governors)</w:t>
      </w:r>
      <w:r w:rsidR="000B7D93" w:rsidRPr="00DE11FA">
        <w:rPr>
          <w:rFonts w:asciiTheme="majorHAnsi" w:eastAsia="Arial" w:hAnsiTheme="majorHAnsi" w:cs="Arial"/>
          <w:sz w:val="24"/>
          <w:szCs w:val="24"/>
        </w:rPr>
        <w:t xml:space="preserve"> </w:t>
      </w:r>
    </w:p>
    <w:p w14:paraId="246A7699" w14:textId="77777777" w:rsidR="00601EFA" w:rsidRPr="00DE11FA" w:rsidRDefault="00601EFA" w:rsidP="00601EFA">
      <w:pPr>
        <w:tabs>
          <w:tab w:val="left" w:pos="-720"/>
        </w:tabs>
        <w:spacing w:line="240" w:lineRule="auto"/>
        <w:rPr>
          <w:rFonts w:asciiTheme="majorHAnsi" w:eastAsia="Arial" w:hAnsiTheme="majorHAnsi" w:cs="Arial"/>
          <w:sz w:val="24"/>
          <w:szCs w:val="24"/>
        </w:rPr>
      </w:pPr>
    </w:p>
    <w:p w14:paraId="23C5488C" w14:textId="77777777" w:rsidR="00601EFA" w:rsidRPr="00DE11FA" w:rsidRDefault="00601EFA" w:rsidP="00601EFA">
      <w:pPr>
        <w:keepNext/>
        <w:pBdr>
          <w:top w:val="single" w:sz="4" w:space="1" w:color="auto"/>
          <w:left w:val="single" w:sz="4" w:space="1" w:color="auto"/>
          <w:bottom w:val="single" w:sz="4" w:space="1" w:color="auto"/>
          <w:right w:val="single" w:sz="4" w:space="1" w:color="auto"/>
          <w:between w:val="nil"/>
        </w:pBdr>
        <w:shd w:val="clear" w:color="auto" w:fill="C6D9F1" w:themeFill="text2" w:themeFillTint="33"/>
        <w:spacing w:before="240" w:after="60" w:line="240" w:lineRule="auto"/>
        <w:outlineLvl w:val="0"/>
        <w:rPr>
          <w:b/>
          <w:color w:val="000000"/>
          <w:sz w:val="32"/>
          <w:szCs w:val="32"/>
        </w:rPr>
      </w:pPr>
    </w:p>
    <w:p w14:paraId="627CD92E" w14:textId="77777777" w:rsidR="00601EFA" w:rsidRPr="00DE11FA" w:rsidRDefault="00601EFA" w:rsidP="00601EFA">
      <w:pPr>
        <w:rPr>
          <w:b/>
          <w:color w:val="000000"/>
          <w:sz w:val="32"/>
          <w:szCs w:val="32"/>
        </w:rPr>
      </w:pPr>
      <w:r w:rsidRPr="00DE11FA">
        <w:br w:type="page"/>
      </w:r>
    </w:p>
    <w:p w14:paraId="6AA4ADFF" w14:textId="77777777" w:rsidR="00601EFA" w:rsidRPr="00DE11FA" w:rsidRDefault="00601EFA" w:rsidP="00601EFA">
      <w:pPr>
        <w:keepNext/>
        <w:pBdr>
          <w:top w:val="single" w:sz="4" w:space="1" w:color="auto"/>
          <w:left w:val="single" w:sz="4" w:space="1" w:color="auto"/>
          <w:bottom w:val="single" w:sz="4" w:space="1" w:color="auto"/>
          <w:right w:val="single" w:sz="4" w:space="1" w:color="auto"/>
          <w:between w:val="nil"/>
        </w:pBdr>
        <w:shd w:val="clear" w:color="auto" w:fill="C6D9F1" w:themeFill="text2" w:themeFillTint="33"/>
        <w:spacing w:before="240" w:after="60" w:line="240" w:lineRule="auto"/>
        <w:outlineLvl w:val="0"/>
        <w:rPr>
          <w:b/>
          <w:color w:val="000000"/>
          <w:sz w:val="32"/>
          <w:szCs w:val="32"/>
        </w:rPr>
      </w:pPr>
      <w:bookmarkStart w:id="130" w:name="_Toc193796167"/>
      <w:r w:rsidRPr="00DE11FA">
        <w:rPr>
          <w:b/>
          <w:color w:val="000000"/>
          <w:sz w:val="32"/>
          <w:szCs w:val="32"/>
        </w:rPr>
        <w:lastRenderedPageBreak/>
        <w:t>APPENDICES</w:t>
      </w:r>
      <w:bookmarkEnd w:id="130"/>
    </w:p>
    <w:p w14:paraId="4AB40C3E" w14:textId="77777777" w:rsidR="00601EFA" w:rsidRPr="00DE11FA" w:rsidRDefault="00601EFA" w:rsidP="00601EFA">
      <w:pPr>
        <w:tabs>
          <w:tab w:val="left" w:pos="-720"/>
        </w:tabs>
        <w:spacing w:line="240" w:lineRule="auto"/>
        <w:rPr>
          <w:rFonts w:asciiTheme="majorHAnsi" w:eastAsia="Arial" w:hAnsiTheme="majorHAnsi" w:cs="Arial"/>
          <w:b/>
          <w:color w:val="000000"/>
          <w:sz w:val="24"/>
          <w:szCs w:val="24"/>
        </w:rPr>
      </w:pPr>
    </w:p>
    <w:p w14:paraId="784682FB" w14:textId="77777777" w:rsidR="00601EFA" w:rsidRPr="00DE11FA" w:rsidRDefault="00601EFA" w:rsidP="00601EFA">
      <w:pPr>
        <w:tabs>
          <w:tab w:val="left" w:pos="-720"/>
        </w:tabs>
        <w:spacing w:line="240" w:lineRule="auto"/>
        <w:ind w:left="720"/>
        <w:rPr>
          <w:rFonts w:asciiTheme="majorHAnsi" w:eastAsia="Arial" w:hAnsiTheme="majorHAnsi" w:cs="Arial"/>
          <w:b/>
          <w:sz w:val="24"/>
          <w:szCs w:val="24"/>
        </w:rPr>
      </w:pPr>
      <w:r w:rsidRPr="00DE11FA">
        <w:rPr>
          <w:rFonts w:asciiTheme="majorHAnsi" w:eastAsia="Arial" w:hAnsiTheme="majorHAnsi" w:cs="Arial"/>
          <w:b/>
          <w:sz w:val="24"/>
          <w:szCs w:val="24"/>
        </w:rPr>
        <w:t xml:space="preserve">APPENDIX A   </w:t>
      </w:r>
      <w:r w:rsidRPr="00DE11FA">
        <w:rPr>
          <w:rFonts w:asciiTheme="majorHAnsi" w:eastAsia="Arial" w:hAnsiTheme="majorHAnsi" w:cs="Arial"/>
          <w:b/>
          <w:sz w:val="24"/>
          <w:szCs w:val="24"/>
        </w:rPr>
        <w:tab/>
      </w:r>
      <w:r w:rsidRPr="00DE11FA">
        <w:rPr>
          <w:rFonts w:asciiTheme="majorHAnsi" w:eastAsia="Arial" w:hAnsiTheme="majorHAnsi" w:cs="Arial"/>
          <w:b/>
          <w:sz w:val="24"/>
          <w:szCs w:val="24"/>
        </w:rPr>
        <w:tab/>
        <w:t>Definitions of Abuse and other harmful behaviour</w:t>
      </w:r>
    </w:p>
    <w:p w14:paraId="441BDCEE" w14:textId="77777777" w:rsidR="00601EFA" w:rsidRPr="00DE11FA" w:rsidRDefault="00601EFA" w:rsidP="00601EFA">
      <w:pPr>
        <w:tabs>
          <w:tab w:val="left" w:pos="-720"/>
        </w:tabs>
        <w:spacing w:line="240" w:lineRule="auto"/>
        <w:ind w:left="720"/>
        <w:rPr>
          <w:rFonts w:asciiTheme="majorHAnsi" w:eastAsia="Arial" w:hAnsiTheme="majorHAnsi" w:cs="Arial"/>
          <w:b/>
          <w:sz w:val="24"/>
          <w:szCs w:val="24"/>
        </w:rPr>
      </w:pPr>
      <w:r w:rsidRPr="00DE11FA">
        <w:rPr>
          <w:rFonts w:asciiTheme="majorHAnsi" w:eastAsia="Arial" w:hAnsiTheme="majorHAnsi" w:cs="Arial"/>
          <w:b/>
          <w:sz w:val="24"/>
          <w:szCs w:val="24"/>
        </w:rPr>
        <w:t>APPENDIX B</w:t>
      </w:r>
      <w:r w:rsidRPr="00DE11FA">
        <w:rPr>
          <w:rFonts w:asciiTheme="majorHAnsi" w:eastAsia="Arial" w:hAnsiTheme="majorHAnsi" w:cs="Arial"/>
          <w:b/>
          <w:sz w:val="24"/>
          <w:szCs w:val="24"/>
        </w:rPr>
        <w:tab/>
      </w:r>
      <w:r w:rsidRPr="00DE11FA">
        <w:rPr>
          <w:rFonts w:asciiTheme="majorHAnsi" w:eastAsia="Arial" w:hAnsiTheme="majorHAnsi" w:cs="Arial"/>
          <w:b/>
          <w:sz w:val="24"/>
          <w:szCs w:val="24"/>
        </w:rPr>
        <w:tab/>
        <w:t>LA and GSCP contacts</w:t>
      </w:r>
    </w:p>
    <w:p w14:paraId="7BF77923" w14:textId="77777777" w:rsidR="00601EFA" w:rsidRPr="00DE11FA" w:rsidRDefault="00601EFA" w:rsidP="00601EFA">
      <w:pPr>
        <w:tabs>
          <w:tab w:val="left" w:pos="-720"/>
        </w:tabs>
        <w:spacing w:line="240" w:lineRule="auto"/>
        <w:ind w:left="720"/>
        <w:rPr>
          <w:rFonts w:asciiTheme="majorHAnsi" w:eastAsia="Arial" w:hAnsiTheme="majorHAnsi" w:cs="Arial"/>
          <w:b/>
          <w:sz w:val="24"/>
          <w:szCs w:val="24"/>
        </w:rPr>
      </w:pPr>
      <w:r w:rsidRPr="00DE11FA">
        <w:rPr>
          <w:rFonts w:asciiTheme="majorHAnsi" w:eastAsia="Arial" w:hAnsiTheme="majorHAnsi" w:cs="Arial"/>
          <w:b/>
          <w:color w:val="000000"/>
          <w:sz w:val="24"/>
          <w:szCs w:val="24"/>
        </w:rPr>
        <w:t>APPENDIX C</w:t>
      </w:r>
      <w:r w:rsidRPr="00DE11FA">
        <w:rPr>
          <w:rFonts w:asciiTheme="majorHAnsi" w:eastAsia="Arial" w:hAnsiTheme="majorHAnsi" w:cs="Arial"/>
          <w:b/>
          <w:color w:val="000000"/>
          <w:sz w:val="24"/>
          <w:szCs w:val="24"/>
        </w:rPr>
        <w:tab/>
      </w:r>
      <w:r w:rsidRPr="00DE11FA">
        <w:rPr>
          <w:rFonts w:asciiTheme="majorHAnsi" w:eastAsia="Arial" w:hAnsiTheme="majorHAnsi" w:cs="Arial"/>
          <w:b/>
          <w:color w:val="000000"/>
          <w:sz w:val="24"/>
          <w:szCs w:val="24"/>
        </w:rPr>
        <w:tab/>
        <w:t>School Paperwork for recording and reporting concerns</w:t>
      </w:r>
    </w:p>
    <w:p w14:paraId="5FEF3C62" w14:textId="77777777" w:rsidR="00601EFA" w:rsidRPr="00DE11FA" w:rsidRDefault="00601EFA" w:rsidP="00601EFA">
      <w:pPr>
        <w:spacing w:line="240" w:lineRule="auto"/>
        <w:ind w:left="2880" w:hanging="2160"/>
        <w:rPr>
          <w:rFonts w:asciiTheme="majorHAnsi" w:eastAsia="Arial" w:hAnsiTheme="majorHAnsi" w:cs="Arial"/>
          <w:b/>
          <w:bCs/>
          <w:sz w:val="24"/>
          <w:szCs w:val="24"/>
        </w:rPr>
      </w:pPr>
      <w:r w:rsidRPr="00DE11FA">
        <w:rPr>
          <w:rFonts w:asciiTheme="majorHAnsi" w:eastAsia="Arial" w:hAnsiTheme="majorHAnsi" w:cs="Arial"/>
          <w:b/>
          <w:bCs/>
          <w:sz w:val="24"/>
          <w:szCs w:val="24"/>
        </w:rPr>
        <w:t xml:space="preserve">APPENDIX D </w:t>
      </w:r>
      <w:r w:rsidRPr="00DE11FA">
        <w:tab/>
      </w:r>
      <w:r w:rsidRPr="00DE11FA">
        <w:rPr>
          <w:rFonts w:asciiTheme="majorHAnsi" w:eastAsia="Arial" w:hAnsiTheme="majorHAnsi" w:cs="Arial"/>
          <w:b/>
          <w:bCs/>
          <w:sz w:val="24"/>
          <w:szCs w:val="24"/>
        </w:rPr>
        <w:t xml:space="preserve">Suggested LSCB flowchart for raising safeguarding concerns about a child </w:t>
      </w:r>
    </w:p>
    <w:p w14:paraId="77EC616D" w14:textId="77777777" w:rsidR="00601EFA" w:rsidRPr="00DE11FA" w:rsidRDefault="00601EFA" w:rsidP="00601EFA">
      <w:pPr>
        <w:spacing w:line="240" w:lineRule="auto"/>
        <w:ind w:left="2880" w:hanging="2160"/>
        <w:rPr>
          <w:rFonts w:asciiTheme="majorHAnsi" w:eastAsia="Arial" w:hAnsiTheme="majorHAnsi" w:cs="Arial"/>
          <w:b/>
          <w:bCs/>
          <w:sz w:val="24"/>
          <w:szCs w:val="24"/>
        </w:rPr>
      </w:pPr>
      <w:r w:rsidRPr="00DE11FA">
        <w:rPr>
          <w:rFonts w:asciiTheme="majorHAnsi" w:eastAsia="Arial" w:hAnsiTheme="majorHAnsi" w:cs="Arial"/>
          <w:b/>
          <w:bCs/>
          <w:sz w:val="24"/>
          <w:szCs w:val="24"/>
        </w:rPr>
        <w:t>APPENDIX E</w:t>
      </w:r>
      <w:r w:rsidRPr="00DE11FA">
        <w:tab/>
      </w:r>
      <w:r w:rsidRPr="00DE11FA">
        <w:rPr>
          <w:rFonts w:asciiTheme="majorHAnsi" w:eastAsia="Arial" w:hAnsiTheme="majorHAnsi" w:cs="Arial"/>
          <w:b/>
          <w:bCs/>
          <w:sz w:val="24"/>
          <w:szCs w:val="24"/>
        </w:rPr>
        <w:t>Standards for effective child protection practice in schools</w:t>
      </w:r>
    </w:p>
    <w:p w14:paraId="42628D08" w14:textId="77777777" w:rsidR="00601EFA" w:rsidRPr="00DE11FA" w:rsidRDefault="00601EFA" w:rsidP="00601EFA">
      <w:pPr>
        <w:spacing w:line="240" w:lineRule="auto"/>
        <w:ind w:left="2880" w:hanging="2160"/>
        <w:rPr>
          <w:rFonts w:asciiTheme="majorHAnsi" w:eastAsia="Arial" w:hAnsiTheme="majorHAnsi" w:cs="Arial"/>
          <w:b/>
          <w:bCs/>
          <w:sz w:val="24"/>
          <w:szCs w:val="24"/>
        </w:rPr>
      </w:pPr>
      <w:r w:rsidRPr="00DE11FA">
        <w:rPr>
          <w:rFonts w:asciiTheme="majorHAnsi" w:eastAsia="Arial" w:hAnsiTheme="majorHAnsi" w:cs="Arial"/>
          <w:b/>
          <w:bCs/>
          <w:sz w:val="24"/>
          <w:szCs w:val="24"/>
        </w:rPr>
        <w:t>APPENDIX F</w:t>
      </w:r>
      <w:r w:rsidRPr="00DE11FA">
        <w:tab/>
      </w:r>
      <w:r w:rsidRPr="00DE11FA">
        <w:rPr>
          <w:rFonts w:asciiTheme="majorHAnsi" w:eastAsia="Arial" w:hAnsiTheme="majorHAnsi" w:cs="Arial"/>
          <w:b/>
          <w:bCs/>
          <w:sz w:val="24"/>
          <w:szCs w:val="24"/>
        </w:rPr>
        <w:t>Frequently asked questions</w:t>
      </w:r>
    </w:p>
    <w:p w14:paraId="59C93E40" w14:textId="77777777" w:rsidR="00601EFA" w:rsidRPr="00DE11FA" w:rsidRDefault="00601EFA" w:rsidP="00601EFA">
      <w:pPr>
        <w:spacing w:line="240" w:lineRule="auto"/>
        <w:ind w:left="2880" w:hanging="2160"/>
        <w:rPr>
          <w:rFonts w:asciiTheme="majorHAnsi" w:eastAsia="Arial" w:hAnsiTheme="majorHAnsi" w:cs="Arial"/>
          <w:b/>
          <w:bCs/>
          <w:sz w:val="24"/>
          <w:szCs w:val="24"/>
        </w:rPr>
      </w:pPr>
      <w:r w:rsidRPr="00DE11FA">
        <w:rPr>
          <w:rFonts w:asciiTheme="majorHAnsi" w:eastAsia="Arial" w:hAnsiTheme="majorHAnsi" w:cs="Arial"/>
          <w:b/>
          <w:bCs/>
          <w:sz w:val="24"/>
          <w:szCs w:val="24"/>
        </w:rPr>
        <w:t>APPENDIX G</w:t>
      </w:r>
      <w:r w:rsidRPr="00DE11FA">
        <w:tab/>
      </w:r>
      <w:r w:rsidRPr="00DE11FA">
        <w:rPr>
          <w:rFonts w:asciiTheme="majorHAnsi" w:eastAsia="Arial" w:hAnsiTheme="majorHAnsi" w:cs="Arial"/>
          <w:b/>
          <w:bCs/>
          <w:sz w:val="24"/>
          <w:szCs w:val="24"/>
        </w:rPr>
        <w:t>Online Safety &amp; dealing with indecent or potentially illegal images of children</w:t>
      </w:r>
    </w:p>
    <w:p w14:paraId="18660EFE" w14:textId="77777777" w:rsidR="00601EFA" w:rsidRPr="00DE11FA" w:rsidRDefault="00601EFA" w:rsidP="00601EFA">
      <w:pPr>
        <w:spacing w:line="240" w:lineRule="auto"/>
        <w:ind w:left="2880" w:hanging="2160"/>
        <w:rPr>
          <w:rFonts w:asciiTheme="majorHAnsi" w:eastAsia="Arial" w:hAnsiTheme="majorHAnsi" w:cs="Arial"/>
          <w:b/>
          <w:bCs/>
          <w:sz w:val="24"/>
          <w:szCs w:val="24"/>
        </w:rPr>
      </w:pPr>
      <w:r w:rsidRPr="00DE11FA">
        <w:rPr>
          <w:rFonts w:asciiTheme="majorHAnsi" w:eastAsia="Arial" w:hAnsiTheme="majorHAnsi" w:cs="Arial"/>
          <w:b/>
          <w:bCs/>
          <w:sz w:val="24"/>
          <w:szCs w:val="24"/>
        </w:rPr>
        <w:t>APPENDIX H</w:t>
      </w:r>
      <w:r w:rsidRPr="00DE11FA">
        <w:tab/>
      </w:r>
      <w:r w:rsidRPr="00DE11FA">
        <w:rPr>
          <w:rFonts w:asciiTheme="majorHAnsi" w:eastAsia="Arial" w:hAnsiTheme="majorHAnsi" w:cs="Arial"/>
          <w:b/>
          <w:bCs/>
          <w:sz w:val="24"/>
          <w:szCs w:val="24"/>
        </w:rPr>
        <w:t>Dealing with allegations against people who work with children</w:t>
      </w:r>
    </w:p>
    <w:p w14:paraId="1E59F5C6" w14:textId="77777777" w:rsidR="00601EFA" w:rsidRPr="00DE11FA" w:rsidRDefault="00601EFA" w:rsidP="00601EFA">
      <w:pPr>
        <w:spacing w:line="240" w:lineRule="auto"/>
        <w:ind w:left="2880" w:hanging="2160"/>
        <w:rPr>
          <w:rFonts w:asciiTheme="majorHAnsi" w:eastAsia="Arial" w:hAnsiTheme="majorHAnsi" w:cs="Arial"/>
          <w:b/>
          <w:bCs/>
          <w:sz w:val="24"/>
          <w:szCs w:val="24"/>
        </w:rPr>
      </w:pPr>
      <w:r w:rsidRPr="00DE11FA">
        <w:rPr>
          <w:rFonts w:asciiTheme="majorHAnsi" w:eastAsia="Arial" w:hAnsiTheme="majorHAnsi" w:cs="Arial"/>
          <w:b/>
          <w:bCs/>
          <w:sz w:val="24"/>
          <w:szCs w:val="24"/>
        </w:rPr>
        <w:t xml:space="preserve">APPENDIX I </w:t>
      </w:r>
      <w:r w:rsidRPr="00DE11FA">
        <w:tab/>
      </w:r>
      <w:r w:rsidRPr="00DE11FA">
        <w:rPr>
          <w:rFonts w:asciiTheme="majorHAnsi" w:eastAsia="Arial" w:hAnsiTheme="majorHAnsi" w:cs="Arial"/>
          <w:b/>
          <w:bCs/>
          <w:sz w:val="24"/>
          <w:szCs w:val="24"/>
        </w:rPr>
        <w:t>School child protection files – a guide to good practice</w:t>
      </w:r>
    </w:p>
    <w:p w14:paraId="7C367C0D" w14:textId="77777777" w:rsidR="00601EFA" w:rsidRPr="00DE11FA" w:rsidRDefault="00601EFA" w:rsidP="00601EFA">
      <w:pPr>
        <w:tabs>
          <w:tab w:val="left" w:pos="-720"/>
        </w:tabs>
        <w:spacing w:line="240" w:lineRule="auto"/>
        <w:ind w:left="2880" w:hanging="2160"/>
        <w:rPr>
          <w:rFonts w:asciiTheme="majorHAnsi" w:eastAsia="Arial" w:hAnsiTheme="majorHAnsi" w:cs="Arial"/>
          <w:b/>
          <w:sz w:val="24"/>
          <w:szCs w:val="24"/>
        </w:rPr>
      </w:pPr>
      <w:r w:rsidRPr="00DE11FA">
        <w:rPr>
          <w:rFonts w:asciiTheme="majorHAnsi" w:eastAsia="Arial" w:hAnsiTheme="majorHAnsi" w:cs="Arial"/>
          <w:b/>
          <w:sz w:val="24"/>
          <w:szCs w:val="24"/>
        </w:rPr>
        <w:tab/>
      </w:r>
    </w:p>
    <w:p w14:paraId="5141F7BB" w14:textId="77777777" w:rsidR="00601EFA" w:rsidRPr="00DE11FA" w:rsidRDefault="00601EFA" w:rsidP="00601EFA">
      <w:pPr>
        <w:rPr>
          <w:b/>
          <w:color w:val="000000"/>
          <w:sz w:val="28"/>
          <w:szCs w:val="28"/>
        </w:rPr>
      </w:pPr>
      <w:bookmarkStart w:id="131" w:name="_37m2jsg" w:colFirst="0" w:colLast="0"/>
      <w:bookmarkEnd w:id="131"/>
      <w:r w:rsidRPr="00DE11FA">
        <w:br w:type="page"/>
      </w:r>
    </w:p>
    <w:p w14:paraId="6AC9A842" w14:textId="77777777" w:rsidR="00601EFA" w:rsidRPr="00DE11FA" w:rsidRDefault="00601EFA" w:rsidP="00601EFA">
      <w:pPr>
        <w:keepNext/>
        <w:pBdr>
          <w:top w:val="single" w:sz="4" w:space="1" w:color="auto"/>
          <w:left w:val="single" w:sz="4" w:space="1" w:color="auto"/>
          <w:bottom w:val="single" w:sz="4" w:space="1" w:color="auto"/>
          <w:right w:val="single" w:sz="4" w:space="1" w:color="auto"/>
          <w:between w:val="nil"/>
        </w:pBdr>
        <w:shd w:val="clear" w:color="auto" w:fill="C6D9F1" w:themeFill="text2" w:themeFillTint="33"/>
        <w:spacing w:before="240" w:after="60" w:line="240" w:lineRule="auto"/>
        <w:outlineLvl w:val="1"/>
        <w:rPr>
          <w:b/>
          <w:color w:val="000000"/>
          <w:sz w:val="28"/>
          <w:szCs w:val="28"/>
        </w:rPr>
      </w:pPr>
      <w:bookmarkStart w:id="132" w:name="_Toc193796168"/>
      <w:r w:rsidRPr="00DE11FA">
        <w:rPr>
          <w:b/>
          <w:color w:val="000000"/>
          <w:sz w:val="28"/>
          <w:szCs w:val="28"/>
        </w:rPr>
        <w:lastRenderedPageBreak/>
        <w:t xml:space="preserve">APPENDIX A:   </w:t>
      </w:r>
      <w:r w:rsidRPr="00DE11FA">
        <w:rPr>
          <w:rFonts w:asciiTheme="majorHAnsi" w:eastAsia="Arial" w:hAnsiTheme="majorHAnsi" w:cs="Arial"/>
          <w:b/>
          <w:color w:val="000000"/>
          <w:sz w:val="28"/>
          <w:szCs w:val="28"/>
        </w:rPr>
        <w:t>Definitions of Abuse and other harmful behaviour</w:t>
      </w:r>
      <w:bookmarkEnd w:id="132"/>
    </w:p>
    <w:p w14:paraId="5548D852" w14:textId="77777777" w:rsidR="00601EFA" w:rsidRPr="00DE11FA" w:rsidRDefault="00601EFA" w:rsidP="00601EFA">
      <w:pPr>
        <w:keepNext/>
        <w:pBdr>
          <w:top w:val="nil"/>
          <w:left w:val="nil"/>
          <w:bottom w:val="nil"/>
          <w:right w:val="nil"/>
          <w:between w:val="nil"/>
        </w:pBdr>
        <w:spacing w:before="240" w:after="60" w:line="240" w:lineRule="auto"/>
        <w:outlineLvl w:val="2"/>
        <w:rPr>
          <w:b/>
          <w:color w:val="000000"/>
          <w:sz w:val="26"/>
          <w:szCs w:val="26"/>
        </w:rPr>
      </w:pPr>
      <w:bookmarkStart w:id="133" w:name="_Toc193796169"/>
      <w:r w:rsidRPr="00DE11FA">
        <w:rPr>
          <w:b/>
          <w:color w:val="000000"/>
          <w:sz w:val="26"/>
          <w:szCs w:val="26"/>
        </w:rPr>
        <w:t>Four categories of abuse</w:t>
      </w:r>
      <w:bookmarkEnd w:id="133"/>
    </w:p>
    <w:p w14:paraId="669FB4CD" w14:textId="77777777" w:rsidR="00601EFA" w:rsidRPr="00DE11FA" w:rsidRDefault="00601EFA" w:rsidP="00601EFA">
      <w:pPr>
        <w:spacing w:after="0" w:line="240" w:lineRule="auto"/>
        <w:rPr>
          <w:b/>
          <w:sz w:val="28"/>
          <w:szCs w:val="28"/>
        </w:rPr>
      </w:pPr>
    </w:p>
    <w:p w14:paraId="17E815B6" w14:textId="77777777" w:rsidR="00601EFA" w:rsidRPr="00DE11FA" w:rsidRDefault="00601EFA" w:rsidP="00601EFA">
      <w:pPr>
        <w:spacing w:after="0" w:line="240" w:lineRule="auto"/>
        <w:rPr>
          <w:rFonts w:asciiTheme="majorHAnsi" w:eastAsia="Arial" w:hAnsiTheme="majorHAnsi" w:cs="Arial"/>
          <w:b/>
          <w:bCs/>
          <w:sz w:val="24"/>
          <w:szCs w:val="24"/>
        </w:rPr>
      </w:pPr>
      <w:r w:rsidRPr="00DE11FA">
        <w:rPr>
          <w:rFonts w:asciiTheme="majorHAnsi" w:eastAsia="Arial" w:hAnsiTheme="majorHAnsi" w:cs="Arial"/>
          <w:b/>
          <w:bCs/>
          <w:sz w:val="24"/>
          <w:szCs w:val="24"/>
        </w:rPr>
        <w:t>Physical abuse</w:t>
      </w:r>
      <w:r w:rsidRPr="00DE11FA">
        <w:rPr>
          <w:rFonts w:asciiTheme="majorHAnsi" w:eastAsia="Arial" w:hAnsiTheme="majorHAnsi" w:cs="Arial"/>
          <w:sz w:val="24"/>
          <w:szCs w:val="24"/>
        </w:rPr>
        <w:t xml:space="preserve"> </w:t>
      </w:r>
      <w:r w:rsidRPr="00DE11FA">
        <w:br/>
      </w:r>
      <w:r w:rsidRPr="00DE11FA">
        <w:rPr>
          <w:rFonts w:asciiTheme="majorHAnsi" w:eastAsia="Arial" w:hAnsiTheme="majorHAnsi" w:cs="Arial"/>
          <w:sz w:val="24"/>
          <w:szCs w:val="24"/>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(This used to be called Munchausen’s Syndrome by Proxy but is now more usually referred to as fabricated or induced illness).</w:t>
      </w:r>
    </w:p>
    <w:p w14:paraId="3D95968C"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2EBD51E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b/>
          <w:bCs/>
          <w:color w:val="000000" w:themeColor="text1"/>
          <w:sz w:val="24"/>
          <w:szCs w:val="24"/>
        </w:rPr>
        <w:t>Emotional abuse</w:t>
      </w:r>
      <w:r w:rsidRPr="00DE11FA">
        <w:rPr>
          <w:rFonts w:asciiTheme="majorHAnsi" w:eastAsia="Arial" w:hAnsiTheme="majorHAnsi" w:cs="Arial"/>
          <w:color w:val="000000" w:themeColor="text1"/>
          <w:sz w:val="24"/>
          <w:szCs w:val="24"/>
        </w:rPr>
        <w:t xml:space="preserve"> </w:t>
      </w:r>
      <w:r w:rsidRPr="00DE11FA">
        <w:br/>
      </w:r>
      <w:r w:rsidRPr="00DE11FA">
        <w:rPr>
          <w:rFonts w:asciiTheme="majorHAnsi" w:eastAsia="Arial" w:hAnsiTheme="majorHAnsi" w:cs="Arial"/>
          <w:color w:val="000000" w:themeColor="text1"/>
          <w:sz w:val="24"/>
          <w:szCs w:val="24"/>
        </w:rPr>
        <w:t xml:space="preserve">Emotional abuse is the persistent emotional maltreatment of a child such as to cause severe and persistent adverse effects on the child’s emotional development. It may involve conveying to a child that they are worthless or unloved, inadequate, or valued only </w:t>
      </w:r>
      <w:bookmarkStart w:id="134" w:name="_Int_LKRpeb39"/>
      <w:r w:rsidRPr="00DE11FA">
        <w:rPr>
          <w:rFonts w:asciiTheme="majorHAnsi" w:eastAsia="Arial" w:hAnsiTheme="majorHAnsi" w:cs="Arial"/>
          <w:color w:val="000000" w:themeColor="text1"/>
          <w:sz w:val="24"/>
          <w:szCs w:val="24"/>
        </w:rPr>
        <w:t>insofar as</w:t>
      </w:r>
      <w:bookmarkEnd w:id="134"/>
      <w:r w:rsidRPr="00DE11FA">
        <w:rPr>
          <w:rFonts w:asciiTheme="majorHAnsi" w:eastAsia="Arial" w:hAnsiTheme="majorHAnsi" w:cs="Arial"/>
          <w:color w:val="000000" w:themeColor="text1"/>
          <w:sz w:val="24"/>
          <w:szCs w:val="24"/>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w:t>
      </w:r>
      <w:r w:rsidRPr="00DE11FA">
        <w:rPr>
          <w:rFonts w:asciiTheme="majorHAnsi" w:eastAsia="Arial" w:hAnsiTheme="majorHAnsi" w:cs="Arial"/>
          <w:sz w:val="24"/>
          <w:szCs w:val="24"/>
        </w:rPr>
        <w:t>cyber bullying</w:t>
      </w:r>
      <w:r w:rsidRPr="00DE11FA">
        <w:rPr>
          <w:rFonts w:asciiTheme="majorHAnsi" w:eastAsia="Arial" w:hAnsiTheme="majorHAnsi" w:cs="Arial"/>
          <w:color w:val="000000" w:themeColor="text1"/>
          <w:sz w:val="24"/>
          <w:szCs w:val="24"/>
        </w:rPr>
        <w:t xml:space="preserve">), causing children frequently to feel frightened or in danger, or the exploitation or corruption of children. Some level of emotional abuse is involved in all types of maltreatment of a child, although it may occur alone. </w:t>
      </w:r>
    </w:p>
    <w:p w14:paraId="2FFAD02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440F159F"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rFonts w:asciiTheme="majorHAnsi" w:eastAsia="Arial" w:hAnsiTheme="majorHAnsi" w:cs="Arial"/>
          <w:b/>
          <w:bCs/>
          <w:color w:val="000000" w:themeColor="text1"/>
          <w:sz w:val="24"/>
          <w:szCs w:val="24"/>
        </w:rPr>
        <w:t>Sexual abuse</w:t>
      </w:r>
      <w:r w:rsidRPr="00DE11FA">
        <w:rPr>
          <w:rFonts w:asciiTheme="majorHAnsi" w:eastAsia="Arial" w:hAnsiTheme="majorHAnsi" w:cs="Arial"/>
          <w:color w:val="000000" w:themeColor="text1"/>
          <w:sz w:val="24"/>
          <w:szCs w:val="24"/>
        </w:rPr>
        <w:t xml:space="preserve"> </w:t>
      </w:r>
      <w:r w:rsidRPr="00DE11FA">
        <w:br/>
      </w:r>
      <w:r w:rsidRPr="00DE11FA">
        <w:rPr>
          <w:rFonts w:asciiTheme="majorHAnsi" w:eastAsia="Arial" w:hAnsiTheme="majorHAnsi" w:cs="Arial"/>
          <w:sz w:val="24"/>
          <w:szCs w:val="24"/>
        </w:rPr>
        <w:t xml:space="preserve">Sexual abuse: involves forcing or enticing a child or young person to take part in sexual activities, not necessarily involving </w:t>
      </w:r>
      <w:bookmarkStart w:id="135" w:name="_Int_rp6hrqhe"/>
      <w:r w:rsidRPr="00DE11FA">
        <w:rPr>
          <w:rFonts w:asciiTheme="majorHAnsi" w:eastAsia="Arial" w:hAnsiTheme="majorHAnsi" w:cs="Arial"/>
          <w:sz w:val="24"/>
          <w:szCs w:val="24"/>
        </w:rPr>
        <w:t>a high level</w:t>
      </w:r>
      <w:bookmarkEnd w:id="135"/>
      <w:r w:rsidRPr="00DE11FA">
        <w:rPr>
          <w:rFonts w:asciiTheme="majorHAnsi" w:eastAsia="Arial" w:hAnsiTheme="majorHAnsi" w:cs="Arial"/>
          <w:sz w:val="24"/>
          <w:szCs w:val="24"/>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11BD3EDE"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242196C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 xml:space="preserve">Neglect </w:t>
      </w:r>
      <w:r w:rsidRPr="00DE11FA">
        <w:rPr>
          <w:rFonts w:asciiTheme="majorHAnsi" w:eastAsia="Arial" w:hAnsiTheme="majorHAnsi" w:cs="Arial"/>
          <w:color w:val="000000"/>
          <w:sz w:val="24"/>
          <w:szCs w:val="24"/>
        </w:rPr>
        <w:b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37A218C0" w14:textId="77777777" w:rsidR="00601EFA" w:rsidRPr="00DE11FA" w:rsidRDefault="00601EFA" w:rsidP="00601EFA">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provide adequate food, clothing and shelter (including exclusion from home or abandonment); </w:t>
      </w:r>
    </w:p>
    <w:p w14:paraId="609C4A06" w14:textId="77777777" w:rsidR="00601EFA" w:rsidRPr="00DE11FA" w:rsidRDefault="00601EFA" w:rsidP="00601EFA">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protect a child from physical and emotional harm or danger; </w:t>
      </w:r>
    </w:p>
    <w:p w14:paraId="66D0C4EF" w14:textId="77777777" w:rsidR="00601EFA" w:rsidRPr="00DE11FA" w:rsidRDefault="00601EFA" w:rsidP="00601EFA">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themeColor="text1"/>
          <w:sz w:val="24"/>
          <w:szCs w:val="24"/>
        </w:rPr>
        <w:t xml:space="preserve">ensure adequate supervision (including the use of inadequate caregivers); or </w:t>
      </w:r>
    </w:p>
    <w:p w14:paraId="721FEF38" w14:textId="77777777" w:rsidR="00601EFA" w:rsidRPr="00DE11FA" w:rsidRDefault="00601EFA" w:rsidP="00601EFA">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ensure access to appropriate medical care or treatment. It may also include neglect of, or unresponsiveness to, a child’s basic emotional needs. </w:t>
      </w:r>
    </w:p>
    <w:p w14:paraId="4E2934D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DDD4C44" w14:textId="77777777" w:rsidR="00601EFA" w:rsidRPr="00DE11FA" w:rsidRDefault="00601EFA" w:rsidP="00601EFA">
      <w:pPr>
        <w:keepNext/>
        <w:pBdr>
          <w:top w:val="nil"/>
          <w:left w:val="nil"/>
          <w:bottom w:val="nil"/>
          <w:right w:val="nil"/>
          <w:between w:val="nil"/>
        </w:pBdr>
        <w:spacing w:before="240" w:after="60" w:line="240" w:lineRule="auto"/>
        <w:outlineLvl w:val="2"/>
        <w:rPr>
          <w:b/>
          <w:color w:val="000000"/>
          <w:sz w:val="26"/>
          <w:szCs w:val="26"/>
        </w:rPr>
      </w:pPr>
      <w:bookmarkStart w:id="136" w:name="_1mrcu09" w:colFirst="0" w:colLast="0"/>
      <w:bookmarkStart w:id="137" w:name="_Toc193796170"/>
      <w:bookmarkEnd w:id="136"/>
      <w:r w:rsidRPr="00DE11FA">
        <w:rPr>
          <w:b/>
          <w:color w:val="000000"/>
          <w:sz w:val="26"/>
          <w:szCs w:val="26"/>
        </w:rPr>
        <w:lastRenderedPageBreak/>
        <w:t>Indicators of abuse</w:t>
      </w:r>
      <w:bookmarkEnd w:id="137"/>
      <w:r w:rsidRPr="00DE11FA">
        <w:rPr>
          <w:b/>
          <w:color w:val="000000"/>
          <w:sz w:val="26"/>
          <w:szCs w:val="26"/>
        </w:rPr>
        <w:t xml:space="preserve"> </w:t>
      </w:r>
    </w:p>
    <w:p w14:paraId="4DC3819A"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these reasons it is vital that staff are also aware of the range of behavioural indicators of abuse and report any concerns to the designated senior person. </w:t>
      </w:r>
    </w:p>
    <w:p w14:paraId="604FD3E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718202E9"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 xml:space="preserve">It is the responsibility of staff to report their concerns. It is not their responsibility to investigate or decide whether a child has been abused. </w:t>
      </w:r>
    </w:p>
    <w:p w14:paraId="23B6A05A"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032725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A child who is being abused, neglected or exploited may: </w:t>
      </w:r>
    </w:p>
    <w:p w14:paraId="1A593EB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CC69990"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have bruises, bleeding, burns, fractures or other injuries </w:t>
      </w:r>
    </w:p>
    <w:p w14:paraId="19FE08EC"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show signs of pain or discomfort </w:t>
      </w:r>
    </w:p>
    <w:p w14:paraId="41A916E2"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keep arms and legs covered, even in warm weather </w:t>
      </w:r>
    </w:p>
    <w:p w14:paraId="0EDFAB14"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be concerned about changing for PE or swimming </w:t>
      </w:r>
    </w:p>
    <w:p w14:paraId="35B2E2FA"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look unkempt and uncared for </w:t>
      </w:r>
    </w:p>
    <w:p w14:paraId="2ABA59F4"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change their eating habits </w:t>
      </w:r>
    </w:p>
    <w:p w14:paraId="4A19A3E8"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have difficulty in making or sustaining friendships </w:t>
      </w:r>
    </w:p>
    <w:p w14:paraId="54B1D2F2"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appear fearful </w:t>
      </w:r>
    </w:p>
    <w:p w14:paraId="44F67BAF"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be reckless with regard to their own or other’s safety </w:t>
      </w:r>
    </w:p>
    <w:p w14:paraId="3EF3C663"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self-harm </w:t>
      </w:r>
    </w:p>
    <w:p w14:paraId="290E8754"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frequently miss school, arrive late or leave the school for part of the day</w:t>
      </w:r>
    </w:p>
    <w:p w14:paraId="2D6A604F"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show signs of not wanting to go home </w:t>
      </w:r>
    </w:p>
    <w:p w14:paraId="64FD726A"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display a change in behaviour – from quiet to aggressive, or happy-go-lucky to withdrawn </w:t>
      </w:r>
    </w:p>
    <w:p w14:paraId="6A1B43CB"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challenge authority </w:t>
      </w:r>
    </w:p>
    <w:p w14:paraId="3304A32E"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themeColor="text1"/>
          <w:sz w:val="24"/>
          <w:szCs w:val="24"/>
        </w:rPr>
        <w:t xml:space="preserve">become disinterested in their schoolwork </w:t>
      </w:r>
    </w:p>
    <w:p w14:paraId="53F4ECC8"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be constantly tired or preoccupied </w:t>
      </w:r>
    </w:p>
    <w:p w14:paraId="762CA306"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be wary of physical contact </w:t>
      </w:r>
    </w:p>
    <w:p w14:paraId="29770C60"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be involved in, or particularly knowledgeable about drugs or alcohol </w:t>
      </w:r>
    </w:p>
    <w:p w14:paraId="572287A1"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display sexual knowledge or behaviour beyond that normally expected for their age</w:t>
      </w:r>
    </w:p>
    <w:p w14:paraId="62BA13A3" w14:textId="77777777" w:rsidR="00601EFA" w:rsidRPr="00DE11FA" w:rsidRDefault="00601EFA" w:rsidP="00601EFA">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DE11FA">
        <w:rPr>
          <w:rFonts w:asciiTheme="majorHAnsi" w:eastAsia="Arial" w:hAnsiTheme="majorHAnsi" w:cs="Arial"/>
          <w:color w:val="000000"/>
          <w:sz w:val="24"/>
          <w:szCs w:val="24"/>
        </w:rPr>
        <w:t xml:space="preserve">acquire gifts such as money or a mobile phone from new ‘friends’ </w:t>
      </w:r>
    </w:p>
    <w:p w14:paraId="1790407D"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406C0F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Individual indicators will rarely, in isolation, provide conclusive evidence of abuse. They should be viewed as part of a jigsaw, and each small piece of information will help the DSL to decide how to proceed. </w:t>
      </w:r>
    </w:p>
    <w:p w14:paraId="6224CCF8" w14:textId="77777777" w:rsidR="00601EFA" w:rsidRPr="00DE11FA" w:rsidRDefault="00601EFA" w:rsidP="00601EFA">
      <w:pPr>
        <w:spacing w:after="0" w:line="240" w:lineRule="auto"/>
        <w:rPr>
          <w:rFonts w:asciiTheme="majorHAnsi" w:eastAsia="Arial" w:hAnsiTheme="majorHAnsi" w:cs="Arial"/>
          <w:sz w:val="24"/>
          <w:szCs w:val="24"/>
        </w:rPr>
      </w:pPr>
    </w:p>
    <w:p w14:paraId="38D823C1"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Additional examples of abuse are outline below, with details provided in Appendix </w:t>
      </w:r>
    </w:p>
    <w:p w14:paraId="56E07EE6"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7D712AF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9898D9B"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b/>
          <w:bCs/>
          <w:color w:val="000000"/>
          <w:sz w:val="24"/>
          <w:szCs w:val="24"/>
        </w:rPr>
      </w:pPr>
      <w:r w:rsidRPr="00DE11FA">
        <w:rPr>
          <w:rFonts w:asciiTheme="majorHAnsi" w:eastAsia="Arial" w:hAnsiTheme="majorHAnsi" w:cs="Arial"/>
          <w:b/>
          <w:bCs/>
          <w:color w:val="000000" w:themeColor="text1"/>
          <w:sz w:val="24"/>
          <w:szCs w:val="24"/>
        </w:rPr>
        <w:t xml:space="preserve">It is </w:t>
      </w:r>
      <w:bookmarkStart w:id="138" w:name="_Int_j8xNzSnp"/>
      <w:r w:rsidRPr="00DE11FA">
        <w:rPr>
          <w:rFonts w:asciiTheme="majorHAnsi" w:eastAsia="Arial" w:hAnsiTheme="majorHAnsi" w:cs="Arial"/>
          <w:b/>
          <w:bCs/>
          <w:color w:val="000000" w:themeColor="text1"/>
          <w:sz w:val="24"/>
          <w:szCs w:val="24"/>
        </w:rPr>
        <w:t>very important</w:t>
      </w:r>
      <w:bookmarkEnd w:id="138"/>
      <w:r w:rsidRPr="00DE11FA">
        <w:rPr>
          <w:rFonts w:asciiTheme="majorHAnsi" w:eastAsia="Arial" w:hAnsiTheme="majorHAnsi" w:cs="Arial"/>
          <w:b/>
          <w:bCs/>
          <w:color w:val="000000" w:themeColor="text1"/>
          <w:sz w:val="24"/>
          <w:szCs w:val="24"/>
        </w:rPr>
        <w:t xml:space="preserve"> that staff report their concerns – they do not need ‘absolute proof’ that the child is at risk. </w:t>
      </w:r>
    </w:p>
    <w:p w14:paraId="2D0A71B7"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04B93D72"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Domestic abuse </w:t>
      </w:r>
    </w:p>
    <w:p w14:paraId="5176E839" w14:textId="77777777" w:rsidR="00601EFA" w:rsidRPr="00DE11FA" w:rsidRDefault="00601EFA" w:rsidP="00601EFA">
      <w:pPr>
        <w:pBdr>
          <w:top w:val="nil"/>
          <w:left w:val="nil"/>
          <w:bottom w:val="nil"/>
          <w:right w:val="nil"/>
          <w:between w:val="nil"/>
        </w:pBdr>
        <w:spacing w:after="0" w:line="240" w:lineRule="auto"/>
        <w:rPr>
          <w:sz w:val="24"/>
          <w:szCs w:val="24"/>
        </w:rPr>
      </w:pPr>
      <w:r w:rsidRPr="00DE11FA">
        <w:rPr>
          <w:sz w:val="24"/>
          <w:szCs w:val="24"/>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59B7BA2F"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The cross-government definition of domestic violence and abuse is: </w:t>
      </w:r>
    </w:p>
    <w:p w14:paraId="786E70FE"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3FF1AAE6" w14:textId="77777777" w:rsidR="00601EFA" w:rsidRPr="00DE11FA" w:rsidRDefault="00601EFA" w:rsidP="00601EFA">
      <w:pPr>
        <w:numPr>
          <w:ilvl w:val="0"/>
          <w:numId w:val="32"/>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psychological; </w:t>
      </w:r>
    </w:p>
    <w:p w14:paraId="3535FF50" w14:textId="77777777" w:rsidR="00601EFA" w:rsidRPr="00DE11FA" w:rsidRDefault="00601EFA" w:rsidP="00601EFA">
      <w:pPr>
        <w:numPr>
          <w:ilvl w:val="0"/>
          <w:numId w:val="32"/>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physical; </w:t>
      </w:r>
    </w:p>
    <w:p w14:paraId="73907E05" w14:textId="77777777" w:rsidR="00601EFA" w:rsidRPr="00DE11FA" w:rsidRDefault="00601EFA" w:rsidP="00601EFA">
      <w:pPr>
        <w:numPr>
          <w:ilvl w:val="0"/>
          <w:numId w:val="32"/>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sexual; </w:t>
      </w:r>
    </w:p>
    <w:p w14:paraId="093F7D7B" w14:textId="77777777" w:rsidR="00601EFA" w:rsidRPr="00DE11FA" w:rsidRDefault="00601EFA" w:rsidP="00601EFA">
      <w:pPr>
        <w:numPr>
          <w:ilvl w:val="0"/>
          <w:numId w:val="32"/>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financial; and </w:t>
      </w:r>
    </w:p>
    <w:p w14:paraId="63BD8E4E" w14:textId="77777777" w:rsidR="00601EFA" w:rsidRPr="00DE11FA" w:rsidRDefault="00601EFA" w:rsidP="00601EFA">
      <w:pPr>
        <w:numPr>
          <w:ilvl w:val="0"/>
          <w:numId w:val="32"/>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emotional. </w:t>
      </w:r>
    </w:p>
    <w:p w14:paraId="7A093022"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14:paraId="4D887479"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Advice on identifying children who are affected by domestic abuse and how they can be helped is available at:   </w:t>
      </w:r>
    </w:p>
    <w:p w14:paraId="06E923FF" w14:textId="77777777" w:rsidR="00601EFA" w:rsidRPr="00DE11FA" w:rsidRDefault="008B4614" w:rsidP="00601EFA">
      <w:pPr>
        <w:numPr>
          <w:ilvl w:val="0"/>
          <w:numId w:val="34"/>
        </w:numPr>
        <w:spacing w:before="108" w:after="108" w:line="240" w:lineRule="auto"/>
        <w:contextualSpacing/>
        <w:rPr>
          <w:rFonts w:asciiTheme="majorHAnsi" w:eastAsia="Arial" w:hAnsiTheme="majorHAnsi" w:cs="Arial"/>
          <w:sz w:val="24"/>
          <w:szCs w:val="24"/>
        </w:rPr>
      </w:pPr>
      <w:hyperlink r:id="rId51" w:history="1">
        <w:r w:rsidR="00601EFA" w:rsidRPr="00DE11FA">
          <w:rPr>
            <w:rFonts w:asciiTheme="majorHAnsi" w:eastAsia="Arial" w:hAnsiTheme="majorHAnsi" w:cs="Arial"/>
            <w:color w:val="0000FF" w:themeColor="hyperlink"/>
            <w:sz w:val="24"/>
            <w:szCs w:val="24"/>
            <w:u w:val="single"/>
          </w:rPr>
          <w:t>NSPCC- UK domestic-abuse Signs Symptoms Effects</w:t>
        </w:r>
      </w:hyperlink>
      <w:r w:rsidR="00601EFA" w:rsidRPr="00DE11FA">
        <w:rPr>
          <w:rFonts w:asciiTheme="majorHAnsi" w:eastAsia="Arial" w:hAnsiTheme="majorHAnsi" w:cs="Arial"/>
          <w:sz w:val="24"/>
          <w:szCs w:val="24"/>
        </w:rPr>
        <w:t xml:space="preserve"> </w:t>
      </w:r>
    </w:p>
    <w:p w14:paraId="39169F8A"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color w:val="0000FF" w:themeColor="hyperlink"/>
          <w:sz w:val="24"/>
          <w:szCs w:val="24"/>
          <w:u w:val="single"/>
        </w:rPr>
      </w:pPr>
      <w:r w:rsidRPr="00DE11FA">
        <w:rPr>
          <w:rFonts w:asciiTheme="majorHAnsi" w:eastAsia="Arial" w:hAnsiTheme="majorHAnsi" w:cs="Arial"/>
          <w:sz w:val="24"/>
          <w:szCs w:val="24"/>
        </w:rPr>
        <w:fldChar w:fldCharType="begin"/>
      </w:r>
      <w:r w:rsidRPr="00DE11FA">
        <w:rPr>
          <w:rFonts w:asciiTheme="majorHAnsi" w:eastAsia="Arial" w:hAnsiTheme="majorHAnsi" w:cs="Arial"/>
          <w:sz w:val="24"/>
          <w:szCs w:val="24"/>
        </w:rPr>
        <w:instrText>HYPERLINK "https://refuge.org.uk/"</w:instrText>
      </w:r>
      <w:r w:rsidRPr="00DE11FA">
        <w:rPr>
          <w:rFonts w:asciiTheme="majorHAnsi" w:eastAsia="Arial" w:hAnsiTheme="majorHAnsi" w:cs="Arial"/>
          <w:sz w:val="24"/>
          <w:szCs w:val="24"/>
        </w:rPr>
      </w:r>
      <w:r w:rsidRPr="00DE11FA">
        <w:rPr>
          <w:rFonts w:asciiTheme="majorHAnsi" w:eastAsia="Arial" w:hAnsiTheme="majorHAnsi" w:cs="Arial"/>
          <w:sz w:val="24"/>
          <w:szCs w:val="24"/>
        </w:rPr>
        <w:fldChar w:fldCharType="separate"/>
      </w:r>
      <w:r w:rsidRPr="00DE11FA">
        <w:rPr>
          <w:rFonts w:asciiTheme="majorHAnsi" w:eastAsia="Arial" w:hAnsiTheme="majorHAnsi" w:cs="Arial"/>
          <w:color w:val="0000FF" w:themeColor="hyperlink"/>
          <w:sz w:val="24"/>
          <w:szCs w:val="24"/>
          <w:u w:val="single"/>
        </w:rPr>
        <w:t xml:space="preserve">Refuge what is domestic violence/effects of domestic violence on children </w:t>
      </w:r>
    </w:p>
    <w:p w14:paraId="33F349ED"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fldChar w:fldCharType="end"/>
      </w:r>
      <w:hyperlink r:id="rId52" w:history="1">
        <w:r w:rsidRPr="00DE11FA">
          <w:rPr>
            <w:rFonts w:asciiTheme="majorHAnsi" w:eastAsia="Arial" w:hAnsiTheme="majorHAnsi" w:cs="Arial"/>
            <w:color w:val="0000FF" w:themeColor="hyperlink"/>
            <w:sz w:val="24"/>
            <w:szCs w:val="24"/>
            <w:u w:val="single"/>
          </w:rPr>
          <w:t>Safelives: young people and domestic abuse.</w:t>
        </w:r>
      </w:hyperlink>
    </w:p>
    <w:p w14:paraId="1767C5F1" w14:textId="77777777" w:rsidR="00601EFA" w:rsidRPr="00DE11FA" w:rsidRDefault="00601EFA" w:rsidP="00601EFA">
      <w:pPr>
        <w:pBdr>
          <w:top w:val="nil"/>
          <w:left w:val="nil"/>
          <w:bottom w:val="nil"/>
          <w:right w:val="nil"/>
          <w:between w:val="nil"/>
        </w:pBdr>
        <w:spacing w:after="0" w:line="240" w:lineRule="auto"/>
      </w:pPr>
    </w:p>
    <w:p w14:paraId="032174EA"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Abduction    </w:t>
      </w:r>
    </w:p>
    <w:p w14:paraId="358ED7A0"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r w:rsidRPr="00DE11FA">
        <w:rPr>
          <w:sz w:val="24"/>
          <w:szCs w:val="24"/>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14:paraId="43F2EBD2"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594DA7D6" w14:textId="77777777" w:rsidR="00601EFA" w:rsidRPr="00DE11FA" w:rsidRDefault="00601EFA" w:rsidP="00601EFA">
      <w:pPr>
        <w:pBdr>
          <w:top w:val="nil"/>
          <w:left w:val="nil"/>
          <w:bottom w:val="nil"/>
          <w:right w:val="nil"/>
          <w:between w:val="nil"/>
        </w:pBdr>
        <w:spacing w:after="0" w:line="240" w:lineRule="auto"/>
        <w:rPr>
          <w:rFonts w:asciiTheme="majorHAnsi" w:eastAsia="Arial" w:hAnsiTheme="majorHAnsi" w:cs="Arial"/>
          <w:sz w:val="24"/>
          <w:szCs w:val="24"/>
        </w:rPr>
      </w:pPr>
    </w:p>
    <w:p w14:paraId="132CA0B3"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Child sexual exploitation   </w:t>
      </w:r>
    </w:p>
    <w:p w14:paraId="321DB258"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w:t>
      </w:r>
    </w:p>
    <w:p w14:paraId="384FA01A"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The victim may have been sexually exploited even if the sexual activity appears consensual. Child sexual exploitation does not always involve physical contact, it can also occur through the use of technology. Like all forms of child sex abuse, child sexual exploitation: </w:t>
      </w:r>
    </w:p>
    <w:p w14:paraId="61BDDFE2" w14:textId="77777777" w:rsidR="00601EFA" w:rsidRPr="00DE11FA" w:rsidRDefault="00601EFA" w:rsidP="00601EFA">
      <w:pPr>
        <w:numPr>
          <w:ilvl w:val="0"/>
          <w:numId w:val="35"/>
        </w:numPr>
        <w:spacing w:after="0"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affect any child or young person (male or female) under the age of 18 years, including 16- and 17-year-olds who can legally consent to have sex;  </w:t>
      </w:r>
    </w:p>
    <w:p w14:paraId="4C42C428"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still be abuse even if the sexual activity appears consensual;  </w:t>
      </w:r>
    </w:p>
    <w:p w14:paraId="386C1151"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lastRenderedPageBreak/>
        <w:t xml:space="preserve">can include both contact (penetrative and non-penetrative acts) and noncontact sexual activity;  </w:t>
      </w:r>
    </w:p>
    <w:p w14:paraId="24E121A6"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take place in person or via technology, or a combination of both;  </w:t>
      </w:r>
    </w:p>
    <w:p w14:paraId="6BD4B33F"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involve force and/or enticement-based methods of compliance and may, or may not, be accompanied by violence or threats of violence;  </w:t>
      </w:r>
    </w:p>
    <w:p w14:paraId="59ED5ED6"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may occur without the child or young person’s immediate knowledge (e.g., through others copying videos or images they have created and posted on social media);  </w:t>
      </w:r>
    </w:p>
    <w:p w14:paraId="025C27C4"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be perpetrated by individuals or groups, males or females, and children or adults. The abuse can be a one-off occurrence or a series of incidents over time, and range from opportunistic to complex organised abuse; and  </w:t>
      </w:r>
    </w:p>
    <w:p w14:paraId="246E2C86" w14:textId="77777777" w:rsidR="00601EFA" w:rsidRPr="00DE11FA" w:rsidRDefault="00601EFA" w:rsidP="00601EFA">
      <w:pPr>
        <w:numPr>
          <w:ilvl w:val="0"/>
          <w:numId w:val="34"/>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  </w:t>
      </w:r>
    </w:p>
    <w:p w14:paraId="31AECB80" w14:textId="77777777" w:rsidR="00601EFA" w:rsidRPr="00DE11FA" w:rsidRDefault="00601EFA" w:rsidP="00601EFA">
      <w:pPr>
        <w:widowControl/>
        <w:numPr>
          <w:ilvl w:val="0"/>
          <w:numId w:val="34"/>
        </w:numPr>
        <w:spacing w:after="0" w:line="240" w:lineRule="auto"/>
        <w:textAlignment w:val="baseline"/>
        <w:rPr>
          <w:rFonts w:asciiTheme="majorHAnsi" w:eastAsia="Times New Roman" w:hAnsiTheme="majorHAnsi" w:cs="Arial"/>
          <w:color w:val="000000"/>
          <w:spacing w:val="5"/>
          <w:sz w:val="24"/>
          <w:szCs w:val="24"/>
        </w:rPr>
      </w:pPr>
      <w:r w:rsidRPr="00DE11FA">
        <w:rPr>
          <w:rFonts w:asciiTheme="majorHAnsi" w:eastAsia="Times New Roman" w:hAnsiTheme="majorHAnsi" w:cs="Arial"/>
          <w:b/>
          <w:bCs/>
          <w:color w:val="000000"/>
          <w:spacing w:val="5"/>
          <w:sz w:val="24"/>
          <w:szCs w:val="24"/>
        </w:rPr>
        <w:t>GSCP procedure:</w:t>
      </w:r>
      <w:r w:rsidRPr="00DE11FA">
        <w:rPr>
          <w:rFonts w:asciiTheme="majorHAnsi" w:eastAsia="Times New Roman" w:hAnsiTheme="majorHAnsi" w:cs="Arial"/>
          <w:color w:val="000000"/>
          <w:spacing w:val="5"/>
          <w:sz w:val="24"/>
          <w:szCs w:val="24"/>
        </w:rPr>
        <w:t xml:space="preserve"> </w:t>
      </w:r>
      <w:hyperlink r:id="rId53" w:history="1">
        <w:r w:rsidRPr="00DE11FA">
          <w:rPr>
            <w:rFonts w:asciiTheme="majorHAnsi" w:eastAsia="Times New Roman" w:hAnsiTheme="majorHAnsi" w:cs="Arial"/>
            <w:b/>
            <w:bCs/>
            <w:color w:val="0000FF" w:themeColor="hyperlink"/>
            <w:spacing w:val="5"/>
            <w:sz w:val="24"/>
            <w:szCs w:val="24"/>
            <w:u w:val="single"/>
          </w:rPr>
          <w:t>Children</w:t>
        </w:r>
      </w:hyperlink>
      <w:r w:rsidRPr="00DE11FA">
        <w:rPr>
          <w:rFonts w:asciiTheme="majorHAnsi" w:eastAsia="Times New Roman" w:hAnsiTheme="majorHAnsi" w:cs="Arial"/>
          <w:b/>
          <w:bCs/>
          <w:color w:val="0000FF" w:themeColor="hyperlink"/>
          <w:spacing w:val="5"/>
          <w:sz w:val="24"/>
          <w:szCs w:val="24"/>
          <w:u w:val="single"/>
        </w:rPr>
        <w:t xml:space="preserve"> missing from home or care</w:t>
      </w:r>
    </w:p>
    <w:p w14:paraId="19C1CE89" w14:textId="77777777" w:rsidR="00601EFA" w:rsidRPr="00DE11FA" w:rsidRDefault="00601EFA" w:rsidP="00601EFA">
      <w:pPr>
        <w:numPr>
          <w:ilvl w:val="0"/>
          <w:numId w:val="34"/>
        </w:numPr>
        <w:spacing w:after="0" w:line="240" w:lineRule="auto"/>
        <w:contextualSpacing/>
        <w:rPr>
          <w:rFonts w:asciiTheme="majorHAnsi" w:eastAsia="Arial" w:hAnsiTheme="majorHAnsi" w:cs="Arial"/>
          <w:b/>
          <w:bCs/>
          <w:sz w:val="24"/>
          <w:szCs w:val="24"/>
        </w:rPr>
      </w:pPr>
      <w:r w:rsidRPr="00DE11FA">
        <w:rPr>
          <w:rFonts w:asciiTheme="majorHAnsi" w:eastAsia="Arial" w:hAnsiTheme="majorHAnsi" w:cs="Arial"/>
          <w:b/>
          <w:bCs/>
          <w:sz w:val="24"/>
          <w:szCs w:val="24"/>
        </w:rPr>
        <w:t>GSCP Exploitation Framework</w:t>
      </w:r>
      <w:r w:rsidRPr="00DE11FA">
        <w:rPr>
          <w:rFonts w:asciiTheme="majorHAnsi" w:eastAsia="Arial" w:hAnsiTheme="majorHAnsi" w:cs="Arial"/>
          <w:sz w:val="24"/>
          <w:szCs w:val="24"/>
        </w:rPr>
        <w:t>:</w:t>
      </w:r>
      <w:r w:rsidRPr="00DE11FA">
        <w:rPr>
          <w:rFonts w:asciiTheme="majorHAnsi" w:eastAsia="Arial" w:hAnsiTheme="majorHAnsi" w:cs="Arial"/>
          <w:b/>
          <w:bCs/>
          <w:i/>
          <w:iCs/>
          <w:sz w:val="24"/>
          <w:szCs w:val="24"/>
        </w:rPr>
        <w:t xml:space="preserve">  </w:t>
      </w:r>
      <w:bookmarkStart w:id="139" w:name="_Int_7VsWWdxs"/>
      <w:r w:rsidRPr="00DE11FA">
        <w:fldChar w:fldCharType="begin"/>
      </w:r>
      <w:r w:rsidRPr="00DE11FA">
        <w:instrText xml:space="preserve"> HYPERLINK "https://www.gatesheadsafeguarding.org.uk/media/13303/MSET-Exploitation-Framework/pdf/Exploitation_MSET_Framework_Dec_18.pdf?m=636917346872070000" \h </w:instrText>
      </w:r>
      <w:r w:rsidRPr="00DE11FA">
        <w:fldChar w:fldCharType="separate"/>
      </w:r>
      <w:r w:rsidRPr="00DE11FA">
        <w:rPr>
          <w:rFonts w:asciiTheme="majorHAnsi" w:eastAsia="Arial" w:hAnsiTheme="majorHAnsi" w:cs="Arial"/>
          <w:b/>
          <w:bCs/>
          <w:color w:val="0000FF" w:themeColor="hyperlink"/>
          <w:sz w:val="24"/>
          <w:szCs w:val="24"/>
          <w:u w:val="single"/>
        </w:rPr>
        <w:t>MSET</w:t>
      </w:r>
      <w:r w:rsidRPr="00DE11FA">
        <w:rPr>
          <w:rFonts w:asciiTheme="majorHAnsi" w:eastAsia="Arial" w:hAnsiTheme="majorHAnsi" w:cs="Arial"/>
          <w:b/>
          <w:bCs/>
          <w:color w:val="0000FF" w:themeColor="hyperlink"/>
          <w:sz w:val="24"/>
          <w:szCs w:val="24"/>
          <w:u w:val="single"/>
        </w:rPr>
        <w:fldChar w:fldCharType="end"/>
      </w:r>
      <w:bookmarkEnd w:id="139"/>
      <w:r w:rsidRPr="00DE11FA">
        <w:rPr>
          <w:rFonts w:asciiTheme="majorHAnsi" w:eastAsia="Arial" w:hAnsiTheme="majorHAnsi" w:cs="Arial"/>
          <w:b/>
          <w:bCs/>
          <w:color w:val="0000FF" w:themeColor="hyperlink"/>
          <w:sz w:val="24"/>
          <w:szCs w:val="24"/>
          <w:u w:val="single"/>
        </w:rPr>
        <w:t xml:space="preserve"> Exploitation Framework including Screening Tool and  risk assessment Tool</w:t>
      </w:r>
    </w:p>
    <w:p w14:paraId="3B1D19DD" w14:textId="77777777" w:rsidR="00601EFA" w:rsidRPr="00DE11FA" w:rsidRDefault="00601EFA" w:rsidP="00601EFA">
      <w:pPr>
        <w:spacing w:before="108" w:after="108" w:line="240" w:lineRule="auto"/>
        <w:rPr>
          <w:rFonts w:asciiTheme="majorHAnsi" w:eastAsia="Arial" w:hAnsiTheme="majorHAnsi" w:cs="Arial"/>
          <w:b/>
          <w:sz w:val="24"/>
          <w:szCs w:val="24"/>
        </w:rPr>
      </w:pPr>
    </w:p>
    <w:p w14:paraId="667600AF"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Child criminal exploitation: county lines </w:t>
      </w:r>
    </w:p>
    <w:p w14:paraId="58052BC4"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Like other forms of abuse and exploitation, county lines exploitation:</w:t>
      </w:r>
    </w:p>
    <w:p w14:paraId="596CD126"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affect any child or young person (male or female) under the age of 18 years; </w:t>
      </w:r>
    </w:p>
    <w:p w14:paraId="3EA07B91"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affect any vulnerable adult over the age of 18 years; </w:t>
      </w:r>
    </w:p>
    <w:p w14:paraId="2DB13E92"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still be exploitation even if the activity appears consensual; </w:t>
      </w:r>
    </w:p>
    <w:p w14:paraId="03BA392A"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involve force and/or enticement-based methods of compliance and is often accompanied by violence or threats of violence; </w:t>
      </w:r>
    </w:p>
    <w:p w14:paraId="1A2FB6BC"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can be perpetrated by individuals or groups, males or females, and young people or adults; and </w:t>
      </w:r>
    </w:p>
    <w:p w14:paraId="3381FFCC"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1D3F031D" w14:textId="77777777" w:rsidR="00601EFA" w:rsidRPr="00DE11FA" w:rsidRDefault="00601EFA" w:rsidP="00601EFA">
      <w:pPr>
        <w:spacing w:after="0" w:line="240" w:lineRule="auto"/>
        <w:rPr>
          <w:rFonts w:asciiTheme="majorHAnsi" w:eastAsia="Arial" w:hAnsiTheme="majorHAnsi" w:cs="Arial"/>
          <w:bCs/>
          <w:sz w:val="24"/>
          <w:szCs w:val="24"/>
        </w:rPr>
      </w:pPr>
    </w:p>
    <w:p w14:paraId="15672663" w14:textId="77777777" w:rsidR="00601EFA" w:rsidRPr="00DE11FA" w:rsidRDefault="00601EFA" w:rsidP="00601EFA">
      <w:pPr>
        <w:spacing w:after="0" w:line="240" w:lineRule="auto"/>
        <w:rPr>
          <w:rFonts w:asciiTheme="majorHAnsi" w:eastAsia="Arial" w:hAnsiTheme="majorHAnsi" w:cs="Arial"/>
          <w:b/>
          <w:sz w:val="24"/>
          <w:szCs w:val="24"/>
        </w:rPr>
      </w:pPr>
    </w:p>
    <w:p w14:paraId="313855F1" w14:textId="77777777" w:rsidR="00601EFA" w:rsidRPr="00DE11FA" w:rsidRDefault="00601EFA" w:rsidP="00601EFA">
      <w:pPr>
        <w:spacing w:after="0" w:line="240" w:lineRule="auto"/>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Cyber-crime</w:t>
      </w:r>
    </w:p>
    <w:p w14:paraId="5945DE4F" w14:textId="77777777" w:rsidR="00601EFA" w:rsidRPr="00DE11FA" w:rsidRDefault="00601EFA" w:rsidP="00601EFA">
      <w:pPr>
        <w:spacing w:after="0" w:line="240" w:lineRule="auto"/>
        <w:rPr>
          <w:rFonts w:asciiTheme="majorHAnsi" w:eastAsia="Arial" w:hAnsiTheme="majorHAnsi" w:cs="Arial"/>
          <w:b/>
          <w:color w:val="000000"/>
          <w:sz w:val="24"/>
          <w:szCs w:val="24"/>
        </w:rPr>
      </w:pPr>
    </w:p>
    <w:p w14:paraId="686E5BC8" w14:textId="77777777" w:rsidR="00601EFA" w:rsidRPr="00DE11FA" w:rsidRDefault="00601EFA" w:rsidP="00601EFA">
      <w:pPr>
        <w:spacing w:after="0" w:line="240" w:lineRule="auto"/>
        <w:rPr>
          <w:sz w:val="24"/>
          <w:szCs w:val="24"/>
        </w:rPr>
      </w:pPr>
      <w:r w:rsidRPr="00DE11FA">
        <w:rPr>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6CC3F4C0" w14:textId="77777777" w:rsidR="00601EFA" w:rsidRPr="00DE11FA" w:rsidRDefault="00601EFA" w:rsidP="00601EFA">
      <w:pPr>
        <w:spacing w:after="0" w:line="240" w:lineRule="auto"/>
        <w:rPr>
          <w:sz w:val="24"/>
          <w:szCs w:val="24"/>
        </w:rPr>
      </w:pPr>
    </w:p>
    <w:p w14:paraId="34915593" w14:textId="77777777" w:rsidR="00601EFA" w:rsidRPr="00DE11FA" w:rsidRDefault="00601EFA" w:rsidP="00601EFA">
      <w:pPr>
        <w:spacing w:after="0" w:line="240" w:lineRule="auto"/>
        <w:rPr>
          <w:sz w:val="24"/>
          <w:szCs w:val="24"/>
        </w:rPr>
      </w:pPr>
      <w:r w:rsidRPr="00DE11FA">
        <w:rPr>
          <w:sz w:val="24"/>
          <w:szCs w:val="24"/>
        </w:rPr>
        <w:t xml:space="preserve">Cyber-dependent crimes include; </w:t>
      </w:r>
    </w:p>
    <w:p w14:paraId="468CAA90" w14:textId="77777777" w:rsidR="00601EFA" w:rsidRPr="00DE11FA" w:rsidRDefault="00601EFA" w:rsidP="00601EFA">
      <w:pPr>
        <w:spacing w:after="0" w:line="240" w:lineRule="auto"/>
        <w:rPr>
          <w:sz w:val="24"/>
          <w:szCs w:val="24"/>
        </w:rPr>
      </w:pPr>
      <w:r w:rsidRPr="00DE11FA">
        <w:rPr>
          <w:sz w:val="24"/>
          <w:szCs w:val="24"/>
        </w:rPr>
        <w:t xml:space="preserve">• unauthorised access to computers (illegal ‘hacking’), for example accessing a school’s computer network to look for test paper answers or change grades awarded; </w:t>
      </w:r>
    </w:p>
    <w:p w14:paraId="1D783F11" w14:textId="77777777" w:rsidR="00601EFA" w:rsidRPr="00DE11FA" w:rsidRDefault="00601EFA" w:rsidP="00601EFA">
      <w:pPr>
        <w:spacing w:after="0" w:line="240" w:lineRule="auto"/>
        <w:rPr>
          <w:sz w:val="24"/>
          <w:szCs w:val="24"/>
        </w:rPr>
      </w:pPr>
      <w:r w:rsidRPr="00DE11FA">
        <w:rPr>
          <w:sz w:val="24"/>
          <w:szCs w:val="24"/>
        </w:rPr>
        <w:t xml:space="preserve">• denial of Service (Dos or DDoS) attacks or ‘booting’. These are attempts to make a computer, </w:t>
      </w:r>
      <w:r w:rsidRPr="00DE11FA">
        <w:rPr>
          <w:sz w:val="24"/>
          <w:szCs w:val="24"/>
        </w:rPr>
        <w:lastRenderedPageBreak/>
        <w:t xml:space="preserve">network or website unavailable by overwhelming it with internet traffic from multiple sources; and, </w:t>
      </w:r>
    </w:p>
    <w:p w14:paraId="2918201B" w14:textId="77777777" w:rsidR="00601EFA" w:rsidRPr="00DE11FA" w:rsidRDefault="00601EFA" w:rsidP="00601EFA">
      <w:pPr>
        <w:spacing w:after="0" w:line="240" w:lineRule="auto"/>
        <w:rPr>
          <w:sz w:val="24"/>
          <w:szCs w:val="24"/>
        </w:rPr>
      </w:pPr>
      <w:r w:rsidRPr="00DE11FA">
        <w:rPr>
          <w:sz w:val="24"/>
          <w:szCs w:val="24"/>
        </w:rPr>
        <w:t xml:space="preserve">• making, supplying or obtaining malware (malicious software) such as viruses, spyware, ransomware, botnets and Remote Access Trojans with the intent to commit further offence, including those above. </w:t>
      </w:r>
    </w:p>
    <w:p w14:paraId="1D9476BD" w14:textId="77777777" w:rsidR="00601EFA" w:rsidRPr="00DE11FA" w:rsidRDefault="00601EFA" w:rsidP="00601EFA">
      <w:pPr>
        <w:spacing w:after="0" w:line="240" w:lineRule="auto"/>
        <w:rPr>
          <w:sz w:val="24"/>
          <w:szCs w:val="24"/>
        </w:rPr>
      </w:pPr>
    </w:p>
    <w:p w14:paraId="639BFCB6" w14:textId="77777777" w:rsidR="00601EFA" w:rsidRPr="00DE11FA" w:rsidRDefault="00601EFA" w:rsidP="00601EFA">
      <w:pPr>
        <w:spacing w:after="0" w:line="240" w:lineRule="auto"/>
        <w:rPr>
          <w:sz w:val="24"/>
          <w:szCs w:val="24"/>
        </w:rPr>
      </w:pPr>
      <w:r w:rsidRPr="00DE11FA">
        <w:rPr>
          <w:sz w:val="24"/>
          <w:szCs w:val="24"/>
        </w:rPr>
        <w:t xml:space="preserve">Children with particular skill and interest in computing and technology may inadvertently or deliberately stray into cyber-dependent crime. </w:t>
      </w:r>
    </w:p>
    <w:p w14:paraId="723AB9F7" w14:textId="77777777" w:rsidR="00601EFA" w:rsidRPr="00DE11FA" w:rsidRDefault="00601EFA" w:rsidP="00601EFA">
      <w:pPr>
        <w:spacing w:after="0" w:line="240" w:lineRule="auto"/>
        <w:rPr>
          <w:sz w:val="24"/>
          <w:szCs w:val="24"/>
        </w:rPr>
      </w:pPr>
    </w:p>
    <w:p w14:paraId="51FD2F7E" w14:textId="77777777" w:rsidR="00601EFA" w:rsidRPr="00DE11FA" w:rsidRDefault="00601EFA" w:rsidP="00601EFA">
      <w:pPr>
        <w:spacing w:after="0" w:line="240" w:lineRule="auto"/>
        <w:rPr>
          <w:sz w:val="24"/>
          <w:szCs w:val="24"/>
        </w:rPr>
      </w:pPr>
      <w:r w:rsidRPr="00DE11FA">
        <w:rPr>
          <w:sz w:val="24"/>
          <w:szCs w:val="24"/>
        </w:rPr>
        <w:t xml:space="preserve">Consideration can be made to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7913CADD" w14:textId="77777777" w:rsidR="00601EFA" w:rsidRPr="00DE11FA" w:rsidRDefault="00601EFA" w:rsidP="00601EFA">
      <w:pPr>
        <w:spacing w:after="0" w:line="240" w:lineRule="auto"/>
        <w:rPr>
          <w:sz w:val="24"/>
          <w:szCs w:val="24"/>
        </w:rPr>
      </w:pPr>
    </w:p>
    <w:p w14:paraId="075A752D" w14:textId="77777777" w:rsidR="00601EFA" w:rsidRPr="00DE11FA" w:rsidRDefault="00601EFA" w:rsidP="00601EFA">
      <w:pPr>
        <w:spacing w:after="0" w:line="240" w:lineRule="auto"/>
        <w:rPr>
          <w:sz w:val="24"/>
          <w:szCs w:val="24"/>
        </w:rPr>
      </w:pPr>
      <w:r w:rsidRPr="00DE11FA">
        <w:rPr>
          <w:sz w:val="24"/>
          <w:szCs w:val="24"/>
        </w:rPr>
        <w:t xml:space="preserve">Note that Cyber Choices does not currently cover ‘cyber-enabled’ crime such as fraud, purchasing of illegal drugs on-line and child sexual abuse and exploitation, nor other areas of concern such as on-line bullying or general on-line safety. </w:t>
      </w:r>
    </w:p>
    <w:p w14:paraId="344E009C" w14:textId="77777777" w:rsidR="00601EFA" w:rsidRPr="00DE11FA" w:rsidRDefault="00601EFA" w:rsidP="00601EFA">
      <w:pPr>
        <w:spacing w:after="0" w:line="240" w:lineRule="auto"/>
        <w:rPr>
          <w:sz w:val="24"/>
          <w:szCs w:val="24"/>
        </w:rPr>
      </w:pPr>
    </w:p>
    <w:p w14:paraId="2F7A4288" w14:textId="77777777" w:rsidR="00601EFA" w:rsidRPr="00DE11FA" w:rsidRDefault="00601EFA" w:rsidP="00601EFA">
      <w:pPr>
        <w:spacing w:after="0" w:line="240" w:lineRule="auto"/>
        <w:rPr>
          <w:rFonts w:asciiTheme="majorHAnsi" w:eastAsia="Arial" w:hAnsiTheme="majorHAnsi" w:cs="Arial"/>
          <w:b/>
          <w:color w:val="000000"/>
          <w:sz w:val="24"/>
          <w:szCs w:val="24"/>
        </w:rPr>
      </w:pPr>
    </w:p>
    <w:p w14:paraId="0057176E"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b/>
          <w:color w:val="000000"/>
          <w:sz w:val="24"/>
          <w:szCs w:val="24"/>
        </w:rPr>
        <w:t xml:space="preserve">Honour based violence </w:t>
      </w:r>
    </w:p>
    <w:p w14:paraId="282A7708"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So-called ‘honour-based’ violence (HBV) encompasses crimes which have been committed to protect or defend the honour of the family and/or the community, including Female Genital Mutilation (FGM), forced marriage, and practices such as breast ironing. All forms of so-called HBV are abuse (regardless of the motivation) and should be handled and escalated as such. If in any doubt, staff should speak to the designated safeguarding lead. Professionals in all agencies, and individuals and groups in relevant communities, need to be alert to the possibility of a child being at risk of HBV, or already having suffered HBV. </w:t>
      </w:r>
    </w:p>
    <w:p w14:paraId="00253DDC" w14:textId="77777777" w:rsidR="00601EFA" w:rsidRPr="00DE11FA" w:rsidRDefault="00601EFA" w:rsidP="00601EFA">
      <w:pPr>
        <w:spacing w:after="0" w:line="240" w:lineRule="auto"/>
        <w:rPr>
          <w:rFonts w:asciiTheme="majorHAnsi" w:eastAsia="Arial" w:hAnsiTheme="majorHAnsi" w:cs="Arial"/>
          <w:b/>
          <w:color w:val="000000"/>
          <w:sz w:val="24"/>
          <w:szCs w:val="24"/>
        </w:rPr>
      </w:pPr>
    </w:p>
    <w:p w14:paraId="2FC2DB84"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b/>
          <w:color w:val="000000"/>
          <w:sz w:val="24"/>
          <w:szCs w:val="24"/>
        </w:rPr>
        <w:t xml:space="preserve">Indicators </w:t>
      </w:r>
    </w:p>
    <w:p w14:paraId="616C3271"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There are a range of potential indicators that a child may be at risk of HBV. Guidance on the warning signs that FGM or forced marriage may be about to take place, or may have already taken place, can be found on pages 38-41 of the </w:t>
      </w:r>
      <w:hyperlink r:id="rId54" w:history="1">
        <w:r w:rsidRPr="00DE11FA">
          <w:rPr>
            <w:rFonts w:asciiTheme="majorHAnsi" w:eastAsia="Arial" w:hAnsiTheme="majorHAnsi" w:cs="Arial"/>
            <w:color w:val="0000FF" w:themeColor="hyperlink"/>
            <w:sz w:val="24"/>
            <w:szCs w:val="24"/>
            <w:u w:val="single"/>
          </w:rPr>
          <w:t>Multi agency statutory guidance on FGM</w:t>
        </w:r>
      </w:hyperlink>
      <w:r w:rsidRPr="00DE11FA">
        <w:rPr>
          <w:rFonts w:asciiTheme="majorHAnsi" w:eastAsia="Arial" w:hAnsiTheme="majorHAnsi" w:cs="Arial"/>
          <w:color w:val="000000"/>
          <w:sz w:val="24"/>
          <w:szCs w:val="24"/>
        </w:rPr>
        <w:t xml:space="preserve"> (pages 59-61 focus on the role of schools and colleges) Handling case of forced marriage. </w:t>
      </w:r>
    </w:p>
    <w:p w14:paraId="0ED7F8F6" w14:textId="77777777" w:rsidR="00601EFA" w:rsidRPr="00DE11FA" w:rsidRDefault="00601EFA" w:rsidP="00601EFA">
      <w:pPr>
        <w:spacing w:after="0" w:line="240" w:lineRule="auto"/>
        <w:rPr>
          <w:rFonts w:asciiTheme="majorHAnsi" w:eastAsia="Arial" w:hAnsiTheme="majorHAnsi" w:cs="Arial"/>
          <w:color w:val="000000"/>
          <w:sz w:val="24"/>
          <w:szCs w:val="24"/>
        </w:rPr>
      </w:pPr>
    </w:p>
    <w:p w14:paraId="0E76BC07" w14:textId="77777777" w:rsidR="00601EFA" w:rsidRPr="00DE11FA" w:rsidRDefault="00601EFA" w:rsidP="00601EFA">
      <w:pPr>
        <w:spacing w:after="0" w:line="240" w:lineRule="auto"/>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Female genital Mutilation</w:t>
      </w:r>
    </w:p>
    <w:p w14:paraId="7C181708"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FGM comprises all procedures involving partial or total removal of the external female genitalia or other injury to the female genital organs. It is illegal in the UK and a form of child abuse with long-lasting harmful consequences. </w:t>
      </w:r>
    </w:p>
    <w:p w14:paraId="43387A7A" w14:textId="77777777" w:rsidR="00601EFA" w:rsidRPr="00DE11FA" w:rsidRDefault="00601EFA" w:rsidP="00601EFA">
      <w:pPr>
        <w:spacing w:after="0" w:line="240" w:lineRule="auto"/>
        <w:rPr>
          <w:rFonts w:asciiTheme="majorHAnsi" w:eastAsia="Arial" w:hAnsiTheme="majorHAnsi" w:cs="Arial"/>
          <w:color w:val="000000"/>
          <w:sz w:val="24"/>
          <w:szCs w:val="24"/>
        </w:rPr>
      </w:pPr>
    </w:p>
    <w:p w14:paraId="68BF7BCD" w14:textId="77777777" w:rsidR="00601EFA" w:rsidRPr="00DE11FA" w:rsidRDefault="00601EFA" w:rsidP="00601EFA">
      <w:pPr>
        <w:spacing w:after="0" w:line="240" w:lineRule="auto"/>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t>FGM mandatory reporting duty for teachers</w:t>
      </w:r>
    </w:p>
    <w:p w14:paraId="14FD4D61"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 xml:space="preserve">Section 5B of the Female Genital Mutilation Act 2003 (as inserted by section 74 of the Serious Crime Act 2015) places a statutory duty upon </w:t>
      </w:r>
      <w:r w:rsidRPr="00DE11FA">
        <w:rPr>
          <w:rFonts w:asciiTheme="majorHAnsi" w:eastAsia="Arial" w:hAnsiTheme="majorHAnsi" w:cs="Arial"/>
          <w:b/>
          <w:color w:val="000000"/>
          <w:sz w:val="24"/>
          <w:szCs w:val="24"/>
        </w:rPr>
        <w:t xml:space="preserve">teachers </w:t>
      </w:r>
      <w:r w:rsidRPr="00DE11FA">
        <w:rPr>
          <w:rFonts w:asciiTheme="majorHAnsi" w:eastAsia="Arial" w:hAnsiTheme="majorHAnsi" w:cs="Arial"/>
          <w:color w:val="000000"/>
          <w:sz w:val="24"/>
          <w:szCs w:val="24"/>
        </w:rPr>
        <w:t xml:space="preserve">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w:t>
      </w:r>
    </w:p>
    <w:p w14:paraId="548E36E9" w14:textId="77777777" w:rsidR="00601EFA" w:rsidRPr="00DE11FA" w:rsidRDefault="00601EFA" w:rsidP="00601EFA">
      <w:pPr>
        <w:spacing w:after="0" w:line="240" w:lineRule="auto"/>
        <w:rPr>
          <w:rFonts w:asciiTheme="majorHAnsi" w:eastAsia="Arial" w:hAnsiTheme="majorHAnsi" w:cs="Arial"/>
          <w:color w:val="000000"/>
          <w:sz w:val="24"/>
          <w:szCs w:val="24"/>
        </w:rPr>
      </w:pPr>
    </w:p>
    <w:p w14:paraId="6EDD7D15"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Teachers </w:t>
      </w:r>
      <w:r w:rsidRPr="00DE11FA">
        <w:rPr>
          <w:rFonts w:asciiTheme="majorHAnsi" w:eastAsia="Arial" w:hAnsiTheme="majorHAnsi" w:cs="Arial"/>
          <w:b/>
          <w:bCs/>
          <w:color w:val="000000" w:themeColor="text1"/>
          <w:sz w:val="24"/>
          <w:szCs w:val="24"/>
        </w:rPr>
        <w:t xml:space="preserve">must </w:t>
      </w:r>
      <w:r w:rsidRPr="00DE11FA">
        <w:rPr>
          <w:rFonts w:asciiTheme="majorHAnsi" w:eastAsia="Arial" w:hAnsiTheme="majorHAnsi" w:cs="Arial"/>
          <w:color w:val="000000" w:themeColor="text1"/>
          <w:sz w:val="24"/>
          <w:szCs w:val="24"/>
        </w:rPr>
        <w:t xml:space="preserve">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421472CF" w14:textId="77777777" w:rsidR="00601EFA" w:rsidRPr="00DE11FA" w:rsidRDefault="00601EFA" w:rsidP="00601EFA">
      <w:pPr>
        <w:spacing w:after="0" w:line="240" w:lineRule="auto"/>
        <w:rPr>
          <w:rFonts w:asciiTheme="majorHAnsi" w:eastAsia="Arial" w:hAnsiTheme="majorHAnsi" w:cs="Arial"/>
          <w:b/>
          <w:color w:val="000000"/>
          <w:sz w:val="24"/>
          <w:szCs w:val="24"/>
        </w:rPr>
      </w:pPr>
    </w:p>
    <w:p w14:paraId="2585437F"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b/>
          <w:color w:val="000000"/>
          <w:sz w:val="24"/>
          <w:szCs w:val="24"/>
        </w:rPr>
        <w:t xml:space="preserve">Forced marriage </w:t>
      </w:r>
    </w:p>
    <w:p w14:paraId="047B1FE1" w14:textId="77777777" w:rsidR="00601EFA" w:rsidRPr="00DE11FA" w:rsidRDefault="00601EFA" w:rsidP="00601EFA">
      <w:pPr>
        <w:spacing w:after="0" w:line="240" w:lineRule="auto"/>
        <w:rPr>
          <w:rFonts w:asciiTheme="majorHAnsi" w:eastAsia="Arial" w:hAnsiTheme="majorHAnsi" w:cs="Arial"/>
          <w:color w:val="000000"/>
          <w:sz w:val="24"/>
          <w:szCs w:val="24"/>
        </w:rPr>
      </w:pPr>
      <w:r w:rsidRPr="00DE11FA">
        <w:rPr>
          <w:rFonts w:asciiTheme="majorHAnsi" w:eastAsia="Arial" w:hAnsiTheme="majorHAnsi" w:cs="Arial"/>
          <w:color w:val="000000" w:themeColor="text1"/>
          <w:sz w:val="24"/>
          <w:szCs w:val="24"/>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w:t>
      </w:r>
      <w:r w:rsidRPr="00DE11FA">
        <w:rPr>
          <w:rFonts w:asciiTheme="majorHAnsi" w:eastAsia="Arial" w:hAnsiTheme="majorHAnsi" w:cs="Arial"/>
          <w:sz w:val="24"/>
          <w:szCs w:val="24"/>
        </w:rPr>
        <w:t xml:space="preserve">perpetrators use perceived cultural practices to coerce a person into marriage. Schools and colleges can play </w:t>
      </w:r>
      <w:bookmarkStart w:id="140" w:name="_Int_bc5k1uQH"/>
      <w:r w:rsidRPr="00DE11FA">
        <w:rPr>
          <w:rFonts w:asciiTheme="majorHAnsi" w:eastAsia="Arial" w:hAnsiTheme="majorHAnsi" w:cs="Arial"/>
          <w:sz w:val="24"/>
          <w:szCs w:val="24"/>
        </w:rPr>
        <w:t>an important role</w:t>
      </w:r>
      <w:bookmarkEnd w:id="140"/>
      <w:r w:rsidRPr="00DE11FA">
        <w:rPr>
          <w:rFonts w:asciiTheme="majorHAnsi" w:eastAsia="Arial" w:hAnsiTheme="majorHAnsi" w:cs="Arial"/>
          <w:sz w:val="24"/>
          <w:szCs w:val="24"/>
        </w:rPr>
        <w:t xml:space="preserve"> in </w:t>
      </w:r>
      <w:r w:rsidRPr="00DE11FA">
        <w:rPr>
          <w:rFonts w:asciiTheme="majorHAnsi" w:eastAsia="Arial" w:hAnsiTheme="majorHAnsi" w:cs="Arial"/>
          <w:color w:val="000000" w:themeColor="text1"/>
          <w:sz w:val="24"/>
          <w:szCs w:val="24"/>
        </w:rPr>
        <w:t xml:space="preserve">safeguarding children from forced marriage. </w:t>
      </w:r>
    </w:p>
    <w:p w14:paraId="0282ABD2" w14:textId="77777777" w:rsidR="00601EFA" w:rsidRPr="00DE11FA" w:rsidRDefault="00601EFA" w:rsidP="00601EFA">
      <w:pPr>
        <w:spacing w:after="0" w:line="240" w:lineRule="auto"/>
        <w:rPr>
          <w:rFonts w:asciiTheme="majorHAnsi" w:eastAsia="Arial" w:hAnsiTheme="majorHAnsi" w:cs="Arial"/>
          <w:color w:val="000000"/>
          <w:sz w:val="24"/>
          <w:szCs w:val="24"/>
        </w:rPr>
      </w:pPr>
    </w:p>
    <w:p w14:paraId="6A0649CA"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color w:val="000000"/>
          <w:sz w:val="24"/>
          <w:szCs w:val="24"/>
        </w:rPr>
        <w:t xml:space="preserve">School and college staff can contact the Forced Marriage Unit if they need advice or information: Contact: 020 7008 0151 or email </w:t>
      </w:r>
      <w:hyperlink r:id="rId55">
        <w:r w:rsidRPr="00DE11FA">
          <w:rPr>
            <w:rFonts w:asciiTheme="majorHAnsi" w:eastAsia="Arial" w:hAnsiTheme="majorHAnsi" w:cs="Arial"/>
            <w:color w:val="0000FF"/>
            <w:sz w:val="24"/>
            <w:szCs w:val="24"/>
            <w:u w:val="single"/>
          </w:rPr>
          <w:t>fmu@fco.gov.uk</w:t>
        </w:r>
      </w:hyperlink>
      <w:r w:rsidRPr="00DE11FA">
        <w:rPr>
          <w:rFonts w:asciiTheme="majorHAnsi" w:eastAsia="Arial" w:hAnsiTheme="majorHAnsi" w:cs="Arial"/>
          <w:sz w:val="24"/>
          <w:szCs w:val="24"/>
        </w:rPr>
        <w:t xml:space="preserve"> and more information can be accessed at  </w:t>
      </w:r>
      <w:hyperlink r:id="rId56" w:history="1">
        <w:r w:rsidRPr="00DE11FA">
          <w:rPr>
            <w:rFonts w:asciiTheme="majorHAnsi" w:eastAsia="Arial" w:hAnsiTheme="majorHAnsi" w:cs="Arial"/>
            <w:color w:val="0000FF" w:themeColor="hyperlink"/>
            <w:sz w:val="24"/>
            <w:szCs w:val="24"/>
            <w:u w:val="single"/>
          </w:rPr>
          <w:t>Government guidance on forced marriage</w:t>
        </w:r>
      </w:hyperlink>
      <w:r w:rsidRPr="00DE11FA">
        <w:rPr>
          <w:rFonts w:asciiTheme="majorHAnsi" w:eastAsia="Arial" w:hAnsiTheme="majorHAnsi" w:cs="Arial"/>
          <w:sz w:val="24"/>
          <w:szCs w:val="24"/>
        </w:rPr>
        <w:t xml:space="preserve"> </w:t>
      </w:r>
    </w:p>
    <w:p w14:paraId="0E49B490" w14:textId="77777777" w:rsidR="00601EFA" w:rsidRPr="00DE11FA" w:rsidRDefault="00601EFA" w:rsidP="00601EFA">
      <w:pPr>
        <w:spacing w:after="0" w:line="240" w:lineRule="auto"/>
        <w:rPr>
          <w:rFonts w:asciiTheme="majorHAnsi" w:eastAsia="Arial" w:hAnsiTheme="majorHAnsi" w:cs="Arial"/>
          <w:sz w:val="24"/>
          <w:szCs w:val="24"/>
        </w:rPr>
      </w:pPr>
    </w:p>
    <w:p w14:paraId="3CA0AB30" w14:textId="77777777" w:rsidR="00601EFA" w:rsidRPr="00DE11FA" w:rsidRDefault="00601EFA" w:rsidP="00601EFA">
      <w:pPr>
        <w:spacing w:after="0" w:line="240" w:lineRule="auto"/>
        <w:rPr>
          <w:rFonts w:asciiTheme="majorHAnsi" w:eastAsia="Arial" w:hAnsiTheme="majorHAnsi" w:cs="Arial"/>
          <w:sz w:val="24"/>
          <w:szCs w:val="24"/>
          <w:u w:val="single"/>
        </w:rPr>
      </w:pPr>
      <w:bookmarkStart w:id="141" w:name="_Hlk144815263"/>
      <w:r w:rsidRPr="00DE11FA">
        <w:rPr>
          <w:sz w:val="24"/>
          <w:szCs w:val="24"/>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bookmarkEnd w:id="141"/>
    <w:p w14:paraId="7AD43716" w14:textId="77777777" w:rsidR="00601EFA" w:rsidRPr="00DE11FA" w:rsidRDefault="00601EFA" w:rsidP="00601EFA">
      <w:pPr>
        <w:spacing w:after="0" w:line="240" w:lineRule="auto"/>
        <w:rPr>
          <w:rFonts w:asciiTheme="majorHAnsi" w:eastAsia="Arial" w:hAnsiTheme="majorHAnsi" w:cs="Arial"/>
          <w:color w:val="0000FF" w:themeColor="hyperlink"/>
          <w:sz w:val="24"/>
          <w:szCs w:val="24"/>
          <w:u w:val="single"/>
        </w:rPr>
      </w:pPr>
    </w:p>
    <w:p w14:paraId="3A52415A" w14:textId="77777777" w:rsidR="00601EFA" w:rsidRPr="00DE11FA" w:rsidRDefault="00601EFA" w:rsidP="00601EFA">
      <w:pPr>
        <w:spacing w:after="0" w:line="240" w:lineRule="auto"/>
        <w:rPr>
          <w:rFonts w:asciiTheme="majorHAnsi" w:hAnsiTheme="majorHAnsi"/>
          <w:b/>
          <w:sz w:val="24"/>
          <w:szCs w:val="24"/>
        </w:rPr>
      </w:pPr>
      <w:r w:rsidRPr="00DE11FA">
        <w:rPr>
          <w:rFonts w:asciiTheme="majorHAnsi" w:hAnsiTheme="majorHAnsi"/>
          <w:b/>
          <w:sz w:val="24"/>
          <w:szCs w:val="24"/>
        </w:rPr>
        <w:t xml:space="preserve">Modern Slavery and the National Referral Mechanism  </w:t>
      </w:r>
    </w:p>
    <w:p w14:paraId="00A1E501" w14:textId="77777777" w:rsidR="00601EFA" w:rsidRPr="00DE11FA" w:rsidRDefault="00601EFA" w:rsidP="00601EFA">
      <w:pPr>
        <w:spacing w:after="0" w:line="240" w:lineRule="auto"/>
        <w:rPr>
          <w:sz w:val="24"/>
          <w:szCs w:val="24"/>
        </w:rPr>
      </w:pPr>
    </w:p>
    <w:p w14:paraId="5DDAF987" w14:textId="77777777" w:rsidR="00601EFA" w:rsidRPr="00DE11FA" w:rsidRDefault="00601EFA" w:rsidP="00601EFA">
      <w:pPr>
        <w:spacing w:after="0" w:line="240" w:lineRule="auto"/>
        <w:rPr>
          <w:sz w:val="24"/>
          <w:szCs w:val="24"/>
        </w:rPr>
      </w:pPr>
      <w:r w:rsidRPr="00DE11FA">
        <w:rPr>
          <w:sz w:val="24"/>
          <w:szCs w:val="24"/>
        </w:rPr>
        <w:t>Modern slavery encompasses human trafficking and slavery, servitude and forced or compulsory labour. Exploitation can take many forms, including sexual exploitation, forced labour, slavery, servitude, forced criminality and the removal of organs.</w:t>
      </w:r>
    </w:p>
    <w:p w14:paraId="34A3A9A7" w14:textId="77777777" w:rsidR="00601EFA" w:rsidRPr="00DE11FA" w:rsidRDefault="00601EFA" w:rsidP="00601EFA">
      <w:pPr>
        <w:spacing w:after="0" w:line="240" w:lineRule="auto"/>
        <w:rPr>
          <w:sz w:val="24"/>
          <w:szCs w:val="24"/>
        </w:rPr>
      </w:pPr>
    </w:p>
    <w:p w14:paraId="05B04968" w14:textId="77777777" w:rsidR="00601EFA" w:rsidRPr="00DE11FA" w:rsidRDefault="00601EFA" w:rsidP="00601EFA">
      <w:pPr>
        <w:spacing w:after="0" w:line="240" w:lineRule="auto"/>
        <w:rPr>
          <w:sz w:val="24"/>
          <w:szCs w:val="24"/>
        </w:rPr>
      </w:pPr>
      <w:r w:rsidRPr="00DE11FA">
        <w:rPr>
          <w:sz w:val="24"/>
          <w:szCs w:val="24"/>
        </w:rPr>
        <w:t xml:space="preserve">Further information on the signs that someone may be a victim of modern slavery, the support available to victims is available in the </w:t>
      </w:r>
      <w:hyperlink r:id="rId57" w:history="1">
        <w:r w:rsidRPr="00DE11FA">
          <w:rPr>
            <w:color w:val="0000FF" w:themeColor="hyperlink"/>
            <w:sz w:val="24"/>
            <w:szCs w:val="24"/>
            <w:u w:val="single"/>
          </w:rPr>
          <w:t>Modern Slavery Statutory Guidance</w:t>
        </w:r>
      </w:hyperlink>
      <w:r w:rsidRPr="00DE11FA">
        <w:rPr>
          <w:sz w:val="24"/>
          <w:szCs w:val="24"/>
        </w:rPr>
        <w:t>.</w:t>
      </w:r>
    </w:p>
    <w:p w14:paraId="56FCD72C" w14:textId="77777777" w:rsidR="00601EFA" w:rsidRPr="00DE11FA" w:rsidRDefault="00601EFA" w:rsidP="00601EFA">
      <w:pPr>
        <w:spacing w:after="0" w:line="240" w:lineRule="auto"/>
        <w:rPr>
          <w:sz w:val="24"/>
          <w:szCs w:val="24"/>
        </w:rPr>
      </w:pPr>
    </w:p>
    <w:p w14:paraId="3CD79C42" w14:textId="77777777" w:rsidR="00601EFA" w:rsidRPr="00DE11FA" w:rsidRDefault="00601EFA" w:rsidP="00601EFA">
      <w:pPr>
        <w:shd w:val="clear" w:color="auto" w:fill="FFFFFF"/>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The National Referral Mechanism (NRM) is a framework for identifying victims of human trafficking and ensuring they receive appropriate care. A trafficking case may involve a range of agencies such as the police, local authorities and charities and the NRM makes it easier for these agencies to work together.</w:t>
      </w:r>
    </w:p>
    <w:p w14:paraId="369271AF" w14:textId="77777777" w:rsidR="00601EFA" w:rsidRPr="00DE11FA" w:rsidRDefault="00601EFA" w:rsidP="00601EFA">
      <w:pPr>
        <w:shd w:val="clear" w:color="auto" w:fill="FFFFFF"/>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If you think a child is in immediate danger, call the police on 999. If you receive information on a potential trafficker or you think a child is a victim of trafficking:</w:t>
      </w:r>
    </w:p>
    <w:p w14:paraId="2B201B05" w14:textId="77777777" w:rsidR="00601EFA" w:rsidRPr="00DE11FA" w:rsidRDefault="00601EFA" w:rsidP="00601EFA">
      <w:pPr>
        <w:numPr>
          <w:ilvl w:val="0"/>
          <w:numId w:val="25"/>
        </w:numPr>
        <w:spacing w:after="160" w:line="240" w:lineRule="auto"/>
        <w:contextualSpacing/>
        <w:rPr>
          <w:rFonts w:asciiTheme="majorHAnsi" w:hAnsiTheme="majorHAnsi"/>
          <w:sz w:val="24"/>
          <w:szCs w:val="24"/>
        </w:rPr>
      </w:pPr>
      <w:r w:rsidRPr="00DE11FA">
        <w:rPr>
          <w:rFonts w:asciiTheme="majorHAnsi" w:eastAsia="Arial" w:hAnsiTheme="majorHAnsi" w:cs="Arial"/>
          <w:sz w:val="24"/>
          <w:szCs w:val="24"/>
        </w:rPr>
        <w:t xml:space="preserve">Professionals: contact the </w:t>
      </w:r>
      <w:r w:rsidRPr="00DE11FA">
        <w:rPr>
          <w:rFonts w:asciiTheme="majorHAnsi" w:hAnsiTheme="majorHAnsi"/>
          <w:sz w:val="24"/>
          <w:szCs w:val="24"/>
        </w:rPr>
        <w:fldChar w:fldCharType="begin"/>
      </w:r>
      <w:r w:rsidRPr="00DE11FA">
        <w:rPr>
          <w:rFonts w:asciiTheme="majorHAnsi" w:hAnsiTheme="majorHAnsi"/>
          <w:sz w:val="24"/>
          <w:szCs w:val="24"/>
        </w:rPr>
        <w:instrText>HYPERLINK "https://childprotectionpartnership.org.uk/wp-content/uploads/2022/06/CTAC_Leaflet_-_Advice_for_Social_Workers.pdf"</w:instrText>
      </w:r>
      <w:r w:rsidRPr="00DE11FA">
        <w:rPr>
          <w:rFonts w:asciiTheme="majorHAnsi" w:hAnsiTheme="majorHAnsi"/>
          <w:sz w:val="24"/>
          <w:szCs w:val="24"/>
        </w:rPr>
      </w:r>
      <w:r w:rsidRPr="00DE11FA">
        <w:rPr>
          <w:rFonts w:asciiTheme="majorHAnsi" w:hAnsiTheme="majorHAnsi"/>
          <w:sz w:val="24"/>
          <w:szCs w:val="24"/>
        </w:rPr>
        <w:fldChar w:fldCharType="separate"/>
      </w:r>
      <w:r w:rsidRPr="00DE11FA">
        <w:rPr>
          <w:rFonts w:asciiTheme="majorHAnsi" w:eastAsia="Arial" w:hAnsiTheme="majorHAnsi" w:cs="Arial"/>
          <w:color w:val="E01E26"/>
          <w:sz w:val="24"/>
          <w:szCs w:val="24"/>
          <w:u w:val="single"/>
        </w:rPr>
        <w:t>Child Trafficking Advice Centre (CTAC)</w:t>
      </w:r>
    </w:p>
    <w:p w14:paraId="09B95D7F" w14:textId="77777777" w:rsidR="00601EFA" w:rsidRPr="00DE11FA" w:rsidRDefault="00601EFA" w:rsidP="00601EFA">
      <w:pPr>
        <w:numPr>
          <w:ilvl w:val="0"/>
          <w:numId w:val="25"/>
        </w:numPr>
        <w:spacing w:after="160" w:line="240" w:lineRule="auto"/>
        <w:contextualSpacing/>
        <w:rPr>
          <w:rFonts w:asciiTheme="majorHAnsi" w:hAnsiTheme="majorHAnsi"/>
          <w:sz w:val="24"/>
          <w:szCs w:val="24"/>
        </w:rPr>
      </w:pPr>
      <w:r w:rsidRPr="00DE11FA">
        <w:rPr>
          <w:rFonts w:asciiTheme="majorHAnsi" w:hAnsiTheme="majorHAnsi"/>
          <w:sz w:val="24"/>
          <w:szCs w:val="24"/>
        </w:rPr>
        <w:fldChar w:fldCharType="end"/>
      </w:r>
      <w:r w:rsidRPr="00DE11FA">
        <w:rPr>
          <w:rFonts w:asciiTheme="majorHAnsi" w:eastAsia="Arial" w:hAnsiTheme="majorHAnsi" w:cs="Arial"/>
          <w:sz w:val="24"/>
          <w:szCs w:val="24"/>
        </w:rPr>
        <w:t xml:space="preserve">General public: </w:t>
      </w:r>
      <w:hyperlink r:id="rId58">
        <w:r w:rsidRPr="00DE11FA">
          <w:rPr>
            <w:rFonts w:asciiTheme="majorHAnsi" w:eastAsia="Arial" w:hAnsiTheme="majorHAnsi" w:cs="Arial"/>
            <w:color w:val="E01E26"/>
            <w:sz w:val="24"/>
            <w:szCs w:val="24"/>
            <w:u w:val="single"/>
          </w:rPr>
          <w:t>contact the NSPCC</w:t>
        </w:r>
      </w:hyperlink>
      <w:r w:rsidRPr="00DE11FA">
        <w:rPr>
          <w:rFonts w:asciiTheme="majorHAnsi" w:eastAsia="Arial" w:hAnsiTheme="majorHAnsi" w:cs="Arial"/>
          <w:sz w:val="24"/>
          <w:szCs w:val="24"/>
        </w:rPr>
        <w:t xml:space="preserve"> to discuss concerns with one of our counsellors, or you can contact your local police or children's services (0191 433 2653).</w:t>
      </w:r>
    </w:p>
    <w:p w14:paraId="274479F9" w14:textId="77777777" w:rsidR="00601EFA" w:rsidRPr="00DE11FA" w:rsidRDefault="00601EFA" w:rsidP="00601EFA">
      <w:pPr>
        <w:spacing w:after="0" w:line="240" w:lineRule="auto"/>
        <w:rPr>
          <w:rFonts w:asciiTheme="majorHAnsi" w:eastAsia="Arial" w:hAnsiTheme="majorHAnsi" w:cs="Arial"/>
          <w:sz w:val="24"/>
          <w:szCs w:val="24"/>
        </w:rPr>
      </w:pPr>
    </w:p>
    <w:p w14:paraId="09081F13" w14:textId="77777777" w:rsidR="00601EFA" w:rsidRPr="00DE11FA" w:rsidRDefault="00601EFA" w:rsidP="00601EFA">
      <w:pPr>
        <w:spacing w:after="0" w:line="240" w:lineRule="auto"/>
        <w:rPr>
          <w:rFonts w:asciiTheme="majorHAnsi" w:hAnsiTheme="majorHAnsi"/>
          <w:sz w:val="24"/>
          <w:szCs w:val="24"/>
        </w:rPr>
      </w:pPr>
    </w:p>
    <w:p w14:paraId="179CD8AC" w14:textId="77777777" w:rsidR="00601EFA" w:rsidRPr="00DE11FA" w:rsidRDefault="00601EFA" w:rsidP="00601EFA">
      <w:pPr>
        <w:spacing w:after="0" w:line="240" w:lineRule="auto"/>
        <w:rPr>
          <w:rFonts w:asciiTheme="majorHAnsi" w:hAnsiTheme="majorHAnsi"/>
          <w:sz w:val="24"/>
          <w:szCs w:val="24"/>
        </w:rPr>
      </w:pPr>
    </w:p>
    <w:p w14:paraId="7730FDDF" w14:textId="77777777" w:rsidR="00601EFA" w:rsidRPr="00DE11FA" w:rsidRDefault="00601EFA" w:rsidP="00601EFA">
      <w:pPr>
        <w:spacing w:after="0" w:line="240" w:lineRule="auto"/>
        <w:rPr>
          <w:rFonts w:asciiTheme="majorHAnsi" w:hAnsiTheme="majorHAnsi"/>
          <w:b/>
          <w:sz w:val="24"/>
          <w:szCs w:val="24"/>
        </w:rPr>
      </w:pPr>
      <w:bookmarkStart w:id="142" w:name="_Hlk81849743"/>
      <w:r w:rsidRPr="00DE11FA">
        <w:rPr>
          <w:rFonts w:asciiTheme="majorHAnsi" w:hAnsiTheme="majorHAnsi"/>
          <w:b/>
          <w:sz w:val="24"/>
          <w:szCs w:val="24"/>
        </w:rPr>
        <w:t xml:space="preserve">Preventing Extremism  </w:t>
      </w:r>
    </w:p>
    <w:bookmarkEnd w:id="142"/>
    <w:p w14:paraId="2D88477A" w14:textId="77777777" w:rsidR="00601EFA" w:rsidRPr="00DE11FA" w:rsidRDefault="00601EFA" w:rsidP="00601EFA">
      <w:pPr>
        <w:spacing w:after="0" w:line="240" w:lineRule="auto"/>
        <w:rPr>
          <w:rFonts w:asciiTheme="majorHAnsi" w:hAnsiTheme="majorHAnsi"/>
          <w:sz w:val="24"/>
          <w:szCs w:val="24"/>
        </w:rPr>
      </w:pPr>
      <w:r w:rsidRPr="00DE11FA">
        <w:rPr>
          <w:rFonts w:asciiTheme="majorHAnsi" w:hAnsiTheme="majorHAnsi"/>
          <w:sz w:val="24"/>
          <w:szCs w:val="24"/>
        </w:rPr>
        <w:lastRenderedPageBreak/>
        <w:t xml:space="preserve">Children are vulnerable to extremist ideology </w:t>
      </w:r>
      <w:r w:rsidRPr="00DE11FA">
        <w:rPr>
          <w:rFonts w:asciiTheme="majorHAnsi" w:hAnsiTheme="majorHAnsi"/>
          <w:strike/>
          <w:sz w:val="24"/>
          <w:szCs w:val="24"/>
        </w:rPr>
        <w:t>and radicalisation</w:t>
      </w:r>
      <w:r w:rsidRPr="00DE11FA">
        <w:rPr>
          <w:rFonts w:asciiTheme="majorHAnsi" w:hAnsiTheme="majorHAnsi"/>
          <w:sz w:val="24"/>
          <w:szCs w:val="24"/>
        </w:rPr>
        <w:t>. Similar to protecting children from other forms of harms and abuse, protecting children from this risk should be a part of a schools’ or colleges’ safeguarding approach.</w:t>
      </w:r>
    </w:p>
    <w:p w14:paraId="602AE9B6" w14:textId="77777777" w:rsidR="00601EFA" w:rsidRPr="00DE11FA" w:rsidRDefault="00601EFA" w:rsidP="00601EFA">
      <w:pPr>
        <w:spacing w:after="0" w:line="240" w:lineRule="auto"/>
        <w:rPr>
          <w:rFonts w:asciiTheme="majorHAnsi" w:hAnsiTheme="majorHAnsi"/>
          <w:sz w:val="24"/>
          <w:szCs w:val="24"/>
        </w:rPr>
      </w:pPr>
    </w:p>
    <w:p w14:paraId="6954D583" w14:textId="77777777" w:rsidR="00601EFA" w:rsidRPr="00DE11FA" w:rsidRDefault="00601EFA" w:rsidP="00601EFA">
      <w:pPr>
        <w:spacing w:after="0" w:line="240" w:lineRule="auto"/>
        <w:rPr>
          <w:sz w:val="24"/>
          <w:szCs w:val="24"/>
        </w:rPr>
      </w:pPr>
      <w:r w:rsidRPr="00DE11FA">
        <w:rPr>
          <w:sz w:val="24"/>
          <w:szCs w:val="24"/>
        </w:rPr>
        <w:t xml:space="preserve">A new definition of extremism was published on 14th March 2024: </w:t>
      </w:r>
    </w:p>
    <w:p w14:paraId="76900017" w14:textId="77777777" w:rsidR="00601EFA" w:rsidRPr="00DE11FA" w:rsidRDefault="00601EFA" w:rsidP="00601EFA">
      <w:pPr>
        <w:spacing w:after="0" w:line="240" w:lineRule="auto"/>
        <w:rPr>
          <w:sz w:val="24"/>
          <w:szCs w:val="24"/>
        </w:rPr>
      </w:pPr>
    </w:p>
    <w:p w14:paraId="0D607C14" w14:textId="77777777" w:rsidR="00601EFA" w:rsidRPr="00DE11FA" w:rsidRDefault="00601EFA" w:rsidP="00601EFA">
      <w:pPr>
        <w:spacing w:after="0" w:line="240" w:lineRule="auto"/>
        <w:rPr>
          <w:sz w:val="24"/>
          <w:szCs w:val="24"/>
        </w:rPr>
      </w:pPr>
      <w:r w:rsidRPr="00DE11FA">
        <w:rPr>
          <w:sz w:val="24"/>
          <w:szCs w:val="24"/>
        </w:rPr>
        <w:t xml:space="preserve">Extremism is the promotion or advancement of an ideology based on violence, hatred or intolerance, that aims to: </w:t>
      </w:r>
    </w:p>
    <w:p w14:paraId="4984B959" w14:textId="77777777" w:rsidR="00601EFA" w:rsidRPr="00DE11FA" w:rsidRDefault="00601EFA" w:rsidP="00601EFA">
      <w:pPr>
        <w:numPr>
          <w:ilvl w:val="3"/>
          <w:numId w:val="40"/>
        </w:numPr>
        <w:spacing w:after="0" w:line="240" w:lineRule="auto"/>
        <w:ind w:left="426" w:hanging="426"/>
        <w:contextualSpacing/>
        <w:rPr>
          <w:sz w:val="24"/>
          <w:szCs w:val="24"/>
        </w:rPr>
      </w:pPr>
      <w:r w:rsidRPr="00DE11FA">
        <w:rPr>
          <w:sz w:val="24"/>
          <w:szCs w:val="24"/>
        </w:rPr>
        <w:t xml:space="preserve">negate or destroy the fundamental rights and freedoms of others; </w:t>
      </w:r>
    </w:p>
    <w:p w14:paraId="03C75A03" w14:textId="77777777" w:rsidR="00601EFA" w:rsidRPr="00DE11FA" w:rsidRDefault="00601EFA" w:rsidP="00601EFA">
      <w:pPr>
        <w:spacing w:after="0" w:line="240" w:lineRule="auto"/>
        <w:rPr>
          <w:sz w:val="24"/>
          <w:szCs w:val="24"/>
        </w:rPr>
      </w:pPr>
      <w:r w:rsidRPr="00DE11FA">
        <w:rPr>
          <w:sz w:val="24"/>
          <w:szCs w:val="24"/>
        </w:rPr>
        <w:t xml:space="preserve">or </w:t>
      </w:r>
    </w:p>
    <w:p w14:paraId="11D4CDEE" w14:textId="77777777" w:rsidR="00601EFA" w:rsidRPr="00DE11FA" w:rsidRDefault="00601EFA" w:rsidP="00601EFA">
      <w:pPr>
        <w:spacing w:after="0" w:line="240" w:lineRule="auto"/>
        <w:rPr>
          <w:sz w:val="24"/>
          <w:szCs w:val="24"/>
        </w:rPr>
      </w:pPr>
      <w:r w:rsidRPr="00DE11FA">
        <w:rPr>
          <w:sz w:val="24"/>
          <w:szCs w:val="24"/>
        </w:rPr>
        <w:t xml:space="preserve">2. undermine, overturn or replace the UK’s system of liberal parliamentary democracy and democratic rights; </w:t>
      </w:r>
    </w:p>
    <w:p w14:paraId="2BECD6B7" w14:textId="77777777" w:rsidR="00601EFA" w:rsidRPr="00DE11FA" w:rsidRDefault="00601EFA" w:rsidP="00601EFA">
      <w:pPr>
        <w:spacing w:after="0" w:line="240" w:lineRule="auto"/>
        <w:rPr>
          <w:sz w:val="24"/>
          <w:szCs w:val="24"/>
        </w:rPr>
      </w:pPr>
      <w:r w:rsidRPr="00DE11FA">
        <w:rPr>
          <w:sz w:val="24"/>
          <w:szCs w:val="24"/>
        </w:rPr>
        <w:t xml:space="preserve">or </w:t>
      </w:r>
    </w:p>
    <w:p w14:paraId="37F5E740" w14:textId="77777777" w:rsidR="00601EFA" w:rsidRPr="00DE11FA" w:rsidRDefault="00601EFA" w:rsidP="00601EFA">
      <w:pPr>
        <w:spacing w:after="0" w:line="240" w:lineRule="auto"/>
        <w:rPr>
          <w:sz w:val="24"/>
          <w:szCs w:val="24"/>
        </w:rPr>
      </w:pPr>
      <w:r w:rsidRPr="00DE11FA">
        <w:rPr>
          <w:sz w:val="24"/>
          <w:szCs w:val="24"/>
        </w:rPr>
        <w:t>3. intentionally create a permissive environment for others to achieve the results in (1) or (2).</w:t>
      </w:r>
    </w:p>
    <w:p w14:paraId="6FB541A3" w14:textId="77777777" w:rsidR="00601EFA" w:rsidRPr="00DE11FA" w:rsidRDefault="00601EFA" w:rsidP="00601EFA">
      <w:pPr>
        <w:spacing w:after="0" w:line="240" w:lineRule="auto"/>
        <w:rPr>
          <w:rFonts w:asciiTheme="majorHAnsi" w:hAnsiTheme="majorHAnsi"/>
          <w:sz w:val="24"/>
          <w:szCs w:val="24"/>
        </w:rPr>
      </w:pPr>
    </w:p>
    <w:p w14:paraId="17A3FDAF" w14:textId="77777777" w:rsidR="00601EFA" w:rsidRPr="00DE11FA" w:rsidRDefault="008B4614" w:rsidP="00601EFA">
      <w:pPr>
        <w:spacing w:after="0" w:line="240" w:lineRule="auto"/>
        <w:rPr>
          <w:rFonts w:asciiTheme="majorHAnsi" w:hAnsiTheme="majorHAnsi"/>
          <w:strike/>
          <w:sz w:val="24"/>
          <w:szCs w:val="24"/>
        </w:rPr>
      </w:pPr>
      <w:hyperlink r:id="rId59" w:history="1">
        <w:r w:rsidR="00601EFA" w:rsidRPr="00DE11FA">
          <w:rPr>
            <w:rFonts w:asciiTheme="majorHAnsi" w:hAnsiTheme="majorHAnsi"/>
            <w:strike/>
            <w:sz w:val="24"/>
            <w:szCs w:val="24"/>
            <w:u w:val="single"/>
          </w:rPr>
          <w:t>Extremism</w:t>
        </w:r>
      </w:hyperlink>
      <w:r w:rsidR="00601EFA" w:rsidRPr="00DE11FA">
        <w:rPr>
          <w:rFonts w:asciiTheme="majorHAnsi" w:hAnsiTheme="majorHAnsi"/>
          <w:strike/>
          <w:sz w:val="24"/>
          <w:szCs w:val="24"/>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hyperlink r:id="rId60" w:history="1">
        <w:r w:rsidR="00601EFA" w:rsidRPr="00DE11FA">
          <w:rPr>
            <w:rFonts w:asciiTheme="majorHAnsi" w:hAnsiTheme="majorHAnsi"/>
            <w:strike/>
            <w:sz w:val="24"/>
            <w:szCs w:val="24"/>
            <w:u w:val="single"/>
          </w:rPr>
          <w:t>Radicalisation</w:t>
        </w:r>
      </w:hyperlink>
      <w:r w:rsidR="00601EFA" w:rsidRPr="00DE11FA">
        <w:rPr>
          <w:rFonts w:asciiTheme="majorHAnsi" w:hAnsiTheme="majorHAnsi"/>
          <w:strike/>
          <w:sz w:val="24"/>
          <w:szCs w:val="24"/>
        </w:rPr>
        <w:t xml:space="preserve"> refers to the process by which a person comes to support terrorism and extremist ideologies associated with terrorist groups.  </w:t>
      </w:r>
    </w:p>
    <w:p w14:paraId="0947D29B" w14:textId="77777777" w:rsidR="00601EFA" w:rsidRPr="00DE11FA" w:rsidRDefault="00601EFA" w:rsidP="00601EFA">
      <w:pPr>
        <w:spacing w:after="0" w:line="240" w:lineRule="auto"/>
        <w:rPr>
          <w:rFonts w:asciiTheme="majorHAnsi" w:hAnsiTheme="majorHAnsi"/>
          <w:sz w:val="24"/>
          <w:szCs w:val="24"/>
        </w:rPr>
      </w:pPr>
    </w:p>
    <w:p w14:paraId="23674858" w14:textId="77777777" w:rsidR="00601EFA" w:rsidRPr="00DE11FA" w:rsidRDefault="00601EFA" w:rsidP="00601EFA">
      <w:pPr>
        <w:spacing w:after="0" w:line="240" w:lineRule="auto"/>
        <w:rPr>
          <w:rFonts w:asciiTheme="majorHAnsi" w:hAnsiTheme="majorHAnsi"/>
          <w:sz w:val="24"/>
          <w:szCs w:val="24"/>
        </w:rPr>
      </w:pPr>
      <w:r w:rsidRPr="00DE11FA">
        <w:rPr>
          <w:rFonts w:asciiTheme="majorHAnsi" w:hAnsiTheme="majorHAnsi"/>
          <w:sz w:val="24"/>
          <w:szCs w:val="24"/>
        </w:rPr>
        <w:t>There is no single way of identifying whether a child is likely to be susceptible to extremism</w:t>
      </w:r>
      <w:r w:rsidRPr="00DE11FA">
        <w:rPr>
          <w:rFonts w:asciiTheme="majorHAnsi" w:hAnsiTheme="majorHAnsi"/>
          <w:color w:val="00B050"/>
          <w:sz w:val="24"/>
          <w:szCs w:val="24"/>
        </w:rPr>
        <w:t>.</w:t>
      </w:r>
      <w:r w:rsidRPr="00DE11FA">
        <w:rPr>
          <w:rFonts w:asciiTheme="majorHAnsi" w:hAnsiTheme="majorHAnsi"/>
          <w:sz w:val="24"/>
          <w:szCs w:val="24"/>
        </w:rPr>
        <w:t xml:space="preserve"> </w:t>
      </w:r>
      <w:r w:rsidRPr="00DE11FA">
        <w:rPr>
          <w:rFonts w:asciiTheme="majorHAnsi" w:hAnsiTheme="majorHAnsi"/>
          <w:strike/>
          <w:sz w:val="24"/>
          <w:szCs w:val="24"/>
        </w:rPr>
        <w:t>an extremist</w:t>
      </w:r>
      <w:r w:rsidRPr="00DE11FA">
        <w:rPr>
          <w:rFonts w:asciiTheme="majorHAnsi" w:hAnsiTheme="majorHAnsi"/>
          <w:sz w:val="24"/>
          <w:szCs w:val="24"/>
        </w:rPr>
        <w:t xml:space="preserve"> </w:t>
      </w:r>
      <w:r w:rsidRPr="00DE11FA">
        <w:rPr>
          <w:rFonts w:asciiTheme="majorHAnsi" w:hAnsiTheme="majorHAnsi"/>
          <w:strike/>
          <w:sz w:val="24"/>
          <w:szCs w:val="24"/>
        </w:rPr>
        <w:t>ideology</w:t>
      </w:r>
      <w:r w:rsidRPr="00DE11FA">
        <w:rPr>
          <w:rFonts w:asciiTheme="majorHAnsi" w:hAnsiTheme="majorHAnsi"/>
          <w:sz w:val="24"/>
          <w:szCs w:val="24"/>
        </w:rPr>
        <w:t xml:space="preserve">. Background factors combined with specific influences such as family and friends may contribute to a child’s vulnerability. </w:t>
      </w:r>
      <w:r w:rsidRPr="00DE11FA">
        <w:rPr>
          <w:rFonts w:asciiTheme="majorHAnsi" w:hAnsiTheme="majorHAnsi"/>
          <w:strike/>
          <w:sz w:val="24"/>
          <w:szCs w:val="24"/>
        </w:rPr>
        <w:t>Similarly, radicalisation can occur through many different methods (such as social media) and settings (such as the internet).</w:t>
      </w:r>
      <w:r w:rsidRPr="00DE11FA">
        <w:rPr>
          <w:rFonts w:asciiTheme="majorHAnsi" w:hAnsiTheme="majorHAnsi"/>
          <w:sz w:val="24"/>
          <w:szCs w:val="24"/>
        </w:rPr>
        <w:t xml:space="preserve">  </w:t>
      </w:r>
    </w:p>
    <w:p w14:paraId="4C4F2F1C" w14:textId="77777777" w:rsidR="00601EFA" w:rsidRPr="00DE11FA" w:rsidRDefault="00601EFA" w:rsidP="00601EFA">
      <w:pPr>
        <w:spacing w:after="0" w:line="240" w:lineRule="auto"/>
        <w:rPr>
          <w:rFonts w:asciiTheme="majorHAnsi" w:hAnsiTheme="majorHAnsi"/>
          <w:sz w:val="24"/>
          <w:szCs w:val="24"/>
        </w:rPr>
      </w:pPr>
    </w:p>
    <w:p w14:paraId="14CF2888" w14:textId="77777777" w:rsidR="00601EFA" w:rsidRPr="00DE11FA" w:rsidRDefault="00601EFA" w:rsidP="00601EFA">
      <w:pPr>
        <w:spacing w:after="0" w:line="240" w:lineRule="auto"/>
        <w:rPr>
          <w:rFonts w:asciiTheme="majorHAnsi" w:hAnsiTheme="majorHAnsi"/>
          <w:sz w:val="24"/>
          <w:szCs w:val="24"/>
        </w:rPr>
      </w:pPr>
      <w:r w:rsidRPr="00DE11FA">
        <w:rPr>
          <w:rFonts w:asciiTheme="majorHAnsi" w:hAnsiTheme="majorHAnsi"/>
          <w:sz w:val="24"/>
          <w:szCs w:val="24"/>
        </w:rPr>
        <w:t xml:space="preserve">However, it is possible to protect vulnerable people from extremism </w:t>
      </w:r>
      <w:r w:rsidRPr="00DE11FA">
        <w:rPr>
          <w:rFonts w:asciiTheme="majorHAnsi" w:hAnsiTheme="majorHAnsi"/>
          <w:strike/>
          <w:sz w:val="24"/>
          <w:szCs w:val="24"/>
        </w:rPr>
        <w:t>extremist ideology and intervene to prevent those at risk of radicalisation being radicalised</w:t>
      </w:r>
      <w:r w:rsidRPr="00DE11FA">
        <w:rPr>
          <w:rFonts w:asciiTheme="majorHAnsi" w:hAnsiTheme="majorHAnsi"/>
          <w:sz w:val="24"/>
          <w:szCs w:val="24"/>
        </w:rPr>
        <w:t xml:space="preserve">. As with other safeguarding risks, staff should be </w:t>
      </w:r>
      <w:bookmarkStart w:id="143" w:name="_Int_yQQZHdpo"/>
      <w:r w:rsidRPr="00DE11FA">
        <w:rPr>
          <w:rFonts w:asciiTheme="majorHAnsi" w:hAnsiTheme="majorHAnsi"/>
          <w:sz w:val="24"/>
          <w:szCs w:val="24"/>
        </w:rPr>
        <w:t>alert</w:t>
      </w:r>
      <w:bookmarkEnd w:id="143"/>
      <w:r w:rsidRPr="00DE11FA">
        <w:rPr>
          <w:rFonts w:asciiTheme="majorHAnsi" w:hAnsiTheme="majorHAnsi"/>
          <w:sz w:val="24"/>
          <w:szCs w:val="24"/>
        </w:rPr>
        <w:t xml:space="preserve"> to changes in children’s behaviour, which could indicate that they may be in need of help or protection. Staff should use their judgement in identifying children who might be at risk </w:t>
      </w:r>
      <w:r w:rsidRPr="00DE11FA">
        <w:rPr>
          <w:rFonts w:asciiTheme="majorHAnsi" w:hAnsiTheme="majorHAnsi"/>
          <w:strike/>
          <w:sz w:val="24"/>
          <w:szCs w:val="24"/>
        </w:rPr>
        <w:t>of radicalisation</w:t>
      </w:r>
      <w:r w:rsidRPr="00DE11FA">
        <w:rPr>
          <w:rFonts w:asciiTheme="majorHAnsi" w:hAnsiTheme="majorHAnsi"/>
          <w:sz w:val="24"/>
          <w:szCs w:val="24"/>
        </w:rPr>
        <w:t xml:space="preserve"> and act proportionately which may include the designated safeguarding lead (or deputy) making a referral to </w:t>
      </w:r>
      <w:r w:rsidRPr="00DE11FA">
        <w:rPr>
          <w:rFonts w:asciiTheme="majorHAnsi" w:hAnsiTheme="majorHAnsi"/>
          <w:strike/>
          <w:sz w:val="24"/>
          <w:szCs w:val="24"/>
        </w:rPr>
        <w:t>the</w:t>
      </w:r>
      <w:r w:rsidRPr="00DE11FA">
        <w:rPr>
          <w:rFonts w:asciiTheme="majorHAnsi" w:hAnsiTheme="majorHAnsi"/>
          <w:sz w:val="24"/>
          <w:szCs w:val="24"/>
        </w:rPr>
        <w:t xml:space="preserve"> Channel </w:t>
      </w:r>
      <w:r w:rsidRPr="00DE11FA">
        <w:rPr>
          <w:rFonts w:asciiTheme="majorHAnsi" w:hAnsiTheme="majorHAnsi"/>
          <w:strike/>
          <w:sz w:val="24"/>
          <w:szCs w:val="24"/>
        </w:rPr>
        <w:t>programme</w:t>
      </w:r>
      <w:r w:rsidRPr="00DE11FA">
        <w:rPr>
          <w:rFonts w:asciiTheme="majorHAnsi" w:hAnsiTheme="majorHAnsi"/>
          <w:sz w:val="24"/>
          <w:szCs w:val="24"/>
        </w:rPr>
        <w:t>.</w:t>
      </w:r>
    </w:p>
    <w:p w14:paraId="6A529756" w14:textId="77777777" w:rsidR="00601EFA" w:rsidRPr="00DE11FA" w:rsidRDefault="00601EFA" w:rsidP="00601EFA">
      <w:pPr>
        <w:spacing w:after="0" w:line="240" w:lineRule="auto"/>
        <w:rPr>
          <w:rFonts w:asciiTheme="majorHAnsi" w:hAnsiTheme="majorHAnsi"/>
          <w:sz w:val="24"/>
          <w:szCs w:val="24"/>
        </w:rPr>
      </w:pPr>
    </w:p>
    <w:p w14:paraId="7D84A557"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Recognising Extremism</w:t>
      </w:r>
    </w:p>
    <w:p w14:paraId="64C7F868" w14:textId="77777777" w:rsidR="00601EFA" w:rsidRPr="00DE11FA" w:rsidRDefault="00601EFA" w:rsidP="00601EFA">
      <w:pPr>
        <w:spacing w:before="108" w:after="108" w:line="240" w:lineRule="auto"/>
        <w:ind w:left="108"/>
        <w:rPr>
          <w:rFonts w:asciiTheme="majorHAnsi" w:eastAsia="Arial" w:hAnsiTheme="majorHAnsi" w:cs="Arial"/>
          <w:sz w:val="24"/>
          <w:szCs w:val="24"/>
        </w:rPr>
      </w:pPr>
      <w:r w:rsidRPr="00DE11FA">
        <w:rPr>
          <w:rFonts w:asciiTheme="majorHAnsi" w:eastAsia="Arial" w:hAnsiTheme="majorHAnsi" w:cs="Arial"/>
          <w:sz w:val="24"/>
          <w:szCs w:val="24"/>
        </w:rPr>
        <w:t xml:space="preserve">Early indicators of </w:t>
      </w:r>
      <w:r w:rsidRPr="00DE11FA">
        <w:rPr>
          <w:rFonts w:asciiTheme="majorHAnsi" w:eastAsia="Arial" w:hAnsiTheme="majorHAnsi" w:cs="Arial"/>
          <w:strike/>
          <w:sz w:val="24"/>
          <w:szCs w:val="24"/>
        </w:rPr>
        <w:t>radicalisation or</w:t>
      </w:r>
      <w:r w:rsidRPr="00DE11FA">
        <w:rPr>
          <w:rFonts w:asciiTheme="majorHAnsi" w:eastAsia="Arial" w:hAnsiTheme="majorHAnsi" w:cs="Arial"/>
          <w:sz w:val="24"/>
          <w:szCs w:val="24"/>
        </w:rPr>
        <w:t xml:space="preserve"> extremism may include:</w:t>
      </w:r>
    </w:p>
    <w:p w14:paraId="6691AD15"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showing sympathy for extremist causes</w:t>
      </w:r>
    </w:p>
    <w:p w14:paraId="7DA9EFC4"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glorifying violence, especially to other faiths or cultures</w:t>
      </w:r>
    </w:p>
    <w:p w14:paraId="7B603D0B"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 xml:space="preserve">making remarks or comments about being at extremist events or rallies outside school </w:t>
      </w:r>
    </w:p>
    <w:p w14:paraId="3612BF2A"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evidence of possessing illegal or extremist literature</w:t>
      </w:r>
    </w:p>
    <w:p w14:paraId="083C84F4"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advocating messages similar to illegal organisations or other extremist groups</w:t>
      </w:r>
    </w:p>
    <w:p w14:paraId="14C53E30"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 xml:space="preserve">out of character changes in dress, behaviour and peer relationships (but there are also </w:t>
      </w:r>
      <w:bookmarkStart w:id="144" w:name="_Int_uPFlFUwv"/>
      <w:r w:rsidRPr="00DE11FA">
        <w:rPr>
          <w:rFonts w:asciiTheme="majorHAnsi" w:eastAsia="Arial" w:hAnsiTheme="majorHAnsi" w:cs="Arial"/>
          <w:sz w:val="24"/>
          <w:szCs w:val="24"/>
        </w:rPr>
        <w:t>very powerful</w:t>
      </w:r>
      <w:bookmarkEnd w:id="144"/>
      <w:r w:rsidRPr="00DE11FA">
        <w:rPr>
          <w:rFonts w:asciiTheme="majorHAnsi" w:eastAsia="Arial" w:hAnsiTheme="majorHAnsi" w:cs="Arial"/>
          <w:sz w:val="24"/>
          <w:szCs w:val="24"/>
        </w:rPr>
        <w:t xml:space="preserve"> narratives, programmes and networks that young people can come across online so involvement with particular groups may not be apparent.)</w:t>
      </w:r>
    </w:p>
    <w:p w14:paraId="6DEF7E18"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secretive behaviour</w:t>
      </w:r>
    </w:p>
    <w:p w14:paraId="17C54393"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online searches or sharing extremist messages or social profiles</w:t>
      </w:r>
    </w:p>
    <w:p w14:paraId="05BE24C4"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intolerance of difference, including faith, culture, gender, race or sexuality</w:t>
      </w:r>
    </w:p>
    <w:p w14:paraId="6A9515D1"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graffiti, artwork or writing that displays extremist themes</w:t>
      </w:r>
    </w:p>
    <w:p w14:paraId="7472EFFA"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lastRenderedPageBreak/>
        <w:t>attempts to impose extremist views or practices on others</w:t>
      </w:r>
    </w:p>
    <w:p w14:paraId="786D5017"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verbalising anti-Western or anti-British views</w:t>
      </w:r>
    </w:p>
    <w:p w14:paraId="14A66F61" w14:textId="77777777" w:rsidR="00601EFA" w:rsidRPr="00DE11FA" w:rsidRDefault="00601EFA" w:rsidP="00601EFA">
      <w:pPr>
        <w:numPr>
          <w:ilvl w:val="0"/>
          <w:numId w:val="18"/>
        </w:numPr>
        <w:spacing w:before="108" w:after="108" w:line="240" w:lineRule="auto"/>
        <w:rPr>
          <w:rFonts w:asciiTheme="majorHAnsi" w:hAnsiTheme="majorHAnsi"/>
          <w:sz w:val="24"/>
          <w:szCs w:val="24"/>
        </w:rPr>
      </w:pPr>
      <w:r w:rsidRPr="00DE11FA">
        <w:rPr>
          <w:rFonts w:asciiTheme="majorHAnsi" w:eastAsia="Arial" w:hAnsiTheme="majorHAnsi" w:cs="Arial"/>
          <w:sz w:val="24"/>
          <w:szCs w:val="24"/>
        </w:rPr>
        <w:t>advocating violence towards others</w:t>
      </w:r>
    </w:p>
    <w:p w14:paraId="500B9ACE" w14:textId="77777777" w:rsidR="00601EFA" w:rsidRPr="00DE11FA" w:rsidRDefault="00601EFA" w:rsidP="00601EFA">
      <w:pPr>
        <w:spacing w:before="108" w:after="108" w:line="240" w:lineRule="auto"/>
        <w:rPr>
          <w:rFonts w:asciiTheme="majorHAnsi" w:eastAsia="Arial" w:hAnsiTheme="majorHAnsi" w:cs="Arial"/>
          <w:sz w:val="24"/>
          <w:szCs w:val="24"/>
        </w:rPr>
      </w:pPr>
    </w:p>
    <w:p w14:paraId="683E9E03" w14:textId="77777777" w:rsidR="00601EFA" w:rsidRPr="00DE11FA" w:rsidRDefault="00601EFA" w:rsidP="00601EFA">
      <w:pPr>
        <w:spacing w:before="108" w:after="108" w:line="240" w:lineRule="auto"/>
        <w:rPr>
          <w:rFonts w:asciiTheme="majorHAnsi" w:eastAsia="Arial" w:hAnsiTheme="majorHAnsi" w:cs="Arial"/>
          <w:sz w:val="24"/>
          <w:szCs w:val="24"/>
        </w:rPr>
      </w:pPr>
    </w:p>
    <w:p w14:paraId="4540B660"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The Prevent duty  </w:t>
      </w:r>
    </w:p>
    <w:p w14:paraId="5EA1602F"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All schools and colleges are subject to a duty under section 26 of the Counter Terrorism and Security Act 2015 (the CTSA 2015), in the exercise of their functions, to have “due regard to the need to prevent people from being drawn into terrorism”. This duty is known as the Prevent duty. </w:t>
      </w:r>
    </w:p>
    <w:p w14:paraId="6FF3C6B5" w14:textId="77777777" w:rsidR="00601EFA" w:rsidRPr="00DE11FA" w:rsidRDefault="00601EFA" w:rsidP="00601EFA">
      <w:pPr>
        <w:spacing w:after="0" w:line="240" w:lineRule="auto"/>
        <w:rPr>
          <w:rFonts w:asciiTheme="majorHAnsi" w:eastAsia="Arial" w:hAnsiTheme="majorHAnsi" w:cs="Arial"/>
          <w:sz w:val="24"/>
          <w:szCs w:val="24"/>
        </w:rPr>
      </w:pPr>
    </w:p>
    <w:p w14:paraId="761B1393"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The Prevent duty should be seen as part of schools’ and colleges’ wider safeguarding obligations. Designated safeguarding leads and other senior leaders should familiarise themselves with the revised </w:t>
      </w:r>
      <w:hyperlink r:id="rId61" w:history="1">
        <w:r w:rsidRPr="00DE11FA">
          <w:rPr>
            <w:rFonts w:asciiTheme="majorHAnsi" w:eastAsia="Arial" w:hAnsiTheme="majorHAnsi" w:cs="Arial"/>
            <w:color w:val="0000FF" w:themeColor="hyperlink"/>
            <w:sz w:val="24"/>
            <w:szCs w:val="24"/>
            <w:u w:val="single"/>
          </w:rPr>
          <w:t>Prevent duty guidance: for England and Wales,</w:t>
        </w:r>
      </w:hyperlink>
      <w:r w:rsidRPr="00DE11FA">
        <w:rPr>
          <w:rFonts w:asciiTheme="majorHAnsi" w:eastAsia="Arial" w:hAnsiTheme="majorHAnsi" w:cs="Arial"/>
          <w:sz w:val="24"/>
          <w:szCs w:val="24"/>
        </w:rPr>
        <w:t xml:space="preserve"> especially paragraphs 57-76, which are specifically concerned with schools (and also covers childcare). The guidance is set out in terms of four general themes: risk assessment, working in partnership, staff training, and IT policies.  </w:t>
      </w:r>
    </w:p>
    <w:p w14:paraId="07CAD821" w14:textId="77777777" w:rsidR="00601EFA" w:rsidRPr="00DE11FA" w:rsidRDefault="00601EFA" w:rsidP="00601EFA">
      <w:pPr>
        <w:spacing w:before="108" w:after="108" w:line="240" w:lineRule="auto"/>
        <w:rPr>
          <w:rFonts w:asciiTheme="majorHAnsi" w:eastAsia="Arial" w:hAnsiTheme="majorHAnsi" w:cs="Arial"/>
          <w:b/>
          <w:bCs/>
          <w:sz w:val="24"/>
          <w:szCs w:val="24"/>
        </w:rPr>
      </w:pPr>
    </w:p>
    <w:p w14:paraId="0BD228DB" w14:textId="77777777" w:rsidR="00601EFA" w:rsidRPr="00DE11FA" w:rsidRDefault="00601EFA" w:rsidP="00601EFA">
      <w:pPr>
        <w:spacing w:before="108" w:after="108" w:line="240" w:lineRule="auto"/>
        <w:rPr>
          <w:rFonts w:asciiTheme="majorHAnsi" w:eastAsia="Arial" w:hAnsiTheme="majorHAnsi" w:cs="Arial"/>
          <w:b/>
          <w:bCs/>
          <w:sz w:val="24"/>
          <w:szCs w:val="24"/>
        </w:rPr>
      </w:pPr>
      <w:r w:rsidRPr="00DE11FA">
        <w:rPr>
          <w:rFonts w:asciiTheme="majorHAnsi" w:eastAsia="Arial" w:hAnsiTheme="majorHAnsi" w:cs="Arial"/>
          <w:b/>
          <w:bCs/>
          <w:sz w:val="24"/>
          <w:szCs w:val="24"/>
        </w:rPr>
        <w:t>Additional support</w:t>
      </w:r>
    </w:p>
    <w:p w14:paraId="18761C3F"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Protecting children from radicalisation: the prevent duty The advice is intended to complement the Prevent guidance and signposts other sources of advice and support.  </w:t>
      </w:r>
    </w:p>
    <w:p w14:paraId="062669B1"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There is additional guidance: </w:t>
      </w:r>
      <w:hyperlink r:id="rId62" w:history="1">
        <w:r w:rsidRPr="00DE11FA">
          <w:rPr>
            <w:rFonts w:asciiTheme="majorHAnsi" w:eastAsia="Arial" w:hAnsiTheme="majorHAnsi" w:cs="Arial"/>
            <w:color w:val="0000FF" w:themeColor="hyperlink"/>
            <w:sz w:val="24"/>
            <w:szCs w:val="24"/>
            <w:u w:val="single"/>
          </w:rPr>
          <w:t>Prevent duty guidance: for further education institutions in England and Wales</w:t>
        </w:r>
      </w:hyperlink>
      <w:r w:rsidRPr="00DE11FA">
        <w:rPr>
          <w:rFonts w:asciiTheme="majorHAnsi" w:eastAsia="Arial" w:hAnsiTheme="majorHAnsi" w:cs="Arial"/>
          <w:sz w:val="24"/>
          <w:szCs w:val="24"/>
        </w:rPr>
        <w:t xml:space="preserve"> that applies to colleges.   </w:t>
      </w:r>
    </w:p>
    <w:p w14:paraId="0AB165C0" w14:textId="77777777" w:rsidR="00601EFA" w:rsidRPr="00DE11FA" w:rsidRDefault="00601EFA" w:rsidP="00601EFA">
      <w:pPr>
        <w:spacing w:before="108" w:after="108" w:line="240" w:lineRule="auto"/>
        <w:rPr>
          <w:rFonts w:asciiTheme="majorHAnsi" w:eastAsia="Arial" w:hAnsiTheme="majorHAnsi" w:cs="Arial"/>
          <w:sz w:val="24"/>
          <w:szCs w:val="24"/>
        </w:rPr>
      </w:pPr>
    </w:p>
    <w:p w14:paraId="52991DF0"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GSCP referral flowchart: </w:t>
      </w:r>
      <w:hyperlink r:id="rId63" w:history="1">
        <w:r w:rsidRPr="00DE11FA">
          <w:rPr>
            <w:rFonts w:asciiTheme="majorHAnsi" w:eastAsia="Arial" w:hAnsiTheme="majorHAnsi" w:cs="Arial"/>
            <w:color w:val="0000FF" w:themeColor="hyperlink"/>
            <w:sz w:val="24"/>
            <w:szCs w:val="24"/>
            <w:u w:val="single"/>
          </w:rPr>
          <w:t>Prevent - Safeguarding Children and Young People against Radicalisation and Violent Extremism</w:t>
        </w:r>
      </w:hyperlink>
    </w:p>
    <w:p w14:paraId="571E59F3" w14:textId="77777777" w:rsidR="00601EFA" w:rsidRPr="00DE11FA" w:rsidRDefault="008B4614" w:rsidP="00601EFA">
      <w:pPr>
        <w:spacing w:before="108" w:after="108" w:line="240" w:lineRule="auto"/>
        <w:rPr>
          <w:rFonts w:asciiTheme="majorHAnsi" w:eastAsia="Arial" w:hAnsiTheme="majorHAnsi" w:cs="Arial"/>
          <w:strike/>
          <w:sz w:val="24"/>
          <w:szCs w:val="24"/>
        </w:rPr>
      </w:pPr>
      <w:hyperlink r:id="rId64" w:tgtFrame="_blank" w:history="1">
        <w:r w:rsidR="00601EFA" w:rsidRPr="00DE11FA">
          <w:rPr>
            <w:rFonts w:asciiTheme="majorHAnsi" w:eastAsia="Arial" w:hAnsiTheme="majorHAnsi" w:cs="Arial"/>
            <w:bCs/>
            <w:strike/>
            <w:color w:val="0000FF" w:themeColor="hyperlink"/>
            <w:sz w:val="24"/>
            <w:szCs w:val="24"/>
            <w:u w:val="single"/>
          </w:rPr>
          <w:t>Prevent Strategy</w:t>
        </w:r>
      </w:hyperlink>
    </w:p>
    <w:p w14:paraId="426DB058" w14:textId="77777777" w:rsidR="00601EFA" w:rsidRPr="00DE11FA" w:rsidRDefault="008B4614" w:rsidP="00601EFA">
      <w:pPr>
        <w:spacing w:before="108" w:after="108" w:line="240" w:lineRule="auto"/>
        <w:rPr>
          <w:rFonts w:asciiTheme="majorHAnsi" w:eastAsia="Arial" w:hAnsiTheme="majorHAnsi" w:cs="Arial"/>
          <w:strike/>
          <w:sz w:val="24"/>
          <w:szCs w:val="24"/>
        </w:rPr>
      </w:pPr>
      <w:hyperlink r:id="rId65" w:tgtFrame="_blank" w:history="1">
        <w:r w:rsidR="00601EFA" w:rsidRPr="00DE11FA">
          <w:rPr>
            <w:rFonts w:asciiTheme="majorHAnsi" w:eastAsia="Arial" w:hAnsiTheme="majorHAnsi" w:cs="Arial"/>
            <w:bCs/>
            <w:strike/>
            <w:color w:val="0000FF" w:themeColor="hyperlink"/>
            <w:sz w:val="24"/>
            <w:szCs w:val="24"/>
            <w:u w:val="single"/>
          </w:rPr>
          <w:t>Prevent Duty Guidance: for England and Wales</w:t>
        </w:r>
      </w:hyperlink>
    </w:p>
    <w:p w14:paraId="0512FD7C" w14:textId="77777777" w:rsidR="00601EFA" w:rsidRPr="00DE11FA" w:rsidRDefault="00601EFA" w:rsidP="00601EFA">
      <w:pPr>
        <w:spacing w:before="108" w:after="108" w:line="240" w:lineRule="auto"/>
        <w:rPr>
          <w:rFonts w:asciiTheme="majorHAnsi" w:eastAsia="Arial" w:hAnsiTheme="majorHAnsi" w:cs="Arial"/>
          <w:color w:val="0000FF" w:themeColor="hyperlink"/>
          <w:sz w:val="24"/>
          <w:szCs w:val="24"/>
          <w:u w:val="single"/>
        </w:rPr>
      </w:pPr>
      <w:r w:rsidRPr="00DE11FA">
        <w:rPr>
          <w:rFonts w:asciiTheme="majorHAnsi" w:eastAsia="Arial" w:hAnsiTheme="majorHAnsi" w:cs="Arial"/>
          <w:bCs/>
          <w:sz w:val="24"/>
          <w:szCs w:val="24"/>
        </w:rPr>
        <w:fldChar w:fldCharType="begin"/>
      </w:r>
      <w:r w:rsidRPr="00DE11FA">
        <w:rPr>
          <w:rFonts w:asciiTheme="majorHAnsi" w:eastAsia="Arial" w:hAnsiTheme="majorHAnsi" w:cs="Arial"/>
          <w:bCs/>
          <w:sz w:val="24"/>
          <w:szCs w:val="24"/>
        </w:rPr>
        <w:instrText xml:space="preserve"> HYPERLINK "https://www.gov.uk/government/publications/channel-and-prevent-multi-agency-panel-pmap-guidance" \t "_blank" </w:instrText>
      </w:r>
      <w:r w:rsidRPr="00DE11FA">
        <w:rPr>
          <w:rFonts w:asciiTheme="majorHAnsi" w:eastAsia="Arial" w:hAnsiTheme="majorHAnsi" w:cs="Arial"/>
          <w:bCs/>
          <w:sz w:val="24"/>
          <w:szCs w:val="24"/>
        </w:rPr>
      </w:r>
      <w:r w:rsidRPr="00DE11FA">
        <w:rPr>
          <w:rFonts w:asciiTheme="majorHAnsi" w:eastAsia="Arial" w:hAnsiTheme="majorHAnsi" w:cs="Arial"/>
          <w:bCs/>
          <w:sz w:val="24"/>
          <w:szCs w:val="24"/>
        </w:rPr>
        <w:fldChar w:fldCharType="separate"/>
      </w:r>
      <w:r w:rsidRPr="00DE11FA">
        <w:rPr>
          <w:rFonts w:asciiTheme="majorHAnsi" w:eastAsia="Arial" w:hAnsiTheme="majorHAnsi" w:cs="Arial"/>
          <w:bCs/>
          <w:color w:val="0000FF" w:themeColor="hyperlink"/>
          <w:sz w:val="24"/>
          <w:szCs w:val="24"/>
          <w:u w:val="single"/>
        </w:rPr>
        <w:t>Channel Duty Guidance: Protection vulnerable people from being draw into terrorism</w:t>
      </w:r>
    </w:p>
    <w:p w14:paraId="44932589"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bCs/>
          <w:sz w:val="24"/>
          <w:szCs w:val="24"/>
        </w:rPr>
        <w:fldChar w:fldCharType="end"/>
      </w:r>
      <w:hyperlink r:id="rId66" w:tgtFrame="_blank" w:history="1">
        <w:r w:rsidRPr="00DE11FA">
          <w:rPr>
            <w:rFonts w:asciiTheme="majorHAnsi" w:eastAsia="Arial" w:hAnsiTheme="majorHAnsi" w:cs="Arial"/>
            <w:bCs/>
            <w:color w:val="0000FF" w:themeColor="hyperlink"/>
            <w:sz w:val="24"/>
            <w:szCs w:val="24"/>
            <w:u w:val="single"/>
          </w:rPr>
          <w:t>Educate Against Hate</w:t>
        </w:r>
      </w:hyperlink>
    </w:p>
    <w:p w14:paraId="5C13C80B" w14:textId="77777777" w:rsidR="00601EFA" w:rsidRPr="00DE11FA" w:rsidRDefault="00601EFA" w:rsidP="00601EFA">
      <w:pPr>
        <w:spacing w:before="108" w:after="108" w:line="240" w:lineRule="auto"/>
        <w:rPr>
          <w:rFonts w:asciiTheme="majorHAnsi" w:eastAsia="Arial" w:hAnsiTheme="majorHAnsi" w:cs="Arial"/>
          <w:sz w:val="24"/>
          <w:szCs w:val="24"/>
        </w:rPr>
      </w:pPr>
    </w:p>
    <w:p w14:paraId="7DEE2E93"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Serious Violence </w:t>
      </w:r>
    </w:p>
    <w:p w14:paraId="357DC2C7" w14:textId="77777777" w:rsidR="00601EFA" w:rsidRPr="00DE11FA" w:rsidRDefault="00601EFA" w:rsidP="00601EFA">
      <w:pPr>
        <w:spacing w:before="108" w:after="108" w:line="240" w:lineRule="auto"/>
        <w:rPr>
          <w:rFonts w:eastAsia="Arial"/>
          <w:sz w:val="24"/>
          <w:szCs w:val="24"/>
        </w:rPr>
      </w:pPr>
      <w:r w:rsidRPr="00DE11FA">
        <w:rPr>
          <w:sz w:val="24"/>
          <w:szCs w:val="24"/>
        </w:rPr>
        <w:t xml:space="preserve">Children can be at risk from or are involved with serious violent crime. Indicators may include increased absence from school, a change in friendships or relationships with older individuals or groups, a significant decline in performance, signs of self-harm or a </w:t>
      </w:r>
      <w:bookmarkStart w:id="145" w:name="_Int_U7Bw7qRN"/>
      <w:r w:rsidRPr="00DE11FA">
        <w:rPr>
          <w:sz w:val="24"/>
          <w:szCs w:val="24"/>
        </w:rPr>
        <w:t>significant change</w:t>
      </w:r>
      <w:bookmarkEnd w:id="145"/>
      <w:r w:rsidRPr="00DE11FA">
        <w:rPr>
          <w:sz w:val="24"/>
          <w:szCs w:val="24"/>
        </w:rPr>
        <w:t xml:space="preserve"> in wellbeing, or signs of assault or unexplained injuries. Unexplained gifts or new possessions could also indicate that children have been approached by, or are involved with, individuals associated with criminal networks or gangs and may be at risk of criminal exploitation. Other risk factors which may increase the likelihood of involvement in serious violence, are being male, having been frequently absent or permanently excluded from school, having experienced child maltreatment and having been involved in offending, such as theft or robbery.</w:t>
      </w:r>
    </w:p>
    <w:p w14:paraId="34A60C0F" w14:textId="77777777" w:rsidR="00601EFA" w:rsidRPr="00DE11FA" w:rsidRDefault="00601EFA" w:rsidP="00601EFA">
      <w:pPr>
        <w:spacing w:before="108" w:after="108" w:line="240" w:lineRule="auto"/>
        <w:rPr>
          <w:rFonts w:asciiTheme="majorHAnsi" w:eastAsia="Arial" w:hAnsiTheme="majorHAnsi" w:cs="Arial"/>
          <w:sz w:val="24"/>
          <w:szCs w:val="24"/>
        </w:rPr>
      </w:pPr>
    </w:p>
    <w:p w14:paraId="61296507"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Sexual violence and sexual harassment between children in schools and colleges </w:t>
      </w:r>
    </w:p>
    <w:p w14:paraId="0C15A59F"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lastRenderedPageBreak/>
        <w:t xml:space="preserve">Context </w:t>
      </w:r>
    </w:p>
    <w:p w14:paraId="357F83B4"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Sexual violence and sexual harassment can occur between two children of any age and sex. It can also occur through a group of children sexually assaulting or sexually harassing a single child or group of children.  </w:t>
      </w:r>
    </w:p>
    <w:p w14:paraId="77EC5A0B"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all victims are taken seriously and offered appropriate support. Staff should be aware that some groups are potentially more at risk. Evidence shows girls, children with SEND (Special Educational Needs and Disabilities) and </w:t>
      </w:r>
      <w:r w:rsidRPr="00DE11FA">
        <w:rPr>
          <w:sz w:val="24"/>
          <w:szCs w:val="24"/>
        </w:rPr>
        <w:t xml:space="preserve">LGBTQ+ </w:t>
      </w:r>
      <w:r w:rsidRPr="00DE11FA">
        <w:rPr>
          <w:rFonts w:asciiTheme="majorHAnsi" w:eastAsia="Arial" w:hAnsiTheme="majorHAnsi" w:cs="Arial"/>
          <w:sz w:val="24"/>
          <w:szCs w:val="24"/>
        </w:rPr>
        <w:t xml:space="preserve">children are at greater risk.  </w:t>
      </w:r>
    </w:p>
    <w:p w14:paraId="4147470A"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Staff should be aware of the importance of:  </w:t>
      </w:r>
    </w:p>
    <w:p w14:paraId="667D2BF6"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making clear that sexual violence and sexual harassment is not acceptable, will never be tolerated and is not an inevitable part of growing up; </w:t>
      </w:r>
    </w:p>
    <w:p w14:paraId="6B0C7AB2"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not tolerating or dismissing sexual violence or sexual harassment as “banter”, “part of growing up”, “just having a laugh” or “boys being boys”; and </w:t>
      </w:r>
    </w:p>
    <w:p w14:paraId="58CBE1F1"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challenging behaviours (potentially criminal in nature), such as grabbing bottoms, breasts and genitalia, flicking bras and lifting up skirts. Dismissing or tolerating such behaviours risks normalising them. </w:t>
      </w:r>
    </w:p>
    <w:p w14:paraId="20A7CE51" w14:textId="77777777" w:rsidR="00601EFA" w:rsidRPr="00DE11FA" w:rsidRDefault="00601EFA" w:rsidP="00601EFA">
      <w:pPr>
        <w:spacing w:before="108" w:after="108" w:line="240" w:lineRule="auto"/>
        <w:rPr>
          <w:rFonts w:asciiTheme="majorHAnsi" w:eastAsia="Arial" w:hAnsiTheme="majorHAnsi" w:cs="Arial"/>
          <w:b/>
          <w:sz w:val="24"/>
          <w:szCs w:val="24"/>
        </w:rPr>
      </w:pPr>
    </w:p>
    <w:p w14:paraId="60A2C540"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What is Sexual violence and sexual harassment? </w:t>
      </w:r>
    </w:p>
    <w:p w14:paraId="5F76218F"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Sexual violence </w:t>
      </w:r>
    </w:p>
    <w:p w14:paraId="51F247B6"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It is important that school and college staff are aware of sexual violence and the fact children can, and sometimes do, abuse their peers in this way. When referring to sexual violence we are referring to sexual violence offences under the Sexual Offences Act 200322 as described below: </w:t>
      </w:r>
    </w:p>
    <w:p w14:paraId="56B5E603"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b/>
          <w:sz w:val="24"/>
          <w:szCs w:val="24"/>
          <w:u w:val="single"/>
        </w:rPr>
        <w:t>Rape:</w:t>
      </w:r>
      <w:r w:rsidRPr="00DE11FA">
        <w:rPr>
          <w:rFonts w:asciiTheme="majorHAnsi" w:eastAsia="Arial" w:hAnsiTheme="majorHAnsi" w:cs="Arial"/>
          <w:b/>
          <w:sz w:val="24"/>
          <w:szCs w:val="24"/>
        </w:rPr>
        <w:t xml:space="preserve"> </w:t>
      </w:r>
      <w:r w:rsidRPr="00DE11FA">
        <w:rPr>
          <w:rFonts w:asciiTheme="majorHAnsi" w:eastAsia="Arial" w:hAnsiTheme="majorHAnsi" w:cs="Arial"/>
          <w:sz w:val="24"/>
          <w:szCs w:val="24"/>
        </w:rPr>
        <w:t>A person (A) commits an offence of rape if: he intentionally penetrates the vagina, anus or mouth of another person (B) with his penis, B does not consent to the penetration and A does not reasonably believe that B consents.</w:t>
      </w:r>
    </w:p>
    <w:p w14:paraId="1B45D337"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b/>
          <w:sz w:val="24"/>
          <w:szCs w:val="24"/>
          <w:u w:val="single"/>
        </w:rPr>
        <w:t>Assault by Penetration:</w:t>
      </w:r>
      <w:r w:rsidRPr="00DE11FA">
        <w:rPr>
          <w:rFonts w:asciiTheme="majorHAnsi" w:eastAsia="Arial" w:hAnsiTheme="majorHAnsi" w:cs="Arial"/>
          <w:b/>
          <w:sz w:val="24"/>
          <w:szCs w:val="24"/>
        </w:rPr>
        <w:t xml:space="preserve"> </w:t>
      </w:r>
      <w:r w:rsidRPr="00DE11FA">
        <w:rPr>
          <w:rFonts w:asciiTheme="majorHAnsi" w:eastAsia="Arial" w:hAnsiTheme="majorHAnsi" w:cs="Arial"/>
          <w:sz w:val="24"/>
          <w:szCs w:val="24"/>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0C49B74"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u w:val="single"/>
        </w:rPr>
        <w:t>Sexual Assault:</w:t>
      </w:r>
      <w:r w:rsidRPr="00DE11FA">
        <w:rPr>
          <w:rFonts w:asciiTheme="majorHAnsi" w:eastAsia="Arial" w:hAnsiTheme="majorHAnsi" w:cs="Arial"/>
          <w:b/>
          <w:sz w:val="24"/>
          <w:szCs w:val="24"/>
        </w:rPr>
        <w:t xml:space="preserve"> </w:t>
      </w:r>
      <w:r w:rsidRPr="00DE11FA">
        <w:rPr>
          <w:rFonts w:asciiTheme="majorHAnsi" w:eastAsia="Arial" w:hAnsiTheme="majorHAnsi" w:cs="Arial"/>
          <w:sz w:val="24"/>
          <w:szCs w:val="24"/>
        </w:rPr>
        <w:t>A person (A) commits an offence of sexual assault if: s/he intentionally touches another person (B), the touching is sexual, B does not consent to the touching and A does not reasonably believe that B consents.</w:t>
      </w:r>
      <w:r w:rsidRPr="00DE11FA">
        <w:rPr>
          <w:rFonts w:asciiTheme="majorHAnsi" w:eastAsia="Arial" w:hAnsiTheme="majorHAnsi" w:cs="Arial"/>
          <w:b/>
          <w:sz w:val="24"/>
          <w:szCs w:val="24"/>
        </w:rPr>
        <w:t xml:space="preserve"> </w:t>
      </w:r>
    </w:p>
    <w:p w14:paraId="718C8D00"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What is consent? </w:t>
      </w:r>
    </w:p>
    <w:p w14:paraId="380A2D5D"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797B2611" w14:textId="77777777" w:rsidR="00601EFA" w:rsidRPr="00DE11FA" w:rsidRDefault="00601EFA" w:rsidP="00601EFA">
      <w:pPr>
        <w:spacing w:before="108" w:after="108" w:line="240" w:lineRule="auto"/>
        <w:rPr>
          <w:rFonts w:asciiTheme="majorHAnsi" w:eastAsia="Arial" w:hAnsiTheme="majorHAnsi" w:cs="Arial"/>
          <w:b/>
          <w:bCs/>
          <w:sz w:val="24"/>
          <w:szCs w:val="24"/>
        </w:rPr>
      </w:pPr>
      <w:r w:rsidRPr="00DE11FA">
        <w:rPr>
          <w:sz w:val="24"/>
          <w:szCs w:val="24"/>
        </w:rPr>
        <w:t xml:space="preserve">Children who have experienced sexual violence display a very wide range of responses to their experience, including in some cases </w:t>
      </w:r>
      <w:bookmarkStart w:id="146" w:name="_Int_nEBy9tpK"/>
      <w:r w:rsidRPr="00DE11FA">
        <w:rPr>
          <w:sz w:val="24"/>
          <w:szCs w:val="24"/>
        </w:rPr>
        <w:t>clear signs</w:t>
      </w:r>
      <w:bookmarkEnd w:id="146"/>
      <w:r w:rsidRPr="00DE11FA">
        <w:rPr>
          <w:sz w:val="24"/>
          <w:szCs w:val="24"/>
        </w:rPr>
        <w:t xml:space="preserve"> of trauma, physical and emotional responses, or no overt signs at all. Schools should remain alert to the possible challenges of detecting those sighs and show sensitivity to the needs of the child (e.g., about attendance in lessons) </w:t>
      </w:r>
      <w:r w:rsidRPr="00DE11FA">
        <w:rPr>
          <w:sz w:val="24"/>
          <w:szCs w:val="24"/>
        </w:rPr>
        <w:lastRenderedPageBreak/>
        <w:t>irrespective of how overt the child’s distress is.</w:t>
      </w:r>
    </w:p>
    <w:p w14:paraId="04705FDA" w14:textId="77777777" w:rsidR="00601EFA" w:rsidRPr="00DE11FA" w:rsidRDefault="00601EFA" w:rsidP="00601EFA">
      <w:pPr>
        <w:spacing w:before="108" w:after="108" w:line="240" w:lineRule="auto"/>
        <w:rPr>
          <w:rFonts w:asciiTheme="majorHAnsi" w:eastAsia="Arial" w:hAnsiTheme="majorHAnsi" w:cs="Arial"/>
          <w:b/>
          <w:sz w:val="24"/>
          <w:szCs w:val="24"/>
        </w:rPr>
      </w:pPr>
    </w:p>
    <w:p w14:paraId="6619E378"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Sexual harassment </w:t>
      </w:r>
    </w:p>
    <w:p w14:paraId="0A38520E"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When referring to sexual harassment we mean ‘unwanted conduct of a sexual nature’ that can occur online and offline. When we reference sexual harassment, we do so in the context of child-on-child sexual harassment. Sexual harassment is likely to: violate a child’s dignity, and/or make them feel intimidated, degraded or humiliated and/or create a hostile, offensive or sexualised environment. </w:t>
      </w:r>
    </w:p>
    <w:p w14:paraId="2DB0A64C"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Whilst not intended to be an exhaustive list, sexual harassment can include: </w:t>
      </w:r>
    </w:p>
    <w:p w14:paraId="6CE888D3"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sexual comments, such as: telling sexual stories, making lewd comments, making sexual remarks about clothes and appearance and calling someone sexualised names; sexual “jokes” or taunting;  </w:t>
      </w:r>
    </w:p>
    <w:p w14:paraId="2FD5F0FA"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3D8A7712"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online sexual harassment. This may be standalone, or part of a wider pattern of</w:t>
      </w:r>
      <w:r w:rsidRPr="00DE11FA">
        <w:t xml:space="preserve"> </w:t>
      </w:r>
      <w:r w:rsidRPr="00DE11FA">
        <w:rPr>
          <w:rFonts w:asciiTheme="majorHAnsi" w:eastAsia="Arial" w:hAnsiTheme="majorHAnsi" w:cs="Arial"/>
          <w:sz w:val="24"/>
          <w:szCs w:val="24"/>
        </w:rPr>
        <w:t xml:space="preserve">sexual harassment and/or sexual violence. It may include: </w:t>
      </w:r>
    </w:p>
    <w:p w14:paraId="0406B5A0"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non-consensual sharing of sexual images and videos;  </w:t>
      </w:r>
    </w:p>
    <w:p w14:paraId="10726490"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sexualised online bullying;   </w:t>
      </w:r>
    </w:p>
    <w:p w14:paraId="0F88ACF3"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unwanted sexual comments and messages, including, on social media;  </w:t>
      </w:r>
    </w:p>
    <w:p w14:paraId="095FA871"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sexual exploitation; coercion and threats; and </w:t>
      </w:r>
    </w:p>
    <w:p w14:paraId="35CDB970" w14:textId="77777777" w:rsidR="00601EFA" w:rsidRPr="00DE11FA" w:rsidRDefault="00601EFA" w:rsidP="00601EFA">
      <w:pPr>
        <w:numPr>
          <w:ilvl w:val="0"/>
          <w:numId w:val="33"/>
        </w:numPr>
        <w:spacing w:before="108" w:after="108" w:line="240" w:lineRule="auto"/>
        <w:contextualSpacing/>
        <w:rPr>
          <w:rFonts w:asciiTheme="majorHAnsi" w:eastAsia="Arial" w:hAnsiTheme="majorHAnsi" w:cs="Arial"/>
          <w:sz w:val="24"/>
          <w:szCs w:val="24"/>
        </w:rPr>
      </w:pPr>
      <w:r w:rsidRPr="00DE11FA">
        <w:rPr>
          <w:rFonts w:asciiTheme="majorHAnsi" w:eastAsia="Arial" w:hAnsiTheme="majorHAnsi" w:cs="Arial"/>
          <w:sz w:val="24"/>
          <w:szCs w:val="24"/>
        </w:rPr>
        <w:t xml:space="preserve">upskirting. </w:t>
      </w:r>
    </w:p>
    <w:p w14:paraId="304FD4FB" w14:textId="77777777" w:rsidR="00601EFA" w:rsidRPr="00DE11FA" w:rsidRDefault="00601EFA" w:rsidP="00601EFA">
      <w:pPr>
        <w:spacing w:before="108" w:after="108" w:line="240" w:lineRule="auto"/>
        <w:rPr>
          <w:rFonts w:asciiTheme="majorHAnsi" w:eastAsia="Arial" w:hAnsiTheme="majorHAnsi" w:cs="Arial"/>
          <w:b/>
          <w:sz w:val="24"/>
          <w:szCs w:val="24"/>
        </w:rPr>
      </w:pPr>
    </w:p>
    <w:p w14:paraId="01AA6C1E"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Upskirting</w:t>
      </w:r>
    </w:p>
    <w:p w14:paraId="02026097"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‘Upskirting’ typically involves taking a picture under a person’s clothing without them knowing, with the intention of viewing their genitals or buttocks to obtain sexual gratification, or cause the victim humiliation, distress or alarm. It is now a criminal offence.</w:t>
      </w:r>
    </w:p>
    <w:p w14:paraId="30404259" w14:textId="77777777" w:rsidR="00601EFA" w:rsidRPr="00DE11FA" w:rsidRDefault="00601EFA" w:rsidP="00601EFA">
      <w:pPr>
        <w:spacing w:after="0" w:line="240" w:lineRule="auto"/>
        <w:rPr>
          <w:rFonts w:asciiTheme="majorHAnsi" w:eastAsia="Arial" w:hAnsiTheme="majorHAnsi" w:cs="Arial"/>
          <w:b/>
          <w:sz w:val="24"/>
          <w:szCs w:val="24"/>
        </w:rPr>
      </w:pPr>
    </w:p>
    <w:p w14:paraId="2C3E115E"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 xml:space="preserve">The response to a report of sexual violence or sexual harassment </w:t>
      </w:r>
    </w:p>
    <w:p w14:paraId="642D0875"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2EAA4B05"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If staff have a concern about a child or a child makes a report to them, they should follow the referral process. As is always the case, if staff are in any doubt as to what to do, they should speak to the designated safeguarding lead (or a deputy).</w:t>
      </w:r>
    </w:p>
    <w:p w14:paraId="560CC27A" w14:textId="77777777" w:rsidR="00601EFA" w:rsidRPr="00DE11FA" w:rsidRDefault="00601EFA" w:rsidP="00601EFA">
      <w:pPr>
        <w:spacing w:before="108" w:after="108"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There is support available for schools and colleges. Paragraph 43 and Annex A in the </w:t>
      </w:r>
      <w:hyperlink r:id="rId67" w:history="1">
        <w:r w:rsidRPr="00DE11FA">
          <w:rPr>
            <w:rFonts w:asciiTheme="majorHAnsi" w:eastAsia="Arial" w:hAnsiTheme="majorHAnsi" w:cs="Arial"/>
            <w:color w:val="0000FF" w:themeColor="hyperlink"/>
            <w:sz w:val="24"/>
            <w:szCs w:val="24"/>
            <w:u w:val="single"/>
          </w:rPr>
          <w:t>Sexual Violence and Sexual Harassment Between Children in Schools and Colleges</w:t>
        </w:r>
      </w:hyperlink>
      <w:r w:rsidRPr="00DE11FA">
        <w:rPr>
          <w:rFonts w:asciiTheme="majorHAnsi" w:eastAsia="Arial" w:hAnsiTheme="majorHAnsi" w:cs="Arial"/>
          <w:sz w:val="24"/>
          <w:szCs w:val="24"/>
        </w:rPr>
        <w:t xml:space="preserve"> advice provides information and links to resources.</w:t>
      </w:r>
    </w:p>
    <w:p w14:paraId="428D9CFC" w14:textId="77777777" w:rsidR="00601EFA" w:rsidRPr="00DE11FA" w:rsidRDefault="00601EFA" w:rsidP="00601EFA">
      <w:pPr>
        <w:spacing w:before="108" w:after="108" w:line="240" w:lineRule="auto"/>
        <w:rPr>
          <w:rFonts w:asciiTheme="majorHAnsi" w:eastAsia="Arial" w:hAnsiTheme="majorHAnsi" w:cs="Arial"/>
          <w:b/>
          <w:sz w:val="24"/>
          <w:szCs w:val="24"/>
        </w:rPr>
      </w:pPr>
    </w:p>
    <w:p w14:paraId="4DCC4125" w14:textId="77777777" w:rsidR="00601EFA" w:rsidRPr="00DE11FA" w:rsidRDefault="00601EFA" w:rsidP="00601EFA">
      <w:pPr>
        <w:spacing w:before="108" w:after="108" w:line="240" w:lineRule="auto"/>
        <w:rPr>
          <w:rFonts w:asciiTheme="majorHAnsi" w:eastAsia="Arial" w:hAnsiTheme="majorHAnsi" w:cs="Arial"/>
          <w:b/>
          <w:sz w:val="24"/>
          <w:szCs w:val="24"/>
        </w:rPr>
      </w:pPr>
    </w:p>
    <w:p w14:paraId="2FEBFADD" w14:textId="77777777" w:rsidR="00601EFA" w:rsidRPr="00DE11FA" w:rsidRDefault="00601EFA" w:rsidP="00601EFA">
      <w:pPr>
        <w:spacing w:before="108" w:after="108" w:line="240" w:lineRule="auto"/>
        <w:rPr>
          <w:rFonts w:asciiTheme="majorHAnsi" w:eastAsia="Arial" w:hAnsiTheme="majorHAnsi" w:cs="Arial"/>
          <w:b/>
          <w:sz w:val="24"/>
          <w:szCs w:val="24"/>
        </w:rPr>
      </w:pPr>
    </w:p>
    <w:p w14:paraId="0B03C2A3" w14:textId="77777777" w:rsidR="00601EFA" w:rsidRPr="00DE11FA" w:rsidRDefault="00601EFA" w:rsidP="00601EFA">
      <w:pPr>
        <w:spacing w:before="108" w:after="108" w:line="240" w:lineRule="auto"/>
        <w:rPr>
          <w:rFonts w:asciiTheme="majorHAnsi" w:eastAsia="Arial" w:hAnsiTheme="majorHAnsi" w:cs="Arial"/>
          <w:b/>
          <w:sz w:val="24"/>
          <w:szCs w:val="24"/>
        </w:rPr>
      </w:pPr>
      <w:r w:rsidRPr="00DE11FA">
        <w:rPr>
          <w:rFonts w:asciiTheme="majorHAnsi" w:eastAsia="Arial" w:hAnsiTheme="majorHAnsi" w:cs="Arial"/>
          <w:b/>
          <w:sz w:val="24"/>
          <w:szCs w:val="24"/>
        </w:rPr>
        <w:t>Contextual Safeguarding</w:t>
      </w:r>
    </w:p>
    <w:p w14:paraId="2A4E8C3B" w14:textId="77777777" w:rsidR="00601EFA" w:rsidRPr="00DE11FA" w:rsidRDefault="00601EFA" w:rsidP="00601EFA">
      <w:pPr>
        <w:shd w:val="clear" w:color="auto" w:fill="FFFFFF"/>
        <w:spacing w:after="108" w:line="240" w:lineRule="auto"/>
        <w:rPr>
          <w:rFonts w:asciiTheme="majorHAnsi" w:eastAsia="Roboto" w:hAnsiTheme="majorHAnsi" w:cs="Roboto"/>
          <w:sz w:val="24"/>
          <w:szCs w:val="24"/>
        </w:rPr>
      </w:pPr>
      <w:r w:rsidRPr="00DE11FA">
        <w:rPr>
          <w:rFonts w:asciiTheme="majorHAnsi" w:eastAsia="Roboto" w:hAnsiTheme="majorHAnsi" w:cs="Roboto"/>
          <w:sz w:val="24"/>
          <w:szCs w:val="24"/>
        </w:rPr>
        <w:lastRenderedPageBreak/>
        <w:t>Contextual Safeguarding has been developed by Carlene Firmin at the University of Bedfordshire over the past six years to inform policy and practice approaches to safeguarding adolescents. 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226682EF" w14:textId="77777777" w:rsidR="00601EFA" w:rsidRPr="00DE11FA" w:rsidRDefault="00601EFA" w:rsidP="00601EFA">
      <w:pPr>
        <w:shd w:val="clear" w:color="auto" w:fill="FFFFFF" w:themeFill="background1"/>
        <w:spacing w:before="108" w:after="108" w:line="240" w:lineRule="auto"/>
        <w:rPr>
          <w:rFonts w:asciiTheme="majorHAnsi" w:eastAsia="Roboto" w:hAnsiTheme="majorHAnsi" w:cs="Roboto"/>
          <w:sz w:val="24"/>
          <w:szCs w:val="24"/>
        </w:rPr>
      </w:pPr>
      <w:r w:rsidRPr="00DE11FA">
        <w:rPr>
          <w:rFonts w:asciiTheme="majorHAnsi" w:eastAsia="Roboto" w:hAnsiTheme="majorHAnsi" w:cs="Roboto"/>
          <w:sz w:val="24"/>
          <w:szCs w:val="24"/>
        </w:rPr>
        <w:t>Therefore, children’s social care practitioners need to engage with individuals and sectors who do have influence over/within extra-familial contexts, and recognise that assessment of, and intervention with, these spaces are a critical part of safeguarding practices. Contextual Safeguarding, therefore, expands the objectives of child protection systems in recognition that young people are vulnerable to abuse in a range of social contexts</w:t>
      </w:r>
    </w:p>
    <w:bookmarkStart w:id="147" w:name="additional"/>
    <w:bookmarkEnd w:id="147"/>
    <w:p w14:paraId="51B9D9F3" w14:textId="77777777" w:rsidR="00601EFA" w:rsidRPr="00DE11FA" w:rsidRDefault="00601EFA" w:rsidP="00601EFA">
      <w:pPr>
        <w:spacing w:line="240" w:lineRule="auto"/>
        <w:rPr>
          <w:rFonts w:asciiTheme="majorHAnsi" w:hAnsiTheme="majorHAnsi" w:cstheme="majorHAnsi"/>
          <w:b/>
          <w:bCs/>
          <w:color w:val="0F4F75"/>
          <w:sz w:val="24"/>
          <w:szCs w:val="24"/>
        </w:rPr>
      </w:pPr>
      <w:r w:rsidRPr="00DE11FA">
        <w:rPr>
          <w:sz w:val="24"/>
          <w:szCs w:val="24"/>
        </w:rPr>
        <w:fldChar w:fldCharType="begin"/>
      </w:r>
      <w:r w:rsidRPr="00DE11FA">
        <w:rPr>
          <w:sz w:val="24"/>
          <w:szCs w:val="24"/>
        </w:rPr>
        <w:instrText xml:space="preserve"> HYPERLINK "https://learning.nspcc.org.uk/news/2019/october/what-is-contextual-safeguarding" </w:instrText>
      </w:r>
      <w:r w:rsidRPr="00DE11FA">
        <w:rPr>
          <w:sz w:val="24"/>
          <w:szCs w:val="24"/>
        </w:rPr>
      </w:r>
      <w:r w:rsidRPr="00DE11FA">
        <w:rPr>
          <w:sz w:val="24"/>
          <w:szCs w:val="24"/>
        </w:rPr>
        <w:fldChar w:fldCharType="separate"/>
      </w:r>
      <w:r w:rsidRPr="00DE11FA">
        <w:rPr>
          <w:color w:val="0000FF" w:themeColor="hyperlink"/>
          <w:sz w:val="24"/>
          <w:szCs w:val="24"/>
          <w:u w:val="single"/>
        </w:rPr>
        <w:t>Contextual safeguarding | NSPCC Learning</w:t>
      </w:r>
      <w:r w:rsidRPr="00DE11FA">
        <w:rPr>
          <w:sz w:val="24"/>
          <w:szCs w:val="24"/>
        </w:rPr>
        <w:fldChar w:fldCharType="end"/>
      </w:r>
    </w:p>
    <w:p w14:paraId="61EB11EC" w14:textId="77777777" w:rsidR="00601EFA" w:rsidRPr="00DE11FA" w:rsidRDefault="00601EFA" w:rsidP="00601EFA">
      <w:pPr>
        <w:spacing w:line="240" w:lineRule="auto"/>
        <w:rPr>
          <w:rFonts w:asciiTheme="majorHAnsi" w:hAnsiTheme="majorHAnsi" w:cstheme="majorHAnsi"/>
          <w:b/>
          <w:bCs/>
          <w:color w:val="0F4F75"/>
          <w:sz w:val="28"/>
          <w:szCs w:val="28"/>
        </w:rPr>
      </w:pPr>
    </w:p>
    <w:p w14:paraId="121B71FD" w14:textId="77777777" w:rsidR="00601EFA" w:rsidRPr="00DE11FA" w:rsidRDefault="00601EFA" w:rsidP="00601EFA">
      <w:pPr>
        <w:spacing w:line="240" w:lineRule="auto"/>
        <w:rPr>
          <w:rFonts w:asciiTheme="majorHAnsi" w:hAnsiTheme="majorHAnsi" w:cstheme="majorHAnsi"/>
          <w:bCs/>
          <w:color w:val="0F4F75"/>
          <w:sz w:val="24"/>
          <w:szCs w:val="24"/>
        </w:rPr>
      </w:pPr>
      <w:r w:rsidRPr="00DE11FA">
        <w:rPr>
          <w:rFonts w:asciiTheme="majorHAnsi" w:hAnsiTheme="majorHAnsi" w:cstheme="majorHAnsi"/>
          <w:b/>
          <w:bCs/>
          <w:color w:val="0F4F75"/>
          <w:sz w:val="28"/>
          <w:szCs w:val="28"/>
        </w:rPr>
        <w:t>Additional advice and support</w:t>
      </w:r>
    </w:p>
    <w:p w14:paraId="41F0B5ED" w14:textId="77777777" w:rsidR="00601EFA" w:rsidRPr="00DE11FA" w:rsidRDefault="00601EFA" w:rsidP="00601EFA">
      <w:pPr>
        <w:spacing w:line="240" w:lineRule="auto"/>
        <w:rPr>
          <w:color w:val="0000FF" w:themeColor="hyperlink"/>
          <w:sz w:val="26"/>
          <w:szCs w:val="26"/>
          <w:u w:val="single"/>
        </w:rPr>
      </w:pPr>
      <w:r w:rsidRPr="00DE11FA">
        <w:rPr>
          <w:sz w:val="26"/>
          <w:szCs w:val="26"/>
        </w:rPr>
        <w:t xml:space="preserve">Gateshead Safeguarding Children Partnership procedures: </w:t>
      </w:r>
      <w:hyperlink r:id="rId68" w:history="1">
        <w:r w:rsidRPr="00DE11FA">
          <w:rPr>
            <w:color w:val="0000FF" w:themeColor="hyperlink"/>
            <w:sz w:val="26"/>
            <w:szCs w:val="26"/>
            <w:u w:val="single"/>
          </w:rPr>
          <w:t>multi-agency safeguarding procedures (pan-regional)</w:t>
        </w:r>
      </w:hyperlink>
    </w:p>
    <w:p w14:paraId="4A8015B8" w14:textId="77777777" w:rsidR="00601EFA" w:rsidRPr="00DE11FA" w:rsidRDefault="00601EFA" w:rsidP="00601EFA">
      <w:pPr>
        <w:spacing w:line="240" w:lineRule="auto"/>
        <w:rPr>
          <w:sz w:val="26"/>
          <w:szCs w:val="26"/>
        </w:rPr>
      </w:pPr>
    </w:p>
    <w:tbl>
      <w:tblPr>
        <w:tblW w:w="5232"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65" w:type="dxa"/>
        </w:tblCellMar>
        <w:tblLook w:val="04A0" w:firstRow="1" w:lastRow="0" w:firstColumn="1" w:lastColumn="0" w:noHBand="0" w:noVBand="1"/>
        <w:tblCaption w:val="Additional advice and support"/>
      </w:tblPr>
      <w:tblGrid>
        <w:gridCol w:w="1869"/>
        <w:gridCol w:w="5494"/>
        <w:gridCol w:w="2410"/>
      </w:tblGrid>
      <w:tr w:rsidR="00601EFA" w:rsidRPr="00DE11FA" w14:paraId="2618A640" w14:textId="77777777" w:rsidTr="0037482C">
        <w:tc>
          <w:tcPr>
            <w:tcW w:w="956" w:type="pct"/>
            <w:tcBorders>
              <w:top w:val="single" w:sz="6" w:space="0" w:color="E9ECEF"/>
              <w:left w:val="outset" w:sz="6" w:space="0" w:color="auto"/>
              <w:bottom w:val="outset" w:sz="6" w:space="0" w:color="auto"/>
              <w:right w:val="outset" w:sz="6" w:space="0" w:color="auto"/>
            </w:tcBorders>
            <w:shd w:val="clear" w:color="auto" w:fill="316099"/>
            <w:hideMark/>
          </w:tcPr>
          <w:p w14:paraId="2ECE1EC5" w14:textId="77777777" w:rsidR="00601EFA" w:rsidRPr="00DE11FA" w:rsidRDefault="00601EFA" w:rsidP="00601EFA">
            <w:pPr>
              <w:widowControl/>
              <w:spacing w:after="0" w:line="240" w:lineRule="auto"/>
              <w:rPr>
                <w:rFonts w:asciiTheme="majorHAnsi" w:eastAsia="Times New Roman" w:hAnsiTheme="majorHAnsi" w:cstheme="majorHAnsi"/>
                <w:color w:val="FFFFFF" w:themeColor="background1"/>
                <w:sz w:val="24"/>
                <w:szCs w:val="24"/>
              </w:rPr>
            </w:pPr>
            <w:r w:rsidRPr="00DE11FA">
              <w:rPr>
                <w:rFonts w:asciiTheme="majorHAnsi" w:eastAsia="Times New Roman" w:hAnsiTheme="majorHAnsi" w:cstheme="majorHAnsi"/>
                <w:b/>
                <w:bCs/>
                <w:color w:val="FFFFFF" w:themeColor="background1"/>
                <w:sz w:val="24"/>
                <w:szCs w:val="24"/>
              </w:rPr>
              <w:t>Abuse or Safeguarding issue</w:t>
            </w:r>
          </w:p>
        </w:tc>
        <w:tc>
          <w:tcPr>
            <w:tcW w:w="2811" w:type="pct"/>
            <w:tcBorders>
              <w:top w:val="single" w:sz="6" w:space="0" w:color="E9ECEF"/>
              <w:left w:val="outset" w:sz="6" w:space="0" w:color="auto"/>
              <w:bottom w:val="outset" w:sz="6" w:space="0" w:color="auto"/>
              <w:right w:val="outset" w:sz="6" w:space="0" w:color="auto"/>
            </w:tcBorders>
            <w:shd w:val="clear" w:color="auto" w:fill="316099"/>
            <w:hideMark/>
          </w:tcPr>
          <w:p w14:paraId="347F26C3" w14:textId="77777777" w:rsidR="00601EFA" w:rsidRPr="00DE11FA" w:rsidRDefault="00601EFA" w:rsidP="00601EFA">
            <w:pPr>
              <w:widowControl/>
              <w:spacing w:after="0" w:line="240" w:lineRule="auto"/>
              <w:rPr>
                <w:rFonts w:asciiTheme="majorHAnsi" w:eastAsia="Times New Roman" w:hAnsiTheme="majorHAnsi" w:cstheme="majorHAnsi"/>
                <w:color w:val="FFFFFF" w:themeColor="background1"/>
                <w:sz w:val="24"/>
                <w:szCs w:val="24"/>
              </w:rPr>
            </w:pPr>
            <w:r w:rsidRPr="00DE11FA">
              <w:rPr>
                <w:rFonts w:asciiTheme="majorHAnsi" w:eastAsia="Times New Roman" w:hAnsiTheme="majorHAnsi" w:cstheme="majorHAnsi"/>
                <w:b/>
                <w:bCs/>
                <w:color w:val="FFFFFF" w:themeColor="background1"/>
                <w:sz w:val="24"/>
                <w:szCs w:val="24"/>
              </w:rPr>
              <w:t>Link to Guidance/Advice</w:t>
            </w:r>
          </w:p>
        </w:tc>
        <w:tc>
          <w:tcPr>
            <w:tcW w:w="1233" w:type="pct"/>
            <w:tcBorders>
              <w:top w:val="single" w:sz="6" w:space="0" w:color="E9ECEF"/>
              <w:left w:val="outset" w:sz="6" w:space="0" w:color="auto"/>
              <w:bottom w:val="outset" w:sz="6" w:space="0" w:color="auto"/>
              <w:right w:val="outset" w:sz="6" w:space="0" w:color="auto"/>
            </w:tcBorders>
            <w:shd w:val="clear" w:color="auto" w:fill="316099"/>
            <w:hideMark/>
          </w:tcPr>
          <w:p w14:paraId="0CFECD5A" w14:textId="77777777" w:rsidR="00601EFA" w:rsidRPr="00DE11FA" w:rsidRDefault="00601EFA" w:rsidP="00601EFA">
            <w:pPr>
              <w:widowControl/>
              <w:spacing w:after="0" w:line="240" w:lineRule="auto"/>
              <w:rPr>
                <w:rFonts w:asciiTheme="majorHAnsi" w:eastAsia="Times New Roman" w:hAnsiTheme="majorHAnsi" w:cstheme="majorHAnsi"/>
                <w:color w:val="FFFFFF" w:themeColor="background1"/>
                <w:sz w:val="24"/>
                <w:szCs w:val="24"/>
              </w:rPr>
            </w:pPr>
            <w:r w:rsidRPr="00DE11FA">
              <w:rPr>
                <w:rFonts w:asciiTheme="majorHAnsi" w:eastAsia="Times New Roman" w:hAnsiTheme="majorHAnsi" w:cstheme="majorHAnsi"/>
                <w:b/>
                <w:bCs/>
                <w:color w:val="FFFFFF" w:themeColor="background1"/>
                <w:sz w:val="24"/>
                <w:szCs w:val="24"/>
              </w:rPr>
              <w:t>Source</w:t>
            </w:r>
          </w:p>
        </w:tc>
      </w:tr>
      <w:tr w:rsidR="00601EFA" w:rsidRPr="00DE11FA" w14:paraId="5EC0B163" w14:textId="77777777" w:rsidTr="0037482C">
        <w:tc>
          <w:tcPr>
            <w:tcW w:w="956" w:type="pct"/>
            <w:tcBorders>
              <w:top w:val="single" w:sz="6" w:space="0" w:color="E9ECEF"/>
              <w:left w:val="outset" w:sz="6" w:space="0" w:color="auto"/>
              <w:bottom w:val="outset" w:sz="6" w:space="0" w:color="auto"/>
              <w:right w:val="outset" w:sz="6" w:space="0" w:color="auto"/>
            </w:tcBorders>
            <w:shd w:val="clear" w:color="auto" w:fill="auto"/>
          </w:tcPr>
          <w:p w14:paraId="1AAEB3B4" w14:textId="77777777" w:rsidR="00601EFA" w:rsidRPr="00DE11FA" w:rsidRDefault="00601EFA" w:rsidP="00601EFA">
            <w:pPr>
              <w:widowControl/>
              <w:spacing w:after="0" w:line="240" w:lineRule="auto"/>
              <w:rPr>
                <w:rFonts w:asciiTheme="majorHAnsi" w:eastAsia="Times New Roman" w:hAnsiTheme="majorHAnsi" w:cstheme="majorHAnsi"/>
                <w:sz w:val="24"/>
                <w:szCs w:val="24"/>
              </w:rPr>
            </w:pPr>
            <w:r w:rsidRPr="00DE11FA">
              <w:rPr>
                <w:rFonts w:asciiTheme="majorHAnsi" w:eastAsia="Times New Roman" w:hAnsiTheme="majorHAnsi" w:cstheme="majorHAnsi"/>
                <w:sz w:val="24"/>
                <w:szCs w:val="24"/>
              </w:rPr>
              <w:t>Attendance</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3B30BAAF" w14:textId="77777777" w:rsidR="00601EFA" w:rsidRPr="00DE11FA" w:rsidRDefault="008B4614" w:rsidP="00601EFA">
            <w:pPr>
              <w:widowControl/>
              <w:spacing w:after="0" w:line="240" w:lineRule="auto"/>
              <w:rPr>
                <w:rFonts w:asciiTheme="majorHAnsi" w:eastAsia="Times New Roman" w:hAnsiTheme="majorHAnsi" w:cstheme="majorHAnsi"/>
                <w:sz w:val="24"/>
                <w:szCs w:val="24"/>
              </w:rPr>
            </w:pPr>
            <w:hyperlink r:id="rId69" w:history="1">
              <w:r w:rsidR="00601EFA" w:rsidRPr="00DE11FA">
                <w:rPr>
                  <w:rFonts w:asciiTheme="majorHAnsi" w:eastAsia="Times New Roman" w:hAnsiTheme="majorHAnsi" w:cstheme="majorHAnsi"/>
                  <w:color w:val="0000FF" w:themeColor="hyperlink"/>
                  <w:sz w:val="24"/>
                  <w:szCs w:val="24"/>
                  <w:u w:val="single"/>
                </w:rPr>
                <w:t>Working together to improve school attendance</w:t>
              </w:r>
            </w:hyperlink>
            <w:r w:rsidR="00601EFA" w:rsidRPr="00DE11FA">
              <w:rPr>
                <w:rFonts w:asciiTheme="majorHAnsi" w:eastAsia="Times New Roman" w:hAnsiTheme="majorHAnsi" w:cstheme="majorHAnsi"/>
                <w:sz w:val="24"/>
                <w:szCs w:val="24"/>
              </w:rPr>
              <w:t xml:space="preserve"> </w:t>
            </w:r>
          </w:p>
          <w:p w14:paraId="5776B18D" w14:textId="77777777" w:rsidR="00601EFA" w:rsidRPr="00DE11FA" w:rsidRDefault="00601EFA" w:rsidP="00601EFA">
            <w:pPr>
              <w:widowControl/>
              <w:spacing w:after="0" w:line="240" w:lineRule="auto"/>
              <w:rPr>
                <w:rFonts w:asciiTheme="majorHAnsi" w:eastAsia="Times New Roman" w:hAnsiTheme="majorHAnsi" w:cstheme="majorHAnsi"/>
                <w:b/>
                <w:bCs/>
                <w:sz w:val="24"/>
                <w:szCs w:val="24"/>
              </w:rPr>
            </w:pPr>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7F86503A" w14:textId="77777777" w:rsidR="00601EFA" w:rsidRPr="00DE11FA" w:rsidRDefault="00601EFA" w:rsidP="00601EFA">
            <w:pPr>
              <w:widowControl/>
              <w:spacing w:after="0" w:line="240" w:lineRule="auto"/>
              <w:rPr>
                <w:rFonts w:asciiTheme="majorHAnsi" w:eastAsia="Times New Roman" w:hAnsiTheme="majorHAnsi" w:cstheme="majorHAnsi"/>
                <w:sz w:val="24"/>
                <w:szCs w:val="24"/>
              </w:rPr>
            </w:pPr>
            <w:r w:rsidRPr="00DE11FA">
              <w:rPr>
                <w:rFonts w:asciiTheme="majorHAnsi" w:eastAsia="Times New Roman" w:hAnsiTheme="majorHAnsi" w:cstheme="majorHAnsi"/>
                <w:sz w:val="24"/>
                <w:szCs w:val="24"/>
              </w:rPr>
              <w:t>DfE advice</w:t>
            </w:r>
          </w:p>
        </w:tc>
      </w:tr>
      <w:tr w:rsidR="00601EFA" w:rsidRPr="00DE11FA" w14:paraId="6B4F38D2" w14:textId="77777777" w:rsidTr="0037482C">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21620799"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Abuse</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48CA29E2" w14:textId="77777777" w:rsidR="00601EFA" w:rsidRPr="00DE11FA" w:rsidRDefault="008B4614" w:rsidP="00601EFA">
            <w:pPr>
              <w:spacing w:line="240" w:lineRule="auto"/>
              <w:rPr>
                <w:rFonts w:asciiTheme="majorHAnsi" w:hAnsiTheme="majorHAnsi" w:cstheme="majorHAnsi"/>
                <w:color w:val="000000"/>
                <w:sz w:val="24"/>
                <w:szCs w:val="24"/>
              </w:rPr>
            </w:pPr>
            <w:hyperlink r:id="rId70" w:tgtFrame="_blank" w:history="1">
              <w:r w:rsidR="00601EFA" w:rsidRPr="00DE11FA">
                <w:rPr>
                  <w:rFonts w:asciiTheme="majorHAnsi" w:hAnsiTheme="majorHAnsi" w:cstheme="majorHAnsi"/>
                  <w:color w:val="0676C5"/>
                  <w:sz w:val="24"/>
                  <w:szCs w:val="24"/>
                  <w:u w:val="single"/>
                </w:rPr>
                <w:t>What to do if you're worried a child is being abused</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0EB5B0E0" w14:textId="77777777" w:rsidR="00601EFA" w:rsidRPr="00DE11FA" w:rsidRDefault="00601EFA" w:rsidP="00601EFA">
            <w:pPr>
              <w:spacing w:line="240" w:lineRule="auto"/>
              <w:rPr>
                <w:rFonts w:asciiTheme="majorHAnsi" w:hAnsiTheme="majorHAnsi" w:cstheme="majorBidi"/>
                <w:color w:val="000000"/>
                <w:sz w:val="24"/>
                <w:szCs w:val="24"/>
              </w:rPr>
            </w:pPr>
            <w:bookmarkStart w:id="148" w:name="_Int_S6qM6yvF"/>
            <w:r w:rsidRPr="00DE11FA">
              <w:rPr>
                <w:rFonts w:asciiTheme="majorHAnsi" w:hAnsiTheme="majorHAnsi" w:cstheme="majorBidi"/>
                <w:color w:val="000000" w:themeColor="text1"/>
                <w:sz w:val="24"/>
                <w:szCs w:val="24"/>
              </w:rPr>
              <w:t>DfE</w:t>
            </w:r>
            <w:bookmarkEnd w:id="148"/>
            <w:r w:rsidRPr="00DE11FA">
              <w:rPr>
                <w:rFonts w:asciiTheme="majorHAnsi" w:hAnsiTheme="majorHAnsi" w:cstheme="majorBidi"/>
                <w:color w:val="000000" w:themeColor="text1"/>
                <w:sz w:val="24"/>
                <w:szCs w:val="24"/>
              </w:rPr>
              <w:t xml:space="preserve"> advice</w:t>
            </w:r>
          </w:p>
        </w:tc>
      </w:tr>
      <w:tr w:rsidR="00601EFA" w:rsidRPr="00DE11FA" w14:paraId="60152B1F" w14:textId="77777777" w:rsidTr="0037482C">
        <w:tc>
          <w:tcPr>
            <w:tcW w:w="0" w:type="auto"/>
            <w:vMerge/>
            <w:hideMark/>
          </w:tcPr>
          <w:p w14:paraId="5943BA03"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1643EA52" w14:textId="77777777" w:rsidR="00601EFA" w:rsidRPr="00DE11FA" w:rsidRDefault="008B4614" w:rsidP="00601EFA">
            <w:pPr>
              <w:spacing w:line="240" w:lineRule="auto"/>
              <w:rPr>
                <w:rFonts w:asciiTheme="majorHAnsi" w:hAnsiTheme="majorHAnsi" w:cstheme="majorHAnsi"/>
                <w:color w:val="000000"/>
                <w:sz w:val="24"/>
                <w:szCs w:val="24"/>
              </w:rPr>
            </w:pPr>
            <w:hyperlink r:id="rId71" w:tgtFrame="_blank" w:history="1">
              <w:r w:rsidR="00601EFA" w:rsidRPr="00DE11FA">
                <w:rPr>
                  <w:rFonts w:asciiTheme="majorHAnsi" w:hAnsiTheme="majorHAnsi" w:cstheme="majorHAnsi"/>
                  <w:color w:val="0676C5"/>
                  <w:sz w:val="24"/>
                  <w:szCs w:val="24"/>
                  <w:u w:val="single"/>
                </w:rPr>
                <w:t>Domestic abuse: Various Information/Guidance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6810E7A"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w:t>
            </w:r>
          </w:p>
        </w:tc>
      </w:tr>
      <w:tr w:rsidR="00601EFA" w:rsidRPr="00DE11FA" w14:paraId="0B8D44F8" w14:textId="77777777" w:rsidTr="0037482C">
        <w:tc>
          <w:tcPr>
            <w:tcW w:w="0" w:type="auto"/>
            <w:vMerge/>
            <w:hideMark/>
          </w:tcPr>
          <w:p w14:paraId="27242512"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30AEF117" w14:textId="77777777" w:rsidR="00601EFA" w:rsidRPr="00DE11FA" w:rsidRDefault="008B4614" w:rsidP="00601EFA">
            <w:pPr>
              <w:spacing w:line="240" w:lineRule="auto"/>
              <w:rPr>
                <w:rFonts w:asciiTheme="majorHAnsi" w:hAnsiTheme="majorHAnsi" w:cstheme="majorHAnsi"/>
                <w:color w:val="000000"/>
                <w:sz w:val="24"/>
                <w:szCs w:val="24"/>
              </w:rPr>
            </w:pPr>
            <w:hyperlink r:id="rId72" w:tgtFrame="_blank" w:history="1">
              <w:r w:rsidR="00601EFA" w:rsidRPr="00DE11FA">
                <w:rPr>
                  <w:rFonts w:asciiTheme="majorHAnsi" w:hAnsiTheme="majorHAnsi" w:cstheme="majorHAnsi"/>
                  <w:color w:val="0676C5"/>
                  <w:sz w:val="24"/>
                  <w:szCs w:val="24"/>
                  <w:u w:val="single"/>
                </w:rPr>
                <w:t>Faith based abuse: National Action Plan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263D91F"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advice</w:t>
            </w:r>
          </w:p>
        </w:tc>
      </w:tr>
      <w:tr w:rsidR="00601EFA" w:rsidRPr="00DE11FA" w14:paraId="30E27D8A" w14:textId="77777777" w:rsidTr="0037482C">
        <w:tc>
          <w:tcPr>
            <w:tcW w:w="0" w:type="auto"/>
            <w:vMerge/>
            <w:tcBorders>
              <w:bottom w:val="single" w:sz="4" w:space="0" w:color="auto"/>
            </w:tcBorders>
            <w:hideMark/>
          </w:tcPr>
          <w:p w14:paraId="459B953E"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shd w:val="clear" w:color="auto" w:fill="auto"/>
            <w:hideMark/>
          </w:tcPr>
          <w:p w14:paraId="7CB9395F" w14:textId="77777777" w:rsidR="00601EFA" w:rsidRPr="00DE11FA" w:rsidRDefault="008B4614" w:rsidP="00601EFA">
            <w:pPr>
              <w:spacing w:line="240" w:lineRule="auto"/>
              <w:rPr>
                <w:rFonts w:asciiTheme="majorHAnsi" w:hAnsiTheme="majorHAnsi" w:cstheme="majorHAnsi"/>
                <w:color w:val="000000"/>
                <w:sz w:val="24"/>
                <w:szCs w:val="24"/>
              </w:rPr>
            </w:pPr>
            <w:hyperlink r:id="rId73" w:anchor="full-publication-update-history" w:tgtFrame="_blank" w:history="1">
              <w:r w:rsidR="00601EFA" w:rsidRPr="00DE11FA">
                <w:rPr>
                  <w:rFonts w:asciiTheme="majorHAnsi" w:hAnsiTheme="majorHAnsi" w:cstheme="majorHAnsi"/>
                  <w:color w:val="0676C5"/>
                  <w:sz w:val="24"/>
                  <w:szCs w:val="24"/>
                  <w:u w:val="single"/>
                </w:rPr>
                <w:t>Relationship abuse: disrespect nobody</w:t>
              </w:r>
            </w:hyperlink>
          </w:p>
        </w:tc>
        <w:tc>
          <w:tcPr>
            <w:tcW w:w="1233" w:type="pct"/>
            <w:tcBorders>
              <w:top w:val="single" w:sz="6" w:space="0" w:color="E9ECEF"/>
              <w:left w:val="outset" w:sz="6" w:space="0" w:color="auto"/>
              <w:bottom w:val="single" w:sz="4" w:space="0" w:color="auto"/>
              <w:right w:val="outset" w:sz="6" w:space="0" w:color="auto"/>
            </w:tcBorders>
            <w:shd w:val="clear" w:color="auto" w:fill="auto"/>
            <w:hideMark/>
          </w:tcPr>
          <w:p w14:paraId="68DAE72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 website</w:t>
            </w:r>
          </w:p>
        </w:tc>
      </w:tr>
      <w:tr w:rsidR="00601EFA" w:rsidRPr="00DE11FA" w14:paraId="27E3D43A" w14:textId="77777777" w:rsidTr="0037482C">
        <w:tc>
          <w:tcPr>
            <w:tcW w:w="0" w:type="auto"/>
            <w:tcBorders>
              <w:top w:val="single" w:sz="4" w:space="0" w:color="auto"/>
              <w:left w:val="single" w:sz="4" w:space="0" w:color="auto"/>
              <w:bottom w:val="single" w:sz="4" w:space="0" w:color="auto"/>
              <w:right w:val="single" w:sz="4" w:space="0" w:color="auto"/>
            </w:tcBorders>
          </w:tcPr>
          <w:p w14:paraId="7BF6DDB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Behaviour</w:t>
            </w:r>
          </w:p>
        </w:tc>
        <w:tc>
          <w:tcPr>
            <w:tcW w:w="2811" w:type="pct"/>
            <w:tcBorders>
              <w:top w:val="single" w:sz="4" w:space="0" w:color="auto"/>
              <w:left w:val="single" w:sz="4" w:space="0" w:color="auto"/>
              <w:bottom w:val="single" w:sz="4" w:space="0" w:color="auto"/>
              <w:right w:val="single" w:sz="4" w:space="0" w:color="auto"/>
            </w:tcBorders>
            <w:shd w:val="clear" w:color="auto" w:fill="auto"/>
          </w:tcPr>
          <w:p w14:paraId="48A4935E" w14:textId="77777777" w:rsidR="00601EFA" w:rsidRPr="00DE11FA" w:rsidRDefault="008B4614" w:rsidP="00601EFA">
            <w:pPr>
              <w:spacing w:line="240" w:lineRule="auto"/>
              <w:rPr>
                <w:sz w:val="24"/>
                <w:szCs w:val="24"/>
              </w:rPr>
            </w:pPr>
            <w:hyperlink r:id="rId74" w:history="1">
              <w:r w:rsidR="00601EFA" w:rsidRPr="00DE11FA">
                <w:rPr>
                  <w:sz w:val="24"/>
                  <w:szCs w:val="24"/>
                  <w:u w:val="single"/>
                </w:rPr>
                <w:t xml:space="preserve">Behaviour in schools </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tcPr>
          <w:p w14:paraId="6CB6478D" w14:textId="77777777" w:rsidR="00601EFA" w:rsidRPr="00DE11FA" w:rsidRDefault="00601EFA" w:rsidP="00601EFA">
            <w:pPr>
              <w:spacing w:line="240" w:lineRule="auto"/>
              <w:rPr>
                <w:rFonts w:asciiTheme="majorHAnsi" w:hAnsiTheme="majorHAnsi" w:cstheme="majorHAnsi"/>
                <w:sz w:val="24"/>
                <w:szCs w:val="24"/>
              </w:rPr>
            </w:pPr>
            <w:r w:rsidRPr="00DE11FA">
              <w:rPr>
                <w:rFonts w:asciiTheme="majorHAnsi" w:hAnsiTheme="majorHAnsi" w:cstheme="majorHAnsi"/>
                <w:sz w:val="24"/>
                <w:szCs w:val="24"/>
              </w:rPr>
              <w:t>DfE advice</w:t>
            </w:r>
          </w:p>
        </w:tc>
      </w:tr>
      <w:tr w:rsidR="00601EFA" w:rsidRPr="00DE11FA" w14:paraId="04B87281" w14:textId="77777777" w:rsidTr="0037482C">
        <w:tc>
          <w:tcPr>
            <w:tcW w:w="0" w:type="auto"/>
            <w:tcBorders>
              <w:top w:val="single" w:sz="4" w:space="0" w:color="auto"/>
              <w:left w:val="outset" w:sz="6" w:space="0" w:color="auto"/>
              <w:bottom w:val="outset" w:sz="6" w:space="0" w:color="auto"/>
              <w:right w:val="outset" w:sz="6" w:space="0" w:color="auto"/>
            </w:tcBorders>
            <w:shd w:val="clear" w:color="auto" w:fill="auto"/>
            <w:hideMark/>
          </w:tcPr>
          <w:p w14:paraId="6A516D0A"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Bullying</w:t>
            </w:r>
          </w:p>
        </w:tc>
        <w:tc>
          <w:tcPr>
            <w:tcW w:w="2811" w:type="pct"/>
            <w:tcBorders>
              <w:top w:val="single" w:sz="4" w:space="0" w:color="auto"/>
              <w:left w:val="outset" w:sz="6" w:space="0" w:color="auto"/>
              <w:bottom w:val="outset" w:sz="6" w:space="0" w:color="auto"/>
              <w:right w:val="outset" w:sz="6" w:space="0" w:color="auto"/>
            </w:tcBorders>
            <w:shd w:val="clear" w:color="auto" w:fill="auto"/>
            <w:hideMark/>
          </w:tcPr>
          <w:p w14:paraId="50D10CC5" w14:textId="77777777" w:rsidR="00601EFA" w:rsidRPr="00DE11FA" w:rsidRDefault="008B4614" w:rsidP="00601EFA">
            <w:pPr>
              <w:spacing w:line="240" w:lineRule="auto"/>
              <w:rPr>
                <w:rFonts w:asciiTheme="majorHAnsi" w:hAnsiTheme="majorHAnsi" w:cstheme="majorHAnsi"/>
                <w:color w:val="000000"/>
                <w:sz w:val="24"/>
                <w:szCs w:val="24"/>
              </w:rPr>
            </w:pPr>
            <w:hyperlink r:id="rId75" w:tgtFrame="_blank" w:history="1">
              <w:r w:rsidR="00601EFA" w:rsidRPr="00DE11FA">
                <w:rPr>
                  <w:rFonts w:asciiTheme="majorHAnsi" w:hAnsiTheme="majorHAnsi" w:cstheme="majorHAnsi"/>
                  <w:color w:val="0676C5"/>
                  <w:sz w:val="24"/>
                  <w:szCs w:val="24"/>
                  <w:u w:val="single"/>
                </w:rPr>
                <w:t>Preventing bullying including cyberbullying</w:t>
              </w:r>
            </w:hyperlink>
          </w:p>
        </w:tc>
        <w:tc>
          <w:tcPr>
            <w:tcW w:w="1233" w:type="pct"/>
            <w:tcBorders>
              <w:top w:val="single" w:sz="4" w:space="0" w:color="auto"/>
              <w:left w:val="outset" w:sz="6" w:space="0" w:color="auto"/>
              <w:bottom w:val="outset" w:sz="6" w:space="0" w:color="auto"/>
              <w:right w:val="outset" w:sz="6" w:space="0" w:color="auto"/>
            </w:tcBorders>
            <w:shd w:val="clear" w:color="auto" w:fill="auto"/>
            <w:hideMark/>
          </w:tcPr>
          <w:p w14:paraId="7EE3D03B"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advice</w:t>
            </w:r>
          </w:p>
        </w:tc>
      </w:tr>
      <w:tr w:rsidR="00601EFA" w:rsidRPr="00DE11FA" w14:paraId="7B8D7C46" w14:textId="77777777" w:rsidTr="0037482C">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330D7723"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Children and the courts</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26A03D01" w14:textId="77777777" w:rsidR="00601EFA" w:rsidRPr="00DE11FA" w:rsidRDefault="008B4614" w:rsidP="00601EFA">
            <w:pPr>
              <w:spacing w:line="240" w:lineRule="auto"/>
              <w:rPr>
                <w:rFonts w:asciiTheme="majorHAnsi" w:hAnsiTheme="majorHAnsi" w:cstheme="majorHAnsi"/>
                <w:color w:val="000000"/>
                <w:sz w:val="24"/>
                <w:szCs w:val="24"/>
              </w:rPr>
            </w:pPr>
            <w:hyperlink r:id="rId76" w:tgtFrame="_blank" w:history="1">
              <w:r w:rsidR="00601EFA" w:rsidRPr="00DE11FA">
                <w:rPr>
                  <w:rFonts w:asciiTheme="majorHAnsi" w:hAnsiTheme="majorHAnsi" w:cstheme="majorHAnsi"/>
                  <w:color w:val="0676C5"/>
                  <w:sz w:val="24"/>
                  <w:szCs w:val="24"/>
                  <w:u w:val="single"/>
                </w:rPr>
                <w:t>Advice for 5-11-year olds witnesses in criminal courts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6C51072F" w14:textId="77777777" w:rsidR="00601EFA" w:rsidRPr="00DE11FA" w:rsidRDefault="00601EFA" w:rsidP="00601EFA">
            <w:pPr>
              <w:spacing w:line="240" w:lineRule="auto"/>
              <w:rPr>
                <w:rFonts w:asciiTheme="majorHAnsi" w:hAnsiTheme="majorHAnsi" w:cstheme="majorBidi"/>
                <w:color w:val="000000"/>
                <w:sz w:val="24"/>
                <w:szCs w:val="24"/>
              </w:rPr>
            </w:pPr>
            <w:bookmarkStart w:id="149" w:name="_Int_vnEkBG4c"/>
            <w:r w:rsidRPr="00DE11FA">
              <w:rPr>
                <w:rFonts w:asciiTheme="majorHAnsi" w:hAnsiTheme="majorHAnsi" w:cstheme="majorBidi"/>
                <w:color w:val="000000" w:themeColor="text1"/>
                <w:sz w:val="24"/>
                <w:szCs w:val="24"/>
              </w:rPr>
              <w:t>MoJ</w:t>
            </w:r>
            <w:bookmarkEnd w:id="149"/>
            <w:r w:rsidRPr="00DE11FA">
              <w:rPr>
                <w:rFonts w:asciiTheme="majorHAnsi" w:hAnsiTheme="majorHAnsi" w:cstheme="majorBidi"/>
                <w:color w:val="000000" w:themeColor="text1"/>
                <w:sz w:val="24"/>
                <w:szCs w:val="24"/>
              </w:rPr>
              <w:t xml:space="preserve"> advice</w:t>
            </w:r>
          </w:p>
        </w:tc>
      </w:tr>
      <w:tr w:rsidR="00601EFA" w:rsidRPr="00DE11FA" w14:paraId="7D07EC61" w14:textId="77777777" w:rsidTr="0037482C">
        <w:tc>
          <w:tcPr>
            <w:tcW w:w="0" w:type="auto"/>
            <w:vMerge/>
            <w:hideMark/>
          </w:tcPr>
          <w:p w14:paraId="7DE58056"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68796DA2" w14:textId="77777777" w:rsidR="00601EFA" w:rsidRPr="00DE11FA" w:rsidRDefault="008B4614" w:rsidP="00601EFA">
            <w:pPr>
              <w:spacing w:line="240" w:lineRule="auto"/>
              <w:rPr>
                <w:rFonts w:asciiTheme="majorHAnsi" w:hAnsiTheme="majorHAnsi" w:cstheme="majorHAnsi"/>
                <w:color w:val="000000"/>
                <w:sz w:val="24"/>
                <w:szCs w:val="24"/>
              </w:rPr>
            </w:pPr>
            <w:hyperlink r:id="rId77" w:tgtFrame="_blank" w:history="1">
              <w:r w:rsidR="00601EFA" w:rsidRPr="00DE11FA">
                <w:rPr>
                  <w:rFonts w:asciiTheme="majorHAnsi" w:hAnsiTheme="majorHAnsi" w:cstheme="majorHAnsi"/>
                  <w:color w:val="0676C5"/>
                  <w:sz w:val="24"/>
                  <w:szCs w:val="24"/>
                  <w:u w:val="single"/>
                </w:rPr>
                <w:t>Advice for 12-17 year old witnesses in criminal courts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156FCC93"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MoJ advice</w:t>
            </w:r>
          </w:p>
        </w:tc>
      </w:tr>
      <w:tr w:rsidR="00601EFA" w:rsidRPr="00DE11FA" w14:paraId="1C67202F" w14:textId="77777777" w:rsidTr="0037482C">
        <w:tc>
          <w:tcPr>
            <w:tcW w:w="0" w:type="auto"/>
            <w:tcBorders>
              <w:bottom w:val="single" w:sz="4" w:space="0" w:color="auto"/>
            </w:tcBorders>
          </w:tcPr>
          <w:p w14:paraId="3404424B"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shd w:val="clear" w:color="auto" w:fill="auto"/>
          </w:tcPr>
          <w:p w14:paraId="2270173B" w14:textId="77777777" w:rsidR="00601EFA" w:rsidRPr="00DE11FA" w:rsidRDefault="008B4614" w:rsidP="00601EFA">
            <w:pPr>
              <w:spacing w:line="240" w:lineRule="auto"/>
            </w:pPr>
            <w:hyperlink r:id="rId78" w:history="1">
              <w:r w:rsidR="00601EFA" w:rsidRPr="00DE11FA">
                <w:rPr>
                  <w:color w:val="0000FF" w:themeColor="hyperlink"/>
                  <w:u w:val="single"/>
                </w:rPr>
                <w:t>Children and young people involved with the court system</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4138000F"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CAFCASS</w:t>
            </w:r>
          </w:p>
        </w:tc>
      </w:tr>
      <w:tr w:rsidR="00601EFA" w:rsidRPr="00DE11FA" w14:paraId="6BBA200F" w14:textId="77777777" w:rsidTr="0037482C">
        <w:tc>
          <w:tcPr>
            <w:tcW w:w="0" w:type="auto"/>
            <w:vMerge w:val="restart"/>
            <w:tcBorders>
              <w:top w:val="single" w:sz="4" w:space="0" w:color="auto"/>
              <w:left w:val="outset" w:sz="6" w:space="0" w:color="auto"/>
              <w:bottom w:val="outset" w:sz="6" w:space="0" w:color="auto"/>
              <w:right w:val="outset" w:sz="6" w:space="0" w:color="auto"/>
            </w:tcBorders>
            <w:shd w:val="clear" w:color="auto" w:fill="auto"/>
            <w:hideMark/>
          </w:tcPr>
          <w:p w14:paraId="3B4A71A8"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Children missing from education, home or care</w:t>
            </w:r>
          </w:p>
        </w:tc>
        <w:tc>
          <w:tcPr>
            <w:tcW w:w="2811" w:type="pct"/>
            <w:tcBorders>
              <w:top w:val="single" w:sz="4" w:space="0" w:color="auto"/>
              <w:left w:val="outset" w:sz="6" w:space="0" w:color="auto"/>
              <w:bottom w:val="outset" w:sz="6" w:space="0" w:color="auto"/>
              <w:right w:val="outset" w:sz="6" w:space="0" w:color="auto"/>
            </w:tcBorders>
            <w:shd w:val="clear" w:color="auto" w:fill="auto"/>
            <w:hideMark/>
          </w:tcPr>
          <w:p w14:paraId="31F717EB" w14:textId="77777777" w:rsidR="00601EFA" w:rsidRPr="00DE11FA" w:rsidRDefault="008B4614" w:rsidP="00601EFA">
            <w:pPr>
              <w:spacing w:line="240" w:lineRule="auto"/>
              <w:rPr>
                <w:rFonts w:asciiTheme="majorHAnsi" w:hAnsiTheme="majorHAnsi" w:cstheme="majorHAnsi"/>
                <w:color w:val="000000"/>
                <w:sz w:val="24"/>
                <w:szCs w:val="24"/>
              </w:rPr>
            </w:pPr>
            <w:hyperlink r:id="rId79" w:tgtFrame="_blank" w:history="1">
              <w:r w:rsidR="00601EFA" w:rsidRPr="00DE11FA">
                <w:rPr>
                  <w:rFonts w:asciiTheme="majorHAnsi" w:hAnsiTheme="majorHAnsi" w:cstheme="majorHAnsi"/>
                  <w:color w:val="0676C5"/>
                  <w:sz w:val="24"/>
                  <w:szCs w:val="24"/>
                  <w:u w:val="single"/>
                </w:rPr>
                <w:t>Children missing education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6F5D5CB3"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statutory guidance</w:t>
            </w:r>
          </w:p>
        </w:tc>
      </w:tr>
      <w:tr w:rsidR="00601EFA" w:rsidRPr="00DE11FA" w14:paraId="3BE76B75" w14:textId="77777777" w:rsidTr="0037482C">
        <w:tc>
          <w:tcPr>
            <w:tcW w:w="0" w:type="auto"/>
            <w:vMerge/>
            <w:hideMark/>
          </w:tcPr>
          <w:p w14:paraId="5E6CC1FA"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0D5A8EA2" w14:textId="77777777" w:rsidR="00601EFA" w:rsidRPr="00DE11FA" w:rsidRDefault="008B4614" w:rsidP="00601EFA">
            <w:pPr>
              <w:spacing w:line="240" w:lineRule="auto"/>
              <w:rPr>
                <w:rFonts w:asciiTheme="majorHAnsi" w:hAnsiTheme="majorHAnsi" w:cstheme="majorHAnsi"/>
                <w:color w:val="000000"/>
                <w:sz w:val="24"/>
                <w:szCs w:val="24"/>
              </w:rPr>
            </w:pPr>
            <w:hyperlink r:id="rId80" w:tgtFrame="_blank" w:history="1">
              <w:r w:rsidR="00601EFA" w:rsidRPr="00DE11FA">
                <w:rPr>
                  <w:rFonts w:asciiTheme="majorHAnsi" w:hAnsiTheme="majorHAnsi" w:cstheme="majorHAnsi"/>
                  <w:color w:val="0676C5"/>
                  <w:sz w:val="24"/>
                  <w:szCs w:val="24"/>
                  <w:u w:val="single"/>
                </w:rPr>
                <w:t>Child missing from home or care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661E8529"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statutory guidance</w:t>
            </w:r>
          </w:p>
        </w:tc>
      </w:tr>
      <w:tr w:rsidR="00601EFA" w:rsidRPr="00DE11FA" w14:paraId="233851B6" w14:textId="77777777" w:rsidTr="0037482C">
        <w:tc>
          <w:tcPr>
            <w:tcW w:w="0" w:type="auto"/>
            <w:vMerge/>
            <w:tcBorders>
              <w:bottom w:val="single" w:sz="4" w:space="0" w:color="auto"/>
            </w:tcBorders>
            <w:hideMark/>
          </w:tcPr>
          <w:p w14:paraId="3812411E"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shd w:val="clear" w:color="auto" w:fill="auto"/>
            <w:hideMark/>
          </w:tcPr>
          <w:p w14:paraId="2F58FF08" w14:textId="77777777" w:rsidR="00601EFA" w:rsidRPr="00DE11FA" w:rsidRDefault="008B4614" w:rsidP="00601EFA">
            <w:pPr>
              <w:spacing w:line="240" w:lineRule="auto"/>
              <w:rPr>
                <w:rFonts w:asciiTheme="majorHAnsi" w:hAnsiTheme="majorHAnsi" w:cstheme="majorHAnsi"/>
                <w:color w:val="000000"/>
                <w:sz w:val="24"/>
                <w:szCs w:val="24"/>
              </w:rPr>
            </w:pPr>
            <w:hyperlink r:id="rId81" w:tgtFrame="_blank" w:history="1">
              <w:r w:rsidR="00601EFA" w:rsidRPr="00DE11FA">
                <w:rPr>
                  <w:rFonts w:asciiTheme="majorHAnsi" w:hAnsiTheme="majorHAnsi" w:cstheme="majorHAnsi"/>
                  <w:color w:val="0676C5"/>
                  <w:sz w:val="24"/>
                  <w:szCs w:val="24"/>
                  <w:u w:val="single"/>
                </w:rPr>
                <w:t>Children and adults missing strategy</w:t>
              </w:r>
            </w:hyperlink>
          </w:p>
        </w:tc>
        <w:tc>
          <w:tcPr>
            <w:tcW w:w="1233" w:type="pct"/>
            <w:tcBorders>
              <w:top w:val="single" w:sz="6" w:space="0" w:color="E9ECEF"/>
              <w:left w:val="outset" w:sz="6" w:space="0" w:color="auto"/>
              <w:bottom w:val="single" w:sz="4" w:space="0" w:color="auto"/>
              <w:right w:val="outset" w:sz="6" w:space="0" w:color="auto"/>
            </w:tcBorders>
            <w:shd w:val="clear" w:color="auto" w:fill="auto"/>
            <w:hideMark/>
          </w:tcPr>
          <w:p w14:paraId="043C954D"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 strategy</w:t>
            </w:r>
          </w:p>
        </w:tc>
      </w:tr>
      <w:tr w:rsidR="00601EFA" w:rsidRPr="00DE11FA" w14:paraId="786AAADA" w14:textId="77777777" w:rsidTr="0037482C">
        <w:tc>
          <w:tcPr>
            <w:tcW w:w="0" w:type="auto"/>
            <w:tcBorders>
              <w:top w:val="single" w:sz="4" w:space="0" w:color="auto"/>
              <w:left w:val="outset" w:sz="6" w:space="0" w:color="auto"/>
              <w:bottom w:val="outset" w:sz="6" w:space="0" w:color="auto"/>
              <w:right w:val="outset" w:sz="6" w:space="0" w:color="auto"/>
            </w:tcBorders>
            <w:shd w:val="clear" w:color="auto" w:fill="auto"/>
            <w:hideMark/>
          </w:tcPr>
          <w:p w14:paraId="42A3896F"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lastRenderedPageBreak/>
              <w:t>Children with family members in prison</w:t>
            </w:r>
          </w:p>
        </w:tc>
        <w:tc>
          <w:tcPr>
            <w:tcW w:w="2811" w:type="pct"/>
            <w:tcBorders>
              <w:top w:val="single" w:sz="4" w:space="0" w:color="auto"/>
              <w:left w:val="outset" w:sz="6" w:space="0" w:color="auto"/>
              <w:bottom w:val="outset" w:sz="6" w:space="0" w:color="auto"/>
              <w:right w:val="outset" w:sz="6" w:space="0" w:color="auto"/>
            </w:tcBorders>
            <w:shd w:val="clear" w:color="auto" w:fill="auto"/>
            <w:hideMark/>
          </w:tcPr>
          <w:p w14:paraId="16DC4AC2" w14:textId="77777777" w:rsidR="00601EFA" w:rsidRPr="00DE11FA" w:rsidRDefault="008B4614" w:rsidP="00601EFA">
            <w:pPr>
              <w:spacing w:line="240" w:lineRule="auto"/>
              <w:rPr>
                <w:rFonts w:asciiTheme="majorHAnsi" w:hAnsiTheme="majorHAnsi" w:cstheme="majorHAnsi"/>
                <w:color w:val="000000"/>
                <w:sz w:val="24"/>
                <w:szCs w:val="24"/>
              </w:rPr>
            </w:pPr>
            <w:hyperlink r:id="rId82" w:tgtFrame="_blank" w:history="1">
              <w:r w:rsidR="00601EFA" w:rsidRPr="00DE11FA">
                <w:rPr>
                  <w:rFonts w:asciiTheme="majorHAnsi" w:hAnsiTheme="majorHAnsi" w:cstheme="majorHAnsi"/>
                  <w:color w:val="0676C5"/>
                  <w:sz w:val="24"/>
                  <w:szCs w:val="24"/>
                  <w:u w:val="single"/>
                </w:rPr>
                <w:t>National Information Centre on Children of Offenders</w:t>
              </w:r>
            </w:hyperlink>
          </w:p>
        </w:tc>
        <w:tc>
          <w:tcPr>
            <w:tcW w:w="1233" w:type="pct"/>
            <w:tcBorders>
              <w:top w:val="single" w:sz="4" w:space="0" w:color="auto"/>
              <w:left w:val="outset" w:sz="6" w:space="0" w:color="auto"/>
              <w:bottom w:val="outset" w:sz="6" w:space="0" w:color="auto"/>
              <w:right w:val="outset" w:sz="6" w:space="0" w:color="auto"/>
            </w:tcBorders>
            <w:shd w:val="clear" w:color="auto" w:fill="auto"/>
            <w:hideMark/>
          </w:tcPr>
          <w:p w14:paraId="1C2CA961"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Barnardo’s in partnership with Her Majesty’s Prison and Probation Service (HMPPS) advice</w:t>
            </w:r>
          </w:p>
        </w:tc>
      </w:tr>
      <w:tr w:rsidR="00601EFA" w:rsidRPr="00DE11FA" w14:paraId="3979991E" w14:textId="77777777" w:rsidTr="0037482C">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2F296B60"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Child Exploitation</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63091737" w14:textId="77777777" w:rsidR="00601EFA" w:rsidRPr="00DE11FA" w:rsidRDefault="008B4614" w:rsidP="00601EFA">
            <w:pPr>
              <w:spacing w:line="240" w:lineRule="auto"/>
              <w:rPr>
                <w:rFonts w:asciiTheme="majorHAnsi" w:hAnsiTheme="majorHAnsi" w:cstheme="majorHAnsi"/>
                <w:color w:val="000000"/>
                <w:sz w:val="24"/>
                <w:szCs w:val="24"/>
              </w:rPr>
            </w:pPr>
            <w:hyperlink r:id="rId83" w:tgtFrame="_blank" w:history="1">
              <w:r w:rsidR="00601EFA" w:rsidRPr="00DE11FA">
                <w:rPr>
                  <w:rFonts w:asciiTheme="majorHAnsi" w:hAnsiTheme="majorHAnsi" w:cstheme="majorHAnsi"/>
                  <w:color w:val="0676C5"/>
                  <w:sz w:val="24"/>
                  <w:szCs w:val="24"/>
                  <w:u w:val="single"/>
                </w:rPr>
                <w:t>County Lines: criminal exploitation of children and vulnerable adults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6ECC94E9"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 guidance</w:t>
            </w:r>
          </w:p>
        </w:tc>
      </w:tr>
      <w:tr w:rsidR="00601EFA" w:rsidRPr="00DE11FA" w14:paraId="22BDB40E" w14:textId="77777777" w:rsidTr="0037482C">
        <w:tc>
          <w:tcPr>
            <w:tcW w:w="0" w:type="auto"/>
            <w:vMerge/>
            <w:hideMark/>
          </w:tcPr>
          <w:p w14:paraId="08F3F216"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119AF5D6" w14:textId="77777777" w:rsidR="00601EFA" w:rsidRPr="00DE11FA" w:rsidRDefault="008B4614" w:rsidP="00601EFA">
            <w:pPr>
              <w:spacing w:line="240" w:lineRule="auto"/>
              <w:rPr>
                <w:rFonts w:asciiTheme="majorHAnsi" w:hAnsiTheme="majorHAnsi" w:cstheme="majorHAnsi"/>
                <w:color w:val="000000"/>
                <w:sz w:val="24"/>
                <w:szCs w:val="24"/>
              </w:rPr>
            </w:pPr>
            <w:hyperlink r:id="rId84" w:tgtFrame="_blank" w:history="1">
              <w:r w:rsidR="00601EFA" w:rsidRPr="00DE11FA">
                <w:rPr>
                  <w:rFonts w:asciiTheme="majorHAnsi" w:hAnsiTheme="majorHAnsi" w:cstheme="majorHAnsi"/>
                  <w:color w:val="0676C5"/>
                  <w:sz w:val="24"/>
                  <w:szCs w:val="24"/>
                  <w:u w:val="single"/>
                </w:rPr>
                <w:t>Child sexual exploitation: guide for practitioners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00D5BCEE"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w:t>
            </w:r>
          </w:p>
        </w:tc>
      </w:tr>
      <w:tr w:rsidR="00601EFA" w:rsidRPr="00DE11FA" w14:paraId="20943CBC" w14:textId="77777777" w:rsidTr="0037482C">
        <w:tc>
          <w:tcPr>
            <w:tcW w:w="0" w:type="auto"/>
            <w:vMerge/>
            <w:hideMark/>
          </w:tcPr>
          <w:p w14:paraId="62B13C66"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44670D0D" w14:textId="77777777" w:rsidR="00601EFA" w:rsidRPr="00DE11FA" w:rsidRDefault="008B4614" w:rsidP="00601EFA">
            <w:pPr>
              <w:spacing w:line="240" w:lineRule="auto"/>
              <w:rPr>
                <w:rFonts w:asciiTheme="majorHAnsi" w:hAnsiTheme="majorHAnsi" w:cstheme="majorHAnsi"/>
                <w:color w:val="000000"/>
                <w:sz w:val="24"/>
                <w:szCs w:val="24"/>
              </w:rPr>
            </w:pPr>
            <w:hyperlink r:id="rId85" w:tgtFrame="_blank" w:history="1">
              <w:r w:rsidR="00601EFA" w:rsidRPr="00DE11FA">
                <w:rPr>
                  <w:rFonts w:asciiTheme="majorHAnsi" w:hAnsiTheme="majorHAnsi" w:cstheme="majorHAnsi"/>
                  <w:color w:val="0676C5"/>
                  <w:sz w:val="24"/>
                  <w:szCs w:val="24"/>
                  <w:u w:val="single"/>
                </w:rPr>
                <w:t>Safeguarding children who may have been trafficked</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06C94C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and HO guidance</w:t>
            </w:r>
          </w:p>
        </w:tc>
      </w:tr>
      <w:tr w:rsidR="00601EFA" w:rsidRPr="00DE11FA" w14:paraId="00C901E4" w14:textId="77777777" w:rsidTr="0037482C">
        <w:tc>
          <w:tcPr>
            <w:tcW w:w="0" w:type="auto"/>
            <w:tcBorders>
              <w:bottom w:val="single" w:sz="4" w:space="0" w:color="auto"/>
            </w:tcBorders>
          </w:tcPr>
          <w:p w14:paraId="71EAB2BD"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53D7F093" w14:textId="77777777" w:rsidR="00601EFA" w:rsidRPr="00DE11FA" w:rsidRDefault="00601EFA" w:rsidP="00601EFA">
            <w:pPr>
              <w:rPr>
                <w:sz w:val="24"/>
                <w:szCs w:val="24"/>
              </w:rPr>
            </w:pPr>
          </w:p>
          <w:p w14:paraId="1E35113E" w14:textId="77777777" w:rsidR="00601EFA" w:rsidRPr="00DE11FA" w:rsidRDefault="008B4614" w:rsidP="00601EFA">
            <w:pPr>
              <w:rPr>
                <w:sz w:val="24"/>
                <w:szCs w:val="24"/>
              </w:rPr>
            </w:pPr>
            <w:hyperlink r:id="rId86" w:history="1">
              <w:r w:rsidR="00601EFA" w:rsidRPr="00DE11FA">
                <w:rPr>
                  <w:color w:val="0000FF" w:themeColor="hyperlink"/>
                  <w:sz w:val="24"/>
                  <w:szCs w:val="24"/>
                  <w:u w:val="single"/>
                </w:rPr>
                <w:t>https://tce.researchinpractice.org.uk/</w:t>
              </w:r>
            </w:hyperlink>
            <w:r w:rsidR="00601EFA" w:rsidRPr="00DE11FA">
              <w:rPr>
                <w:sz w:val="24"/>
                <w:szCs w:val="24"/>
              </w:rPr>
              <w:t xml:space="preserve"> </w:t>
            </w:r>
          </w:p>
          <w:p w14:paraId="74E34931" w14:textId="77777777" w:rsidR="00601EFA" w:rsidRPr="00DE11FA" w:rsidRDefault="00601EFA" w:rsidP="00601EFA">
            <w:pPr>
              <w:spacing w:line="240" w:lineRule="auto"/>
              <w:rPr>
                <w:sz w:val="24"/>
                <w:szCs w:val="24"/>
              </w:rPr>
            </w:pPr>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4E7BDC8E"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The Tackling Child Exploitation Support Programme new multi-agency practice principles</w:t>
            </w:r>
          </w:p>
        </w:tc>
      </w:tr>
      <w:tr w:rsidR="00601EFA" w:rsidRPr="00DE11FA" w14:paraId="49F55D13" w14:textId="77777777" w:rsidTr="0037482C">
        <w:tc>
          <w:tcPr>
            <w:tcW w:w="0" w:type="auto"/>
            <w:tcBorders>
              <w:top w:val="single" w:sz="4" w:space="0" w:color="auto"/>
              <w:left w:val="outset" w:sz="6" w:space="0" w:color="auto"/>
              <w:bottom w:val="outset" w:sz="6" w:space="0" w:color="auto"/>
              <w:right w:val="outset" w:sz="6" w:space="0" w:color="auto"/>
            </w:tcBorders>
            <w:shd w:val="clear" w:color="auto" w:fill="auto"/>
          </w:tcPr>
          <w:p w14:paraId="3A5A3430"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Cyber-crime</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3190DD4C" w14:textId="77777777" w:rsidR="00601EFA" w:rsidRPr="00DE11FA" w:rsidRDefault="008B4614" w:rsidP="00601EFA">
            <w:pPr>
              <w:spacing w:line="240" w:lineRule="auto"/>
            </w:pPr>
            <w:hyperlink r:id="rId87" w:history="1">
              <w:r w:rsidR="00601EFA" w:rsidRPr="00DE11FA">
                <w:rPr>
                  <w:color w:val="0000FF" w:themeColor="hyperlink"/>
                  <w:u w:val="single"/>
                </w:rPr>
                <w:t>Cyber Choices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1D8672F8"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National Crime Agency</w:t>
            </w:r>
          </w:p>
        </w:tc>
      </w:tr>
      <w:tr w:rsidR="00601EFA" w:rsidRPr="00DE11FA" w14:paraId="0AF0EDCC"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tcPr>
          <w:p w14:paraId="65007898"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w:t>
            </w:r>
            <w:r w:rsidRPr="00DE11FA">
              <w:rPr>
                <w:color w:val="000000"/>
                <w:sz w:val="24"/>
                <w:szCs w:val="24"/>
              </w:rPr>
              <w:t>ata Protection</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5E1F3F20" w14:textId="77777777" w:rsidR="00601EFA" w:rsidRPr="00DE11FA" w:rsidRDefault="008B4614" w:rsidP="00601EFA">
            <w:pPr>
              <w:spacing w:line="240" w:lineRule="auto"/>
              <w:rPr>
                <w:sz w:val="24"/>
                <w:szCs w:val="24"/>
              </w:rPr>
            </w:pPr>
            <w:hyperlink r:id="rId88" w:history="1">
              <w:r w:rsidR="00601EFA" w:rsidRPr="00DE11FA">
                <w:rPr>
                  <w:color w:val="0000FF" w:themeColor="hyperlink"/>
                  <w:sz w:val="24"/>
                  <w:szCs w:val="24"/>
                  <w:u w:val="single"/>
                </w:rPr>
                <w:t xml:space="preserve">Data protection in schools </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6FC59BA5"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Guidance</w:t>
            </w:r>
          </w:p>
        </w:tc>
      </w:tr>
      <w:tr w:rsidR="00601EFA" w:rsidRPr="00DE11FA" w14:paraId="4C3037A0" w14:textId="77777777" w:rsidTr="0037482C">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57DF7177"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Drugs</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3210D193" w14:textId="77777777" w:rsidR="00601EFA" w:rsidRPr="00DE11FA" w:rsidRDefault="008B4614" w:rsidP="00601EFA">
            <w:pPr>
              <w:spacing w:line="240" w:lineRule="auto"/>
              <w:rPr>
                <w:rFonts w:asciiTheme="majorHAnsi" w:hAnsiTheme="majorHAnsi" w:cstheme="majorHAnsi"/>
                <w:color w:val="000000"/>
                <w:sz w:val="24"/>
                <w:szCs w:val="24"/>
              </w:rPr>
            </w:pPr>
            <w:hyperlink r:id="rId89" w:tgtFrame="_blank" w:history="1">
              <w:r w:rsidR="00601EFA" w:rsidRPr="00DE11FA">
                <w:rPr>
                  <w:rFonts w:asciiTheme="majorHAnsi" w:hAnsiTheme="majorHAnsi" w:cstheme="majorHAnsi"/>
                  <w:color w:val="0676C5"/>
                  <w:sz w:val="24"/>
                  <w:szCs w:val="24"/>
                  <w:u w:val="single"/>
                </w:rPr>
                <w:t>Drugs: advice for schools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A44CB18"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and ACPO advice</w:t>
            </w:r>
          </w:p>
        </w:tc>
      </w:tr>
      <w:tr w:rsidR="00601EFA" w:rsidRPr="00DE11FA" w14:paraId="31E73213" w14:textId="77777777" w:rsidTr="0037482C">
        <w:tc>
          <w:tcPr>
            <w:tcW w:w="0" w:type="auto"/>
            <w:vMerge/>
            <w:hideMark/>
          </w:tcPr>
          <w:p w14:paraId="70D2E225"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653A8A4B" w14:textId="77777777" w:rsidR="00601EFA" w:rsidRPr="00DE11FA" w:rsidRDefault="008B4614" w:rsidP="00601EFA">
            <w:pPr>
              <w:spacing w:line="240" w:lineRule="auto"/>
              <w:rPr>
                <w:rFonts w:asciiTheme="majorHAnsi" w:hAnsiTheme="majorHAnsi" w:cstheme="majorHAnsi"/>
                <w:color w:val="000000"/>
                <w:sz w:val="24"/>
                <w:szCs w:val="24"/>
              </w:rPr>
            </w:pPr>
            <w:hyperlink r:id="rId90" w:history="1">
              <w:r w:rsidR="00601EFA" w:rsidRPr="00DE11FA">
                <w:rPr>
                  <w:color w:val="0000FF" w:themeColor="hyperlink"/>
                  <w:sz w:val="24"/>
                  <w:szCs w:val="24"/>
                  <w:u w:val="single"/>
                </w:rPr>
                <w:t>From harm to hope: A 10-year drugs plan to cut crime and save lives</w:t>
              </w:r>
            </w:hyperlink>
            <w:r w:rsidR="00601EFA" w:rsidRPr="00DE11FA">
              <w:rPr>
                <w:sz w:val="24"/>
                <w:szCs w:val="24"/>
              </w:rPr>
              <w:t xml:space="preserve"> </w:t>
            </w:r>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11D84BF8"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Government strategy</w:t>
            </w:r>
          </w:p>
        </w:tc>
      </w:tr>
      <w:tr w:rsidR="00601EFA" w:rsidRPr="00DE11FA" w14:paraId="5412D2DE" w14:textId="77777777" w:rsidTr="0037482C">
        <w:tc>
          <w:tcPr>
            <w:tcW w:w="0" w:type="auto"/>
            <w:vMerge/>
            <w:hideMark/>
          </w:tcPr>
          <w:p w14:paraId="0D78D999"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0407C20" w14:textId="77777777" w:rsidR="00601EFA" w:rsidRPr="00DE11FA" w:rsidRDefault="008B4614" w:rsidP="00601EFA">
            <w:pPr>
              <w:spacing w:line="240" w:lineRule="auto"/>
              <w:rPr>
                <w:rFonts w:asciiTheme="majorHAnsi" w:hAnsiTheme="majorHAnsi" w:cstheme="majorHAnsi"/>
                <w:color w:val="000000"/>
                <w:sz w:val="24"/>
                <w:szCs w:val="24"/>
              </w:rPr>
            </w:pPr>
            <w:hyperlink r:id="rId91" w:tgtFrame="_blank" w:history="1">
              <w:r w:rsidR="00601EFA" w:rsidRPr="00DE11FA">
                <w:rPr>
                  <w:rFonts w:asciiTheme="majorHAnsi" w:hAnsiTheme="majorHAnsi" w:cstheme="majorHAnsi"/>
                  <w:color w:val="0676C5"/>
                  <w:sz w:val="24"/>
                  <w:szCs w:val="24"/>
                  <w:u w:val="single"/>
                </w:rPr>
                <w:t>Information and advice on drugs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74E6C4A5"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Talk to Frank website</w:t>
            </w:r>
          </w:p>
        </w:tc>
      </w:tr>
      <w:tr w:rsidR="00601EFA" w:rsidRPr="00DE11FA" w14:paraId="4759739C" w14:textId="77777777" w:rsidTr="0037482C">
        <w:tc>
          <w:tcPr>
            <w:tcW w:w="0" w:type="auto"/>
            <w:vMerge/>
            <w:tcBorders>
              <w:bottom w:val="single" w:sz="4" w:space="0" w:color="auto"/>
            </w:tcBorders>
            <w:hideMark/>
          </w:tcPr>
          <w:p w14:paraId="71308243"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6D022897" w14:textId="77777777" w:rsidR="00601EFA" w:rsidRPr="00DE11FA" w:rsidRDefault="008B4614" w:rsidP="00601EFA">
            <w:pPr>
              <w:spacing w:line="240" w:lineRule="auto"/>
              <w:rPr>
                <w:rFonts w:asciiTheme="majorHAnsi" w:hAnsiTheme="majorHAnsi" w:cstheme="majorHAnsi"/>
                <w:color w:val="000000"/>
                <w:sz w:val="24"/>
                <w:szCs w:val="24"/>
              </w:rPr>
            </w:pPr>
            <w:hyperlink r:id="rId92" w:tgtFrame="_blank" w:history="1">
              <w:r w:rsidR="00601EFA" w:rsidRPr="00DE11FA">
                <w:rPr>
                  <w:rFonts w:asciiTheme="majorHAnsi" w:hAnsiTheme="majorHAnsi" w:cstheme="majorHAnsi"/>
                  <w:color w:val="0676C5"/>
                  <w:sz w:val="24"/>
                  <w:szCs w:val="24"/>
                  <w:u w:val="single"/>
                </w:rPr>
                <w:t>ADEPIS platform sharing information and resources for schools: covering drug (&amp; alcohol) prevention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06DC2A8F"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Website developed by Mentor UK</w:t>
            </w:r>
          </w:p>
        </w:tc>
      </w:tr>
      <w:tr w:rsidR="00601EFA" w:rsidRPr="00DE11FA" w14:paraId="4B250D64" w14:textId="77777777" w:rsidTr="0037482C">
        <w:tc>
          <w:tcPr>
            <w:tcW w:w="0" w:type="auto"/>
            <w:vMerge w:val="restart"/>
            <w:tcBorders>
              <w:top w:val="single" w:sz="4" w:space="0" w:color="auto"/>
              <w:left w:val="outset" w:sz="6" w:space="0" w:color="auto"/>
              <w:bottom w:val="single" w:sz="4" w:space="0" w:color="auto"/>
              <w:right w:val="outset" w:sz="6" w:space="0" w:color="auto"/>
            </w:tcBorders>
            <w:shd w:val="clear" w:color="auto" w:fill="auto"/>
            <w:hideMark/>
          </w:tcPr>
          <w:p w14:paraId="4DB5025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“Honour Based Violence”</w:t>
            </w:r>
            <w:r w:rsidRPr="00DE11FA">
              <w:rPr>
                <w:rFonts w:asciiTheme="majorHAnsi" w:hAnsiTheme="majorHAnsi" w:cstheme="majorHAnsi"/>
                <w:color w:val="000000"/>
                <w:sz w:val="24"/>
                <w:szCs w:val="24"/>
              </w:rPr>
              <w:br/>
              <w:t>(so called)</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34276ED7" w14:textId="77777777" w:rsidR="00601EFA" w:rsidRPr="00DE11FA" w:rsidRDefault="008B4614" w:rsidP="00601EFA">
            <w:pPr>
              <w:spacing w:line="240" w:lineRule="auto"/>
              <w:rPr>
                <w:rFonts w:asciiTheme="majorHAnsi" w:hAnsiTheme="majorHAnsi" w:cstheme="majorHAnsi"/>
                <w:color w:val="000000"/>
                <w:sz w:val="24"/>
                <w:szCs w:val="24"/>
              </w:rPr>
            </w:pPr>
            <w:hyperlink r:id="rId93" w:tgtFrame="_blank" w:history="1">
              <w:r w:rsidR="00601EFA" w:rsidRPr="00DE11FA">
                <w:rPr>
                  <w:rFonts w:asciiTheme="majorHAnsi" w:hAnsiTheme="majorHAnsi" w:cstheme="majorHAnsi"/>
                  <w:color w:val="0676C5"/>
                  <w:sz w:val="24"/>
                  <w:szCs w:val="24"/>
                  <w:u w:val="single"/>
                </w:rPr>
                <w:t>Female genital mutilation: information and resources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67D4008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w:t>
            </w:r>
          </w:p>
        </w:tc>
      </w:tr>
      <w:tr w:rsidR="00601EFA" w:rsidRPr="00DE11FA" w14:paraId="0B6D284F" w14:textId="77777777" w:rsidTr="0037482C">
        <w:tc>
          <w:tcPr>
            <w:tcW w:w="0" w:type="auto"/>
            <w:vMerge/>
            <w:tcBorders>
              <w:bottom w:val="single" w:sz="4" w:space="0" w:color="auto"/>
            </w:tcBorders>
            <w:hideMark/>
          </w:tcPr>
          <w:p w14:paraId="677F80B4"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21796F41" w14:textId="77777777" w:rsidR="00601EFA" w:rsidRPr="00DE11FA" w:rsidRDefault="008B4614" w:rsidP="00601EFA">
            <w:pPr>
              <w:spacing w:line="240" w:lineRule="auto"/>
              <w:rPr>
                <w:rFonts w:asciiTheme="majorHAnsi" w:hAnsiTheme="majorHAnsi" w:cstheme="majorHAnsi"/>
                <w:color w:val="000000"/>
                <w:sz w:val="24"/>
                <w:szCs w:val="24"/>
              </w:rPr>
            </w:pPr>
            <w:hyperlink r:id="rId94" w:tgtFrame="_blank" w:history="1">
              <w:r w:rsidR="00601EFA" w:rsidRPr="00DE11FA">
                <w:rPr>
                  <w:rFonts w:asciiTheme="majorHAnsi" w:hAnsiTheme="majorHAnsi" w:cstheme="majorHAnsi"/>
                  <w:color w:val="0676C5"/>
                  <w:sz w:val="24"/>
                  <w:szCs w:val="24"/>
                  <w:u w:val="single"/>
                </w:rPr>
                <w:t>Female genital mutilation: multi agency statutory guidance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AADDFBD"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DH, and HO statutory guidance</w:t>
            </w:r>
          </w:p>
        </w:tc>
      </w:tr>
      <w:tr w:rsidR="00601EFA" w:rsidRPr="00DE11FA" w14:paraId="1646B2A6" w14:textId="77777777" w:rsidTr="0037482C">
        <w:tc>
          <w:tcPr>
            <w:tcW w:w="0" w:type="auto"/>
            <w:vMerge/>
            <w:tcBorders>
              <w:bottom w:val="single" w:sz="4" w:space="0" w:color="auto"/>
            </w:tcBorders>
            <w:hideMark/>
          </w:tcPr>
          <w:p w14:paraId="75B01F96"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00B8A2E0" w14:textId="77777777" w:rsidR="00601EFA" w:rsidRPr="00DE11FA" w:rsidRDefault="008B4614" w:rsidP="00601EFA">
            <w:pPr>
              <w:spacing w:line="240" w:lineRule="auto"/>
              <w:rPr>
                <w:rFonts w:asciiTheme="majorHAnsi" w:hAnsiTheme="majorHAnsi" w:cstheme="majorHAnsi"/>
                <w:color w:val="000000"/>
                <w:sz w:val="24"/>
                <w:szCs w:val="24"/>
              </w:rPr>
            </w:pPr>
            <w:hyperlink r:id="rId95" w:tgtFrame="_blank" w:history="1">
              <w:r w:rsidR="00601EFA" w:rsidRPr="00DE11FA">
                <w:rPr>
                  <w:rFonts w:asciiTheme="majorHAnsi" w:hAnsiTheme="majorHAnsi" w:cstheme="majorHAnsi"/>
                  <w:color w:val="0676C5"/>
                  <w:sz w:val="24"/>
                  <w:szCs w:val="24"/>
                  <w:u w:val="single"/>
                </w:rPr>
                <w:t>Forced marriage: statutory guidance and government advice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64D15B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Foreign Commonwealth Office and Home Office</w:t>
            </w:r>
          </w:p>
        </w:tc>
      </w:tr>
      <w:tr w:rsidR="00601EFA" w:rsidRPr="00DE11FA" w14:paraId="3FEB5026" w14:textId="77777777" w:rsidTr="0037482C">
        <w:tc>
          <w:tcPr>
            <w:tcW w:w="0" w:type="auto"/>
            <w:vMerge w:val="restart"/>
            <w:tcBorders>
              <w:top w:val="single" w:sz="4" w:space="0" w:color="auto"/>
              <w:left w:val="outset" w:sz="6" w:space="0" w:color="auto"/>
              <w:bottom w:val="single" w:sz="6" w:space="0" w:color="E9ECEF"/>
              <w:right w:val="outset" w:sz="6" w:space="0" w:color="auto"/>
            </w:tcBorders>
            <w:shd w:val="clear" w:color="auto" w:fill="auto"/>
            <w:hideMark/>
          </w:tcPr>
          <w:p w14:paraId="31404CD8"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Health and Well- being</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0AD0B956" w14:textId="77777777" w:rsidR="00601EFA" w:rsidRPr="00DE11FA" w:rsidRDefault="008B4614" w:rsidP="00601EFA">
            <w:pPr>
              <w:spacing w:line="240" w:lineRule="auto"/>
              <w:rPr>
                <w:rFonts w:asciiTheme="majorHAnsi" w:hAnsiTheme="majorHAnsi" w:cstheme="majorHAnsi"/>
                <w:color w:val="000000"/>
                <w:sz w:val="24"/>
                <w:szCs w:val="24"/>
              </w:rPr>
            </w:pPr>
            <w:hyperlink r:id="rId96" w:tgtFrame="_blank" w:history="1">
              <w:r w:rsidR="00601EFA" w:rsidRPr="00DE11FA">
                <w:rPr>
                  <w:rFonts w:asciiTheme="majorHAnsi" w:hAnsiTheme="majorHAnsi" w:cstheme="majorHAnsi"/>
                  <w:color w:val="0676C5"/>
                  <w:sz w:val="24"/>
                  <w:szCs w:val="24"/>
                  <w:u w:val="single"/>
                </w:rPr>
                <w:t>Fabricated or induced illness: safeguarding children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0462DAEF" w14:textId="77777777" w:rsidR="00601EFA" w:rsidRPr="00DE11FA" w:rsidRDefault="00601EFA" w:rsidP="00601EFA">
            <w:pPr>
              <w:spacing w:line="240" w:lineRule="auto"/>
              <w:rPr>
                <w:rFonts w:asciiTheme="majorHAnsi" w:hAnsiTheme="majorHAnsi" w:cstheme="majorHAnsi"/>
                <w:strike/>
                <w:color w:val="000000"/>
                <w:sz w:val="24"/>
                <w:szCs w:val="24"/>
              </w:rPr>
            </w:pPr>
            <w:r w:rsidRPr="00DE11FA">
              <w:rPr>
                <w:rFonts w:asciiTheme="majorHAnsi" w:hAnsiTheme="majorHAnsi" w:cstheme="majorHAnsi"/>
                <w:strike/>
                <w:color w:val="000000"/>
                <w:sz w:val="24"/>
                <w:szCs w:val="24"/>
              </w:rPr>
              <w:t>DfE, Department for Health and Home Office</w:t>
            </w:r>
          </w:p>
          <w:p w14:paraId="5F75A943"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NHS</w:t>
            </w:r>
          </w:p>
        </w:tc>
      </w:tr>
      <w:tr w:rsidR="00601EFA" w:rsidRPr="00DE11FA" w14:paraId="6F0ACC91" w14:textId="77777777" w:rsidTr="0037482C">
        <w:tc>
          <w:tcPr>
            <w:tcW w:w="0" w:type="auto"/>
            <w:vMerge/>
            <w:tcBorders>
              <w:bottom w:val="single" w:sz="6" w:space="0" w:color="E9ECEF"/>
            </w:tcBorders>
            <w:hideMark/>
          </w:tcPr>
          <w:p w14:paraId="416E8F5B"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497E6FD3" w14:textId="77777777" w:rsidR="00601EFA" w:rsidRPr="00DE11FA" w:rsidRDefault="008B4614" w:rsidP="00601EFA">
            <w:pPr>
              <w:spacing w:line="240" w:lineRule="auto"/>
              <w:rPr>
                <w:rFonts w:asciiTheme="majorHAnsi" w:hAnsiTheme="majorHAnsi" w:cstheme="majorHAnsi"/>
                <w:color w:val="000000"/>
                <w:sz w:val="24"/>
                <w:szCs w:val="24"/>
              </w:rPr>
            </w:pPr>
            <w:hyperlink r:id="rId97" w:tgtFrame="_blank" w:history="1">
              <w:r w:rsidR="00601EFA" w:rsidRPr="00DE11FA">
                <w:rPr>
                  <w:rFonts w:asciiTheme="majorHAnsi" w:hAnsiTheme="majorHAnsi" w:cstheme="majorHAnsi"/>
                  <w:color w:val="0676C5"/>
                  <w:sz w:val="24"/>
                  <w:szCs w:val="24"/>
                  <w:u w:val="single"/>
                </w:rPr>
                <w:t>Rise Above: Free PSHE resources on health, wellbeing and resilience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1294BC5C"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Public Health England resources</w:t>
            </w:r>
          </w:p>
        </w:tc>
      </w:tr>
      <w:tr w:rsidR="00601EFA" w:rsidRPr="00DE11FA" w14:paraId="71C67F97" w14:textId="77777777" w:rsidTr="0037482C">
        <w:tc>
          <w:tcPr>
            <w:tcW w:w="0" w:type="auto"/>
            <w:vMerge/>
            <w:tcBorders>
              <w:bottom w:val="single" w:sz="6" w:space="0" w:color="E9ECEF"/>
            </w:tcBorders>
            <w:hideMark/>
          </w:tcPr>
          <w:p w14:paraId="0C56CAE5"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shd w:val="clear" w:color="auto" w:fill="auto"/>
            <w:hideMark/>
          </w:tcPr>
          <w:p w14:paraId="78B25C2D" w14:textId="77777777" w:rsidR="00601EFA" w:rsidRPr="00DE11FA" w:rsidRDefault="008B4614" w:rsidP="00601EFA">
            <w:pPr>
              <w:spacing w:line="240" w:lineRule="auto"/>
              <w:rPr>
                <w:rFonts w:asciiTheme="majorHAnsi" w:hAnsiTheme="majorHAnsi" w:cstheme="majorHAnsi"/>
                <w:color w:val="000000"/>
                <w:sz w:val="24"/>
                <w:szCs w:val="24"/>
              </w:rPr>
            </w:pPr>
            <w:hyperlink r:id="rId98" w:tgtFrame="_blank" w:history="1">
              <w:r w:rsidR="00601EFA" w:rsidRPr="00DE11FA">
                <w:rPr>
                  <w:rFonts w:asciiTheme="majorHAnsi" w:hAnsiTheme="majorHAnsi" w:cstheme="majorHAnsi"/>
                  <w:color w:val="0676C5"/>
                  <w:sz w:val="24"/>
                  <w:szCs w:val="24"/>
                  <w:u w:val="single"/>
                </w:rPr>
                <w:t>Medical-conditions: supporting pupils at school</w:t>
              </w:r>
            </w:hyperlink>
          </w:p>
        </w:tc>
        <w:tc>
          <w:tcPr>
            <w:tcW w:w="1233" w:type="pct"/>
            <w:tcBorders>
              <w:top w:val="single" w:sz="6" w:space="0" w:color="E9ECEF"/>
              <w:left w:val="outset" w:sz="6" w:space="0" w:color="auto"/>
              <w:bottom w:val="single" w:sz="4" w:space="0" w:color="auto"/>
              <w:right w:val="outset" w:sz="6" w:space="0" w:color="auto"/>
            </w:tcBorders>
            <w:shd w:val="clear" w:color="auto" w:fill="auto"/>
            <w:hideMark/>
          </w:tcPr>
          <w:p w14:paraId="6D8711E5"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statutory guidance</w:t>
            </w:r>
          </w:p>
        </w:tc>
      </w:tr>
      <w:tr w:rsidR="00601EFA" w:rsidRPr="00DE11FA" w14:paraId="32FC5227" w14:textId="77777777" w:rsidTr="0037482C">
        <w:tc>
          <w:tcPr>
            <w:tcW w:w="0" w:type="auto"/>
            <w:vMerge/>
            <w:tcBorders>
              <w:bottom w:val="single" w:sz="6" w:space="0" w:color="E9ECEF"/>
            </w:tcBorders>
            <w:hideMark/>
          </w:tcPr>
          <w:p w14:paraId="6719B85E"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4" w:space="0" w:color="auto"/>
              <w:left w:val="outset" w:sz="6" w:space="0" w:color="auto"/>
              <w:bottom w:val="outset" w:sz="6" w:space="0" w:color="auto"/>
              <w:right w:val="outset" w:sz="6" w:space="0" w:color="auto"/>
            </w:tcBorders>
            <w:shd w:val="clear" w:color="auto" w:fill="auto"/>
            <w:hideMark/>
          </w:tcPr>
          <w:p w14:paraId="60C2D95F" w14:textId="77777777" w:rsidR="00601EFA" w:rsidRPr="00DE11FA" w:rsidRDefault="008B4614" w:rsidP="00601EFA">
            <w:pPr>
              <w:spacing w:line="240" w:lineRule="auto"/>
              <w:rPr>
                <w:rFonts w:asciiTheme="majorHAnsi" w:hAnsiTheme="majorHAnsi" w:cstheme="majorHAnsi"/>
                <w:color w:val="000000"/>
                <w:sz w:val="24"/>
                <w:szCs w:val="24"/>
              </w:rPr>
            </w:pPr>
            <w:hyperlink r:id="rId99" w:tgtFrame="_blank" w:history="1">
              <w:r w:rsidR="00601EFA" w:rsidRPr="00DE11FA">
                <w:rPr>
                  <w:rFonts w:asciiTheme="majorHAnsi" w:hAnsiTheme="majorHAnsi" w:cstheme="majorHAnsi"/>
                  <w:color w:val="0676C5"/>
                  <w:sz w:val="24"/>
                  <w:szCs w:val="24"/>
                  <w:u w:val="single"/>
                </w:rPr>
                <w:t>Mental health and behaviour</w:t>
              </w:r>
            </w:hyperlink>
          </w:p>
        </w:tc>
        <w:tc>
          <w:tcPr>
            <w:tcW w:w="1233" w:type="pct"/>
            <w:tcBorders>
              <w:top w:val="single" w:sz="4" w:space="0" w:color="auto"/>
              <w:left w:val="outset" w:sz="6" w:space="0" w:color="auto"/>
              <w:bottom w:val="outset" w:sz="6" w:space="0" w:color="auto"/>
              <w:right w:val="outset" w:sz="6" w:space="0" w:color="auto"/>
            </w:tcBorders>
            <w:shd w:val="clear" w:color="auto" w:fill="auto"/>
            <w:hideMark/>
          </w:tcPr>
          <w:p w14:paraId="2E19E894"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advice</w:t>
            </w:r>
          </w:p>
        </w:tc>
      </w:tr>
      <w:tr w:rsidR="00601EFA" w:rsidRPr="00DE11FA" w14:paraId="6E9543C9"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4E87A9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Homelessness</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35B38CDB"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00" w:tgtFrame="_blank" w:history="1">
              <w:r w:rsidR="00601EFA" w:rsidRPr="00DE11FA">
                <w:rPr>
                  <w:rFonts w:asciiTheme="majorHAnsi" w:eastAsia="Times New Roman" w:hAnsiTheme="majorHAnsi" w:cstheme="majorHAnsi"/>
                  <w:color w:val="0676C5"/>
                  <w:sz w:val="24"/>
                  <w:szCs w:val="24"/>
                  <w:u w:val="single"/>
                </w:rPr>
                <w:t xml:space="preserve">Homelessness: How local authorities should exercise their functions </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42F888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MHCLG</w:t>
            </w:r>
          </w:p>
        </w:tc>
      </w:tr>
      <w:tr w:rsidR="00601EFA" w:rsidRPr="00DE11FA" w14:paraId="102001E8"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6F565E51"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Online</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5F6D43A2" w14:textId="77777777" w:rsidR="00601EFA" w:rsidRPr="00DE11FA" w:rsidRDefault="008B4614" w:rsidP="00601EFA">
            <w:pPr>
              <w:spacing w:line="240" w:lineRule="auto"/>
              <w:rPr>
                <w:rFonts w:asciiTheme="majorHAnsi" w:hAnsiTheme="majorHAnsi" w:cstheme="majorHAnsi"/>
                <w:color w:val="000000"/>
                <w:sz w:val="24"/>
                <w:szCs w:val="24"/>
              </w:rPr>
            </w:pPr>
            <w:hyperlink r:id="rId101" w:tgtFrame="_blank" w:history="1">
              <w:r w:rsidR="00601EFA" w:rsidRPr="00DE11FA">
                <w:rPr>
                  <w:rFonts w:asciiTheme="majorHAnsi" w:hAnsiTheme="majorHAnsi" w:cstheme="majorHAnsi"/>
                  <w:color w:val="0676C5"/>
                  <w:sz w:val="24"/>
                  <w:szCs w:val="24"/>
                  <w:u w:val="single"/>
                </w:rPr>
                <w:t>Sexting: responding to incidents and safeguarding children</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7DC88194"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UK Council for Child Internet Safety</w:t>
            </w:r>
          </w:p>
        </w:tc>
      </w:tr>
      <w:tr w:rsidR="00601EFA" w:rsidRPr="00DE11FA" w14:paraId="2E79DFED"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tcPr>
          <w:p w14:paraId="36F5CD91"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 xml:space="preserve">Online </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0EDBF491" w14:textId="77777777" w:rsidR="00601EFA" w:rsidRPr="00DE11FA" w:rsidRDefault="008B4614" w:rsidP="00601EFA">
            <w:pPr>
              <w:spacing w:line="240" w:lineRule="auto"/>
            </w:pPr>
            <w:hyperlink r:id="rId102" w:history="1">
              <w:r w:rsidR="00601EFA" w:rsidRPr="00DE11FA">
                <w:rPr>
                  <w:color w:val="0000FF" w:themeColor="hyperlink"/>
                  <w:u w:val="single"/>
                </w:rPr>
                <w:t>https://www.gov.uk/government/publications/sharing-nudes-and-semi-nudes-advice-for-education-settings-working-with-children-and-young-people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27421DB1"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UK Council for Child Internet Safety</w:t>
            </w:r>
          </w:p>
        </w:tc>
      </w:tr>
      <w:tr w:rsidR="00601EFA" w:rsidRPr="00DE11FA" w14:paraId="05E1A6C8"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4904BA9"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Private fostering</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EB34D96" w14:textId="77777777" w:rsidR="00601EFA" w:rsidRPr="00DE11FA" w:rsidRDefault="008B4614" w:rsidP="00601EFA">
            <w:pPr>
              <w:spacing w:line="240" w:lineRule="auto"/>
              <w:rPr>
                <w:rFonts w:asciiTheme="majorHAnsi" w:hAnsiTheme="majorHAnsi" w:cstheme="majorHAnsi"/>
                <w:color w:val="000000"/>
                <w:sz w:val="24"/>
                <w:szCs w:val="24"/>
              </w:rPr>
            </w:pPr>
            <w:hyperlink r:id="rId103" w:tgtFrame="_blank" w:history="1">
              <w:r w:rsidR="00601EFA" w:rsidRPr="00DE11FA">
                <w:rPr>
                  <w:rFonts w:asciiTheme="majorHAnsi" w:hAnsiTheme="majorHAnsi" w:cstheme="majorHAnsi"/>
                  <w:color w:val="0676C5"/>
                  <w:sz w:val="24"/>
                  <w:szCs w:val="24"/>
                  <w:u w:val="single"/>
                </w:rPr>
                <w:t>Private fostering: local authorities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3FB4605D"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 statutory guidance</w:t>
            </w:r>
          </w:p>
        </w:tc>
      </w:tr>
      <w:tr w:rsidR="00601EFA" w:rsidRPr="00DE11FA" w14:paraId="40EF324D" w14:textId="77777777" w:rsidTr="0037482C">
        <w:tc>
          <w:tcPr>
            <w:tcW w:w="0" w:type="auto"/>
            <w:vMerge w:val="restart"/>
            <w:tcBorders>
              <w:top w:val="single" w:sz="6" w:space="0" w:color="E9ECEF"/>
              <w:left w:val="outset" w:sz="6" w:space="0" w:color="auto"/>
              <w:bottom w:val="outset" w:sz="6" w:space="0" w:color="auto"/>
              <w:right w:val="outset" w:sz="6" w:space="0" w:color="auto"/>
            </w:tcBorders>
            <w:shd w:val="clear" w:color="auto" w:fill="auto"/>
            <w:hideMark/>
          </w:tcPr>
          <w:p w14:paraId="3CC7F5B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Radicalisation</w:t>
            </w: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5E2A23A7" w14:textId="77777777" w:rsidR="00601EFA" w:rsidRPr="00DE11FA" w:rsidRDefault="008B4614" w:rsidP="00601EFA">
            <w:pPr>
              <w:spacing w:line="240" w:lineRule="auto"/>
              <w:rPr>
                <w:rFonts w:asciiTheme="majorHAnsi" w:hAnsiTheme="majorHAnsi" w:cstheme="majorHAnsi"/>
                <w:color w:val="000000"/>
                <w:sz w:val="24"/>
                <w:szCs w:val="24"/>
              </w:rPr>
            </w:pPr>
            <w:hyperlink r:id="rId104" w:tgtFrame="_blank" w:history="1">
              <w:r w:rsidR="00601EFA" w:rsidRPr="00DE11FA">
                <w:rPr>
                  <w:rFonts w:asciiTheme="majorHAnsi" w:hAnsiTheme="majorHAnsi" w:cstheme="majorHAnsi"/>
                  <w:color w:val="0676C5"/>
                  <w:sz w:val="24"/>
                  <w:szCs w:val="24"/>
                  <w:u w:val="single"/>
                </w:rPr>
                <w:t>Prevent duty guidance</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11A6A406"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 guidance</w:t>
            </w:r>
          </w:p>
        </w:tc>
      </w:tr>
      <w:tr w:rsidR="00601EFA" w:rsidRPr="00DE11FA" w14:paraId="42EB55E2" w14:textId="77777777" w:rsidTr="0037482C">
        <w:tc>
          <w:tcPr>
            <w:tcW w:w="0" w:type="auto"/>
            <w:vMerge/>
            <w:hideMark/>
          </w:tcPr>
          <w:p w14:paraId="33698FB0"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73BA1300" w14:textId="77777777" w:rsidR="00601EFA" w:rsidRPr="00DE11FA" w:rsidRDefault="008B4614" w:rsidP="00601EFA">
            <w:pPr>
              <w:spacing w:line="240" w:lineRule="auto"/>
              <w:rPr>
                <w:rFonts w:asciiTheme="majorHAnsi" w:hAnsiTheme="majorHAnsi" w:cstheme="majorHAnsi"/>
                <w:color w:val="000000"/>
                <w:sz w:val="24"/>
                <w:szCs w:val="24"/>
              </w:rPr>
            </w:pPr>
            <w:hyperlink r:id="rId105" w:tgtFrame="_blank" w:history="1">
              <w:r w:rsidR="00601EFA" w:rsidRPr="00DE11FA">
                <w:rPr>
                  <w:rFonts w:asciiTheme="majorHAnsi" w:hAnsiTheme="majorHAnsi" w:cstheme="majorHAnsi"/>
                  <w:color w:val="0676C5"/>
                  <w:sz w:val="24"/>
                  <w:szCs w:val="24"/>
                  <w:u w:val="single"/>
                </w:rPr>
                <w:t>Prevent duty advice for schools</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4477CC74"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advice</w:t>
            </w:r>
          </w:p>
        </w:tc>
      </w:tr>
      <w:tr w:rsidR="00601EFA" w:rsidRPr="00DE11FA" w14:paraId="3E259149" w14:textId="77777777" w:rsidTr="0037482C">
        <w:tc>
          <w:tcPr>
            <w:tcW w:w="0" w:type="auto"/>
            <w:vMerge/>
            <w:tcBorders>
              <w:bottom w:val="single" w:sz="4" w:space="0" w:color="auto"/>
            </w:tcBorders>
            <w:hideMark/>
          </w:tcPr>
          <w:p w14:paraId="594A8D7A"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hideMark/>
          </w:tcPr>
          <w:p w14:paraId="1C225B03"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06" w:tgtFrame="_blank" w:history="1">
              <w:r w:rsidR="00601EFA" w:rsidRPr="00DE11FA">
                <w:rPr>
                  <w:rFonts w:asciiTheme="majorHAnsi" w:eastAsia="Times New Roman" w:hAnsiTheme="majorHAnsi" w:cstheme="majorHAnsi"/>
                  <w:color w:val="0676C5"/>
                  <w:sz w:val="24"/>
                  <w:szCs w:val="24"/>
                  <w:u w:val="single"/>
                </w:rPr>
                <w:t xml:space="preserve">Educate Against Hate Website </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hideMark/>
          </w:tcPr>
          <w:p w14:paraId="6D0A45D3"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and Home Office</w:t>
            </w:r>
          </w:p>
        </w:tc>
      </w:tr>
      <w:tr w:rsidR="00601EFA" w:rsidRPr="00DE11FA" w14:paraId="58E4CC4A" w14:textId="77777777" w:rsidTr="0037482C">
        <w:tc>
          <w:tcPr>
            <w:tcW w:w="0" w:type="auto"/>
            <w:vMerge w:val="restart"/>
            <w:tcBorders>
              <w:top w:val="single" w:sz="4" w:space="0" w:color="auto"/>
              <w:left w:val="outset" w:sz="6" w:space="0" w:color="auto"/>
              <w:bottom w:val="outset" w:sz="6" w:space="0" w:color="auto"/>
              <w:right w:val="outset" w:sz="6" w:space="0" w:color="auto"/>
            </w:tcBorders>
            <w:shd w:val="clear" w:color="auto" w:fill="auto"/>
          </w:tcPr>
          <w:p w14:paraId="42436B12"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 xml:space="preserve">Relationship Sex and Health </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2F6F6B4E" w14:textId="77777777" w:rsidR="00601EFA" w:rsidRPr="00DE11FA" w:rsidRDefault="008B4614" w:rsidP="00601EFA">
            <w:pPr>
              <w:widowControl/>
              <w:spacing w:after="0" w:line="240" w:lineRule="auto"/>
              <w:rPr>
                <w:rFonts w:asciiTheme="majorHAnsi" w:eastAsia="Times New Roman" w:hAnsiTheme="majorHAnsi" w:cstheme="majorHAnsi"/>
                <w:sz w:val="24"/>
                <w:szCs w:val="24"/>
              </w:rPr>
            </w:pPr>
            <w:hyperlink r:id="rId107" w:history="1">
              <w:r w:rsidR="00601EFA" w:rsidRPr="00DE11FA">
                <w:rPr>
                  <w:rFonts w:asciiTheme="majorHAnsi" w:eastAsia="Times New Roman" w:hAnsiTheme="majorHAnsi" w:cstheme="majorHAnsi"/>
                  <w:color w:val="0000FF" w:themeColor="hyperlink"/>
                  <w:sz w:val="24"/>
                  <w:szCs w:val="24"/>
                  <w:u w:val="single"/>
                </w:rPr>
                <w:t>https://www.gov.uk/guidance/teaching-about-relationships-sex-and-health</w:t>
              </w:r>
            </w:hyperlink>
          </w:p>
          <w:p w14:paraId="60745A0A" w14:textId="77777777" w:rsidR="00601EFA" w:rsidRPr="00DE11FA" w:rsidRDefault="00601EFA" w:rsidP="00601EFA">
            <w:pPr>
              <w:widowControl/>
              <w:spacing w:after="0" w:line="240" w:lineRule="auto"/>
              <w:rPr>
                <w:rFonts w:asciiTheme="majorHAnsi" w:eastAsia="Times New Roman" w:hAnsiTheme="majorHAnsi" w:cstheme="majorHAnsi"/>
                <w:sz w:val="24"/>
                <w:szCs w:val="24"/>
              </w:rPr>
            </w:pPr>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6AAF0F24"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 xml:space="preserve">DfE </w:t>
            </w:r>
          </w:p>
        </w:tc>
      </w:tr>
      <w:tr w:rsidR="00601EFA" w:rsidRPr="00DE11FA" w14:paraId="0EA73E71" w14:textId="77777777" w:rsidTr="0037482C">
        <w:tc>
          <w:tcPr>
            <w:tcW w:w="0" w:type="auto"/>
            <w:vMerge/>
            <w:tcBorders>
              <w:top w:val="nil"/>
              <w:left w:val="outset" w:sz="6" w:space="0" w:color="auto"/>
              <w:bottom w:val="outset" w:sz="6" w:space="0" w:color="auto"/>
              <w:right w:val="outset" w:sz="6" w:space="0" w:color="auto"/>
            </w:tcBorders>
            <w:shd w:val="clear" w:color="auto" w:fill="auto"/>
          </w:tcPr>
          <w:p w14:paraId="5C7E2885"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6EE556E5" w14:textId="77777777" w:rsidR="00601EFA" w:rsidRPr="00DE11FA" w:rsidRDefault="008B4614" w:rsidP="00601EFA">
            <w:pPr>
              <w:widowControl/>
              <w:spacing w:after="0" w:line="240" w:lineRule="auto"/>
              <w:rPr>
                <w:rFonts w:asciiTheme="majorHAnsi" w:eastAsia="Times New Roman" w:hAnsiTheme="majorHAnsi" w:cstheme="majorHAnsi"/>
                <w:sz w:val="24"/>
                <w:szCs w:val="24"/>
              </w:rPr>
            </w:pPr>
            <w:hyperlink r:id="rId108" w:history="1">
              <w:r w:rsidR="00601EFA" w:rsidRPr="00DE11FA">
                <w:rPr>
                  <w:rFonts w:asciiTheme="majorHAnsi" w:eastAsia="Times New Roman" w:hAnsiTheme="majorHAnsi" w:cstheme="majorHAnsi"/>
                  <w:color w:val="0000FF" w:themeColor="hyperlink"/>
                  <w:sz w:val="24"/>
                  <w:szCs w:val="24"/>
                  <w:u w:val="single"/>
                </w:rPr>
                <w:t>Self-help site for teenagers worried about sexual behaviour</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6F439490" w14:textId="77777777" w:rsidR="00601EFA" w:rsidRPr="00DE11FA" w:rsidRDefault="00601EFA" w:rsidP="00601EFA">
            <w:pPr>
              <w:spacing w:line="240" w:lineRule="auto"/>
              <w:rPr>
                <w:rFonts w:asciiTheme="majorHAnsi" w:hAnsiTheme="majorHAnsi" w:cstheme="majorHAnsi"/>
                <w:color w:val="000000"/>
                <w:sz w:val="24"/>
                <w:szCs w:val="24"/>
              </w:rPr>
            </w:pPr>
            <w:r w:rsidRPr="00DE11FA">
              <w:rPr>
                <w:sz w:val="24"/>
                <w:szCs w:val="24"/>
              </w:rPr>
              <w:t>The Lucy Faithfull Foundation</w:t>
            </w:r>
          </w:p>
        </w:tc>
      </w:tr>
      <w:tr w:rsidR="00601EFA" w:rsidRPr="00DE11FA" w14:paraId="36DAFA4B"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tcPr>
          <w:p w14:paraId="41133EB5"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SEND</w:t>
            </w:r>
          </w:p>
        </w:tc>
        <w:tc>
          <w:tcPr>
            <w:tcW w:w="2811" w:type="pct"/>
            <w:tcBorders>
              <w:top w:val="single" w:sz="6" w:space="0" w:color="E9ECEF"/>
              <w:left w:val="outset" w:sz="6" w:space="0" w:color="auto"/>
              <w:bottom w:val="outset" w:sz="6" w:space="0" w:color="auto"/>
              <w:right w:val="outset" w:sz="6" w:space="0" w:color="auto"/>
            </w:tcBorders>
            <w:shd w:val="clear" w:color="auto" w:fill="auto"/>
          </w:tcPr>
          <w:p w14:paraId="1A596E70" w14:textId="77777777" w:rsidR="00601EFA" w:rsidRPr="00DE11FA" w:rsidRDefault="008B4614" w:rsidP="00601EFA">
            <w:pPr>
              <w:widowControl/>
              <w:spacing w:after="0" w:line="240" w:lineRule="auto"/>
              <w:rPr>
                <w:rFonts w:asciiTheme="majorHAnsi" w:eastAsia="Times New Roman" w:hAnsiTheme="majorHAnsi" w:cstheme="majorHAnsi"/>
                <w:sz w:val="24"/>
                <w:szCs w:val="24"/>
              </w:rPr>
            </w:pPr>
            <w:hyperlink r:id="rId109" w:history="1">
              <w:r w:rsidR="00601EFA" w:rsidRPr="00DE11FA">
                <w:rPr>
                  <w:rFonts w:asciiTheme="majorHAnsi" w:eastAsia="Times New Roman" w:hAnsiTheme="majorHAnsi" w:cstheme="majorHAnsi"/>
                  <w:color w:val="0000FF" w:themeColor="hyperlink"/>
                  <w:sz w:val="24"/>
                  <w:szCs w:val="24"/>
                  <w:u w:val="single"/>
                </w:rPr>
                <w:t>Safeguarding Children with special educational needs and disabilities (SEND)</w:t>
              </w:r>
            </w:hyperlink>
            <w:r w:rsidR="00601EFA" w:rsidRPr="00DE11FA">
              <w:rPr>
                <w:rFonts w:asciiTheme="majorHAnsi" w:eastAsia="Times New Roman" w:hAnsiTheme="majorHAnsi" w:cstheme="majorHAnsi"/>
                <w:sz w:val="24"/>
                <w:szCs w:val="24"/>
              </w:rPr>
              <w:t xml:space="preserve"> </w:t>
            </w:r>
          </w:p>
          <w:p w14:paraId="73EE7981" w14:textId="77777777" w:rsidR="00601EFA" w:rsidRPr="00DE11FA" w:rsidRDefault="00601EFA" w:rsidP="00601EFA">
            <w:pPr>
              <w:widowControl/>
              <w:spacing w:after="0" w:line="240" w:lineRule="auto"/>
              <w:rPr>
                <w:rFonts w:asciiTheme="majorHAnsi" w:eastAsia="Times New Roman" w:hAnsiTheme="majorHAnsi" w:cstheme="majorHAnsi"/>
                <w:sz w:val="24"/>
                <w:szCs w:val="24"/>
              </w:rPr>
            </w:pPr>
            <w:r w:rsidRPr="00DE11FA">
              <w:rPr>
                <w:rFonts w:asciiTheme="majorHAnsi" w:eastAsia="Times New Roman" w:hAnsiTheme="majorHAnsi" w:cstheme="majorHAnsi"/>
                <w:sz w:val="24"/>
                <w:szCs w:val="24"/>
              </w:rPr>
              <w:t>And</w:t>
            </w:r>
          </w:p>
          <w:p w14:paraId="1EB83A42" w14:textId="77777777" w:rsidR="00601EFA" w:rsidRPr="00DE11FA" w:rsidRDefault="008B4614" w:rsidP="00601EFA">
            <w:pPr>
              <w:widowControl/>
              <w:spacing w:after="0" w:line="240" w:lineRule="auto"/>
              <w:rPr>
                <w:rFonts w:asciiTheme="majorHAnsi" w:eastAsia="Times New Roman" w:hAnsiTheme="majorHAnsi" w:cstheme="majorHAnsi"/>
                <w:sz w:val="24"/>
                <w:szCs w:val="24"/>
              </w:rPr>
            </w:pPr>
            <w:hyperlink r:id="rId110" w:anchor="risk-and-vulnerability-factors" w:history="1">
              <w:r w:rsidR="00601EFA" w:rsidRPr="00DE11FA">
                <w:rPr>
                  <w:rFonts w:asciiTheme="majorHAnsi" w:eastAsia="Times New Roman" w:hAnsiTheme="majorHAnsi" w:cstheme="majorHAnsi"/>
                  <w:color w:val="0000FF" w:themeColor="hyperlink"/>
                  <w:sz w:val="24"/>
                  <w:szCs w:val="24"/>
                  <w:u w:val="single"/>
                </w:rPr>
                <w:t xml:space="preserve">Safeguarding d/Deaf and disabled children and young people </w:t>
              </w:r>
            </w:hyperlink>
          </w:p>
        </w:tc>
        <w:tc>
          <w:tcPr>
            <w:tcW w:w="1233" w:type="pct"/>
            <w:tcBorders>
              <w:top w:val="single" w:sz="6" w:space="0" w:color="E9ECEF"/>
              <w:left w:val="outset" w:sz="6" w:space="0" w:color="auto"/>
              <w:bottom w:val="outset" w:sz="6" w:space="0" w:color="auto"/>
              <w:right w:val="outset" w:sz="6" w:space="0" w:color="auto"/>
            </w:tcBorders>
            <w:shd w:val="clear" w:color="auto" w:fill="auto"/>
          </w:tcPr>
          <w:p w14:paraId="1C9FBB23"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NSPCC</w:t>
            </w:r>
          </w:p>
        </w:tc>
      </w:tr>
      <w:tr w:rsidR="00601EFA" w:rsidRPr="00DE11FA" w14:paraId="7CBAB350" w14:textId="77777777" w:rsidTr="0037482C">
        <w:tc>
          <w:tcPr>
            <w:tcW w:w="0" w:type="auto"/>
            <w:tcBorders>
              <w:top w:val="single" w:sz="6" w:space="0" w:color="E9ECEF"/>
              <w:left w:val="outset" w:sz="6" w:space="0" w:color="auto"/>
              <w:bottom w:val="single" w:sz="4" w:space="0" w:color="auto"/>
              <w:right w:val="outset" w:sz="6" w:space="0" w:color="auto"/>
            </w:tcBorders>
            <w:shd w:val="clear" w:color="auto" w:fill="auto"/>
          </w:tcPr>
          <w:p w14:paraId="09C0DB27"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Unaccompanied migrant children</w:t>
            </w:r>
          </w:p>
        </w:tc>
        <w:tc>
          <w:tcPr>
            <w:tcW w:w="2811" w:type="pct"/>
            <w:tcBorders>
              <w:top w:val="single" w:sz="6" w:space="0" w:color="E9ECEF"/>
              <w:left w:val="outset" w:sz="6" w:space="0" w:color="auto"/>
              <w:bottom w:val="single" w:sz="4" w:space="0" w:color="auto"/>
              <w:right w:val="outset" w:sz="6" w:space="0" w:color="auto"/>
            </w:tcBorders>
            <w:shd w:val="clear" w:color="auto" w:fill="auto"/>
          </w:tcPr>
          <w:p w14:paraId="46A41AB8" w14:textId="77777777" w:rsidR="00601EFA" w:rsidRPr="00DE11FA" w:rsidRDefault="008B4614" w:rsidP="00601EFA">
            <w:pPr>
              <w:widowControl/>
              <w:spacing w:after="0" w:line="240" w:lineRule="auto"/>
              <w:rPr>
                <w:rFonts w:asciiTheme="majorHAnsi" w:eastAsia="Times New Roman" w:hAnsiTheme="majorHAnsi" w:cstheme="majorHAnsi"/>
                <w:sz w:val="24"/>
                <w:szCs w:val="24"/>
              </w:rPr>
            </w:pPr>
            <w:hyperlink r:id="rId111" w:history="1">
              <w:r w:rsidR="00601EFA" w:rsidRPr="00DE11FA">
                <w:rPr>
                  <w:rFonts w:asciiTheme="majorHAnsi" w:eastAsia="Times New Roman" w:hAnsiTheme="majorHAnsi" w:cstheme="majorHAnsi"/>
                  <w:color w:val="0000FF" w:themeColor="hyperlink"/>
                  <w:sz w:val="24"/>
                  <w:szCs w:val="24"/>
                  <w:u w:val="single"/>
                </w:rPr>
                <w:t xml:space="preserve">Care of unaccompanied migrant children and child victims of modern slavery </w:t>
              </w:r>
            </w:hyperlink>
          </w:p>
        </w:tc>
        <w:tc>
          <w:tcPr>
            <w:tcW w:w="1233" w:type="pct"/>
            <w:tcBorders>
              <w:top w:val="single" w:sz="6" w:space="0" w:color="E9ECEF"/>
              <w:left w:val="outset" w:sz="6" w:space="0" w:color="auto"/>
              <w:bottom w:val="single" w:sz="4" w:space="0" w:color="auto"/>
              <w:right w:val="outset" w:sz="6" w:space="0" w:color="auto"/>
            </w:tcBorders>
            <w:shd w:val="clear" w:color="auto" w:fill="auto"/>
          </w:tcPr>
          <w:p w14:paraId="20A1DD7C"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advice</w:t>
            </w:r>
          </w:p>
        </w:tc>
      </w:tr>
      <w:tr w:rsidR="00601EFA" w:rsidRPr="00DE11FA" w14:paraId="2493DC68" w14:textId="77777777" w:rsidTr="0037482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17DF907"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Violence</w:t>
            </w: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78C749D8" w14:textId="77777777" w:rsidR="00601EFA" w:rsidRPr="00DE11FA" w:rsidRDefault="008B4614" w:rsidP="00601EFA">
            <w:pPr>
              <w:spacing w:line="240" w:lineRule="auto"/>
              <w:rPr>
                <w:rFonts w:asciiTheme="majorHAnsi" w:hAnsiTheme="majorHAnsi" w:cstheme="majorHAnsi"/>
                <w:color w:val="000000"/>
                <w:sz w:val="24"/>
                <w:szCs w:val="24"/>
              </w:rPr>
            </w:pPr>
            <w:hyperlink r:id="rId112" w:tgtFrame="_blank" w:history="1">
              <w:r w:rsidR="00601EFA" w:rsidRPr="00DE11FA">
                <w:rPr>
                  <w:rFonts w:asciiTheme="majorHAnsi" w:hAnsiTheme="majorHAnsi" w:cstheme="majorHAnsi"/>
                  <w:color w:val="0676C5"/>
                  <w:sz w:val="24"/>
                  <w:szCs w:val="24"/>
                  <w:u w:val="single"/>
                </w:rPr>
                <w:t>Gangs and youth violence: for schools and colleges</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1068EE8A"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 advice</w:t>
            </w:r>
          </w:p>
        </w:tc>
      </w:tr>
      <w:tr w:rsidR="00601EFA" w:rsidRPr="00DE11FA" w14:paraId="027CF0AD" w14:textId="77777777" w:rsidTr="0037482C">
        <w:tc>
          <w:tcPr>
            <w:tcW w:w="0" w:type="auto"/>
            <w:vMerge/>
            <w:tcBorders>
              <w:top w:val="single" w:sz="4" w:space="0" w:color="auto"/>
              <w:left w:val="single" w:sz="4" w:space="0" w:color="auto"/>
              <w:bottom w:val="single" w:sz="4" w:space="0" w:color="auto"/>
              <w:right w:val="single" w:sz="4" w:space="0" w:color="auto"/>
            </w:tcBorders>
            <w:hideMark/>
          </w:tcPr>
          <w:p w14:paraId="577B4511"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2F157B5D" w14:textId="77777777" w:rsidR="00601EFA" w:rsidRPr="00DE11FA" w:rsidRDefault="008B4614" w:rsidP="00601EFA">
            <w:pPr>
              <w:spacing w:line="240" w:lineRule="auto"/>
              <w:rPr>
                <w:rFonts w:asciiTheme="majorHAnsi" w:hAnsiTheme="majorHAnsi" w:cstheme="majorHAnsi"/>
                <w:color w:val="000000"/>
                <w:sz w:val="24"/>
                <w:szCs w:val="24"/>
              </w:rPr>
            </w:pPr>
            <w:hyperlink r:id="rId113" w:tgtFrame="_blank" w:history="1">
              <w:r w:rsidR="00601EFA" w:rsidRPr="00DE11FA">
                <w:rPr>
                  <w:rFonts w:asciiTheme="majorHAnsi" w:hAnsiTheme="majorHAnsi" w:cstheme="majorHAnsi"/>
                  <w:color w:val="0676C5"/>
                  <w:sz w:val="24"/>
                  <w:szCs w:val="24"/>
                  <w:u w:val="single"/>
                </w:rPr>
                <w:t xml:space="preserve">Ending violence against women and girls </w:t>
              </w:r>
              <w:r w:rsidR="00601EFA" w:rsidRPr="00DE11FA">
                <w:rPr>
                  <w:rFonts w:asciiTheme="majorHAnsi" w:hAnsiTheme="majorHAnsi" w:cstheme="majorHAnsi"/>
                  <w:strike/>
                  <w:color w:val="0676C5"/>
                  <w:sz w:val="24"/>
                  <w:szCs w:val="24"/>
                  <w:u w:val="single"/>
                </w:rPr>
                <w:t>2016-2020 strategy</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662A5E9F"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 strategy</w:t>
            </w:r>
          </w:p>
        </w:tc>
      </w:tr>
      <w:tr w:rsidR="00601EFA" w:rsidRPr="00DE11FA" w14:paraId="20D8E8F8" w14:textId="77777777" w:rsidTr="0037482C">
        <w:tc>
          <w:tcPr>
            <w:tcW w:w="0" w:type="auto"/>
            <w:vMerge/>
            <w:tcBorders>
              <w:top w:val="single" w:sz="4" w:space="0" w:color="auto"/>
              <w:left w:val="single" w:sz="4" w:space="0" w:color="auto"/>
              <w:bottom w:val="single" w:sz="4" w:space="0" w:color="auto"/>
              <w:right w:val="single" w:sz="4" w:space="0" w:color="auto"/>
            </w:tcBorders>
            <w:hideMark/>
          </w:tcPr>
          <w:p w14:paraId="0E29DA71"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76ADE05D" w14:textId="77777777" w:rsidR="00601EFA" w:rsidRPr="00DE11FA" w:rsidRDefault="008B4614" w:rsidP="00601EFA">
            <w:pPr>
              <w:spacing w:line="240" w:lineRule="auto"/>
              <w:rPr>
                <w:rFonts w:asciiTheme="majorHAnsi" w:hAnsiTheme="majorHAnsi" w:cstheme="majorHAnsi"/>
                <w:color w:val="000000"/>
                <w:sz w:val="24"/>
                <w:szCs w:val="24"/>
              </w:rPr>
            </w:pPr>
            <w:hyperlink r:id="rId114" w:tgtFrame="_blank" w:history="1">
              <w:r w:rsidR="00601EFA" w:rsidRPr="00DE11FA">
                <w:rPr>
                  <w:rFonts w:asciiTheme="majorHAnsi" w:hAnsiTheme="majorHAnsi" w:cstheme="majorHAnsi"/>
                  <w:color w:val="0676C5"/>
                  <w:sz w:val="24"/>
                  <w:szCs w:val="24"/>
                  <w:u w:val="single"/>
                </w:rPr>
                <w:t>Violence against women and girls: national statement of expectations for victims</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0785534A"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 guidance</w:t>
            </w:r>
          </w:p>
        </w:tc>
      </w:tr>
      <w:tr w:rsidR="00601EFA" w:rsidRPr="00DE11FA" w14:paraId="4DAF257B" w14:textId="77777777" w:rsidTr="0037482C">
        <w:tc>
          <w:tcPr>
            <w:tcW w:w="0" w:type="auto"/>
            <w:vMerge/>
            <w:tcBorders>
              <w:top w:val="single" w:sz="4" w:space="0" w:color="auto"/>
              <w:left w:val="single" w:sz="4" w:space="0" w:color="auto"/>
              <w:bottom w:val="single" w:sz="4" w:space="0" w:color="auto"/>
              <w:right w:val="single" w:sz="4" w:space="0" w:color="auto"/>
            </w:tcBorders>
            <w:hideMark/>
          </w:tcPr>
          <w:p w14:paraId="3C6E3694"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6B30A65A" w14:textId="77777777" w:rsidR="00601EFA" w:rsidRPr="00DE11FA" w:rsidRDefault="008B4614" w:rsidP="00601EFA">
            <w:pPr>
              <w:spacing w:line="240" w:lineRule="auto"/>
              <w:rPr>
                <w:rFonts w:asciiTheme="majorHAnsi" w:hAnsiTheme="majorHAnsi" w:cstheme="majorHAnsi"/>
                <w:color w:val="000000"/>
                <w:sz w:val="24"/>
                <w:szCs w:val="24"/>
              </w:rPr>
            </w:pPr>
            <w:hyperlink r:id="rId115" w:tgtFrame="_blank" w:history="1">
              <w:r w:rsidR="00601EFA" w:rsidRPr="00DE11FA">
                <w:rPr>
                  <w:rFonts w:asciiTheme="majorHAnsi" w:hAnsiTheme="majorHAnsi" w:cstheme="majorHAnsi"/>
                  <w:color w:val="0676C5"/>
                  <w:sz w:val="24"/>
                  <w:szCs w:val="24"/>
                  <w:u w:val="single"/>
                </w:rPr>
                <w:t>Sexual violence and sexual harassment between children in schools and colleges</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446ABBB0"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DfE advice</w:t>
            </w:r>
          </w:p>
        </w:tc>
      </w:tr>
      <w:tr w:rsidR="00601EFA" w:rsidRPr="00DE11FA" w14:paraId="0677A5EF" w14:textId="77777777" w:rsidTr="0037482C">
        <w:tc>
          <w:tcPr>
            <w:tcW w:w="0" w:type="auto"/>
            <w:vMerge/>
            <w:tcBorders>
              <w:top w:val="single" w:sz="4" w:space="0" w:color="auto"/>
              <w:left w:val="single" w:sz="4" w:space="0" w:color="auto"/>
              <w:bottom w:val="single" w:sz="4" w:space="0" w:color="auto"/>
              <w:right w:val="single" w:sz="4" w:space="0" w:color="auto"/>
            </w:tcBorders>
            <w:hideMark/>
          </w:tcPr>
          <w:p w14:paraId="533DB1A8" w14:textId="77777777" w:rsidR="00601EFA" w:rsidRPr="00DE11FA" w:rsidRDefault="00601EFA" w:rsidP="00601EFA">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shd w:val="clear" w:color="auto" w:fill="auto"/>
            <w:hideMark/>
          </w:tcPr>
          <w:p w14:paraId="00D548EF" w14:textId="77777777" w:rsidR="00601EFA" w:rsidRPr="00DE11FA" w:rsidRDefault="008B4614" w:rsidP="00601EFA">
            <w:pPr>
              <w:spacing w:line="240" w:lineRule="auto"/>
              <w:rPr>
                <w:rFonts w:asciiTheme="majorHAnsi" w:hAnsiTheme="majorHAnsi" w:cstheme="majorHAnsi"/>
                <w:color w:val="000000"/>
                <w:sz w:val="24"/>
                <w:szCs w:val="24"/>
              </w:rPr>
            </w:pPr>
            <w:hyperlink r:id="rId116" w:tgtFrame="_blank" w:history="1">
              <w:r w:rsidR="00601EFA" w:rsidRPr="00DE11FA">
                <w:rPr>
                  <w:rFonts w:asciiTheme="majorHAnsi" w:hAnsiTheme="majorHAnsi" w:cstheme="majorHAnsi"/>
                  <w:color w:val="0676C5"/>
                  <w:sz w:val="24"/>
                  <w:szCs w:val="24"/>
                  <w:u w:val="single"/>
                </w:rPr>
                <w:t>Serious violence strategy</w:t>
              </w:r>
            </w:hyperlink>
          </w:p>
        </w:tc>
        <w:tc>
          <w:tcPr>
            <w:tcW w:w="1233" w:type="pct"/>
            <w:tcBorders>
              <w:top w:val="single" w:sz="4" w:space="0" w:color="auto"/>
              <w:left w:val="single" w:sz="4" w:space="0" w:color="auto"/>
              <w:bottom w:val="single" w:sz="4" w:space="0" w:color="auto"/>
              <w:right w:val="single" w:sz="4" w:space="0" w:color="auto"/>
            </w:tcBorders>
            <w:shd w:val="clear" w:color="auto" w:fill="auto"/>
            <w:hideMark/>
          </w:tcPr>
          <w:p w14:paraId="115BB691" w14:textId="77777777" w:rsidR="00601EFA" w:rsidRPr="00DE11FA" w:rsidRDefault="00601EFA" w:rsidP="00601EFA">
            <w:pPr>
              <w:spacing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Home Office Strategy</w:t>
            </w:r>
          </w:p>
        </w:tc>
      </w:tr>
    </w:tbl>
    <w:p w14:paraId="372564DB" w14:textId="77777777" w:rsidR="00601EFA" w:rsidRPr="00DE11FA" w:rsidRDefault="00601EFA" w:rsidP="00601EFA">
      <w:pPr>
        <w:spacing w:line="240" w:lineRule="auto"/>
        <w:rPr>
          <w:rFonts w:asciiTheme="majorHAnsi" w:eastAsia="Arial" w:hAnsiTheme="majorHAnsi" w:cs="Arial"/>
          <w:b/>
          <w:color w:val="000000"/>
          <w:sz w:val="24"/>
          <w:szCs w:val="24"/>
        </w:rPr>
      </w:pPr>
    </w:p>
    <w:p w14:paraId="309AE908" w14:textId="77777777" w:rsidR="00601EFA" w:rsidRPr="00DE11FA" w:rsidRDefault="00601EFA" w:rsidP="00601EFA">
      <w:pPr>
        <w:spacing w:line="240" w:lineRule="auto"/>
        <w:rPr>
          <w:rFonts w:asciiTheme="majorHAnsi" w:eastAsia="Arial" w:hAnsiTheme="majorHAnsi" w:cs="Arial"/>
          <w:b/>
          <w:color w:val="000000"/>
          <w:sz w:val="24"/>
          <w:szCs w:val="24"/>
        </w:rPr>
      </w:pPr>
      <w:r w:rsidRPr="00DE11FA">
        <w:rPr>
          <w:rFonts w:asciiTheme="majorHAnsi" w:eastAsia="Arial" w:hAnsiTheme="majorHAnsi" w:cs="Arial"/>
          <w:b/>
          <w:color w:val="000000"/>
          <w:sz w:val="24"/>
          <w:szCs w:val="24"/>
        </w:rPr>
        <w:br w:type="page"/>
      </w:r>
    </w:p>
    <w:p w14:paraId="41EAB45E" w14:textId="77777777" w:rsidR="00601EFA" w:rsidRPr="00DE11FA" w:rsidRDefault="00601EFA" w:rsidP="00601EFA">
      <w:pPr>
        <w:keepNext/>
        <w:pBdr>
          <w:top w:val="single" w:sz="4" w:space="1" w:color="auto"/>
          <w:left w:val="single" w:sz="4" w:space="1" w:color="auto"/>
          <w:bottom w:val="single" w:sz="4" w:space="1" w:color="auto"/>
          <w:right w:val="single" w:sz="4" w:space="1" w:color="auto"/>
          <w:between w:val="nil"/>
        </w:pBdr>
        <w:shd w:val="clear" w:color="auto" w:fill="C6D9F1" w:themeFill="text2" w:themeFillTint="33"/>
        <w:spacing w:before="240" w:after="60" w:line="240" w:lineRule="auto"/>
        <w:outlineLvl w:val="1"/>
        <w:rPr>
          <w:b/>
          <w:color w:val="000000"/>
          <w:sz w:val="28"/>
          <w:szCs w:val="28"/>
        </w:rPr>
      </w:pPr>
      <w:bookmarkStart w:id="150" w:name="_Toc193796171"/>
      <w:r w:rsidRPr="00DE11FA">
        <w:rPr>
          <w:b/>
          <w:color w:val="000000"/>
          <w:sz w:val="28"/>
          <w:szCs w:val="28"/>
        </w:rPr>
        <w:lastRenderedPageBreak/>
        <w:t>APPENDIX B:  Local Authority and other contacts</w:t>
      </w:r>
      <w:bookmarkEnd w:id="150"/>
    </w:p>
    <w:p w14:paraId="64165988" w14:textId="77777777" w:rsidR="00601EFA" w:rsidRPr="00DE11FA" w:rsidRDefault="00601EFA" w:rsidP="00601EFA">
      <w:pPr>
        <w:spacing w:line="240" w:lineRule="auto"/>
      </w:pPr>
    </w:p>
    <w:tbl>
      <w:tblPr>
        <w:tblW w:w="937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00" w:firstRow="0" w:lastRow="0" w:firstColumn="0" w:lastColumn="0" w:noHBand="0" w:noVBand="1"/>
      </w:tblPr>
      <w:tblGrid>
        <w:gridCol w:w="4200"/>
        <w:gridCol w:w="5175"/>
      </w:tblGrid>
      <w:tr w:rsidR="00601EFA" w:rsidRPr="00DE11FA" w14:paraId="45D0B68C"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59903" w14:textId="77777777" w:rsidR="00601EFA" w:rsidRPr="00DE11FA" w:rsidRDefault="00601EFA" w:rsidP="00601EFA">
            <w:pPr>
              <w:spacing w:line="240" w:lineRule="auto"/>
              <w:rPr>
                <w:rFonts w:asciiTheme="majorHAnsi" w:eastAsia="Arial" w:hAnsiTheme="majorHAnsi" w:cs="Arial"/>
                <w:b/>
                <w:color w:val="000000"/>
                <w:sz w:val="24"/>
                <w:szCs w:val="24"/>
              </w:rPr>
            </w:pPr>
            <w:r w:rsidRPr="00DE11FA">
              <w:rPr>
                <w:rFonts w:asciiTheme="majorHAnsi" w:eastAsia="Arial" w:hAnsiTheme="majorHAnsi" w:cs="Arial"/>
                <w:b/>
                <w:sz w:val="24"/>
                <w:szCs w:val="24"/>
              </w:rPr>
              <w:t>Advice Area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BE36D" w14:textId="77777777" w:rsidR="00601EFA" w:rsidRPr="00DE11FA" w:rsidRDefault="00601EFA" w:rsidP="00601EFA">
            <w:pPr>
              <w:spacing w:line="240" w:lineRule="auto"/>
              <w:rPr>
                <w:rFonts w:asciiTheme="majorHAnsi" w:eastAsia="Arial" w:hAnsiTheme="majorHAnsi" w:cs="Arial"/>
                <w:b/>
                <w:sz w:val="24"/>
                <w:szCs w:val="24"/>
              </w:rPr>
            </w:pPr>
            <w:r w:rsidRPr="00DE11FA">
              <w:rPr>
                <w:rFonts w:asciiTheme="majorHAnsi" w:eastAsia="Arial" w:hAnsiTheme="majorHAnsi" w:cs="Arial"/>
                <w:b/>
                <w:sz w:val="24"/>
                <w:szCs w:val="24"/>
              </w:rPr>
              <w:t>Contact</w:t>
            </w:r>
          </w:p>
        </w:tc>
      </w:tr>
      <w:tr w:rsidR="00601EFA" w:rsidRPr="00DE11FA" w14:paraId="29B82079"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EC8D"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Discussion about a CP (Child Protection) or child welfare referral and advice on the operation of CP/Safeguarding Procedures, how to refer and where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AD94E" w14:textId="77777777" w:rsidR="00601EFA" w:rsidRPr="00DE11FA" w:rsidRDefault="00601EFA" w:rsidP="00601EFA">
            <w:pPr>
              <w:spacing w:line="240" w:lineRule="auto"/>
              <w:rPr>
                <w:rFonts w:asciiTheme="majorHAnsi" w:eastAsia="Arial" w:hAnsiTheme="majorHAnsi" w:cstheme="majorHAnsi"/>
                <w:b/>
                <w:bCs/>
                <w:sz w:val="24"/>
                <w:szCs w:val="24"/>
              </w:rPr>
            </w:pPr>
            <w:r w:rsidRPr="00DE11FA">
              <w:rPr>
                <w:rFonts w:asciiTheme="majorHAnsi" w:eastAsia="Arial" w:hAnsiTheme="majorHAnsi" w:cstheme="majorHAnsi"/>
                <w:b/>
                <w:bCs/>
                <w:sz w:val="24"/>
                <w:szCs w:val="24"/>
              </w:rPr>
              <w:t>If this is a new contact, then please ring: -</w:t>
            </w:r>
          </w:p>
          <w:p w14:paraId="68AF5761" w14:textId="77777777" w:rsidR="00601EFA" w:rsidRPr="00DE11FA" w:rsidRDefault="00601EFA" w:rsidP="00601EFA">
            <w:pPr>
              <w:spacing w:line="240" w:lineRule="auto"/>
              <w:rPr>
                <w:rFonts w:asciiTheme="majorHAnsi" w:eastAsia="Arial" w:hAnsiTheme="majorHAnsi" w:cstheme="majorHAnsi"/>
                <w:color w:val="000000"/>
                <w:sz w:val="24"/>
                <w:szCs w:val="24"/>
              </w:rPr>
            </w:pPr>
            <w:r w:rsidRPr="00DE11FA">
              <w:rPr>
                <w:rFonts w:asciiTheme="majorHAnsi" w:eastAsia="Arial" w:hAnsiTheme="majorHAnsi" w:cstheme="majorHAnsi"/>
                <w:b/>
                <w:sz w:val="24"/>
                <w:szCs w:val="24"/>
              </w:rPr>
              <w:t xml:space="preserve">Integrated Referral Team (IRT): 0191 433 2635 or use the </w:t>
            </w:r>
            <w:hyperlink r:id="rId117" w:history="1">
              <w:r w:rsidRPr="00DE11FA">
                <w:rPr>
                  <w:rFonts w:asciiTheme="majorHAnsi" w:eastAsia="Arial" w:hAnsiTheme="majorHAnsi" w:cstheme="majorHAnsi"/>
                  <w:b/>
                  <w:color w:val="0000FF" w:themeColor="hyperlink"/>
                  <w:sz w:val="24"/>
                  <w:szCs w:val="24"/>
                  <w:u w:val="single"/>
                </w:rPr>
                <w:t>online form</w:t>
              </w:r>
            </w:hyperlink>
          </w:p>
        </w:tc>
      </w:tr>
      <w:tr w:rsidR="00601EFA" w:rsidRPr="00DE11FA" w14:paraId="04C4E2A9"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27B94"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Children’s social care</w:t>
            </w:r>
          </w:p>
          <w:p w14:paraId="1B0BAA65"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p>
          <w:p w14:paraId="29949F10"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p>
          <w:p w14:paraId="45A6EF65" w14:textId="77777777" w:rsidR="00601EFA" w:rsidRPr="00DE11FA" w:rsidRDefault="00601EFA" w:rsidP="00601EFA">
            <w:pPr>
              <w:spacing w:line="240" w:lineRule="auto"/>
              <w:rPr>
                <w:rFonts w:asciiTheme="majorHAnsi" w:eastAsia="Arial"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AD394" w14:textId="77777777" w:rsidR="00601EFA" w:rsidRPr="00DE11FA" w:rsidRDefault="00601EFA" w:rsidP="00601EFA">
            <w:pPr>
              <w:widowControl/>
              <w:spacing w:after="300" w:line="240" w:lineRule="auto"/>
              <w:textAlignment w:val="baseline"/>
              <w:rPr>
                <w:rFonts w:asciiTheme="majorHAnsi" w:eastAsia="Times New Roman" w:hAnsiTheme="majorHAnsi" w:cstheme="majorHAnsi"/>
                <w:color w:val="111111"/>
                <w:sz w:val="24"/>
                <w:szCs w:val="24"/>
                <w:lang w:val="en-US"/>
              </w:rPr>
            </w:pPr>
            <w:r w:rsidRPr="00DE11FA">
              <w:rPr>
                <w:rFonts w:asciiTheme="majorHAnsi" w:eastAsia="Times New Roman" w:hAnsiTheme="majorHAnsi" w:cstheme="majorHAnsi"/>
                <w:color w:val="111111"/>
                <w:sz w:val="24"/>
                <w:szCs w:val="24"/>
                <w:lang w:val="en-US"/>
              </w:rPr>
              <w:t>Phone Gateshead Council's Children's Services (in confidence) on:</w:t>
            </w:r>
          </w:p>
          <w:p w14:paraId="5BD39F18" w14:textId="77777777" w:rsidR="00601EFA" w:rsidRPr="00DE11FA" w:rsidRDefault="00601EFA" w:rsidP="00601EFA">
            <w:pPr>
              <w:widowControl/>
              <w:spacing w:after="0" w:line="240" w:lineRule="auto"/>
              <w:textAlignment w:val="baseline"/>
              <w:rPr>
                <w:rFonts w:asciiTheme="majorHAnsi" w:eastAsia="Times New Roman" w:hAnsiTheme="majorHAnsi" w:cstheme="majorHAnsi"/>
                <w:color w:val="111111"/>
                <w:sz w:val="24"/>
                <w:szCs w:val="24"/>
                <w:lang w:val="en-US"/>
              </w:rPr>
            </w:pPr>
            <w:r w:rsidRPr="00DE11FA">
              <w:rPr>
                <w:rFonts w:asciiTheme="majorHAnsi" w:eastAsia="Times New Roman" w:hAnsiTheme="majorHAnsi" w:cstheme="majorHAnsi"/>
                <w:b/>
                <w:bCs/>
                <w:color w:val="111111"/>
                <w:sz w:val="24"/>
                <w:szCs w:val="24"/>
                <w:bdr w:val="none" w:sz="0" w:space="0" w:color="auto" w:frame="1"/>
                <w:lang w:val="en-US"/>
              </w:rPr>
              <w:t>0191 433 2653</w:t>
            </w:r>
            <w:r w:rsidRPr="00DE11FA">
              <w:rPr>
                <w:rFonts w:asciiTheme="majorHAnsi" w:eastAsia="Times New Roman" w:hAnsiTheme="majorHAnsi" w:cstheme="majorHAnsi"/>
                <w:color w:val="111111"/>
                <w:sz w:val="24"/>
                <w:szCs w:val="24"/>
                <w:lang w:val="en-US"/>
              </w:rPr>
              <w:t> (office hours: Monday - Friday, 8.30am to 5pm)</w:t>
            </w:r>
          </w:p>
          <w:p w14:paraId="608B3CC0" w14:textId="77777777" w:rsidR="00601EFA" w:rsidRPr="00DE11FA" w:rsidRDefault="00601EFA" w:rsidP="00601EFA">
            <w:pPr>
              <w:widowControl/>
              <w:spacing w:after="0" w:line="240" w:lineRule="auto"/>
              <w:textAlignment w:val="baseline"/>
              <w:rPr>
                <w:rFonts w:asciiTheme="majorHAnsi" w:eastAsia="Times New Roman" w:hAnsiTheme="majorHAnsi" w:cstheme="majorHAnsi"/>
                <w:color w:val="111111"/>
                <w:sz w:val="24"/>
                <w:szCs w:val="24"/>
                <w:lang w:val="en-US"/>
              </w:rPr>
            </w:pPr>
            <w:r w:rsidRPr="00DE11FA">
              <w:rPr>
                <w:rFonts w:asciiTheme="majorHAnsi" w:eastAsia="Times New Roman" w:hAnsiTheme="majorHAnsi" w:cstheme="majorHAnsi"/>
                <w:b/>
                <w:bCs/>
                <w:color w:val="111111"/>
                <w:sz w:val="24"/>
                <w:szCs w:val="24"/>
                <w:bdr w:val="none" w:sz="0" w:space="0" w:color="auto" w:frame="1"/>
                <w:lang w:val="en-US"/>
              </w:rPr>
              <w:t>0191 477 0844</w:t>
            </w:r>
            <w:r w:rsidRPr="00DE11FA">
              <w:rPr>
                <w:rFonts w:asciiTheme="majorHAnsi" w:eastAsia="Times New Roman" w:hAnsiTheme="majorHAnsi" w:cstheme="majorHAnsi"/>
                <w:color w:val="111111"/>
                <w:sz w:val="24"/>
                <w:szCs w:val="24"/>
                <w:lang w:val="en-US"/>
              </w:rPr>
              <w:t> (out of hours, at night, at weekends and bank holidays) </w:t>
            </w:r>
            <w:r w:rsidRPr="00DE11FA">
              <w:rPr>
                <w:rFonts w:asciiTheme="majorHAnsi" w:eastAsia="Times New Roman" w:hAnsiTheme="majorHAnsi" w:cstheme="majorHAnsi"/>
                <w:color w:val="111111"/>
                <w:sz w:val="24"/>
                <w:szCs w:val="24"/>
                <w:lang w:val="en-US"/>
              </w:rPr>
              <w:br/>
              <w:t>The Emergency Duty Team will help with personal or family problems that reach a crisis at these times. All calls go through to the Gateshead Care Call Service where a telephone operator takes all the calls. This service is the contact point for all council services out of hours. If the phone isn't answered straightaway, please be patient as they will be dealing with another call.</w:t>
            </w:r>
          </w:p>
          <w:p w14:paraId="58A67434" w14:textId="77777777" w:rsidR="00601EFA" w:rsidRPr="00DE11FA" w:rsidRDefault="00601EFA" w:rsidP="00601EFA">
            <w:pPr>
              <w:spacing w:line="240" w:lineRule="auto"/>
              <w:rPr>
                <w:rFonts w:asciiTheme="majorHAnsi" w:eastAsia="Arial" w:hAnsiTheme="majorHAnsi" w:cstheme="majorHAnsi"/>
                <w:b/>
                <w:bCs/>
                <w:sz w:val="24"/>
                <w:szCs w:val="24"/>
              </w:rPr>
            </w:pPr>
            <w:r w:rsidRPr="00DE11FA">
              <w:rPr>
                <w:rFonts w:asciiTheme="majorHAnsi" w:hAnsiTheme="majorHAnsi" w:cstheme="majorHAnsi"/>
                <w:b/>
                <w:bCs/>
                <w:color w:val="111111"/>
                <w:sz w:val="24"/>
                <w:szCs w:val="24"/>
                <w:bdr w:val="none" w:sz="0" w:space="0" w:color="auto" w:frame="1"/>
              </w:rPr>
              <w:t>In an emergency always call 999.</w:t>
            </w:r>
          </w:p>
        </w:tc>
      </w:tr>
      <w:tr w:rsidR="00601EFA" w:rsidRPr="00DE11FA" w14:paraId="52BC6014"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812DD"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Multi-agency safeguarding hub</w:t>
            </w:r>
          </w:p>
          <w:p w14:paraId="523854DE"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p>
          <w:p w14:paraId="561CA569"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2820A" w14:textId="77777777" w:rsidR="00601EFA" w:rsidRPr="00DE11FA" w:rsidRDefault="008B4614" w:rsidP="00601EFA">
            <w:pPr>
              <w:widowControl/>
              <w:spacing w:after="0" w:line="240" w:lineRule="auto"/>
              <w:rPr>
                <w:rFonts w:asciiTheme="majorHAnsi" w:eastAsiaTheme="minorEastAsia" w:hAnsiTheme="majorHAnsi" w:cstheme="majorHAnsi"/>
                <w:sz w:val="24"/>
                <w:szCs w:val="24"/>
                <w:lang w:val="en-US" w:eastAsia="en-US"/>
              </w:rPr>
            </w:pPr>
            <w:hyperlink r:id="rId118" w:history="1">
              <w:r w:rsidR="00601EFA" w:rsidRPr="00DE11FA">
                <w:rPr>
                  <w:rFonts w:asciiTheme="majorHAnsi" w:eastAsiaTheme="minorEastAsia" w:hAnsiTheme="majorHAnsi" w:cstheme="majorHAnsi"/>
                  <w:color w:val="0000FF" w:themeColor="hyperlink"/>
                  <w:sz w:val="24"/>
                  <w:szCs w:val="24"/>
                  <w:u w:val="single"/>
                  <w:lang w:val="en-US" w:eastAsia="en-US"/>
                </w:rPr>
                <w:t>gatesheadsafeguarding.org.uk</w:t>
              </w:r>
            </w:hyperlink>
          </w:p>
          <w:p w14:paraId="0F438BC2" w14:textId="77777777" w:rsidR="00601EFA" w:rsidRPr="00DE11FA" w:rsidRDefault="00601EFA" w:rsidP="00601EFA">
            <w:pPr>
              <w:widowControl/>
              <w:shd w:val="clear" w:color="auto" w:fill="FFFFF9"/>
              <w:spacing w:after="0" w:line="240" w:lineRule="auto"/>
              <w:textAlignment w:val="baseline"/>
              <w:rPr>
                <w:rFonts w:asciiTheme="majorHAnsi" w:eastAsia="Times New Roman" w:hAnsiTheme="majorHAnsi" w:cstheme="majorHAnsi"/>
                <w:color w:val="000000"/>
                <w:sz w:val="24"/>
                <w:szCs w:val="24"/>
                <w:bdr w:val="none" w:sz="0" w:space="0" w:color="auto" w:frame="1"/>
              </w:rPr>
            </w:pPr>
          </w:p>
          <w:p w14:paraId="2D5547F3" w14:textId="77777777" w:rsidR="00601EFA" w:rsidRPr="00DE11FA" w:rsidRDefault="00601EFA" w:rsidP="00601EFA">
            <w:pPr>
              <w:widowControl/>
              <w:shd w:val="clear" w:color="auto" w:fill="FFFFF9"/>
              <w:spacing w:after="0" w:line="240" w:lineRule="auto"/>
              <w:textAlignment w:val="baseline"/>
              <w:rPr>
                <w:rFonts w:asciiTheme="majorHAnsi" w:eastAsia="Times New Roman" w:hAnsiTheme="majorHAnsi" w:cstheme="majorHAnsi"/>
                <w:b/>
                <w:bCs/>
                <w:sz w:val="24"/>
                <w:szCs w:val="24"/>
              </w:rPr>
            </w:pPr>
            <w:r w:rsidRPr="00DE11FA">
              <w:rPr>
                <w:rFonts w:asciiTheme="majorHAnsi" w:eastAsia="Times New Roman" w:hAnsiTheme="majorHAnsi" w:cstheme="majorHAnsi"/>
                <w:b/>
                <w:bCs/>
                <w:color w:val="000000"/>
                <w:sz w:val="24"/>
                <w:szCs w:val="24"/>
                <w:bdr w:val="none" w:sz="0" w:space="0" w:color="auto" w:frame="1"/>
                <w:lang w:val="en-US"/>
              </w:rPr>
              <w:t>Gateshead Safeguarding Children Partnership</w:t>
            </w:r>
          </w:p>
          <w:p w14:paraId="3BB61124" w14:textId="77777777" w:rsidR="00601EFA" w:rsidRPr="00DE11FA" w:rsidRDefault="008B4614" w:rsidP="00601EFA">
            <w:pPr>
              <w:widowControl/>
              <w:spacing w:after="300" w:line="240" w:lineRule="auto"/>
              <w:textAlignment w:val="baseline"/>
              <w:rPr>
                <w:rFonts w:asciiTheme="majorHAnsi" w:eastAsia="Times New Roman" w:hAnsiTheme="majorHAnsi" w:cstheme="majorHAnsi"/>
                <w:color w:val="111111"/>
                <w:sz w:val="24"/>
                <w:szCs w:val="24"/>
                <w:lang w:val="en-US"/>
              </w:rPr>
            </w:pPr>
            <w:hyperlink r:id="rId119" w:history="1">
              <w:r w:rsidR="00601EFA" w:rsidRPr="00DE11FA">
                <w:rPr>
                  <w:rFonts w:asciiTheme="majorHAnsi" w:eastAsia="Times New Roman" w:hAnsiTheme="majorHAnsi" w:cstheme="majorHAnsi"/>
                  <w:color w:val="0000FF" w:themeColor="hyperlink"/>
                  <w:sz w:val="24"/>
                  <w:szCs w:val="24"/>
                  <w:u w:val="single"/>
                  <w:lang w:val="en-US"/>
                </w:rPr>
                <w:t>SafeguardingBoardsBusinessUnit@Gateshead.Gov.UK</w:t>
              </w:r>
            </w:hyperlink>
            <w:r w:rsidR="00601EFA" w:rsidRPr="00DE11FA">
              <w:rPr>
                <w:rFonts w:asciiTheme="majorHAnsi" w:eastAsia="Times New Roman" w:hAnsiTheme="majorHAnsi" w:cstheme="majorHAnsi"/>
                <w:color w:val="111111"/>
                <w:sz w:val="24"/>
                <w:szCs w:val="24"/>
                <w:lang w:val="en-US"/>
              </w:rPr>
              <w:t xml:space="preserve"> </w:t>
            </w:r>
          </w:p>
        </w:tc>
      </w:tr>
      <w:tr w:rsidR="00601EFA" w:rsidRPr="00DE11FA" w14:paraId="7B5C30B5" w14:textId="77777777" w:rsidTr="0037482C">
        <w:trPr>
          <w:trHeight w:val="1419"/>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EBC7B" w14:textId="77777777" w:rsidR="00601EFA" w:rsidRPr="00DE11FA" w:rsidRDefault="00601EFA" w:rsidP="00601EFA">
            <w:pPr>
              <w:spacing w:after="0" w:line="240" w:lineRule="auto"/>
              <w:rPr>
                <w:rFonts w:asciiTheme="majorHAnsi" w:eastAsia="Arial" w:hAnsiTheme="majorHAnsi" w:cstheme="majorHAnsi"/>
                <w:b/>
                <w:bCs/>
                <w:sz w:val="24"/>
                <w:szCs w:val="24"/>
              </w:rPr>
            </w:pPr>
            <w:r w:rsidRPr="00DE11FA">
              <w:rPr>
                <w:rFonts w:asciiTheme="majorHAnsi" w:eastAsia="Arial" w:hAnsiTheme="majorHAnsi" w:cstheme="majorHAnsi"/>
                <w:sz w:val="24"/>
                <w:szCs w:val="24"/>
              </w:rPr>
              <w:t>Allegations against people working with children</w:t>
            </w:r>
            <w:r w:rsidRPr="00DE11FA">
              <w:rPr>
                <w:rFonts w:asciiTheme="majorHAnsi" w:eastAsia="Arial" w:hAnsiTheme="majorHAnsi" w:cstheme="majorHAnsi"/>
                <w:b/>
                <w:bCs/>
                <w:sz w:val="24"/>
                <w:szCs w:val="24"/>
              </w:rPr>
              <w:t xml:space="preserve"> </w:t>
            </w:r>
          </w:p>
          <w:p w14:paraId="73516CA8" w14:textId="77777777" w:rsidR="00601EFA" w:rsidRPr="00DE11FA" w:rsidRDefault="00601EFA" w:rsidP="00601EFA">
            <w:pPr>
              <w:spacing w:after="0" w:line="240" w:lineRule="auto"/>
              <w:rPr>
                <w:rFonts w:asciiTheme="majorHAnsi" w:eastAsia="Arial" w:hAnsiTheme="majorHAnsi" w:cstheme="majorHAnsi"/>
                <w:b/>
                <w:bCs/>
                <w:sz w:val="24"/>
                <w:szCs w:val="24"/>
              </w:rPr>
            </w:pPr>
          </w:p>
          <w:p w14:paraId="15C26F28" w14:textId="77777777" w:rsidR="00601EFA" w:rsidRPr="00DE11FA" w:rsidRDefault="008B4614" w:rsidP="00601EFA">
            <w:pPr>
              <w:spacing w:after="0" w:line="240" w:lineRule="auto"/>
              <w:rPr>
                <w:rFonts w:asciiTheme="majorHAnsi" w:eastAsia="Arial" w:hAnsiTheme="majorHAnsi" w:cstheme="majorHAnsi"/>
                <w:color w:val="000000"/>
                <w:sz w:val="24"/>
                <w:szCs w:val="24"/>
              </w:rPr>
            </w:pPr>
            <w:hyperlink r:id="rId120" w:tgtFrame="_blank" w:tooltip="NEW Info Sheet And Flow Chart SEPT 2022" w:history="1">
              <w:r w:rsidR="00601EFA" w:rsidRPr="00DE11FA">
                <w:rPr>
                  <w:rFonts w:asciiTheme="majorHAnsi" w:eastAsia="Arial" w:hAnsiTheme="majorHAnsi" w:cstheme="majorHAnsi"/>
                  <w:i/>
                  <w:iCs/>
                  <w:color w:val="0000FF" w:themeColor="hyperlink"/>
                  <w:sz w:val="24"/>
                  <w:szCs w:val="24"/>
                  <w:u w:val="single"/>
                </w:rPr>
                <w:t>What is a Local Authority Designated Officer (LADO)? - Information Sheet and Flowchart</w:t>
              </w:r>
            </w:hyperlink>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0A66"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 xml:space="preserve">Michelle Farry (LADO) </w:t>
            </w:r>
          </w:p>
          <w:p w14:paraId="2AAEE617"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Tel: 0191 433 8031</w:t>
            </w:r>
          </w:p>
          <w:p w14:paraId="12BDBD93"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 xml:space="preserve">Mobile: 07597 527210 </w:t>
            </w:r>
          </w:p>
          <w:p w14:paraId="141E733E"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 xml:space="preserve">Email: </w:t>
            </w:r>
            <w:hyperlink r:id="rId121" w:history="1">
              <w:r w:rsidRPr="00DE11FA">
                <w:rPr>
                  <w:rFonts w:asciiTheme="majorHAnsi" w:eastAsia="Arial" w:hAnsiTheme="majorHAnsi" w:cstheme="majorHAnsi"/>
                  <w:color w:val="0000FF" w:themeColor="hyperlink"/>
                  <w:sz w:val="24"/>
                  <w:szCs w:val="24"/>
                  <w:u w:val="single"/>
                </w:rPr>
                <w:t>LADO@gateshead.gov.uk</w:t>
              </w:r>
            </w:hyperlink>
            <w:r w:rsidRPr="00DE11FA">
              <w:rPr>
                <w:rFonts w:asciiTheme="majorHAnsi" w:eastAsia="Arial" w:hAnsiTheme="majorHAnsi" w:cstheme="majorHAnsi"/>
                <w:sz w:val="24"/>
                <w:szCs w:val="24"/>
              </w:rPr>
              <w:t xml:space="preserve"> </w:t>
            </w:r>
          </w:p>
          <w:p w14:paraId="6F37C5E5" w14:textId="77777777" w:rsidR="00601EFA" w:rsidRPr="00DE11FA" w:rsidRDefault="00601EFA" w:rsidP="00601EFA">
            <w:pPr>
              <w:spacing w:after="0" w:line="240" w:lineRule="auto"/>
              <w:rPr>
                <w:rFonts w:asciiTheme="majorHAnsi" w:eastAsia="Arial" w:hAnsiTheme="majorHAnsi" w:cstheme="majorHAnsi"/>
                <w:sz w:val="24"/>
                <w:szCs w:val="24"/>
              </w:rPr>
            </w:pPr>
          </w:p>
          <w:p w14:paraId="49AFE11F" w14:textId="77777777" w:rsidR="00601EFA" w:rsidRPr="00DE11FA" w:rsidRDefault="00601EFA" w:rsidP="00601EFA">
            <w:pPr>
              <w:spacing w:after="0" w:line="240" w:lineRule="auto"/>
              <w:rPr>
                <w:rFonts w:asciiTheme="majorHAnsi" w:eastAsia="Arial" w:hAnsiTheme="majorHAnsi" w:cstheme="majorHAnsi"/>
                <w:sz w:val="24"/>
                <w:szCs w:val="24"/>
              </w:rPr>
            </w:pPr>
          </w:p>
        </w:tc>
      </w:tr>
      <w:tr w:rsidR="00601EFA" w:rsidRPr="00DE11FA" w14:paraId="131B9E0C" w14:textId="77777777" w:rsidTr="0037482C">
        <w:trPr>
          <w:trHeight w:val="1419"/>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596C7"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 xml:space="preserve">Head of Virtual School (Looked After Children) </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6100F"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 xml:space="preserve">Linda Mason </w:t>
            </w:r>
          </w:p>
          <w:p w14:paraId="1A12D908" w14:textId="77777777" w:rsidR="00601EFA" w:rsidRPr="00DE11FA" w:rsidRDefault="008B4614" w:rsidP="00601EFA">
            <w:pPr>
              <w:widowControl/>
              <w:spacing w:after="0" w:line="240" w:lineRule="auto"/>
              <w:rPr>
                <w:rFonts w:asciiTheme="majorHAnsi" w:eastAsiaTheme="minorEastAsia" w:hAnsiTheme="majorHAnsi" w:cstheme="majorHAnsi"/>
                <w:sz w:val="24"/>
                <w:szCs w:val="24"/>
                <w:lang w:val="en-US" w:eastAsia="en-US"/>
              </w:rPr>
            </w:pPr>
            <w:hyperlink r:id="rId122" w:history="1">
              <w:r w:rsidR="00601EFA" w:rsidRPr="00DE11FA">
                <w:rPr>
                  <w:rFonts w:asciiTheme="majorHAnsi" w:eastAsiaTheme="minorEastAsia" w:hAnsiTheme="majorHAnsi" w:cstheme="majorHAnsi"/>
                  <w:color w:val="0000FF" w:themeColor="hyperlink"/>
                  <w:sz w:val="24"/>
                  <w:szCs w:val="24"/>
                  <w:u w:val="single"/>
                  <w:lang w:val="en-US" w:eastAsia="en-US"/>
                </w:rPr>
                <w:t>LindaMason@Gateshead.Gov.UK</w:t>
              </w:r>
            </w:hyperlink>
            <w:r w:rsidR="00601EFA" w:rsidRPr="00DE11FA">
              <w:rPr>
                <w:rFonts w:asciiTheme="majorHAnsi" w:eastAsiaTheme="minorEastAsia" w:hAnsiTheme="majorHAnsi" w:cstheme="majorHAnsi"/>
                <w:sz w:val="24"/>
                <w:szCs w:val="24"/>
                <w:lang w:val="en-US" w:eastAsia="en-US"/>
              </w:rPr>
              <w:t xml:space="preserve"> </w:t>
            </w:r>
          </w:p>
          <w:p w14:paraId="601CC99E"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07525 387750</w:t>
            </w:r>
          </w:p>
          <w:p w14:paraId="4B6F97B3" w14:textId="77777777" w:rsidR="00601EFA" w:rsidRPr="00DE11FA" w:rsidRDefault="00601EFA" w:rsidP="00601EFA">
            <w:pPr>
              <w:spacing w:after="0" w:line="240" w:lineRule="auto"/>
              <w:rPr>
                <w:rFonts w:asciiTheme="majorHAnsi" w:eastAsia="Arial" w:hAnsiTheme="majorHAnsi" w:cstheme="majorHAnsi"/>
                <w:sz w:val="24"/>
                <w:szCs w:val="24"/>
              </w:rPr>
            </w:pPr>
          </w:p>
        </w:tc>
      </w:tr>
      <w:tr w:rsidR="00601EFA" w:rsidRPr="00DE11FA" w14:paraId="32C121E9" w14:textId="77777777" w:rsidTr="0037482C">
        <w:trPr>
          <w:trHeight w:val="1425"/>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AFB0B"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Queries in relation to the model CP policy for schools or related guidance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8FD0"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Anna Harrison (Business Manager – Safeguarding Children Partnership)</w:t>
            </w:r>
          </w:p>
          <w:p w14:paraId="6C130EF4"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Tel: 07395 361 053</w:t>
            </w:r>
          </w:p>
          <w:p w14:paraId="3231922A"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 xml:space="preserve">Email: </w:t>
            </w:r>
            <w:hyperlink r:id="rId123">
              <w:r w:rsidRPr="00DE11FA">
                <w:rPr>
                  <w:rFonts w:asciiTheme="majorHAnsi" w:eastAsia="Arial" w:hAnsiTheme="majorHAnsi" w:cstheme="majorHAnsi"/>
                  <w:color w:val="0000FF" w:themeColor="hyperlink"/>
                  <w:sz w:val="24"/>
                  <w:szCs w:val="24"/>
                  <w:u w:val="single"/>
                </w:rPr>
                <w:t>SafeguardingBoardsBusinessUnit@Gateshead.Gov.UK</w:t>
              </w:r>
            </w:hyperlink>
            <w:r w:rsidRPr="00DE11FA">
              <w:rPr>
                <w:rFonts w:asciiTheme="majorHAnsi" w:eastAsia="Arial" w:hAnsiTheme="majorHAnsi" w:cstheme="majorHAnsi"/>
                <w:sz w:val="24"/>
                <w:szCs w:val="24"/>
              </w:rPr>
              <w:t xml:space="preserve"> </w:t>
            </w:r>
          </w:p>
        </w:tc>
      </w:tr>
      <w:tr w:rsidR="00601EFA" w:rsidRPr="00DE11FA" w14:paraId="79E28B66"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EBA84"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 xml:space="preserve">MAPPA – Risk Management re individuals who may pose a risk to </w:t>
            </w:r>
            <w:r w:rsidRPr="00DE11FA">
              <w:rPr>
                <w:rFonts w:asciiTheme="majorHAnsi" w:eastAsia="Arial" w:hAnsiTheme="majorHAnsi" w:cstheme="majorHAnsi"/>
                <w:sz w:val="24"/>
                <w:szCs w:val="24"/>
              </w:rPr>
              <w:lastRenderedPageBreak/>
              <w:t>children</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62FC0" w14:textId="77777777" w:rsidR="00601EFA" w:rsidRPr="00DE11FA" w:rsidRDefault="008B4614" w:rsidP="00601EFA">
            <w:pPr>
              <w:spacing w:line="240" w:lineRule="auto"/>
              <w:rPr>
                <w:rFonts w:asciiTheme="majorHAnsi" w:eastAsia="Arial" w:hAnsiTheme="majorHAnsi" w:cstheme="majorHAnsi"/>
                <w:sz w:val="24"/>
                <w:szCs w:val="24"/>
              </w:rPr>
            </w:pPr>
            <w:hyperlink r:id="rId124">
              <w:r w:rsidR="00601EFA" w:rsidRPr="00DE11FA">
                <w:rPr>
                  <w:rFonts w:asciiTheme="majorHAnsi" w:eastAsia="Arial" w:hAnsiTheme="majorHAnsi" w:cstheme="majorHAnsi"/>
                  <w:color w:val="0000FF" w:themeColor="hyperlink"/>
                  <w:sz w:val="24"/>
                  <w:szCs w:val="24"/>
                  <w:u w:val="single"/>
                </w:rPr>
                <w:t>https://mappa.justice.gov.uk/connect.ti/MAPPA/g</w:t>
              </w:r>
              <w:r w:rsidR="00601EFA" w:rsidRPr="00DE11FA">
                <w:rPr>
                  <w:rFonts w:asciiTheme="majorHAnsi" w:eastAsia="Arial" w:hAnsiTheme="majorHAnsi" w:cstheme="majorHAnsi"/>
                  <w:color w:val="0000FF" w:themeColor="hyperlink"/>
                  <w:sz w:val="24"/>
                  <w:szCs w:val="24"/>
                  <w:u w:val="single"/>
                </w:rPr>
                <w:lastRenderedPageBreak/>
                <w:t>roupHome</w:t>
              </w:r>
            </w:hyperlink>
            <w:r w:rsidR="00601EFA" w:rsidRPr="00DE11FA">
              <w:rPr>
                <w:rFonts w:asciiTheme="majorHAnsi" w:eastAsia="Arial" w:hAnsiTheme="majorHAnsi" w:cstheme="majorHAnsi"/>
                <w:sz w:val="24"/>
                <w:szCs w:val="24"/>
              </w:rPr>
              <w:t xml:space="preserve"> </w:t>
            </w:r>
          </w:p>
        </w:tc>
      </w:tr>
      <w:tr w:rsidR="00601EFA" w:rsidRPr="00DE11FA" w14:paraId="06D8473C"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AC02B"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lastRenderedPageBreak/>
              <w:t>Monitoring/Quality Assurance re operation of schools safeguarding arrangements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AEBB1"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Anna Harrison (Business Manager – Safeguarding Children Partnership)</w:t>
            </w:r>
          </w:p>
          <w:p w14:paraId="5CB0B660" w14:textId="77777777" w:rsidR="00601EFA" w:rsidRPr="00DE11FA" w:rsidRDefault="00601EFA" w:rsidP="00601EFA">
            <w:pPr>
              <w:spacing w:after="0"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Tel: 07395 361 053</w:t>
            </w:r>
          </w:p>
          <w:p w14:paraId="02515FE3"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 xml:space="preserve">Email: </w:t>
            </w:r>
            <w:hyperlink r:id="rId125">
              <w:r w:rsidRPr="00DE11FA">
                <w:rPr>
                  <w:rFonts w:asciiTheme="majorHAnsi" w:eastAsia="Arial" w:hAnsiTheme="majorHAnsi" w:cstheme="majorHAnsi"/>
                  <w:color w:val="0000FF" w:themeColor="hyperlink"/>
                  <w:sz w:val="24"/>
                  <w:szCs w:val="24"/>
                  <w:u w:val="single"/>
                </w:rPr>
                <w:t>SafeguardingBoardsBusinessUnit@Gateshead.Gov.UK</w:t>
              </w:r>
            </w:hyperlink>
          </w:p>
        </w:tc>
      </w:tr>
      <w:tr w:rsidR="00601EFA" w:rsidRPr="00DE11FA" w14:paraId="676B27E2"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16C04"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Safeguarding Adults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9AE29"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eastAsia="Arial" w:hAnsiTheme="majorHAnsi" w:cstheme="majorHAnsi"/>
                <w:sz w:val="24"/>
                <w:szCs w:val="24"/>
              </w:rPr>
              <w:t xml:space="preserve">Contact Adult Social Care Direct on 0191 433 7033 or use the </w:t>
            </w:r>
            <w:hyperlink r:id="rId126" w:history="1">
              <w:r w:rsidRPr="00DE11FA">
                <w:rPr>
                  <w:rFonts w:asciiTheme="majorHAnsi" w:eastAsia="Arial" w:hAnsiTheme="majorHAnsi" w:cstheme="majorHAnsi"/>
                  <w:b/>
                  <w:bCs/>
                  <w:color w:val="0000FF" w:themeColor="hyperlink"/>
                  <w:sz w:val="24"/>
                  <w:szCs w:val="24"/>
                  <w:u w:val="single"/>
                </w:rPr>
                <w:t>online form</w:t>
              </w:r>
            </w:hyperlink>
            <w:r w:rsidRPr="00DE11FA">
              <w:rPr>
                <w:rFonts w:asciiTheme="majorHAnsi" w:eastAsia="Arial" w:hAnsiTheme="majorHAnsi" w:cstheme="majorHAnsi"/>
                <w:sz w:val="24"/>
                <w:szCs w:val="24"/>
              </w:rPr>
              <w:t xml:space="preserve"> </w:t>
            </w:r>
          </w:p>
        </w:tc>
      </w:tr>
      <w:tr w:rsidR="00601EFA" w:rsidRPr="00DE11FA" w14:paraId="2767450F"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5E827"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Police / law and order</w:t>
            </w:r>
          </w:p>
          <w:p w14:paraId="5307D045"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p>
          <w:p w14:paraId="6DCDD86E" w14:textId="77777777" w:rsidR="00601EFA" w:rsidRPr="00DE11FA" w:rsidRDefault="00601EFA" w:rsidP="00601EFA">
            <w:pPr>
              <w:widowControl/>
              <w:spacing w:after="0" w:line="240" w:lineRule="auto"/>
              <w:rPr>
                <w:rFonts w:asciiTheme="majorHAnsi" w:eastAsiaTheme="minorEastAsia" w:hAnsiTheme="majorHAnsi" w:cstheme="majorHAnsi"/>
                <w:color w:val="0000FF" w:themeColor="hyperlink"/>
                <w:sz w:val="24"/>
                <w:szCs w:val="24"/>
                <w:u w:val="single"/>
                <w:lang w:eastAsia="en-US"/>
              </w:rPr>
            </w:pPr>
          </w:p>
          <w:p w14:paraId="0CF4ED59" w14:textId="77777777" w:rsidR="00601EFA" w:rsidRPr="00DE11FA" w:rsidRDefault="00601EFA" w:rsidP="00601EFA">
            <w:pPr>
              <w:widowControl/>
              <w:spacing w:after="0" w:line="240" w:lineRule="auto"/>
              <w:rPr>
                <w:rFonts w:asciiTheme="majorHAnsi" w:eastAsiaTheme="minorEastAsia" w:hAnsiTheme="majorHAnsi" w:cstheme="majorHAnsi"/>
                <w:color w:val="0000FF" w:themeColor="hyperlink"/>
                <w:sz w:val="24"/>
                <w:szCs w:val="24"/>
                <w:u w:val="single"/>
                <w:lang w:val="en-US" w:eastAsia="en-US"/>
              </w:rPr>
            </w:pPr>
          </w:p>
          <w:p w14:paraId="2B422CB3" w14:textId="77777777" w:rsidR="00601EFA" w:rsidRPr="00DE11FA" w:rsidRDefault="00601EFA" w:rsidP="00601EFA">
            <w:pPr>
              <w:widowControl/>
              <w:spacing w:after="0" w:line="240" w:lineRule="auto"/>
              <w:rPr>
                <w:rFonts w:asciiTheme="majorHAnsi" w:eastAsiaTheme="minorEastAsia" w:hAnsiTheme="majorHAnsi" w:cstheme="majorHAnsi"/>
                <w:color w:val="0000FF" w:themeColor="hyperlink"/>
                <w:sz w:val="24"/>
                <w:szCs w:val="24"/>
                <w:u w:val="single"/>
                <w:lang w:val="en-US" w:eastAsia="en-US"/>
              </w:rPr>
            </w:pPr>
          </w:p>
          <w:p w14:paraId="24B99FCD" w14:textId="77777777" w:rsidR="00601EFA" w:rsidRPr="00DE11FA" w:rsidRDefault="00601EFA" w:rsidP="00601EFA">
            <w:pPr>
              <w:spacing w:line="240" w:lineRule="auto"/>
              <w:rPr>
                <w:rFonts w:asciiTheme="majorHAnsi" w:eastAsia="Arial"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44DF9" w14:textId="77777777" w:rsidR="00601EFA" w:rsidRPr="00DE11FA" w:rsidRDefault="00601EFA" w:rsidP="00601EFA">
            <w:pPr>
              <w:widowControl/>
              <w:spacing w:after="0" w:line="240" w:lineRule="auto"/>
              <w:jc w:val="both"/>
              <w:rPr>
                <w:rFonts w:asciiTheme="majorHAnsi" w:eastAsiaTheme="minorEastAsia" w:hAnsiTheme="majorHAnsi" w:cstheme="majorHAnsi"/>
                <w:sz w:val="24"/>
                <w:szCs w:val="24"/>
                <w:lang w:eastAsia="en-US"/>
              </w:rPr>
            </w:pPr>
            <w:r w:rsidRPr="00DE11FA">
              <w:rPr>
                <w:rFonts w:asciiTheme="majorHAnsi" w:eastAsiaTheme="minorEastAsia" w:hAnsiTheme="majorHAnsi" w:cstheme="majorHAnsi"/>
                <w:sz w:val="24"/>
                <w:szCs w:val="24"/>
                <w:lang w:val="en-US" w:eastAsia="en-US"/>
              </w:rPr>
              <w:t>Emergency: 999                      Non-emergency: 101</w:t>
            </w:r>
          </w:p>
          <w:p w14:paraId="719FFC68" w14:textId="77777777" w:rsidR="00601EFA" w:rsidRPr="00DE11FA" w:rsidRDefault="00601EFA" w:rsidP="00601EFA">
            <w:pPr>
              <w:widowControl/>
              <w:spacing w:after="0" w:line="240" w:lineRule="auto"/>
              <w:jc w:val="both"/>
              <w:rPr>
                <w:rFonts w:asciiTheme="majorHAnsi" w:eastAsiaTheme="minorEastAsia" w:hAnsiTheme="majorHAnsi" w:cstheme="majorHAnsi"/>
                <w:color w:val="0000FF" w:themeColor="hyperlink"/>
                <w:sz w:val="24"/>
                <w:szCs w:val="24"/>
                <w:u w:val="single"/>
                <w:lang w:val="en-US" w:eastAsia="en-US"/>
              </w:rPr>
            </w:pPr>
          </w:p>
          <w:p w14:paraId="21A30F68"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Prevent team   Tel: 101</w:t>
            </w:r>
          </w:p>
          <w:p w14:paraId="0792C0C2" w14:textId="77777777" w:rsidR="00601EFA" w:rsidRPr="00DE11FA" w:rsidRDefault="00601EFA" w:rsidP="00601EFA">
            <w:pPr>
              <w:widowControl/>
              <w:spacing w:after="0" w:line="240" w:lineRule="auto"/>
              <w:rPr>
                <w:rFonts w:asciiTheme="majorHAnsi" w:eastAsiaTheme="minorEastAsia" w:hAnsiTheme="majorHAnsi" w:cstheme="majorHAnsi"/>
                <w:color w:val="0000FF" w:themeColor="hyperlink"/>
                <w:sz w:val="24"/>
                <w:szCs w:val="24"/>
                <w:u w:val="single"/>
                <w:lang w:val="en-US" w:eastAsia="en-US"/>
              </w:rPr>
            </w:pPr>
            <w:r w:rsidRPr="00DE11FA">
              <w:rPr>
                <w:rFonts w:asciiTheme="majorHAnsi" w:eastAsiaTheme="minorEastAsia" w:hAnsiTheme="majorHAnsi" w:cstheme="majorHAnsi"/>
                <w:sz w:val="24"/>
                <w:szCs w:val="24"/>
                <w:lang w:val="en-US" w:eastAsia="en-US"/>
              </w:rPr>
              <w:t xml:space="preserve">Email: </w:t>
            </w:r>
            <w:hyperlink r:id="rId127" w:history="1">
              <w:r w:rsidRPr="00DE11FA">
                <w:rPr>
                  <w:rFonts w:asciiTheme="majorHAnsi" w:eastAsiaTheme="minorEastAsia" w:hAnsiTheme="majorHAnsi" w:cstheme="majorHAnsi"/>
                  <w:color w:val="0000FF" w:themeColor="hyperlink"/>
                  <w:sz w:val="24"/>
                  <w:szCs w:val="24"/>
                  <w:u w:val="single"/>
                  <w:lang w:val="en-US" w:eastAsia="en-US"/>
                </w:rPr>
                <w:t>specialbranch@northumbria.pnn.police.uk</w:t>
              </w:r>
            </w:hyperlink>
          </w:p>
          <w:p w14:paraId="23F979E4" w14:textId="77777777" w:rsidR="00601EFA" w:rsidRPr="00DE11FA" w:rsidRDefault="00601EFA" w:rsidP="00601EFA">
            <w:pPr>
              <w:widowControl/>
              <w:spacing w:after="0" w:line="240" w:lineRule="auto"/>
              <w:jc w:val="both"/>
              <w:rPr>
                <w:rFonts w:asciiTheme="majorHAnsi" w:eastAsiaTheme="minorEastAsia" w:hAnsiTheme="majorHAnsi" w:cstheme="majorHAnsi"/>
                <w:color w:val="0000FF" w:themeColor="hyperlink"/>
                <w:sz w:val="24"/>
                <w:szCs w:val="24"/>
                <w:u w:val="single"/>
                <w:lang w:val="en-US" w:eastAsia="en-US"/>
              </w:rPr>
            </w:pPr>
          </w:p>
          <w:p w14:paraId="34C5E823"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rPr>
              <w:t>Anti-terrorist hotline</w:t>
            </w:r>
            <w:r w:rsidRPr="00DE11FA">
              <w:t>: </w:t>
            </w:r>
            <w:r w:rsidRPr="00DE11FA">
              <w:rPr>
                <w:rFonts w:asciiTheme="majorHAnsi" w:hAnsiTheme="majorHAnsi" w:cstheme="majorHAnsi"/>
                <w:sz w:val="24"/>
                <w:szCs w:val="24"/>
              </w:rPr>
              <w:t>0800 789 321</w:t>
            </w:r>
          </w:p>
        </w:tc>
      </w:tr>
      <w:tr w:rsidR="00601EFA" w:rsidRPr="00DE11FA" w14:paraId="26E2B5CE"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108B9"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NSPCC whistleblowing helpline</w:t>
            </w:r>
          </w:p>
          <w:p w14:paraId="5148647E"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color w:val="000000"/>
                <w:sz w:val="24"/>
                <w:szCs w:val="24"/>
              </w:rPr>
              <w:t>(Mon-Fri 8am-8pm)</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13F5"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Address: Weston House, 42 Curtain Road, London EC2A 3NH</w:t>
            </w:r>
          </w:p>
          <w:p w14:paraId="0BBE8436"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color w:val="000000"/>
                <w:sz w:val="24"/>
                <w:szCs w:val="24"/>
              </w:rPr>
              <w:t>Helpline: 0800 028 0285</w:t>
            </w:r>
          </w:p>
        </w:tc>
      </w:tr>
      <w:tr w:rsidR="00601EFA" w:rsidRPr="00DE11FA" w14:paraId="4A6415D3"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55D6D"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Disclosure and barring service (DBS)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E0446"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Address: PO Box 3961, Royal Wootton Bassett, SN4 4HF</w:t>
            </w:r>
          </w:p>
          <w:p w14:paraId="45B6DDED" w14:textId="77777777" w:rsidR="00601EFA" w:rsidRPr="00DE11FA" w:rsidRDefault="008B4614" w:rsidP="00601EFA">
            <w:pPr>
              <w:widowControl/>
              <w:spacing w:after="0" w:line="240" w:lineRule="auto"/>
              <w:rPr>
                <w:rFonts w:asciiTheme="majorHAnsi" w:eastAsiaTheme="minorEastAsia" w:hAnsiTheme="majorHAnsi" w:cstheme="majorHAnsi"/>
                <w:sz w:val="24"/>
                <w:szCs w:val="24"/>
                <w:lang w:val="en-US" w:eastAsia="en-US"/>
              </w:rPr>
            </w:pPr>
            <w:hyperlink r:id="rId128" w:history="1">
              <w:r w:rsidR="00601EFA" w:rsidRPr="00DE11FA">
                <w:rPr>
                  <w:rFonts w:asciiTheme="majorHAnsi" w:eastAsiaTheme="minorEastAsia" w:hAnsiTheme="majorHAnsi" w:cstheme="majorHAnsi"/>
                  <w:color w:val="0000FF" w:themeColor="hyperlink"/>
                  <w:sz w:val="24"/>
                  <w:szCs w:val="24"/>
                  <w:u w:val="single"/>
                  <w:lang w:val="en-US" w:eastAsia="en-US"/>
                </w:rPr>
                <w:t>customerservices@dbs.gov</w:t>
              </w:r>
            </w:hyperlink>
            <w:r w:rsidR="00601EFA" w:rsidRPr="00DE11FA">
              <w:rPr>
                <w:rFonts w:asciiTheme="majorHAnsi" w:eastAsiaTheme="minorEastAsia" w:hAnsiTheme="majorHAnsi" w:cstheme="majorHAnsi"/>
                <w:sz w:val="24"/>
                <w:szCs w:val="24"/>
                <w:lang w:val="en-US" w:eastAsia="en-US"/>
              </w:rPr>
              <w:t xml:space="preserve"> </w:t>
            </w:r>
          </w:p>
          <w:p w14:paraId="136CA78A"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Tel: 03000 200190</w:t>
            </w:r>
          </w:p>
        </w:tc>
      </w:tr>
      <w:tr w:rsidR="00601EFA" w:rsidRPr="00DE11FA" w14:paraId="2C6856EC"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61E6F"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Teacher regulation agency (TRA)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A7FEA" w14:textId="77777777" w:rsidR="00601EFA" w:rsidRPr="00DE11FA" w:rsidRDefault="00601EFA" w:rsidP="00601EFA">
            <w:pPr>
              <w:widowControl/>
              <w:spacing w:after="0" w:line="240" w:lineRule="auto"/>
              <w:rPr>
                <w:rFonts w:asciiTheme="majorHAnsi" w:eastAsiaTheme="minorEastAsia" w:hAnsiTheme="majorHAnsi" w:cstheme="majorHAnsi"/>
                <w:color w:val="222222"/>
                <w:sz w:val="24"/>
                <w:szCs w:val="24"/>
                <w:shd w:val="clear" w:color="auto" w:fill="FFFFFF"/>
                <w:lang w:eastAsia="en-US"/>
              </w:rPr>
            </w:pPr>
            <w:r w:rsidRPr="00DE11FA">
              <w:rPr>
                <w:rFonts w:asciiTheme="majorHAnsi" w:eastAsiaTheme="minorEastAsia" w:hAnsiTheme="majorHAnsi" w:cstheme="majorHAnsi"/>
                <w:color w:val="222222"/>
                <w:sz w:val="24"/>
                <w:szCs w:val="24"/>
                <w:shd w:val="clear" w:color="auto" w:fill="FFFFFF"/>
                <w:lang w:val="en-US" w:eastAsia="en-US"/>
              </w:rPr>
              <w:t>Address: Cheylesmore House, 5 Quinton Rd, Coventry CV1 2WT</w:t>
            </w:r>
          </w:p>
          <w:p w14:paraId="3E39E396" w14:textId="77777777" w:rsidR="00601EFA" w:rsidRPr="00DE11FA" w:rsidRDefault="008B4614" w:rsidP="00601EFA">
            <w:pPr>
              <w:widowControl/>
              <w:spacing w:after="0" w:line="240" w:lineRule="auto"/>
              <w:rPr>
                <w:rFonts w:asciiTheme="majorHAnsi" w:eastAsiaTheme="minorEastAsia" w:hAnsiTheme="majorHAnsi" w:cstheme="majorHAnsi"/>
                <w:color w:val="222222"/>
                <w:sz w:val="24"/>
                <w:szCs w:val="24"/>
                <w:shd w:val="clear" w:color="auto" w:fill="FFFFFF"/>
                <w:lang w:val="en-US" w:eastAsia="en-US"/>
              </w:rPr>
            </w:pPr>
            <w:hyperlink r:id="rId129" w:history="1">
              <w:r w:rsidR="00601EFA" w:rsidRPr="00DE11FA">
                <w:rPr>
                  <w:rFonts w:asciiTheme="majorHAnsi" w:eastAsiaTheme="minorEastAsia" w:hAnsiTheme="majorHAnsi" w:cstheme="majorHAnsi"/>
                  <w:color w:val="0000FF" w:themeColor="hyperlink"/>
                  <w:sz w:val="24"/>
                  <w:szCs w:val="24"/>
                  <w:u w:val="single"/>
                  <w:shd w:val="clear" w:color="auto" w:fill="FFFFFF"/>
                  <w:lang w:val="en-US" w:eastAsia="en-US"/>
                </w:rPr>
                <w:t>misconduct.teacher@education.gov.uk</w:t>
              </w:r>
            </w:hyperlink>
            <w:r w:rsidR="00601EFA" w:rsidRPr="00DE11FA">
              <w:rPr>
                <w:rFonts w:asciiTheme="majorHAnsi" w:eastAsiaTheme="minorEastAsia" w:hAnsiTheme="majorHAnsi" w:cstheme="majorHAnsi"/>
                <w:color w:val="222222"/>
                <w:sz w:val="24"/>
                <w:szCs w:val="24"/>
                <w:shd w:val="clear" w:color="auto" w:fill="FFFFFF"/>
                <w:lang w:val="en-US" w:eastAsia="en-US"/>
              </w:rPr>
              <w:t xml:space="preserve"> </w:t>
            </w:r>
          </w:p>
          <w:p w14:paraId="4DDCD871"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color w:val="222222"/>
                <w:sz w:val="24"/>
                <w:szCs w:val="24"/>
                <w:shd w:val="clear" w:color="auto" w:fill="FFFFFF"/>
              </w:rPr>
              <w:t>Tel. Teacher misconduct: 0207 593 5393</w:t>
            </w:r>
          </w:p>
        </w:tc>
      </w:tr>
      <w:tr w:rsidR="00601EFA" w:rsidRPr="00DE11FA" w14:paraId="5EC45B52"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B567B"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 xml:space="preserve">OFSTED </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16FBF" w14:textId="77777777" w:rsidR="00601EFA" w:rsidRPr="00DE11FA" w:rsidRDefault="008B4614" w:rsidP="00601EFA">
            <w:pPr>
              <w:widowControl/>
              <w:spacing w:after="0" w:line="240" w:lineRule="auto"/>
              <w:rPr>
                <w:rFonts w:asciiTheme="majorHAnsi" w:eastAsiaTheme="minorEastAsia" w:hAnsiTheme="majorHAnsi" w:cstheme="majorHAnsi"/>
                <w:sz w:val="24"/>
                <w:szCs w:val="24"/>
                <w:lang w:val="en-US" w:eastAsia="en-US"/>
              </w:rPr>
            </w:pPr>
            <w:hyperlink r:id="rId130" w:history="1">
              <w:r w:rsidR="00601EFA" w:rsidRPr="00DE11FA">
                <w:rPr>
                  <w:rFonts w:asciiTheme="majorHAnsi" w:eastAsiaTheme="minorEastAsia" w:hAnsiTheme="majorHAnsi" w:cstheme="majorHAnsi"/>
                  <w:color w:val="0000FF" w:themeColor="hyperlink"/>
                  <w:sz w:val="24"/>
                  <w:szCs w:val="24"/>
                  <w:u w:val="single"/>
                  <w:lang w:val="en-US" w:eastAsia="en-US"/>
                </w:rPr>
                <w:t>whistleblowing@ofsted.gov.uk</w:t>
              </w:r>
            </w:hyperlink>
          </w:p>
          <w:p w14:paraId="1C78BBAB"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Whistleblowing hotline: 0300 1233 155 (8am -6pm Mon-Fri)</w:t>
            </w:r>
          </w:p>
        </w:tc>
      </w:tr>
      <w:tr w:rsidR="00601EFA" w:rsidRPr="00DE11FA" w14:paraId="784FDC86"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04E94"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Independent Schools Inspectorate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34BEB" w14:textId="77777777" w:rsidR="00601EFA" w:rsidRPr="00DE11FA" w:rsidRDefault="008B4614" w:rsidP="00601EFA">
            <w:pPr>
              <w:widowControl/>
              <w:spacing w:after="0" w:line="240" w:lineRule="auto"/>
              <w:rPr>
                <w:rFonts w:asciiTheme="majorHAnsi" w:eastAsiaTheme="minorEastAsia" w:hAnsiTheme="majorHAnsi" w:cstheme="majorHAnsi"/>
                <w:sz w:val="24"/>
                <w:szCs w:val="24"/>
                <w:lang w:val="en-US" w:eastAsia="en-US"/>
              </w:rPr>
            </w:pPr>
            <w:hyperlink r:id="rId131" w:history="1">
              <w:r w:rsidR="00601EFA" w:rsidRPr="00DE11FA">
                <w:rPr>
                  <w:rFonts w:asciiTheme="majorHAnsi" w:eastAsiaTheme="minorEastAsia" w:hAnsiTheme="majorHAnsi" w:cstheme="majorHAnsi"/>
                  <w:color w:val="0000FF" w:themeColor="hyperlink"/>
                  <w:sz w:val="24"/>
                  <w:szCs w:val="24"/>
                  <w:u w:val="single"/>
                  <w:lang w:val="en-US" w:eastAsia="en-US"/>
                </w:rPr>
                <w:t>concerns@isi.net</w:t>
              </w:r>
            </w:hyperlink>
            <w:r w:rsidR="00601EFA" w:rsidRPr="00DE11FA">
              <w:rPr>
                <w:rFonts w:asciiTheme="majorHAnsi" w:eastAsiaTheme="minorEastAsia" w:hAnsiTheme="majorHAnsi" w:cstheme="majorHAnsi"/>
                <w:sz w:val="24"/>
                <w:szCs w:val="24"/>
                <w:lang w:val="en-US" w:eastAsia="en-US"/>
              </w:rPr>
              <w:t xml:space="preserve"> </w:t>
            </w:r>
          </w:p>
          <w:p w14:paraId="54847380"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Tel: 0207 6000 100</w:t>
            </w:r>
          </w:p>
        </w:tc>
      </w:tr>
      <w:tr w:rsidR="00601EFA" w:rsidRPr="00DE11FA" w14:paraId="50B5BD9A" w14:textId="77777777" w:rsidTr="0037482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F785"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lang w:val="en-US"/>
              </w:rPr>
              <w:t>Prevent Referral</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36016"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eastAsia="en-US"/>
              </w:rPr>
            </w:pPr>
            <w:r w:rsidRPr="00DE11FA">
              <w:rPr>
                <w:rFonts w:asciiTheme="majorHAnsi" w:eastAsiaTheme="minorEastAsia" w:hAnsiTheme="majorHAnsi" w:cstheme="majorHAnsi"/>
                <w:sz w:val="24"/>
                <w:szCs w:val="24"/>
                <w:lang w:val="en-US" w:eastAsia="en-US"/>
              </w:rPr>
              <w:t xml:space="preserve">Gateshead online page </w:t>
            </w:r>
            <w:hyperlink r:id="rId132" w:history="1">
              <w:r w:rsidRPr="00DE11FA">
                <w:rPr>
                  <w:rFonts w:asciiTheme="majorHAnsi" w:eastAsiaTheme="minorEastAsia" w:hAnsiTheme="majorHAnsi" w:cstheme="majorHAnsi"/>
                  <w:color w:val="0000FF" w:themeColor="hyperlink"/>
                  <w:sz w:val="24"/>
                  <w:szCs w:val="24"/>
                  <w:u w:val="single"/>
                  <w:lang w:val="en-US" w:eastAsia="en-US"/>
                </w:rPr>
                <w:t>Prevent violent extremism - Gateshead Council</w:t>
              </w:r>
            </w:hyperlink>
          </w:p>
          <w:p w14:paraId="46EA23BA"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Children 0191 433 2653      Adults 0191 433 7033</w:t>
            </w:r>
          </w:p>
          <w:p w14:paraId="1F697A9A"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p>
          <w:p w14:paraId="2C912C3B"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r w:rsidRPr="00DE11FA">
              <w:rPr>
                <w:rFonts w:asciiTheme="majorHAnsi" w:eastAsiaTheme="minorEastAsia" w:hAnsiTheme="majorHAnsi" w:cstheme="majorHAnsi"/>
                <w:sz w:val="24"/>
                <w:szCs w:val="24"/>
                <w:lang w:val="en-US" w:eastAsia="en-US"/>
              </w:rPr>
              <w:t>National Terrorism hotline 0800 789 321 and, in an emergency, always dial 999.</w:t>
            </w:r>
          </w:p>
          <w:p w14:paraId="585A9572" w14:textId="77777777" w:rsidR="00601EFA" w:rsidRPr="00DE11FA" w:rsidRDefault="00601EFA" w:rsidP="00601EFA">
            <w:pPr>
              <w:widowControl/>
              <w:spacing w:after="0" w:line="240" w:lineRule="auto"/>
              <w:rPr>
                <w:rFonts w:asciiTheme="majorHAnsi" w:eastAsiaTheme="minorEastAsia" w:hAnsiTheme="majorHAnsi" w:cstheme="majorHAnsi"/>
                <w:sz w:val="24"/>
                <w:szCs w:val="24"/>
                <w:lang w:val="en-US" w:eastAsia="en-US"/>
              </w:rPr>
            </w:pPr>
          </w:p>
          <w:p w14:paraId="2624113B" w14:textId="77777777" w:rsidR="00601EFA" w:rsidRPr="00DE11FA" w:rsidRDefault="00601EFA" w:rsidP="00601EFA">
            <w:pPr>
              <w:spacing w:line="240" w:lineRule="auto"/>
              <w:rPr>
                <w:rFonts w:asciiTheme="majorHAnsi" w:eastAsia="Arial" w:hAnsiTheme="majorHAnsi" w:cstheme="majorHAnsi"/>
                <w:sz w:val="24"/>
                <w:szCs w:val="24"/>
              </w:rPr>
            </w:pPr>
            <w:r w:rsidRPr="00DE11FA">
              <w:rPr>
                <w:rFonts w:asciiTheme="majorHAnsi" w:hAnsiTheme="majorHAnsi" w:cstheme="majorHAnsi"/>
                <w:sz w:val="24"/>
                <w:szCs w:val="24"/>
              </w:rPr>
              <w:t xml:space="preserve">For more advice call our Community Safety Team, 0191 433 2701 or email </w:t>
            </w:r>
            <w:hyperlink r:id="rId133" w:history="1">
              <w:r w:rsidRPr="00DE11FA">
                <w:rPr>
                  <w:rFonts w:asciiTheme="majorHAnsi" w:hAnsiTheme="majorHAnsi" w:cstheme="majorHAnsi"/>
                  <w:color w:val="0000FF" w:themeColor="hyperlink"/>
                  <w:sz w:val="24"/>
                  <w:szCs w:val="24"/>
                  <w:u w:val="single"/>
                </w:rPr>
                <w:t>prevent@gateshead.gov.uk</w:t>
              </w:r>
            </w:hyperlink>
          </w:p>
        </w:tc>
      </w:tr>
    </w:tbl>
    <w:p w14:paraId="6737AD7C" w14:textId="77777777" w:rsidR="00601EFA" w:rsidRPr="00DE11FA" w:rsidRDefault="00601EFA" w:rsidP="00601EFA">
      <w:pPr>
        <w:tabs>
          <w:tab w:val="left" w:pos="-720"/>
        </w:tabs>
        <w:spacing w:line="240" w:lineRule="auto"/>
        <w:rPr>
          <w:rFonts w:asciiTheme="majorHAnsi" w:hAnsiTheme="majorHAnsi"/>
          <w:sz w:val="24"/>
          <w:szCs w:val="24"/>
        </w:rPr>
      </w:pP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22"/>
      </w:tblGrid>
      <w:tr w:rsidR="00601EFA" w:rsidRPr="00DE11FA" w14:paraId="5D1AAA8F" w14:textId="77777777" w:rsidTr="0037482C">
        <w:trPr>
          <w:trHeight w:val="540"/>
        </w:trPr>
        <w:tc>
          <w:tcPr>
            <w:tcW w:w="8822" w:type="dxa"/>
            <w:shd w:val="clear" w:color="auto" w:fill="FFFF00"/>
          </w:tcPr>
          <w:p w14:paraId="5E076781" w14:textId="77777777" w:rsidR="00601EFA" w:rsidRPr="00DE11FA" w:rsidRDefault="00601EFA" w:rsidP="00601EFA">
            <w:pPr>
              <w:keepNext/>
              <w:pBdr>
                <w:top w:val="nil"/>
                <w:left w:val="nil"/>
                <w:bottom w:val="nil"/>
                <w:right w:val="nil"/>
                <w:between w:val="nil"/>
              </w:pBdr>
              <w:spacing w:after="60" w:line="240" w:lineRule="auto"/>
              <w:outlineLvl w:val="1"/>
              <w:rPr>
                <w:b/>
                <w:color w:val="000000"/>
                <w:sz w:val="28"/>
                <w:szCs w:val="28"/>
              </w:rPr>
            </w:pPr>
            <w:bookmarkStart w:id="151" w:name="_Toc193796172"/>
            <w:r w:rsidRPr="00DE11FA">
              <w:rPr>
                <w:b/>
                <w:color w:val="000000"/>
                <w:sz w:val="28"/>
                <w:szCs w:val="28"/>
              </w:rPr>
              <w:lastRenderedPageBreak/>
              <w:t>Appendix C:  School Paperwork for recording concerns – to be added</w:t>
            </w:r>
            <w:bookmarkEnd w:id="151"/>
          </w:p>
        </w:tc>
      </w:tr>
    </w:tbl>
    <w:p w14:paraId="630E22F6" w14:textId="77777777" w:rsidR="00601EFA" w:rsidRPr="00DE11FA" w:rsidRDefault="00601EFA" w:rsidP="00601EFA">
      <w:pPr>
        <w:spacing w:line="240" w:lineRule="auto"/>
      </w:pPr>
    </w:p>
    <w:p w14:paraId="3060309A" w14:textId="77777777" w:rsidR="00601EFA" w:rsidRPr="00DE11FA" w:rsidRDefault="00601EFA" w:rsidP="00601EFA">
      <w:pPr>
        <w:spacing w:line="240" w:lineRule="auto"/>
        <w:rPr>
          <w:strike/>
          <w:sz w:val="24"/>
          <w:szCs w:val="24"/>
        </w:rPr>
      </w:pPr>
      <w:r w:rsidRPr="00DE11FA">
        <w:rPr>
          <w:strike/>
          <w:sz w:val="24"/>
          <w:szCs w:val="24"/>
        </w:rPr>
        <w:t xml:space="preserve">All concerns, discussions and decisions made, and the reasons for those decisions, should be recorded in writing. Information should be kept confidential and stored securely. It is good practice to keep concerns and referrals in a separate child protection file for each child. </w:t>
      </w:r>
      <w:r w:rsidRPr="00DE11FA">
        <w:rPr>
          <w:strike/>
          <w:sz w:val="24"/>
          <w:szCs w:val="24"/>
        </w:rPr>
        <w:br/>
      </w:r>
    </w:p>
    <w:p w14:paraId="753559BC" w14:textId="77777777" w:rsidR="00601EFA" w:rsidRPr="00DE11FA" w:rsidRDefault="00601EFA" w:rsidP="00601EFA">
      <w:pPr>
        <w:spacing w:line="240" w:lineRule="auto"/>
        <w:rPr>
          <w:sz w:val="24"/>
          <w:szCs w:val="24"/>
        </w:rPr>
      </w:pPr>
      <w:r w:rsidRPr="00DE11FA">
        <w:rPr>
          <w:sz w:val="24"/>
          <w:szCs w:val="24"/>
        </w:rPr>
        <w:t xml:space="preserve">There is a requirement to keep Detailed; Accurate; and Secure written records of all Concerns; Discussions; and Decisions made including the rationale for those decisions. </w:t>
      </w:r>
    </w:p>
    <w:p w14:paraId="1AC080AD" w14:textId="77777777" w:rsidR="00601EFA" w:rsidRPr="00DE11FA" w:rsidRDefault="00601EFA" w:rsidP="00601EFA">
      <w:pPr>
        <w:spacing w:line="240" w:lineRule="auto"/>
        <w:rPr>
          <w:sz w:val="24"/>
          <w:szCs w:val="24"/>
        </w:rPr>
      </w:pPr>
      <w:r w:rsidRPr="00DE11FA">
        <w:rPr>
          <w:sz w:val="24"/>
          <w:szCs w:val="24"/>
        </w:rPr>
        <w:t>This should include instances where referrals were or were not made to another agency such as LA children’s social care or the Prevent program etc.</w:t>
      </w:r>
    </w:p>
    <w:p w14:paraId="66153E98" w14:textId="77777777" w:rsidR="00601EFA" w:rsidRPr="00DE11FA" w:rsidRDefault="00601EFA" w:rsidP="00601EFA">
      <w:pPr>
        <w:spacing w:line="240" w:lineRule="auto"/>
        <w:rPr>
          <w:strike/>
          <w:sz w:val="24"/>
          <w:szCs w:val="24"/>
        </w:rPr>
      </w:pPr>
      <w:r w:rsidRPr="00DE11FA">
        <w:rPr>
          <w:sz w:val="24"/>
          <w:szCs w:val="24"/>
        </w:rPr>
        <w:br/>
      </w:r>
      <w:r w:rsidRPr="00DE11FA">
        <w:rPr>
          <w:strike/>
          <w:sz w:val="24"/>
          <w:szCs w:val="24"/>
        </w:rPr>
        <w:t xml:space="preserve">Records should include: </w:t>
      </w:r>
      <w:r w:rsidRPr="00DE11FA">
        <w:rPr>
          <w:strike/>
          <w:sz w:val="24"/>
          <w:szCs w:val="24"/>
        </w:rPr>
        <w:br/>
        <w:t xml:space="preserve">• a clear and comprehensive summary of the concern; </w:t>
      </w:r>
      <w:r w:rsidRPr="00DE11FA">
        <w:rPr>
          <w:strike/>
          <w:sz w:val="24"/>
          <w:szCs w:val="24"/>
        </w:rPr>
        <w:br/>
        <w:t xml:space="preserve">• details of how the concern was followed up and resolved; </w:t>
      </w:r>
      <w:r w:rsidRPr="00DE11FA">
        <w:rPr>
          <w:strike/>
          <w:sz w:val="24"/>
          <w:szCs w:val="24"/>
        </w:rPr>
        <w:br/>
        <w:t>• a note of any action taken, decisions reached and the outcome.</w:t>
      </w:r>
    </w:p>
    <w:p w14:paraId="580F2D93" w14:textId="77777777" w:rsidR="00601EFA" w:rsidRPr="00DE11FA" w:rsidRDefault="00601EFA" w:rsidP="00601EFA">
      <w:pPr>
        <w:spacing w:line="240" w:lineRule="auto"/>
        <w:rPr>
          <w:sz w:val="24"/>
          <w:szCs w:val="24"/>
        </w:rPr>
      </w:pPr>
      <w:r w:rsidRPr="00DE11FA">
        <w:rPr>
          <w:sz w:val="24"/>
          <w:szCs w:val="24"/>
        </w:rPr>
        <w:t>If staff are in doubt about recording requirements, they should discuss with the designated safeguarding lead (or deputy).</w:t>
      </w:r>
    </w:p>
    <w:p w14:paraId="595450DE" w14:textId="486DD6AE" w:rsidR="00601EFA" w:rsidRPr="00DE11FA" w:rsidRDefault="00685556" w:rsidP="00601EFA">
      <w:pPr>
        <w:spacing w:after="0" w:line="240" w:lineRule="auto"/>
        <w:rPr>
          <w:sz w:val="24"/>
          <w:szCs w:val="24"/>
        </w:rPr>
      </w:pPr>
      <w:r w:rsidRPr="00DE11FA">
        <w:rPr>
          <w:sz w:val="24"/>
          <w:szCs w:val="24"/>
        </w:rPr>
        <w:t>All incidents should be recorded on CPOMs and the safeguarding team alerted electronically. Where there is an immediate safeguarding concern, staff must always verbally inform a member of the safeguarding team immediately, to ensure appropriate, timely action is taken.</w:t>
      </w:r>
    </w:p>
    <w:p w14:paraId="3BAF160E" w14:textId="77777777" w:rsidR="00685556" w:rsidRPr="00DE11FA" w:rsidRDefault="00685556" w:rsidP="00685556">
      <w:pPr>
        <w:spacing w:after="0" w:line="240" w:lineRule="auto"/>
        <w:rPr>
          <w:sz w:val="24"/>
          <w:szCs w:val="24"/>
        </w:rPr>
      </w:pPr>
      <w:r w:rsidRPr="00DE11FA">
        <w:rPr>
          <w:sz w:val="24"/>
          <w:szCs w:val="24"/>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685556" w:rsidRPr="00DE11FA" w14:paraId="2D8070F7" w14:textId="77777777" w:rsidTr="00EC5CFC">
        <w:trPr>
          <w:trHeight w:val="558"/>
        </w:trPr>
        <w:tc>
          <w:tcPr>
            <w:tcW w:w="9242" w:type="dxa"/>
            <w:shd w:val="clear" w:color="auto" w:fill="FFFF00"/>
          </w:tcPr>
          <w:p w14:paraId="46EDD7E6" w14:textId="77777777" w:rsidR="00685556" w:rsidRPr="00DE11FA" w:rsidRDefault="00685556" w:rsidP="00EC5CFC">
            <w:pPr>
              <w:pStyle w:val="Heading2"/>
              <w:spacing w:before="0" w:after="0" w:line="240" w:lineRule="auto"/>
            </w:pPr>
            <w:bookmarkStart w:id="152" w:name="_Toc140486931"/>
            <w:bookmarkStart w:id="153" w:name="_Toc193796173"/>
            <w:r w:rsidRPr="00DE11FA">
              <w:lastRenderedPageBreak/>
              <w:t>Appendix D: Flow chart for raising safeguarding concerns about a child *</w:t>
            </w:r>
            <w:bookmarkEnd w:id="152"/>
            <w:bookmarkEnd w:id="153"/>
          </w:p>
        </w:tc>
      </w:tr>
    </w:tbl>
    <w:p w14:paraId="337A887A" w14:textId="77777777" w:rsidR="00685556" w:rsidRPr="00DE11FA" w:rsidRDefault="00685556" w:rsidP="00685556">
      <w:pPr>
        <w:shd w:val="clear" w:color="auto" w:fill="FFFF00"/>
        <w:spacing w:after="0" w:line="240" w:lineRule="auto"/>
        <w:jc w:val="center"/>
        <w:rPr>
          <w:rFonts w:asciiTheme="majorHAnsi" w:eastAsia="Arial" w:hAnsiTheme="majorHAnsi" w:cs="Arial"/>
          <w:sz w:val="24"/>
          <w:szCs w:val="24"/>
        </w:rPr>
      </w:pPr>
      <w:r w:rsidRPr="00DE11FA">
        <w:rPr>
          <w:rFonts w:asciiTheme="majorHAnsi" w:hAnsiTheme="majorHAnsi"/>
          <w:noProof/>
          <w:sz w:val="24"/>
          <w:szCs w:val="24"/>
        </w:rPr>
        <mc:AlternateContent>
          <mc:Choice Requires="wps">
            <w:drawing>
              <wp:anchor distT="0" distB="0" distL="114300" distR="114300" simplePos="0" relativeHeight="251742720" behindDoc="0" locked="0" layoutInCell="1" hidden="0" allowOverlap="1" wp14:anchorId="6DBD210A" wp14:editId="0BA97220">
                <wp:simplePos x="0" y="0"/>
                <wp:positionH relativeFrom="margin">
                  <wp:posOffset>4104641</wp:posOffset>
                </wp:positionH>
                <wp:positionV relativeFrom="paragraph">
                  <wp:posOffset>183515</wp:posOffset>
                </wp:positionV>
                <wp:extent cx="1943100" cy="2376295"/>
                <wp:effectExtent l="19050" t="19050" r="19050" b="24130"/>
                <wp:wrapNone/>
                <wp:docPr id="32" name="Rectangle 32"/>
                <wp:cNvGraphicFramePr/>
                <a:graphic xmlns:a="http://schemas.openxmlformats.org/drawingml/2006/main">
                  <a:graphicData uri="http://schemas.microsoft.com/office/word/2010/wordprocessingShape">
                    <wps:wsp>
                      <wps:cNvSpPr/>
                      <wps:spPr>
                        <a:xfrm>
                          <a:off x="0" y="0"/>
                          <a:ext cx="1943100" cy="2376295"/>
                        </a:xfrm>
                        <a:prstGeom prst="rect">
                          <a:avLst/>
                        </a:prstGeom>
                        <a:solidFill>
                          <a:schemeClr val="lt1"/>
                        </a:solidFill>
                        <a:ln w="28575" cap="flat" cmpd="sng">
                          <a:solidFill>
                            <a:srgbClr val="000000"/>
                          </a:solidFill>
                          <a:prstDash val="solid"/>
                          <a:round/>
                          <a:headEnd type="none" w="sm" len="sm"/>
                          <a:tailEnd type="none" w="sm" len="sm"/>
                        </a:ln>
                      </wps:spPr>
                      <wps:txbx>
                        <w:txbxContent>
                          <w:p w14:paraId="21319FCE" w14:textId="77777777" w:rsidR="00685556" w:rsidRDefault="00685556" w:rsidP="00685556">
                            <w:pPr>
                              <w:spacing w:line="275" w:lineRule="auto"/>
                              <w:textDirection w:val="btLr"/>
                            </w:pPr>
                            <w:r>
                              <w:rPr>
                                <w:rFonts w:ascii="Arial" w:eastAsia="Arial" w:hAnsi="Arial" w:cs="Arial"/>
                                <w:color w:val="000000"/>
                              </w:rPr>
                              <w:t>The local authority Designated Officer for concerns about adults is:</w:t>
                            </w:r>
                          </w:p>
                          <w:p w14:paraId="07CC6294" w14:textId="77777777" w:rsidR="00685556" w:rsidRDefault="00685556" w:rsidP="00685556">
                            <w:pPr>
                              <w:spacing w:line="275" w:lineRule="auto"/>
                              <w:textDirection w:val="btLr"/>
                            </w:pPr>
                          </w:p>
                          <w:p w14:paraId="46EE78D8" w14:textId="77777777" w:rsidR="00685556" w:rsidRDefault="00685556" w:rsidP="00685556">
                            <w:pPr>
                              <w:spacing w:line="275" w:lineRule="auto"/>
                              <w:textDirection w:val="btLr"/>
                              <w:rPr>
                                <w:rFonts w:ascii="Arial" w:eastAsia="Arial" w:hAnsi="Arial" w:cs="Arial"/>
                                <w:color w:val="000000"/>
                              </w:rPr>
                            </w:pPr>
                            <w:r>
                              <w:rPr>
                                <w:rFonts w:ascii="Arial" w:eastAsia="Arial" w:hAnsi="Arial" w:cs="Arial"/>
                                <w:color w:val="000000"/>
                              </w:rPr>
                              <w:t xml:space="preserve">Michelle Farry (LADO) 0191 433 8031 / 07597527210 </w:t>
                            </w:r>
                          </w:p>
                          <w:p w14:paraId="459ECF55" w14:textId="77777777" w:rsidR="00685556" w:rsidRDefault="008B4614" w:rsidP="00685556">
                            <w:pPr>
                              <w:spacing w:line="275" w:lineRule="auto"/>
                              <w:textDirection w:val="btLr"/>
                            </w:pPr>
                            <w:hyperlink r:id="rId134" w:history="1">
                              <w:r w:rsidR="00685556" w:rsidRPr="00B81E6D">
                                <w:rPr>
                                  <w:rStyle w:val="Hyperlink"/>
                                  <w:rFonts w:ascii="Arial" w:eastAsia="Arial" w:hAnsi="Arial" w:cs="Arial"/>
                                </w:rPr>
                                <w:t>Lado@Gateshead.gov.uk</w:t>
                              </w:r>
                            </w:hyperlink>
                            <w:r w:rsidR="00685556">
                              <w:rPr>
                                <w:rFonts w:ascii="Arial" w:eastAsia="Arial" w:hAnsi="Arial" w:cs="Arial"/>
                                <w:color w:val="000000"/>
                              </w:rPr>
                              <w:t xml:space="preserve"> </w:t>
                            </w:r>
                          </w:p>
                          <w:p w14:paraId="7884DA0D" w14:textId="77777777" w:rsidR="00685556" w:rsidRDefault="00685556" w:rsidP="00685556">
                            <w:pPr>
                              <w:spacing w:line="275" w:lineRule="auto"/>
                              <w:textDirection w:val="btLr"/>
                            </w:pPr>
                          </w:p>
                        </w:txbxContent>
                      </wps:txbx>
                      <wps:bodyPr spcFirstLastPara="1" wrap="square" lIns="91425" tIns="45700" rIns="91425" bIns="45700" anchor="t" anchorCtr="0"/>
                    </wps:wsp>
                  </a:graphicData>
                </a:graphic>
                <wp14:sizeRelH relativeFrom="margin">
                  <wp14:pctWidth>0</wp14:pctWidth>
                </wp14:sizeRelH>
              </wp:anchor>
            </w:drawing>
          </mc:Choice>
          <mc:Fallback>
            <w:pict>
              <v:rect w14:anchorId="6DBD210A" id="Rectangle 32" o:spid="_x0000_s1028" style="position:absolute;left:0;text-align:left;margin-left:323.2pt;margin-top:14.45pt;width:153pt;height:187.1pt;z-index:251742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hKCAIAACAEAAAOAAAAZHJzL2Uyb0RvYy54bWysU9uOGjEMfa/Uf4jyXuaysCwjhn1YSlVp&#10;1SJt+wEmk2EiZZI0Dgz8fZ3AAttWqlSVh+DEnuPjY3v+eOg120uPypqaF6OcM2mEbZTZ1vz7t9WH&#10;B84wgGlAWyNrfpTIHxfv380HV8nSdlY30jMCMVgNruZdCK7KMhSd7AFH1klDztb6HgJd/TZrPAyE&#10;3uuszPP7bLC+cd4KiUivy5OTLxJ+20oRvrYtysB0zYlbSKdP5yae2WIO1daD65Q404B/YNGDMpT0&#10;ArWEAGzn1W9QvRLeom3DSNg+s22rhEw1UDVF/ks1Lx04mWohcdBdZML/Byu+7F/c2pMMg8MKyYxV&#10;HFrfx3/ixw5JrONFLHkITNBjMRvfFTlpKshX3k3vy9kkypldP3cewydpexaNmnvqRhIJ9s8YTqGv&#10;ITEbWq2aldI6XeIEyCft2R6odzoUZ/A3UdqwgbI/TKYTIgI0QK2GQGbvmpqj2aZ8bz5Bv91cYPP0&#10;+xNyJLYE7E7pE0IMg8rbnWmS1UloPpqGhaOjyTY03zyywZ4zLWkbyEhxAZT+exzppg3Jd+1DtMJh&#10;c2CKaikjVnzZ2Oa49gydWCni+AwY1uBpaAvKToNMeX/swBMX/dnQpMyKcUnihHQZT6axZf7Ws7n1&#10;gBGdpf0gDU/mU0jbQskTMxrD1OLzysQ5v72nqOtiL34CAAD//wMAUEsDBBQABgAIAAAAIQBkCJh7&#10;4AAAAAoBAAAPAAAAZHJzL2Rvd25yZXYueG1sTI9NT4QwEIbvJv6HZky8ue0iIIsMG2PUg/GA7P6A&#10;Qisl9oPQ7oL/3npyjzPz5J3nrfar0eQsZz86i7DdMCDS9k6MdkA4Hl7vCiA+cCu4dlYi/EgP+/r6&#10;quKlcIv9lOc2DCSGWF9yBBXCVFLqeyUN9xs3SRtvX242PMRxHqiY+RLDjaYJYzk1fLTxg+KTfFay&#10;/25PBqF5K7hmank4NE37sRxf3rssyxFvb9anRyBBruEfhj/9qA51dOrcyQpPNEKe5mlEEZJiByQC&#10;uyyJiw4hZfdboHVFLyvUvwAAAP//AwBQSwECLQAUAAYACAAAACEAtoM4kv4AAADhAQAAEwAAAAAA&#10;AAAAAAAAAAAAAAAAW0NvbnRlbnRfVHlwZXNdLnhtbFBLAQItABQABgAIAAAAIQA4/SH/1gAAAJQB&#10;AAALAAAAAAAAAAAAAAAAAC8BAABfcmVscy8ucmVsc1BLAQItABQABgAIAAAAIQDzaXhKCAIAACAE&#10;AAAOAAAAAAAAAAAAAAAAAC4CAABkcnMvZTJvRG9jLnhtbFBLAQItABQABgAIAAAAIQBkCJh74AAA&#10;AAoBAAAPAAAAAAAAAAAAAAAAAGIEAABkcnMvZG93bnJldi54bWxQSwUGAAAAAAQABADzAAAAbwUA&#10;AAAA&#10;" fillcolor="white [3201]" strokeweight="2.25pt">
                <v:stroke startarrowwidth="narrow" startarrowlength="short" endarrowwidth="narrow" endarrowlength="short" joinstyle="round"/>
                <v:textbox inset="2.53958mm,1.2694mm,2.53958mm,1.2694mm">
                  <w:txbxContent>
                    <w:p w14:paraId="21319FCE" w14:textId="77777777" w:rsidR="00685556" w:rsidRDefault="00685556" w:rsidP="00685556">
                      <w:pPr>
                        <w:spacing w:line="275" w:lineRule="auto"/>
                        <w:textDirection w:val="btLr"/>
                      </w:pPr>
                      <w:r>
                        <w:rPr>
                          <w:rFonts w:ascii="Arial" w:eastAsia="Arial" w:hAnsi="Arial" w:cs="Arial"/>
                          <w:color w:val="000000"/>
                        </w:rPr>
                        <w:t>The local authority Designated Officer for concerns about adults is:</w:t>
                      </w:r>
                    </w:p>
                    <w:p w14:paraId="07CC6294" w14:textId="77777777" w:rsidR="00685556" w:rsidRDefault="00685556" w:rsidP="00685556">
                      <w:pPr>
                        <w:spacing w:line="275" w:lineRule="auto"/>
                        <w:textDirection w:val="btLr"/>
                      </w:pPr>
                    </w:p>
                    <w:p w14:paraId="46EE78D8" w14:textId="77777777" w:rsidR="00685556" w:rsidRDefault="00685556" w:rsidP="00685556">
                      <w:pPr>
                        <w:spacing w:line="275" w:lineRule="auto"/>
                        <w:textDirection w:val="btLr"/>
                        <w:rPr>
                          <w:rFonts w:ascii="Arial" w:eastAsia="Arial" w:hAnsi="Arial" w:cs="Arial"/>
                          <w:color w:val="000000"/>
                        </w:rPr>
                      </w:pPr>
                      <w:r>
                        <w:rPr>
                          <w:rFonts w:ascii="Arial" w:eastAsia="Arial" w:hAnsi="Arial" w:cs="Arial"/>
                          <w:color w:val="000000"/>
                        </w:rPr>
                        <w:t xml:space="preserve">Michelle Farry (LADO) 0191 433 8031 / 07597527210 </w:t>
                      </w:r>
                    </w:p>
                    <w:p w14:paraId="459ECF55" w14:textId="77777777" w:rsidR="00685556" w:rsidRDefault="001F54F4" w:rsidP="00685556">
                      <w:pPr>
                        <w:spacing w:line="275" w:lineRule="auto"/>
                        <w:textDirection w:val="btLr"/>
                      </w:pPr>
                      <w:hyperlink r:id="rId135" w:history="1">
                        <w:r w:rsidR="00685556" w:rsidRPr="00B81E6D">
                          <w:rPr>
                            <w:rStyle w:val="Hyperlink"/>
                            <w:rFonts w:ascii="Arial" w:eastAsia="Arial" w:hAnsi="Arial" w:cs="Arial"/>
                          </w:rPr>
                          <w:t>Lado@Gateshead.gov.uk</w:t>
                        </w:r>
                      </w:hyperlink>
                      <w:r w:rsidR="00685556">
                        <w:rPr>
                          <w:rFonts w:ascii="Arial" w:eastAsia="Arial" w:hAnsi="Arial" w:cs="Arial"/>
                          <w:color w:val="000000"/>
                        </w:rPr>
                        <w:t xml:space="preserve"> </w:t>
                      </w:r>
                    </w:p>
                    <w:p w14:paraId="7884DA0D" w14:textId="77777777" w:rsidR="00685556" w:rsidRDefault="00685556" w:rsidP="00685556">
                      <w:pPr>
                        <w:spacing w:line="275" w:lineRule="auto"/>
                        <w:textDirection w:val="btLr"/>
                      </w:pP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41696" behindDoc="0" locked="0" layoutInCell="1" hidden="0" allowOverlap="1" wp14:anchorId="7E8BE1E7" wp14:editId="57666888">
                <wp:simplePos x="0" y="0"/>
                <wp:positionH relativeFrom="margin">
                  <wp:posOffset>-126999</wp:posOffset>
                </wp:positionH>
                <wp:positionV relativeFrom="paragraph">
                  <wp:posOffset>3594100</wp:posOffset>
                </wp:positionV>
                <wp:extent cx="1625600" cy="596900"/>
                <wp:effectExtent l="0" t="0" r="0" b="0"/>
                <wp:wrapNone/>
                <wp:docPr id="4" name="Rectangle 4"/>
                <wp:cNvGraphicFramePr/>
                <a:graphic xmlns:a="http://schemas.openxmlformats.org/drawingml/2006/main">
                  <a:graphicData uri="http://schemas.microsoft.com/office/word/2010/wordprocessingShape">
                    <wps:wsp>
                      <wps:cNvSpPr/>
                      <wps:spPr>
                        <a:xfrm>
                          <a:off x="4537963" y="3482503"/>
                          <a:ext cx="1616075" cy="594995"/>
                        </a:xfrm>
                        <a:prstGeom prst="rect">
                          <a:avLst/>
                        </a:prstGeom>
                        <a:solidFill>
                          <a:schemeClr val="lt1"/>
                        </a:solidFill>
                        <a:ln w="9525" cap="flat" cmpd="sng">
                          <a:solidFill>
                            <a:srgbClr val="000000"/>
                          </a:solidFill>
                          <a:prstDash val="solid"/>
                          <a:round/>
                          <a:headEnd type="none" w="sm" len="sm"/>
                          <a:tailEnd type="none" w="sm" len="sm"/>
                        </a:ln>
                      </wps:spPr>
                      <wps:txbx>
                        <w:txbxContent>
                          <w:p w14:paraId="1BAE0D53" w14:textId="77777777" w:rsidR="00685556" w:rsidRDefault="00685556" w:rsidP="00685556">
                            <w:pPr>
                              <w:spacing w:line="275" w:lineRule="auto"/>
                              <w:textDirection w:val="btLr"/>
                            </w:pPr>
                            <w:r>
                              <w:rPr>
                                <w:rFonts w:ascii="Arial" w:eastAsia="Arial" w:hAnsi="Arial" w:cs="Arial"/>
                                <w:color w:val="000000"/>
                              </w:rPr>
                              <w:t xml:space="preserve">Decision made to monitor the concern. </w:t>
                            </w:r>
                          </w:p>
                        </w:txbxContent>
                      </wps:txbx>
                      <wps:bodyPr spcFirstLastPara="1" wrap="square" lIns="91425" tIns="45700" rIns="91425" bIns="45700" anchor="t" anchorCtr="0"/>
                    </wps:wsp>
                  </a:graphicData>
                </a:graphic>
              </wp:anchor>
            </w:drawing>
          </mc:Choice>
          <mc:Fallback>
            <w:pict>
              <v:rect w14:anchorId="7E8BE1E7" id="Rectangle 4" o:spid="_x0000_s1029" style="position:absolute;left:0;text-align:left;margin-left:-10pt;margin-top:283pt;width:128pt;height:47pt;z-index:251741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F+FAIAACoEAAAOAAAAZHJzL2Uyb0RvYy54bWysU8GO2jAQvVfqP1i+lyRAYIMIe1hKVWnV&#10;Im37AY7jEEuO7XoMCX/fscMC21aqVDUHZyaevJl582b9OHSKnIQDaXRJs0lKidDc1FIfSvr92+7D&#10;AyXgma6ZMlqU9CyAPm7ev1v3diWmpjWqFo4giIZVb0vaem9XSQK8FR2DibFC42VjXMc8uu6Q1I71&#10;iN6pZJqmi6Q3rrbOcAGAX7fjJd1E/KYR3H9tGhCeqJJibT6eLp5VOJPNmq0OjtlW8ksZ7B+q6JjU&#10;mPQKtWWekaOTv0F1kjsDpvETbrrENI3kIvaA3WTpL928tMyK2AuSA/ZKE/w/WP7l9GL3DmnoLawA&#10;zdDF0LguvLE+MpR0ns+WxWJGybmks/nDNE9nI3Fi8IRjQLbIFukyp4RjRF7MiyIPAckNyTrwn4Tp&#10;SDBK6nAwkS92egY/hr6GhMRglKx3UqnoBDGIJ+XIieEYlc8u4G+ilCZ9SYt8GspgKKVGMY9mZ+uS&#10;gj7EdG/+AHeorqhpfP4EHOraMmjH7BFh7N6Zo66jgFrB6o+6Jv5sUeMalU5DMdBRogTuBRoxzjOp&#10;/h6HtCmN7N0mEiw/VAOR2EvkPnypTH3eOwKW7yTW+MzA75lD+WaYHSWNeX8cmcNa1GeNmimyeSDH&#10;R2eeL1NcCHd/U93fMM1bg5uCHI7mk497E4YVsqMg44QvyxMUf+/HqNuKb34CAAD//wMAUEsDBBQA&#10;BgAIAAAAIQBn39+A3QAAAAsBAAAPAAAAZHJzL2Rvd25yZXYueG1sTI9BT8MwDIXvSPyHyEjctoQh&#10;KtTVnQCJK9LGJLZb2nhttSapknRr/z3eCW7Pfk/Pn4vNZHtxoRA77xCelgoEudqbzjUI++/PxSuI&#10;mLQzuveOEGaKsCnv7wqdG391W7rsUiO4xMVcI7QpDbmUsW7J6rj0Azn2Tj5YnXgMjTRBX7nc9nKl&#10;VCat7hxfaPVAHy3V591oEY4/U/c+q3CYttXZ7ufD17GZR8THh+ltDSLRlP7CcMNndCiZqfKjM1H0&#10;CAuu5yjCS5ax4MTq+SYqBF4okGUh//9Q/gIAAP//AwBQSwECLQAUAAYACAAAACEAtoM4kv4AAADh&#10;AQAAEwAAAAAAAAAAAAAAAAAAAAAAW0NvbnRlbnRfVHlwZXNdLnhtbFBLAQItABQABgAIAAAAIQA4&#10;/SH/1gAAAJQBAAALAAAAAAAAAAAAAAAAAC8BAABfcmVscy8ucmVsc1BLAQItABQABgAIAAAAIQAL&#10;deF+FAIAACoEAAAOAAAAAAAAAAAAAAAAAC4CAABkcnMvZTJvRG9jLnhtbFBLAQItABQABgAIAAAA&#10;IQBn39+A3QAAAAsBAAAPAAAAAAAAAAAAAAAAAG4EAABkcnMvZG93bnJldi54bWxQSwUGAAAAAAQA&#10;BADzAAAAeAUAAAAA&#10;" fillcolor="white [3201]">
                <v:stroke startarrowwidth="narrow" startarrowlength="short" endarrowwidth="narrow" endarrowlength="short" joinstyle="round"/>
                <v:textbox inset="2.53958mm,1.2694mm,2.53958mm,1.2694mm">
                  <w:txbxContent>
                    <w:p w14:paraId="1BAE0D53" w14:textId="77777777" w:rsidR="00685556" w:rsidRDefault="00685556" w:rsidP="00685556">
                      <w:pPr>
                        <w:spacing w:line="275" w:lineRule="auto"/>
                        <w:textDirection w:val="btLr"/>
                      </w:pPr>
                      <w:r>
                        <w:rPr>
                          <w:rFonts w:ascii="Arial" w:eastAsia="Arial" w:hAnsi="Arial" w:cs="Arial"/>
                          <w:color w:val="000000"/>
                        </w:rPr>
                        <w:t xml:space="preserve">Decision made to monitor the concern. </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25312" behindDoc="0" locked="0" layoutInCell="1" hidden="0" allowOverlap="1" wp14:anchorId="0EC50EF0" wp14:editId="38DAC562">
                <wp:simplePos x="0" y="0"/>
                <wp:positionH relativeFrom="margin">
                  <wp:posOffset>2044700</wp:posOffset>
                </wp:positionH>
                <wp:positionV relativeFrom="paragraph">
                  <wp:posOffset>1016000</wp:posOffset>
                </wp:positionV>
                <wp:extent cx="1638300" cy="749300"/>
                <wp:effectExtent l="0" t="0" r="0" b="0"/>
                <wp:wrapNone/>
                <wp:docPr id="34" name="Rectangle 34"/>
                <wp:cNvGraphicFramePr/>
                <a:graphic xmlns:a="http://schemas.openxmlformats.org/drawingml/2006/main">
                  <a:graphicData uri="http://schemas.microsoft.com/office/word/2010/wordprocessingShape">
                    <wps:wsp>
                      <wps:cNvSpPr/>
                      <wps:spPr>
                        <a:xfrm>
                          <a:off x="4537963" y="3418685"/>
                          <a:ext cx="1616075" cy="722630"/>
                        </a:xfrm>
                        <a:prstGeom prst="rect">
                          <a:avLst/>
                        </a:prstGeom>
                        <a:solidFill>
                          <a:schemeClr val="lt1"/>
                        </a:solidFill>
                        <a:ln w="28575" cap="flat" cmpd="sng">
                          <a:solidFill>
                            <a:srgbClr val="000000"/>
                          </a:solidFill>
                          <a:prstDash val="solid"/>
                          <a:round/>
                          <a:headEnd type="none" w="sm" len="sm"/>
                          <a:tailEnd type="none" w="sm" len="sm"/>
                        </a:ln>
                      </wps:spPr>
                      <wps:txbx>
                        <w:txbxContent>
                          <w:p w14:paraId="7F41F281" w14:textId="77777777" w:rsidR="00685556" w:rsidRDefault="00685556" w:rsidP="00685556">
                            <w:pPr>
                              <w:spacing w:line="240" w:lineRule="auto"/>
                              <w:textDirection w:val="btLr"/>
                            </w:pPr>
                            <w:r>
                              <w:rPr>
                                <w:rFonts w:ascii="Arial" w:eastAsia="Arial" w:hAnsi="Arial" w:cs="Arial"/>
                                <w:color w:val="000000"/>
                              </w:rPr>
                              <w:t>Alert on CPOMS and inform in person (DSLs)</w:t>
                            </w:r>
                          </w:p>
                        </w:txbxContent>
                      </wps:txbx>
                      <wps:bodyPr spcFirstLastPara="1" wrap="square" lIns="91425" tIns="45700" rIns="91425" bIns="45700" anchor="t" anchorCtr="0"/>
                    </wps:wsp>
                  </a:graphicData>
                </a:graphic>
              </wp:anchor>
            </w:drawing>
          </mc:Choice>
          <mc:Fallback>
            <w:pict>
              <v:rect w14:anchorId="0EC50EF0" id="Rectangle 34" o:spid="_x0000_s1030" style="position:absolute;left:0;text-align:left;margin-left:161pt;margin-top:80pt;width:129pt;height:59pt;z-index:251725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t2GAIAACsEAAAOAAAAZHJzL2Uyb0RvYy54bWysU9uO2jAQfa/Uf7D8XnIBAosI+7CUqtKq&#10;Rdr2AwbHIZYc2/UYCH/fsdld2LZSpap5cMb2+MyZmTPL+6HX7Cg9KmtqXoxyzqQRtlFmX/Pv3zYf&#10;5pxhANOAtkbW/CyR36/ev1ue3EKWtrO6kZ4RiMHFydW8C8EtsgxFJ3vAkXXS0GVrfQ+Btn6fNR5O&#10;hN7rrMzzKjtZ3zhvhUSk0/Xlkq8SfttKEb62LcrAdM2JW0irT+surtlqCYu9B9cp8UwD/oFFD8pQ&#10;0FeoNQRgB69+g+qV8BZtG0bC9pltWyVkyoGyKfJfsnnqwMmUCxUH3WuZ8P/Bii/HJ7f1VIaTwwWS&#10;GbMYWt/HP/FjQ80n0/Hsrhpzdq75eFLMq/n0Ujg5BCbIoaiKKp9NORPkMSvLapwqm12RnMfwSdqe&#10;RaPmnhqT6gXHRwwUnVxfXGJgtFo1G6V12kQxyAft2RGojToUMTq9eOOlDTvVvJxPEw8gLbUaAlHq&#10;XVNzNPsU780T9PvdK2yevj8hR2JrwO4SPiFc0vf2YJqkoE5C89E0LJwdidyQ1Hlkgz1nWtJgkJH8&#10;Aij9dz9KTRvK8NqSaIVhNzBFuUwiVjzZ2ea89Qyd2Cji+AgYtuBJvwVFJ01T3B8H8MRFfzYkmrti&#10;UlKTQtpMprOcJsLf3uxub8CIztKoUA0v5kNIgxNrH6OTIlMXnqcnSv52n7yuM776CQAA//8DAFBL&#10;AwQUAAYACAAAACEA94Wvq94AAAALAQAADwAAAGRycy9kb3ducmV2LnhtbEyPwU7DMBBE70j8g7VI&#10;vVGboKRRiFMhBD0gDiHtB2xiE0fEdhS7Tfh7tie4zWpGs2/K/WpHdtFzGLyT8LAVwLTrvBpcL+F0&#10;fLvPgYWITuHonZbwowPsq9ubEgvlF/epL03sGZW4UKAEE+NUcB46oy2GrZ+0I+/LzxYjnXPP1YwL&#10;lduRJ0Jk3OLg6IPBSb8Y3X03ZyuhPuQ4CrPsjnXdfCyn1/c2TTMpN3fr8xOwqNf4F4YrPqFDRUyt&#10;PzsV2CjhMUloSyQjEyQokeZX0UpIdrkAXpX8/4bqFwAA//8DAFBLAQItABQABgAIAAAAIQC2gziS&#10;/gAAAOEBAAATAAAAAAAAAAAAAAAAAAAAAABbQ29udGVudF9UeXBlc10ueG1sUEsBAi0AFAAGAAgA&#10;AAAhADj9If/WAAAAlAEAAAsAAAAAAAAAAAAAAAAALwEAAF9yZWxzLy5yZWxzUEsBAi0AFAAGAAgA&#10;AAAhAFBWe3YYAgAAKwQAAA4AAAAAAAAAAAAAAAAALgIAAGRycy9lMm9Eb2MueG1sUEsBAi0AFAAG&#10;AAgAAAAhAPeFr6veAAAACwEAAA8AAAAAAAAAAAAAAAAAcgQAAGRycy9kb3ducmV2LnhtbFBLBQYA&#10;AAAABAAEAPMAAAB9BQAAAAA=&#10;" fillcolor="white [3201]" strokeweight="2.25pt">
                <v:stroke startarrowwidth="narrow" startarrowlength="short" endarrowwidth="narrow" endarrowlength="short" joinstyle="round"/>
                <v:textbox inset="2.53958mm,1.2694mm,2.53958mm,1.2694mm">
                  <w:txbxContent>
                    <w:p w14:paraId="7F41F281" w14:textId="77777777" w:rsidR="00685556" w:rsidRDefault="00685556" w:rsidP="00685556">
                      <w:pPr>
                        <w:spacing w:line="240" w:lineRule="auto"/>
                        <w:textDirection w:val="btLr"/>
                      </w:pPr>
                      <w:r>
                        <w:rPr>
                          <w:rFonts w:ascii="Arial" w:eastAsia="Arial" w:hAnsi="Arial" w:cs="Arial"/>
                          <w:color w:val="000000"/>
                        </w:rPr>
                        <w:t>Alert on CPOMS and inform in person (DSLs)</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26336" behindDoc="0" locked="0" layoutInCell="1" hidden="0" allowOverlap="1" wp14:anchorId="3BD32348" wp14:editId="2DFD6377">
                <wp:simplePos x="0" y="0"/>
                <wp:positionH relativeFrom="margin">
                  <wp:posOffset>1422400</wp:posOffset>
                </wp:positionH>
                <wp:positionV relativeFrom="paragraph">
                  <wp:posOffset>5549900</wp:posOffset>
                </wp:positionV>
                <wp:extent cx="723900" cy="304800"/>
                <wp:effectExtent l="0" t="0" r="0" b="0"/>
                <wp:wrapNone/>
                <wp:docPr id="14" name="Rectangle 14"/>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20013866" w14:textId="77777777" w:rsidR="00685556" w:rsidRDefault="00685556" w:rsidP="00685556">
                            <w:pPr>
                              <w:spacing w:line="275" w:lineRule="auto"/>
                              <w:jc w:val="center"/>
                              <w:textDirection w:val="btLr"/>
                            </w:pPr>
                            <w:r>
                              <w:rPr>
                                <w:rFonts w:ascii="Arial" w:eastAsia="Arial" w:hAnsi="Arial" w:cs="Arial"/>
                                <w:b/>
                                <w:color w:val="000000"/>
                              </w:rPr>
                              <w:t>Monitor</w:t>
                            </w:r>
                          </w:p>
                        </w:txbxContent>
                      </wps:txbx>
                      <wps:bodyPr spcFirstLastPara="1" wrap="square" lIns="91425" tIns="45700" rIns="91425" bIns="45700" anchor="t" anchorCtr="0"/>
                    </wps:wsp>
                  </a:graphicData>
                </a:graphic>
              </wp:anchor>
            </w:drawing>
          </mc:Choice>
          <mc:Fallback>
            <w:pict>
              <v:rect w14:anchorId="3BD32348" id="Rectangle 14" o:spid="_x0000_s1031" style="position:absolute;left:0;text-align:left;margin-left:112pt;margin-top:437pt;width:57pt;height:24pt;z-index:251726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JKswEAAEYDAAAOAAAAZHJzL2Uyb0RvYy54bWysUstu2zAQvBfIPxC813rYjm3BdA4NXBQI&#10;WgNpP4CmKIuARDK7jCX/fZd0GjvpLchB1L4wu7M767ux79hRAxpnBS8mOWfaKlcbexD8z+/t1yVn&#10;GKStZeesFvykkd9tbr6sB1/p0rWuqzUwArFYDV7wNgRfZRmqVvcSJ85rS8nGQS8DuXDIapADofdd&#10;Vub5bTY4qD04pREpen9O8k3Cbxqtwq+mQR1YJzjNFtIL6d3HN9usZXUA6VujXsaQH5iil8ZS01eo&#10;exkkewbzH1RvFDh0TZgo12euaYzSiQOxKfJ3bB5b6XXiQstB/7om/DxY9fP46HdAaxg8VkhmZDE2&#10;0Mc/zcdGwWer5XJZTDk7CT69nZb0nRenx8AUFSyK2XQx50xRQbmal2QTYnYB8oDhu3Y9i4bgQHdJ&#10;65LHBwzn0n8lsa91W9N16TadfRMgzBjJLtNGK4z7kZla8NQ3RvauPu2AoVdbQy0fJIadBDptwdlA&#10;5xYcn54laM66H5b2uSpmJREIyZnNFzmJBa4z++uMtKp1pKLA2dn8FpKmIpPYnY6V6L8IK6rh2k9V&#10;F/lv/gIAAP//AwBQSwMEFAAGAAgAAAAhACX/vDHdAAAACwEAAA8AAABkcnMvZG93bnJldi54bWxM&#10;j8FOwzAQRO9I/IO1SNyoXbeUkMapEIIDR1IOHN14m0TY68h22vTvcU9wm9GOZt9Uu9lZdsIQB08K&#10;lgsBDKn1ZqBOwdf+/aEAFpMmo60nVHDBCLv69qbSpfFn+sRTkzqWSyiWWkGf0lhyHtsenY4LPyLl&#10;29EHp1O2oeMm6HMud5ZLITbc6YHyh16P+Npj+9NMTsGI1kx23Yjvlr8FWm4+9vzyqNT93fyyBZZw&#10;Tn9huOJndKgz08FPZCKzCqRc5y1JQfF0FTmxWhVZHBQ8SymA1xX/v6H+BQAA//8DAFBLAQItABQA&#10;BgAIAAAAIQC2gziS/gAAAOEBAAATAAAAAAAAAAAAAAAAAAAAAABbQ29udGVudF9UeXBlc10ueG1s&#10;UEsBAi0AFAAGAAgAAAAhADj9If/WAAAAlAEAAAsAAAAAAAAAAAAAAAAALwEAAF9yZWxzLy5yZWxz&#10;UEsBAi0AFAAGAAgAAAAhAAk2skqzAQAARgMAAA4AAAAAAAAAAAAAAAAALgIAAGRycy9lMm9Eb2Mu&#10;eG1sUEsBAi0AFAAGAAgAAAAhACX/vDHdAAAACwEAAA8AAAAAAAAAAAAAAAAADQQAAGRycy9kb3du&#10;cmV2LnhtbFBLBQYAAAAABAAEAPMAAAAXBQAAAAA=&#10;" filled="f" stroked="f">
                <v:textbox inset="2.53958mm,1.2694mm,2.53958mm,1.2694mm">
                  <w:txbxContent>
                    <w:p w14:paraId="20013866" w14:textId="77777777" w:rsidR="00685556" w:rsidRDefault="00685556" w:rsidP="00685556">
                      <w:pPr>
                        <w:spacing w:line="275" w:lineRule="auto"/>
                        <w:jc w:val="center"/>
                        <w:textDirection w:val="btLr"/>
                      </w:pPr>
                      <w:r>
                        <w:rPr>
                          <w:rFonts w:ascii="Arial" w:eastAsia="Arial" w:hAnsi="Arial" w:cs="Arial"/>
                          <w:b/>
                          <w:color w:val="000000"/>
                        </w:rPr>
                        <w:t>Monitor</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27360" behindDoc="0" locked="0" layoutInCell="1" hidden="0" allowOverlap="1" wp14:anchorId="6CDD8BB1" wp14:editId="0A44FFBD">
                <wp:simplePos x="0" y="0"/>
                <wp:positionH relativeFrom="margin">
                  <wp:posOffset>2832100</wp:posOffset>
                </wp:positionH>
                <wp:positionV relativeFrom="paragraph">
                  <wp:posOffset>736600</wp:posOffset>
                </wp:positionV>
                <wp:extent cx="25400" cy="292100"/>
                <wp:effectExtent l="0" t="0" r="0" b="0"/>
                <wp:wrapNone/>
                <wp:docPr id="11" name="Straight Arrow Connector 11"/>
                <wp:cNvGraphicFramePr/>
                <a:graphic xmlns:a="http://schemas.openxmlformats.org/drawingml/2006/main">
                  <a:graphicData uri="http://schemas.microsoft.com/office/word/2010/wordprocessingShape">
                    <wps:wsp>
                      <wps:cNvCnPr/>
                      <wps:spPr>
                        <a:xfrm>
                          <a:off x="5346000" y="3631108"/>
                          <a:ext cx="0" cy="29778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type w14:anchorId="48726662" id="_x0000_t32" coordsize="21600,21600" o:spt="32" o:oned="t" path="m,l21600,21600e" filled="f">
                <v:path arrowok="t" fillok="f" o:connecttype="none"/>
                <o:lock v:ext="edit" shapetype="t"/>
              </v:shapetype>
              <v:shape id="Straight Arrow Connector 11" o:spid="_x0000_s1026" type="#_x0000_t32" style="position:absolute;margin-left:223pt;margin-top:58pt;width:2pt;height:23pt;z-index:251727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6z78gEAAMMDAAAOAAAAZHJzL2Uyb0RvYy54bWysU8uO2zAMvBfoPwi6N7aTJps14iyKpNtL&#10;0QbY9gO4lhwL1QuUNk7+vpTsTfq4Fb3IlEgOOUN683A2mp0kBuVsw6tZyZm0rRPKHhv+/dvjuzVn&#10;IYIVoJ2VDb/IwB+2b99sBl/LueudFhIZgdhQD77hfYy+LorQ9tJAmDkvLTk7hwYiXfFYCISB0I0u&#10;5mW5KgaHwqNrZQj0uh+dfJvxu0628WvXBRmZbjj1FvOJ+XxOZ7HdQH1E8L1qpzbgH7owoCwVvULt&#10;IQJ7QfUXlFEtuuC6OGudKVzXqVZmDsSmKv9g89SDl5kLiRP8Vabw/2DbL6cDMiVodhVnFgzN6Cki&#10;qGMf2QdEN7Cds5Z0dMgohPQafKgpbWcPON2CP2Aif+7QpC/RYueGLxfvV2VJql8avlgtqqpcj3rL&#10;c2QtBZCrJd/8/u5uvUyu4obhMcRP0hmWjIaHqadrM1WWG06fQxwTXxNSA9Y9Kq3pHWpt2dDw++V8&#10;ScWANqzTEMk0njgHe8wwwWklUkrKyLsndxrZCWhrxI/Mmlr7LSqV20Pox6DsGsmhe7Eil+4liI9W&#10;sHjxpKql/eepl2A405L+FjJyXASlb3EhStCxz6FGiik2WSNPbUmnNINR9WQ9O3HJw8jvtClZyWmr&#10;0yr+es/Zt39v+xMAAP//AwBQSwMEFAAGAAgAAAAhAA0SJvvgAAAACwEAAA8AAABkcnMvZG93bnJl&#10;di54bWxMT8tOwzAQvCPxD9YicaNOmhBVIU7FQwihVki0HODmxiaOsNdR7KSBr2d7gtvMzmh2plrP&#10;zrJJD6HzKCBdJMA0Nl512Ap42z9erYCFKFFJ61EL+NYB1vX5WSVL5Y/4qqddbBmFYCilABNjX3Ie&#10;GqOdDAvfayTt0w9ORqJDy9UgjxTuLF8mScGd7JA+GNnre6Obr93oBNinbBpVerf9eN747MWan/dN&#10;9iDE5cV8ewMs6jn+meFUn6pDTZ0OfkQVmBWQ5wVtiSSkJ0CO/DohcKBLsUyA1xX/v6H+BQAA//8D&#10;AFBLAQItABQABgAIAAAAIQC2gziS/gAAAOEBAAATAAAAAAAAAAAAAAAAAAAAAABbQ29udGVudF9U&#10;eXBlc10ueG1sUEsBAi0AFAAGAAgAAAAhADj9If/WAAAAlAEAAAsAAAAAAAAAAAAAAAAALwEAAF9y&#10;ZWxzLy5yZWxzUEsBAi0AFAAGAAgAAAAhAC0vrPvyAQAAwwMAAA4AAAAAAAAAAAAAAAAALgIAAGRy&#10;cy9lMm9Eb2MueG1sUEsBAi0AFAAGAAgAAAAhAA0SJvvgAAAACwEAAA8AAAAAAAAAAAAAAAAATAQA&#10;AGRycy9kb3ducmV2LnhtbFBLBQYAAAAABAAEAPMAAABZBQ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28384" behindDoc="0" locked="0" layoutInCell="1" hidden="0" allowOverlap="1" wp14:anchorId="1413A1A5" wp14:editId="502D0252">
                <wp:simplePos x="0" y="0"/>
                <wp:positionH relativeFrom="margin">
                  <wp:posOffset>2832100</wp:posOffset>
                </wp:positionH>
                <wp:positionV relativeFrom="paragraph">
                  <wp:posOffset>1765300</wp:posOffset>
                </wp:positionV>
                <wp:extent cx="25400" cy="2921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31108"/>
                          <a:ext cx="0" cy="29778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0DF71EB8" id="Straight Arrow Connector 2" o:spid="_x0000_s1026" type="#_x0000_t32" style="position:absolute;margin-left:223pt;margin-top:139pt;width:2pt;height:23pt;z-index:251728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h/8AEAAMEDAAAOAAAAZHJzL2Uyb0RvYy54bWysU8tu2zAQvBfoPxC813q4dhzBclDYTS9F&#10;ayDtB2xISiLKF0jGsv++S0qx+7gVvVBL7u5wZrjaPpy1Iifhg7SmpdWipEQYZrk0fUu/f3t8t6Ek&#10;RDAclDWipRcR6MPu7Zvt6BpR28EqLjxBEBOa0bV0iNE1RRHYIDSEhXXCYLKzXkPEre8L7mFEdK2K&#10;uizXxWg9d94yEQKeHqYk3WX8rhMsfu26ICJRLUVuMa8+r89pLXZbaHoPbpBspgH/wEKDNHjpFeoA&#10;EciLl39Bacm8DbaLC2Z1YbtOMpE1oJqq/EPN0wBOZC1oTnBXm8L/g2VfTkdPJG9pTYkBjU/0FD3I&#10;fojkg/d2JHtrDNpoPamTW6MLDTbtzdHPu+COPkk/d16nL4oi55aulu/XZYmeX1q6XC+rqtxMbotz&#10;JAwLMMUwV9/f3W1WKVXcMJwP8ZOwmqSgpWGmdOVSZbPh9DnEqfG1IREw9lEqhefQKEPGlt6v6hVe&#10;BjhfnYKIoXaoOJg+wwSrJE8tqSNPntgrT06AM8N/VDO136rSdQcIw1SUU5M4b18Mz1cPAvhHw0m8&#10;ODTV4PTTxCVoSpTAfwWDXBdBqltdiAJUHHKpFnyuTdGkUxn0Kb3B5HqKni2/5MfI5zgn2cl5ptMg&#10;/rrP3bc/b/cTAAD//wMAUEsDBBQABgAIAAAAIQCEN+Y54gAAAAsBAAAPAAAAZHJzL2Rvd25yZXYu&#10;eG1sTI9LT8MwEITvSPwHa5G4UbtJKFXIpuIhhFAREoUD3NzYxBF+RLGTBn49ywluM9rR7DfVZnaW&#10;TXqIXfAIy4UApn0TVOdbhNeXu7M1sJikV9IGrxG+dIRNfXxUyVKFg3/W0y61jEp8LCWCSakvOY+N&#10;0U7GRei1p9tHGJxMZIeWq0EeqNxZngmx4k52nj4Y2esbo5vP3egQ7H0+jWp5/fj+sA35kzXfb9v8&#10;FvH0ZL66BJb0nP7C8ItP6FAT0z6MXkVmEYpiRVsSQnaxJkGJ4lyQ2CPkWSGA1xX/v6H+AQAA//8D&#10;AFBLAQItABQABgAIAAAAIQC2gziS/gAAAOEBAAATAAAAAAAAAAAAAAAAAAAAAABbQ29udGVudF9U&#10;eXBlc10ueG1sUEsBAi0AFAAGAAgAAAAhADj9If/WAAAAlAEAAAsAAAAAAAAAAAAAAAAALwEAAF9y&#10;ZWxzLy5yZWxzUEsBAi0AFAAGAAgAAAAhACUfKH/wAQAAwQMAAA4AAAAAAAAAAAAAAAAALgIAAGRy&#10;cy9lMm9Eb2MueG1sUEsBAi0AFAAGAAgAAAAhAIQ35jniAAAACwEAAA8AAAAAAAAAAAAAAAAASgQA&#10;AGRycy9kb3ducmV2LnhtbFBLBQYAAAAABAAEAPMAAABZBQ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29408" behindDoc="0" locked="0" layoutInCell="1" hidden="0" allowOverlap="1" wp14:anchorId="69BED349" wp14:editId="58BC8D02">
                <wp:simplePos x="0" y="0"/>
                <wp:positionH relativeFrom="margin">
                  <wp:posOffset>3683000</wp:posOffset>
                </wp:positionH>
                <wp:positionV relativeFrom="paragraph">
                  <wp:posOffset>5778500</wp:posOffset>
                </wp:positionV>
                <wp:extent cx="762000" cy="25400"/>
                <wp:effectExtent l="0" t="0" r="0" b="0"/>
                <wp:wrapNone/>
                <wp:docPr id="30" name="Straight Arrow Connector 30"/>
                <wp:cNvGraphicFramePr/>
                <a:graphic xmlns:a="http://schemas.openxmlformats.org/drawingml/2006/main">
                  <a:graphicData uri="http://schemas.microsoft.com/office/word/2010/wordprocessingShape">
                    <wps:wsp>
                      <wps:cNvCnPr/>
                      <wps:spPr>
                        <a:xfrm>
                          <a:off x="4963413" y="3779683"/>
                          <a:ext cx="765175" cy="6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54879DFE" id="Straight Arrow Connector 30" o:spid="_x0000_s1026" type="#_x0000_t32" style="position:absolute;margin-left:290pt;margin-top:455pt;width:60pt;height:2pt;z-index:251729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J9AEAAMUDAAAOAAAAZHJzL2Uyb0RvYy54bWysU9uO2jAQfa/Uf7D8XkJggSUirCro9qVq&#10;kbb7AbOxQ6z6prGXwN937KTQy9uqL/bYPnM853i8eTgbzU4Sg3K25uVkypm0jRPKHmv+/P3xwz1n&#10;IYIVoJ2VNb/IwB+2799tel/JmeucFhIZkdhQ9b7mXYy+KorQdNJAmDgvLR22Dg1EWuKxEAg9sRtd&#10;zKbTZdE7FB5dI0Og3f1wyLeZv21lE7+1bZCR6ZpTbTGPmMeXNBbbDVRHBN+pZiwD3lCFAWXp0ivV&#10;HiKwV1T/UBnVoAuujZPGmcK1rWpk1kBqyulfap468DJrIXOCv9oU/h9t8/V0QKZEzedkjwVDb/QU&#10;EdSxi+wjouvZzllLPjpkBCG/eh8qStvZA46r4A+YxJ9bNGkmWexc87v1cn5Xzjm7EPtqtV7ezwe/&#10;5TmyhgCr5aJcLThrCLCcL9JhcWPxGOJn6QxLQc3DWNW1nDIbDqcvIQ6JvxJSCdY9Kq1pHyptWV/z&#10;9WKWbgLqsVZDpNB4Uh3sMdMEp5VIKSkjd5/caWQnoL4RP8qxtD9Q6bo9hG4A5aNBHrpXK/LVnQTx&#10;yQoWL558tfQDeKolGM60pP9CQcZFUPqGC1GCjl2GGilGbIoGndqST+kVBt9T9OLEJT9H3qdeyU6O&#10;fZ2a8fd1zr79vu1PAAAA//8DAFBLAwQUAAYACAAAACEANznPc+AAAAALAQAADwAAAGRycy9kb3du&#10;cmV2LnhtbEyPS0/DMBCE70j8B2uRuFE7hEcJcSoeQqgqQqJwgJsbL3GEvY5iJw38epwT3GZ3R7Pf&#10;lKvJWTZiH1pPErKFAIZUe91SI+Ht9eFkCSxERVpZTyjhGwOsqsODUhXa7+kFx21sWAqhUCgJJsau&#10;4DzUBp0KC98hpdun752Kaewbrnu1T+HO8lMhLrhTLaUPRnV4Z7D+2g5Ogn3Mx0Fnt08f643Pn635&#10;ed/k91IeH00318AiTvHPDDN+QocqMe38QDowK+F8KVKXKOEqm0VyXIpZ7ObNmQBelfx/h+oXAAD/&#10;/wMAUEsBAi0AFAAGAAgAAAAhALaDOJL+AAAA4QEAABMAAAAAAAAAAAAAAAAAAAAAAFtDb250ZW50&#10;X1R5cGVzXS54bWxQSwECLQAUAAYACAAAACEAOP0h/9YAAACUAQAACwAAAAAAAAAAAAAAAAAvAQAA&#10;X3JlbHMvLnJlbHNQSwECLQAUAAYACAAAACEAL3qPifQBAADFAwAADgAAAAAAAAAAAAAAAAAuAgAA&#10;ZHJzL2Uyb0RvYy54bWxQSwECLQAUAAYACAAAACEANznPc+AAAAALAQAADwAAAAAAAAAAAAAAAABO&#10;BAAAZHJzL2Rvd25yZXYueG1sUEsFBgAAAAAEAAQA8wAAAFsFA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30432" behindDoc="0" locked="0" layoutInCell="1" hidden="0" allowOverlap="1" wp14:anchorId="547A585F" wp14:editId="749D1BC3">
                <wp:simplePos x="0" y="0"/>
                <wp:positionH relativeFrom="margin">
                  <wp:posOffset>2057400</wp:posOffset>
                </wp:positionH>
                <wp:positionV relativeFrom="paragraph">
                  <wp:posOffset>2044700</wp:posOffset>
                </wp:positionV>
                <wp:extent cx="1625600" cy="1104900"/>
                <wp:effectExtent l="0" t="0" r="0" b="0"/>
                <wp:wrapNone/>
                <wp:docPr id="28" name="Rectangle 28"/>
                <wp:cNvGraphicFramePr/>
                <a:graphic xmlns:a="http://schemas.openxmlformats.org/drawingml/2006/main">
                  <a:graphicData uri="http://schemas.microsoft.com/office/word/2010/wordprocessingShape">
                    <wps:wsp>
                      <wps:cNvSpPr/>
                      <wps:spPr>
                        <a:xfrm>
                          <a:off x="4537963" y="3227107"/>
                          <a:ext cx="1616075" cy="1105786"/>
                        </a:xfrm>
                        <a:prstGeom prst="rect">
                          <a:avLst/>
                        </a:prstGeom>
                        <a:solidFill>
                          <a:schemeClr val="lt1"/>
                        </a:solidFill>
                        <a:ln w="9525" cap="flat" cmpd="sng">
                          <a:solidFill>
                            <a:srgbClr val="000000"/>
                          </a:solidFill>
                          <a:prstDash val="solid"/>
                          <a:round/>
                          <a:headEnd type="none" w="sm" len="sm"/>
                          <a:tailEnd type="none" w="sm" len="sm"/>
                        </a:ln>
                      </wps:spPr>
                      <wps:txbx>
                        <w:txbxContent>
                          <w:p w14:paraId="69DD6C81" w14:textId="77777777" w:rsidR="00685556" w:rsidRDefault="00685556" w:rsidP="00685556">
                            <w:pPr>
                              <w:spacing w:line="275" w:lineRule="auto"/>
                              <w:textDirection w:val="btLr"/>
                            </w:pPr>
                            <w:r>
                              <w:rPr>
                                <w:rFonts w:ascii="Arial" w:eastAsia="Arial" w:hAnsi="Arial" w:cs="Arial"/>
                                <w:color w:val="000000"/>
                              </w:rPr>
                              <w:t>Designated Safeguarding Lead reviews concern form and makes a decision about next steps</w:t>
                            </w:r>
                          </w:p>
                        </w:txbxContent>
                      </wps:txbx>
                      <wps:bodyPr spcFirstLastPara="1" wrap="square" lIns="91425" tIns="45700" rIns="91425" bIns="45700" anchor="t" anchorCtr="0"/>
                    </wps:wsp>
                  </a:graphicData>
                </a:graphic>
              </wp:anchor>
            </w:drawing>
          </mc:Choice>
          <mc:Fallback>
            <w:pict>
              <v:rect w14:anchorId="547A585F" id="Rectangle 28" o:spid="_x0000_s1032" style="position:absolute;left:0;text-align:left;margin-left:162pt;margin-top:161pt;width:128pt;height:87pt;z-index:251730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OQFQIAACsEAAAOAAAAZHJzL2Uyb0RvYy54bWysU9uO0zAQfUfiHyy/0yS9ZVs13YctRUgr&#10;qLTwAa7tNJYc23jcJv17xk637QISEiIPzkw8OTNz5szqsW81OUkPypqKFqOcEmm4FcocKvr92/bD&#10;AyUQmBFMWyMrepZAH9fv3606t5Rj21gtpCcIYmDZuYo2IbhllgFvZMtgZJ00eFlb37KArj9kwrMO&#10;0VudjfN8nnXWC+ctlwD4dTNc0nXCr2vJw9e6BhmIrijWFtLp07mPZ7ZeseXBM9cofimD/UMVLVMG&#10;k16hNiwwcvTqN6hWcW/B1mHEbZvZulZcph6wmyL/pZuXhjmZekFywF1pgv8Hy7+cXtzOIw2dgyWg&#10;Gbvoa9/GN9ZH+opOZ5NyMZ9Qcq7oZDwui7wciJN9IBwDinkxz8sZJRwjiiKflQ/zGJHdoJyH8Ena&#10;lkSjoh4nkwhjp2cIQ+hrSMwMViuxVVonJ6pBPmlPTgznqENxAX8TpQ3pKrqYjWMdDLVUaxbQbJ2o&#10;KJhDSvfmD/CH/RU1T8+fgGNdGwbNkD0hDO17ezQiKaiRTHw0goSzQ5EblDqNxUBLiZa4GGikuMCU&#10;/nsc0qYNsncbSbRCv++Jwl4StfHL3orzzhNwfKuwxmcGYcc86rfA7KhpzPvjyDzWoj8bFM2imEZy&#10;QnKmszLHjfD3N/v7G2Z4Y3FVkMPBfAppceKwYnZUZJrwZXui5O/9FHXb8fVPAAAA//8DAFBLAwQU&#10;AAYACAAAACEAS7Xbnt8AAAALAQAADwAAAGRycy9kb3ducmV2LnhtbEyPwU7DMBBE70j8g7VI3Kjd&#10;UKoS4lSAxBWppRLtzYm3SdTYjmyndf6e7Yne3mhHszPFOpmendGHzlkJ85kAhrZ2urONhN3P19MK&#10;WIjKatU7ixImDLAu7+8KlWt3sRs8b2PDKMSGXEloYxxyzkPdolFh5ga0dDs6b1Qk6RuuvbpQuOl5&#10;JsSSG9VZ+tCqAT9brE/b0Ug4/KbuYxJ+nzbVyeym/fehmUYpHx/S+xuwiCn+m+Fan6pDSZ0qN1od&#10;WC/hOVvQlniFjIAcLytBUElYvC4F8LLgtxvKPwAAAP//AwBQSwECLQAUAAYACAAAACEAtoM4kv4A&#10;AADhAQAAEwAAAAAAAAAAAAAAAAAAAAAAW0NvbnRlbnRfVHlwZXNdLnhtbFBLAQItABQABgAIAAAA&#10;IQA4/SH/1gAAAJQBAAALAAAAAAAAAAAAAAAAAC8BAABfcmVscy8ucmVsc1BLAQItABQABgAIAAAA&#10;IQAdduOQFQIAACsEAAAOAAAAAAAAAAAAAAAAAC4CAABkcnMvZTJvRG9jLnhtbFBLAQItABQABgAI&#10;AAAAIQBLtdue3wAAAAsBAAAPAAAAAAAAAAAAAAAAAG8EAABkcnMvZG93bnJldi54bWxQSwUGAAAA&#10;AAQABADzAAAAewUAAAAA&#10;" fillcolor="white [3201]">
                <v:stroke startarrowwidth="narrow" startarrowlength="short" endarrowwidth="narrow" endarrowlength="short" joinstyle="round"/>
                <v:textbox inset="2.53958mm,1.2694mm,2.53958mm,1.2694mm">
                  <w:txbxContent>
                    <w:p w14:paraId="69DD6C81" w14:textId="77777777" w:rsidR="00685556" w:rsidRDefault="00685556" w:rsidP="00685556">
                      <w:pPr>
                        <w:spacing w:line="275" w:lineRule="auto"/>
                        <w:textDirection w:val="btLr"/>
                      </w:pPr>
                      <w:r>
                        <w:rPr>
                          <w:rFonts w:ascii="Arial" w:eastAsia="Arial" w:hAnsi="Arial" w:cs="Arial"/>
                          <w:color w:val="000000"/>
                        </w:rPr>
                        <w:t>Designated Safeguarding Lead reviews concern form and makes a decision about next steps</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32480" behindDoc="0" locked="0" layoutInCell="1" hidden="0" allowOverlap="1" wp14:anchorId="4A3EED38" wp14:editId="6B1F4E0A">
                <wp:simplePos x="0" y="0"/>
                <wp:positionH relativeFrom="margin">
                  <wp:posOffset>2057400</wp:posOffset>
                </wp:positionH>
                <wp:positionV relativeFrom="paragraph">
                  <wp:posOffset>5168900</wp:posOffset>
                </wp:positionV>
                <wp:extent cx="1625600" cy="1397000"/>
                <wp:effectExtent l="0" t="0" r="0" b="0"/>
                <wp:wrapNone/>
                <wp:docPr id="6" name="Rectangle 6"/>
                <wp:cNvGraphicFramePr/>
                <a:graphic xmlns:a="http://schemas.openxmlformats.org/drawingml/2006/main">
                  <a:graphicData uri="http://schemas.microsoft.com/office/word/2010/wordprocessingShape">
                    <wps:wsp>
                      <wps:cNvSpPr/>
                      <wps:spPr>
                        <a:xfrm>
                          <a:off x="4537963" y="3083723"/>
                          <a:ext cx="1616075" cy="1392555"/>
                        </a:xfrm>
                        <a:prstGeom prst="rect">
                          <a:avLst/>
                        </a:prstGeom>
                        <a:solidFill>
                          <a:schemeClr val="lt1"/>
                        </a:solidFill>
                        <a:ln w="9525" cap="flat" cmpd="sng">
                          <a:solidFill>
                            <a:srgbClr val="000000"/>
                          </a:solidFill>
                          <a:prstDash val="solid"/>
                          <a:round/>
                          <a:headEnd type="none" w="sm" len="sm"/>
                          <a:tailEnd type="none" w="sm" len="sm"/>
                        </a:ln>
                      </wps:spPr>
                      <wps:txbx>
                        <w:txbxContent>
                          <w:p w14:paraId="6E988DB1" w14:textId="77777777" w:rsidR="00685556" w:rsidRDefault="00685556" w:rsidP="00685556">
                            <w:pPr>
                              <w:spacing w:line="275" w:lineRule="auto"/>
                              <w:textDirection w:val="btLr"/>
                            </w:pPr>
                            <w:r>
                              <w:rPr>
                                <w:rFonts w:ascii="Arial" w:eastAsia="Arial" w:hAnsi="Arial" w:cs="Arial"/>
                                <w:color w:val="000000"/>
                              </w:rPr>
                              <w:t>Once discussed with parents Designated Safeguarding Lead decides to discuss with parents, monitor or refer to social care</w:t>
                            </w:r>
                          </w:p>
                        </w:txbxContent>
                      </wps:txbx>
                      <wps:bodyPr spcFirstLastPara="1" wrap="square" lIns="91425" tIns="45700" rIns="91425" bIns="45700" anchor="t" anchorCtr="0"/>
                    </wps:wsp>
                  </a:graphicData>
                </a:graphic>
              </wp:anchor>
            </w:drawing>
          </mc:Choice>
          <mc:Fallback>
            <w:pict>
              <v:rect w14:anchorId="4A3EED38" id="Rectangle 6" o:spid="_x0000_s1033" style="position:absolute;left:0;text-align:left;margin-left:162pt;margin-top:407pt;width:128pt;height:110pt;z-index:251732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5MFQIAACsEAAAOAAAAZHJzL2Uyb0RvYy54bWysU8GO2jAQvVfqP1i+lySEwIIIe1hKVWnV&#10;Im37ARPHIZYc27UNCX/fscMC21aqVDUHZyaevHkz82b9OHSSnLh1QquSZpOUEq6YroU6lPT7t92H&#10;B0qcB1WD1IqX9Mwdfdy8f7fuzYpPdatlzS1BEOVWvSlp671ZJYljLe/ATbThCi8bbTvw6NpDUlvo&#10;Eb2TyTRN50mvbW2sZtw5/LodL+km4jcNZ/5r0zjuiSwpcvPxtPGswpls1rA6WDCtYBca8A8sOhAK&#10;k16htuCBHK34DaoTzGqnGz9hukt00wjGYw1YTZb+Us1LC4bHWrA5zlzb5P4fLPtyejF7i23ojVs5&#10;NEMVQ2O78EZ+ZCjprMgXy3lOybmkefqQL6b52Dg+eMIwIJtn83RRUMIwIsuX06IoQkRygzLW+U9c&#10;dyQYJbU4mdgwOD07P4a+hoTMTktR74SU0Qlq4E/SkhPgHKXPLuBvoqQifUmXxTTwANRSI8Gj2Zm6&#10;pE4dYro3fzh7qK6oaXz+BBx4bcG1Y/aIMJZv9VHVUUEth/qjqok/GxS5QqnTQMZ1lEiOi4FGjPMg&#10;5N/jsG1SYfduIwmWH6qBCKxlEbDCl0rX570lzrCdQI7P4PweLOo3w+yoacz74wgWucjPCkWzzGah&#10;OT46s2KR4kbY+5vq/gYUazWuCvZwNJ98XJwwrJAdFRknfNmeIPl7P0bddnzzEwAA//8DAFBLAwQU&#10;AAYACAAAACEARXCPl98AAAAMAQAADwAAAGRycy9kb3ducmV2LnhtbEyPQU/DMAyF70j8h8hI3Fiy&#10;DVBVmk6AxBVpYxLbLW1MW61xqiTd2n+Pd4Lbs/30/L1iM7lenDHEzpOG5UKBQKq97ajRsP/6eMhA&#10;xGTImt4Tapgxwqa8vSlMbv2FtnjepUZwCMXcaGhTGnIpY92iM3HhByS+/fjgTOIxNNIGc+Fw18uV&#10;Us/SmY74Q2sGfG+xPu1Gp+H4PXVvswqHaVud3H4+fB6bedT6/m56fQGRcEp/ZrjiMzqUzFT5kWwU&#10;vYb16pG7JA3Z8irY8ZQpFhVb1ZpXsizk/xLlLwAAAP//AwBQSwECLQAUAAYACAAAACEAtoM4kv4A&#10;AADhAQAAEwAAAAAAAAAAAAAAAAAAAAAAW0NvbnRlbnRfVHlwZXNdLnhtbFBLAQItABQABgAIAAAA&#10;IQA4/SH/1gAAAJQBAAALAAAAAAAAAAAAAAAAAC8BAABfcmVscy8ucmVsc1BLAQItABQABgAIAAAA&#10;IQBF5f5MFQIAACsEAAAOAAAAAAAAAAAAAAAAAC4CAABkcnMvZTJvRG9jLnhtbFBLAQItABQABgAI&#10;AAAAIQBFcI+X3wAAAAwBAAAPAAAAAAAAAAAAAAAAAG8EAABkcnMvZG93bnJldi54bWxQSwUGAAAA&#10;AAQABADzAAAAewUAAAAA&#10;" fillcolor="white [3201]">
                <v:stroke startarrowwidth="narrow" startarrowlength="short" endarrowwidth="narrow" endarrowlength="short" joinstyle="round"/>
                <v:textbox inset="2.53958mm,1.2694mm,2.53958mm,1.2694mm">
                  <w:txbxContent>
                    <w:p w14:paraId="6E988DB1" w14:textId="77777777" w:rsidR="00685556" w:rsidRDefault="00685556" w:rsidP="00685556">
                      <w:pPr>
                        <w:spacing w:line="275" w:lineRule="auto"/>
                        <w:textDirection w:val="btLr"/>
                      </w:pPr>
                      <w:r>
                        <w:rPr>
                          <w:rFonts w:ascii="Arial" w:eastAsia="Arial" w:hAnsi="Arial" w:cs="Arial"/>
                          <w:color w:val="000000"/>
                        </w:rPr>
                        <w:t>Once discussed with parents Designated Safeguarding Lead decides to discuss with parents, monitor or refer to social care</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33504" behindDoc="0" locked="0" layoutInCell="1" hidden="0" allowOverlap="1" wp14:anchorId="2B01C787" wp14:editId="7E503D1D">
                <wp:simplePos x="0" y="0"/>
                <wp:positionH relativeFrom="margin">
                  <wp:posOffset>3695700</wp:posOffset>
                </wp:positionH>
                <wp:positionV relativeFrom="paragraph">
                  <wp:posOffset>5549900</wp:posOffset>
                </wp:positionV>
                <wp:extent cx="723900" cy="304800"/>
                <wp:effectExtent l="0" t="0" r="0" b="0"/>
                <wp:wrapNone/>
                <wp:docPr id="8" name="Rectangle 8"/>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6D80B0AA" w14:textId="77777777" w:rsidR="00685556" w:rsidRDefault="00685556" w:rsidP="00685556">
                            <w:pPr>
                              <w:spacing w:line="275" w:lineRule="auto"/>
                              <w:jc w:val="center"/>
                              <w:textDirection w:val="btLr"/>
                            </w:pPr>
                            <w:r>
                              <w:rPr>
                                <w:rFonts w:ascii="Arial" w:eastAsia="Arial" w:hAnsi="Arial" w:cs="Arial"/>
                                <w:b/>
                                <w:color w:val="000000"/>
                              </w:rPr>
                              <w:t>Refer</w:t>
                            </w:r>
                          </w:p>
                        </w:txbxContent>
                      </wps:txbx>
                      <wps:bodyPr spcFirstLastPara="1" wrap="square" lIns="91425" tIns="45700" rIns="91425" bIns="45700" anchor="t" anchorCtr="0"/>
                    </wps:wsp>
                  </a:graphicData>
                </a:graphic>
              </wp:anchor>
            </w:drawing>
          </mc:Choice>
          <mc:Fallback>
            <w:pict>
              <v:rect w14:anchorId="2B01C787" id="Rectangle 8" o:spid="_x0000_s1034" style="position:absolute;left:0;text-align:left;margin-left:291pt;margin-top:437pt;width:57pt;height:24pt;z-index:251733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aWtAEAAEYDAAAOAAAAZHJzL2Uyb0RvYy54bWysUstu2zAQvBfoPxB7r/WwHcuC6RwauCgQ&#10;tAbSfgBNURYBiWS5jCX/fZd0GrvtLchB1L4wu7M7m/tp6NlJedTWcChmOTBlpG20OXL4+WP3qQKG&#10;QZhG9NYoDmeFcL/9+GEzulqVtrN9ozwjEIP16Dh0Ibg6y1B2ahA4s04ZSrbWDyKQ649Z48VI6EOf&#10;lXl+l43WN85bqRAp+nBJwjbht62S4Xvbogqs50CzhfT69B7im203oj564TotX8YQb5hiENpQ01eo&#10;BxEEe/b6P6hBS2/RtmEm7ZDZttVSJQ7Epsj/YfPUCacSF1oOutc14fvBym+nJ7f3tIbRYY1kRhZT&#10;64f4p/nYxGGxrqqqmAM7c5jfzUv6LotTU2CSClbFYr5aApNUUK6XJdmEmF2BnMfwRdmBRYODp7uk&#10;dYnTI4ZL6Z+S2NfYne77dJve/BUgzBjJrtNGK0yHiemGQxX7xsjBNue9Z+jkTlPLR4FhLzydtgA2&#10;0rk54K9n4RWw/quhfa6LRUkEQnIWy1VOYvG3mcNtRhjZWVJRAHYxP4ekqcgkdqdjJfovwopquPVT&#10;1VX+298AAAD//wMAUEsDBBQABgAIAAAAIQBnPF6A3QAAAAsBAAAPAAAAZHJzL2Rvd25yZXYueG1s&#10;TI/BTsMwEETvSPyDtUjcqNOoDWmIUyEEB46kPXB04yWJsNeR7bTp37Oc4DarGc2+qfeLs+KMIY6e&#10;FKxXGQikzpuRegXHw9tDCSImTUZbT6jgihH2ze1NrSvjL/SB5zb1gksoVlrBkNJUSRm7AZ2OKz8h&#10;sfflg9OJz9BLE/SFy52VeZYV0umR+MOgJ3wZsPtuZ6dgQmtmu2mzz06+BloX7wd53Sp1f7c8P4FI&#10;uKS/MPziMzo0zHTyM5korIJtmfOWpKB83LDgRLErWJwU7HK2ZFPL/xuaHwAAAP//AwBQSwECLQAU&#10;AAYACAAAACEAtoM4kv4AAADhAQAAEwAAAAAAAAAAAAAAAAAAAAAAW0NvbnRlbnRfVHlwZXNdLnht&#10;bFBLAQItABQABgAIAAAAIQA4/SH/1gAAAJQBAAALAAAAAAAAAAAAAAAAAC8BAABfcmVscy8ucmVs&#10;c1BLAQItABQABgAIAAAAIQBytwaWtAEAAEYDAAAOAAAAAAAAAAAAAAAAAC4CAABkcnMvZTJvRG9j&#10;LnhtbFBLAQItABQABgAIAAAAIQBnPF6A3QAAAAsBAAAPAAAAAAAAAAAAAAAAAA4EAABkcnMvZG93&#10;bnJldi54bWxQSwUGAAAAAAQABADzAAAAGAUAAAAA&#10;" filled="f" stroked="f">
                <v:textbox inset="2.53958mm,1.2694mm,2.53958mm,1.2694mm">
                  <w:txbxContent>
                    <w:p w14:paraId="6D80B0AA" w14:textId="77777777" w:rsidR="00685556" w:rsidRDefault="00685556" w:rsidP="00685556">
                      <w:pPr>
                        <w:spacing w:line="275" w:lineRule="auto"/>
                        <w:jc w:val="center"/>
                        <w:textDirection w:val="btLr"/>
                      </w:pPr>
                      <w:r>
                        <w:rPr>
                          <w:rFonts w:ascii="Arial" w:eastAsia="Arial" w:hAnsi="Arial" w:cs="Arial"/>
                          <w:b/>
                          <w:color w:val="000000"/>
                        </w:rPr>
                        <w:t>Refer</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34528" behindDoc="0" locked="0" layoutInCell="1" hidden="0" allowOverlap="1" wp14:anchorId="67456EC7" wp14:editId="6DB7C233">
                <wp:simplePos x="0" y="0"/>
                <wp:positionH relativeFrom="margin">
                  <wp:posOffset>1485900</wp:posOffset>
                </wp:positionH>
                <wp:positionV relativeFrom="paragraph">
                  <wp:posOffset>5778500</wp:posOffset>
                </wp:positionV>
                <wp:extent cx="584200" cy="25400"/>
                <wp:effectExtent l="0" t="0" r="0" b="0"/>
                <wp:wrapNone/>
                <wp:docPr id="18" name="Straight Arrow Connector 18"/>
                <wp:cNvGraphicFramePr/>
                <a:graphic xmlns:a="http://schemas.openxmlformats.org/drawingml/2006/main">
                  <a:graphicData uri="http://schemas.microsoft.com/office/word/2010/wordprocessingShape">
                    <wps:wsp>
                      <wps:cNvCnPr/>
                      <wps:spPr>
                        <a:xfrm rot="10800000">
                          <a:off x="5053900" y="3780000"/>
                          <a:ext cx="584200" cy="0"/>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023C072A" id="Straight Arrow Connector 18" o:spid="_x0000_s1026" type="#_x0000_t32" style="position:absolute;margin-left:117pt;margin-top:455pt;width:46pt;height:2pt;rotation:180;z-index:251734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8z+QEAANIDAAAOAAAAZHJzL2Uyb0RvYy54bWysU9uO2yAQfa/Uf0C8N3ayTZuN4qyqpNuX&#10;qo207QfMGhyjAoMGNk7+vgP2Znt5q8oDGuDMmTMXNndnZ8VJUzToGzmf1VJo36Iy/tjI79/u36yk&#10;iAm8AoteN/Kio7zbvn61GcJaL7BHqzQJJvFxPYRG9imFdVXFttcO4gyD9vzYITlIfKRjpQgGZne2&#10;WtT1u2pAUoGw1THy7X58lNvC33W6TV+7LuokbCNZWyo7lf0x79V2A+sjQehNO8mAf1DhwHgOeqXa&#10;QwLxROYvKmdawohdmrXoKuw60+qSA2czr//I5qGHoEsuXJwYrmWK/4+2/XI6kDCKe8ed8uC4Rw+J&#10;wBz7JD4Q4SB26D3XEUkwhOs1hLhmt50/0HSK4UA5+XNHThBykef1qs6r1ISzFOdGLuvlzS1fiUsj&#10;b96X97H8+pxEmwGrt9xSKVoGlM5UI2WmDhTTJ41OZKORcZJ41TYvkeD0OSYWxY7PDtnZ472xtrTa&#10;ejE08na5WHIc4IHrLCQ2XeASRH8sNBGtUdklO5dR1DtL4gQ8ROrHPKvmCL+hcrg9xH4ElacxOcIn&#10;r0roXoP66JVIl8BF9vwdZNYSnRRW8+dho+ASGPuCi0mDTX2BOq0mbLZGFdazmNySsQnZekR1Kb0p&#10;9zw4Re405Hkyfz0X75evuP0JAAD//wMAUEsDBBQABgAIAAAAIQAbrRlO3gAAAAsBAAAPAAAAZHJz&#10;L2Rvd25yZXYueG1sTE9BTsMwELwj8QdrkbhRp2kVQYhTVUic2gttD/TmxEsSaq+j2EnD79me4Daz&#10;M5qdKTazs2LCIXSeFCwXCQik2puOGgWn4/vTM4gQNRltPaGCHwywKe/vCp0bf6UPnA6xERxCIdcK&#10;2hj7XMpQt+h0WPgeibUvPzgdmQ6NNIO+crizMk2STDrdEX9odY9vLdaXw+gUmKofd6f99+TkZb87&#10;ZtvPsz2vlXp8mLevICLO8c8Mt/pcHUruVPmRTBBWQbpa85ao4GWZMGDHKs0YVLcLS7Is5P8N5S8A&#10;AAD//wMAUEsBAi0AFAAGAAgAAAAhALaDOJL+AAAA4QEAABMAAAAAAAAAAAAAAAAAAAAAAFtDb250&#10;ZW50X1R5cGVzXS54bWxQSwECLQAUAAYACAAAACEAOP0h/9YAAACUAQAACwAAAAAAAAAAAAAAAAAv&#10;AQAAX3JlbHMvLnJlbHNQSwECLQAUAAYACAAAACEAcGFfM/kBAADSAwAADgAAAAAAAAAAAAAAAAAu&#10;AgAAZHJzL2Uyb0RvYy54bWxQSwECLQAUAAYACAAAACEAG60ZTt4AAAALAQAADwAAAAAAAAAAAAAA&#10;AABTBAAAZHJzL2Rvd25yZXYueG1sUEsFBgAAAAAEAAQA8wAAAF4FA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35552" behindDoc="0" locked="0" layoutInCell="1" hidden="0" allowOverlap="1" wp14:anchorId="3DA20CAC" wp14:editId="0CCCFCED">
                <wp:simplePos x="0" y="0"/>
                <wp:positionH relativeFrom="margin">
                  <wp:posOffset>533400</wp:posOffset>
                </wp:positionH>
                <wp:positionV relativeFrom="paragraph">
                  <wp:posOffset>3149600</wp:posOffset>
                </wp:positionV>
                <wp:extent cx="1536700" cy="444500"/>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4580456" y="3556591"/>
                          <a:ext cx="1531089" cy="446819"/>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0024867A" id="Straight Arrow Connector 3" o:spid="_x0000_s1026" type="#_x0000_t32" style="position:absolute;margin-left:42pt;margin-top:248pt;width:121pt;height:35pt;flip:x;z-index:2517355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xZ/gEAANEDAAAOAAAAZHJzL2Uyb0RvYy54bWysU8tu2zAQvBfoPxC8N5Jsy7AFy0FhN+2h&#10;aA2k/YANHxZRvkAylv33XVKO08et6IVYkrOzs8Pl5v5sNDmJEJWzPW3uakqEZY4re+zp928P71aU&#10;xASWg3ZW9PQiIr3fvn2zGX0nZm5wmotAkMTGbvQ9HVLyXVVFNggD8c55YfFSumAg4TYcKx5gRHaj&#10;q1ldL6vRBe6DYyJGPN1Pl3Rb+KUULH2VMopEdE9RWyprKOtTXqvtBrpjAD8odpUB/6DCgLJY9Ea1&#10;hwTkOai/qIxiwUUn0x1zpnJSKiZKD9hNU//RzeMAXpRe0JzobzbF/0fLvpwOgSje0zklFgw+0WMK&#10;oI5DIu9DcCPZOWvRRhfIPLs1+thh0s4ewnUX/SHk1s8yGCK18p9wEIoZ2B4593TRrupFu6TkglXa&#10;dtmum8l3cU6EIaBp5029WlPCELFYLFfNOgOqiTNz+xDTR+EMyUFP41XiTdtUD06fY5oSXxJysnUP&#10;Sms8h05bMvZ03c5aLAY4b1JDwtB4dCDaY5EdnVY8p+SMMolipwM5Ac4Q/1G0o7TfULncHuIwgcrV&#10;1GJwz5aX0oMA/sFyki4eTbb4G2jWEg0lWuDfwaDgEij9iotJgE5DgRrBr9gcTX1qiz7lN5leIUdP&#10;jl/K45RznJvi5HXG82D+ui/Zrz9x+xMAAP//AwBQSwMEFAAGAAgAAAAhAJJG/pTgAAAACgEAAA8A&#10;AABkcnMvZG93bnJldi54bWxMj0FrwkAQhe+F/odlCr3VTdUuGjOR0uKhIIXaUvA2ZtckmN0N2Y2J&#10;/77jqd6+xzzevJetR9uIs+lC7R3C8yQBYVzhde1KhJ/vzdMCRIjkNDXeGYSLCbDO7+8ySrUf3Jc5&#10;72IpOMSFlBCqGNtUylBUxlKY+NY4vh19Zymy7EqpOxo43DZymiRKWqodf6ioNW+VKU673iJ8HofZ&#10;72VP6tS/b/fbTa/aD6UQHx/G1xWIaMb4b4Zrfa4OOXc6+N7pIBqExZynRIT5UjGwYTa9wgHhRTHI&#10;PJO3E/I/AAAA//8DAFBLAQItABQABgAIAAAAIQC2gziS/gAAAOEBAAATAAAAAAAAAAAAAAAAAAAA&#10;AABbQ29udGVudF9UeXBlc10ueG1sUEsBAi0AFAAGAAgAAAAhADj9If/WAAAAlAEAAAsAAAAAAAAA&#10;AAAAAAAALwEAAF9yZWxzLy5yZWxzUEsBAi0AFAAGAAgAAAAhAHel3Fn+AQAA0QMAAA4AAAAAAAAA&#10;AAAAAAAALgIAAGRycy9lMm9Eb2MueG1sUEsBAi0AFAAGAAgAAAAhAJJG/pTgAAAACgEAAA8AAAAA&#10;AAAAAAAAAAAAWAQAAGRycy9kb3ducmV2LnhtbFBLBQYAAAAABAAEAPMAAABlBQ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36576" behindDoc="0" locked="0" layoutInCell="1" hidden="0" allowOverlap="1" wp14:anchorId="2F0FCCCA" wp14:editId="0C30402C">
                <wp:simplePos x="0" y="0"/>
                <wp:positionH relativeFrom="margin">
                  <wp:posOffset>4445000</wp:posOffset>
                </wp:positionH>
                <wp:positionV relativeFrom="paragraph">
                  <wp:posOffset>3594100</wp:posOffset>
                </wp:positionV>
                <wp:extent cx="1625600" cy="800100"/>
                <wp:effectExtent l="0" t="0" r="0" b="0"/>
                <wp:wrapNone/>
                <wp:docPr id="33" name="Rectangle 33"/>
                <wp:cNvGraphicFramePr/>
                <a:graphic xmlns:a="http://schemas.openxmlformats.org/drawingml/2006/main">
                  <a:graphicData uri="http://schemas.microsoft.com/office/word/2010/wordprocessingShape">
                    <wps:wsp>
                      <wps:cNvSpPr/>
                      <wps:spPr>
                        <a:xfrm>
                          <a:off x="4537963" y="3381538"/>
                          <a:ext cx="1616075" cy="796925"/>
                        </a:xfrm>
                        <a:prstGeom prst="rect">
                          <a:avLst/>
                        </a:prstGeom>
                        <a:solidFill>
                          <a:schemeClr val="lt1"/>
                        </a:solidFill>
                        <a:ln w="9525" cap="flat" cmpd="sng">
                          <a:solidFill>
                            <a:srgbClr val="000000"/>
                          </a:solidFill>
                          <a:prstDash val="solid"/>
                          <a:round/>
                          <a:headEnd type="none" w="sm" len="sm"/>
                          <a:tailEnd type="none" w="sm" len="sm"/>
                        </a:ln>
                      </wps:spPr>
                      <wps:txbx>
                        <w:txbxContent>
                          <w:p w14:paraId="7D066337" w14:textId="77777777" w:rsidR="00685556" w:rsidRDefault="00685556" w:rsidP="00685556">
                            <w:pPr>
                              <w:spacing w:line="275" w:lineRule="auto"/>
                              <w:textDirection w:val="btLr"/>
                            </w:pPr>
                            <w:r>
                              <w:rPr>
                                <w:rFonts w:ascii="Arial" w:eastAsia="Arial" w:hAnsi="Arial" w:cs="Arial"/>
                                <w:color w:val="000000"/>
                              </w:rPr>
                              <w:t>Decision made to refer the concern to social care</w:t>
                            </w:r>
                          </w:p>
                        </w:txbxContent>
                      </wps:txbx>
                      <wps:bodyPr spcFirstLastPara="1" wrap="square" lIns="91425" tIns="45700" rIns="91425" bIns="45700" anchor="t" anchorCtr="0"/>
                    </wps:wsp>
                  </a:graphicData>
                </a:graphic>
              </wp:anchor>
            </w:drawing>
          </mc:Choice>
          <mc:Fallback>
            <w:pict>
              <v:rect w14:anchorId="2F0FCCCA" id="Rectangle 33" o:spid="_x0000_s1035" style="position:absolute;left:0;text-align:left;margin-left:350pt;margin-top:283pt;width:128pt;height:63pt;z-index:251736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d6EwIAACoEAAAOAAAAZHJzL2Uyb0RvYy54bWysU9uO0zAQfUfiHyy/0yRt05ua7sOWIqQV&#10;VFr4gKntNJYc29huk/49Y6e77QISEiIPzkx8cuZ2Zv3Qt4qchfPS6IoWo5wSoZnhUh8r+v3b7sOC&#10;Eh9Ac1BGi4pehKcPm/fv1p1dibFpjOLCESTRftXZijYh2FWWedaIFvzIWKHxsjauhYCuO2bcQYfs&#10;rcrGeT7LOuO4dYYJ7/Hrdrikm8Rf14KFr3XtRSCqophbSKdL5yGe2WYNq6MD20h2TQP+IYsWpMag&#10;r1RbCEBOTv5G1UrmjDd1GDHTZqauJROpBqymyH+p5rkBK1It2BxvX9vk/x8t+3J+tnuHbeisX3k0&#10;YxV97dr4xvxIX9FpOZkvZxNKLhWdTBZFOVkMjRN9IAwBxayY5fOSEoYIhC7HZQRkNybrfPgkTEui&#10;UVGHg0n9gvOTDwP0BRIDe6Mk30mlkhPFIB6VI2fAMapQXMnfoJQmXUWXJYYmDFBKtYKAZmt5Rb0+&#10;pnBv/vDueHhlzdPzJ+KY1xZ8M0RPDEP1zpw0TwJqBPCPmpNwsahxjUqnMRnfUqIE7gUaCRdAqr/j&#10;sG1KY/duE4lW6A89kVjLMnLFLwfDL3tHvGU7iTk+gQ97cCjfAqOjpDHujxM4zEV91qiZZTGNzQnJ&#10;mZbzHBfC3d8c7m9As8bgpmAPB/MxpL2Jw4rRUZBpwtfliYq/9xPqtuKbnwAAAP//AwBQSwMEFAAG&#10;AAgAAAAhALIjq2zfAAAACwEAAA8AAABkcnMvZG93bnJldi54bWxMj8FOwzAQRO9I/IO1SNyoTaUG&#10;GrKpAIkrUksl2psTL0nUeB3ZTpv8Pe4JbjPa0eybYjPZXpzJh84xwuNCgSCunem4Qdh/fTw8gwhR&#10;s9G9Y0KYKcCmvL0pdG7chbd03sVGpBIOuUZoYxxyKUPdktVh4QbidPtx3uqYrG+k8fqSym0vl0pl&#10;0uqO04dWD/TeUn3ajRbh+D11b7Pyh2lbnex+Pnwem3lEvL+bXl9ARJriXxiu+AkdysRUuZFNED3C&#10;k1JpS0RYZVkSKbFeXUWFkK2XCmRZyP8byl8AAAD//wMAUEsBAi0AFAAGAAgAAAAhALaDOJL+AAAA&#10;4QEAABMAAAAAAAAAAAAAAAAAAAAAAFtDb250ZW50X1R5cGVzXS54bWxQSwECLQAUAAYACAAAACEA&#10;OP0h/9YAAACUAQAACwAAAAAAAAAAAAAAAAAvAQAAX3JlbHMvLnJlbHNQSwECLQAUAAYACAAAACEA&#10;ljeHehMCAAAqBAAADgAAAAAAAAAAAAAAAAAuAgAAZHJzL2Uyb0RvYy54bWxQSwECLQAUAAYACAAA&#10;ACEAsiOrbN8AAAAL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7D066337" w14:textId="77777777" w:rsidR="00685556" w:rsidRDefault="00685556" w:rsidP="00685556">
                      <w:pPr>
                        <w:spacing w:line="275" w:lineRule="auto"/>
                        <w:textDirection w:val="btLr"/>
                      </w:pPr>
                      <w:r>
                        <w:rPr>
                          <w:rFonts w:ascii="Arial" w:eastAsia="Arial" w:hAnsi="Arial" w:cs="Arial"/>
                          <w:color w:val="000000"/>
                        </w:rPr>
                        <w:t>Decision made to refer the concern to social care</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38624" behindDoc="0" locked="0" layoutInCell="1" hidden="0" allowOverlap="1" wp14:anchorId="321A82D8" wp14:editId="3E1A6E69">
                <wp:simplePos x="0" y="0"/>
                <wp:positionH relativeFrom="margin">
                  <wp:posOffset>-126999</wp:posOffset>
                </wp:positionH>
                <wp:positionV relativeFrom="paragraph">
                  <wp:posOffset>5168900</wp:posOffset>
                </wp:positionV>
                <wp:extent cx="1625600" cy="1397000"/>
                <wp:effectExtent l="0" t="0" r="0" b="0"/>
                <wp:wrapNone/>
                <wp:docPr id="26" name="Rectangle 26"/>
                <wp:cNvGraphicFramePr/>
                <a:graphic xmlns:a="http://schemas.openxmlformats.org/drawingml/2006/main">
                  <a:graphicData uri="http://schemas.microsoft.com/office/word/2010/wordprocessingShape">
                    <wps:wsp>
                      <wps:cNvSpPr/>
                      <wps:spPr>
                        <a:xfrm>
                          <a:off x="4537963" y="3083723"/>
                          <a:ext cx="1616075" cy="1392555"/>
                        </a:xfrm>
                        <a:prstGeom prst="rect">
                          <a:avLst/>
                        </a:prstGeom>
                        <a:solidFill>
                          <a:schemeClr val="lt1"/>
                        </a:solidFill>
                        <a:ln w="9525" cap="flat" cmpd="sng">
                          <a:solidFill>
                            <a:srgbClr val="000000"/>
                          </a:solidFill>
                          <a:prstDash val="solid"/>
                          <a:round/>
                          <a:headEnd type="none" w="sm" len="sm"/>
                          <a:tailEnd type="none" w="sm" len="sm"/>
                        </a:ln>
                      </wps:spPr>
                      <wps:txbx>
                        <w:txbxContent>
                          <w:p w14:paraId="79191FC0" w14:textId="77777777" w:rsidR="00685556" w:rsidRDefault="00685556" w:rsidP="00685556">
                            <w:pPr>
                              <w:spacing w:line="275" w:lineRule="auto"/>
                              <w:textDirection w:val="btLr"/>
                            </w:pPr>
                            <w:r>
                              <w:rPr>
                                <w:rFonts w:ascii="Arial" w:eastAsia="Arial" w:hAnsi="Arial" w:cs="Arial"/>
                                <w:color w:val="000000"/>
                              </w:rPr>
                              <w:t>Class teacher asked to monitor child and feedback to the Designated Safeguarding Lead within an agreed timescale</w:t>
                            </w:r>
                          </w:p>
                        </w:txbxContent>
                      </wps:txbx>
                      <wps:bodyPr spcFirstLastPara="1" wrap="square" lIns="91425" tIns="45700" rIns="91425" bIns="45700" anchor="t" anchorCtr="0"/>
                    </wps:wsp>
                  </a:graphicData>
                </a:graphic>
              </wp:anchor>
            </w:drawing>
          </mc:Choice>
          <mc:Fallback>
            <w:pict>
              <v:rect w14:anchorId="321A82D8" id="Rectangle 26" o:spid="_x0000_s1036" style="position:absolute;left:0;text-align:left;margin-left:-10pt;margin-top:407pt;width:128pt;height:110pt;z-index:251738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njFgIAACwEAAAOAAAAZHJzL2Uyb0RvYy54bWysU8GO2jAQvVfqP1i+lySEwIIIe1hKVWnV&#10;Im37AY7jEEuO7XoMCX/fscMC21aqVDUHZyaevHkz82b9OHSKnIQDaXRJs0lKidDc1FIfSvr92+7D&#10;AyXgma6ZMlqU9CyAPm7ev1v3diWmpjWqFo4giIZVb0vaem9XSQK8FR2DibFC42VjXMc8uu6Q1I71&#10;iN6pZJqm86Q3rrbOcAGAX7fjJd1E/KYR3H9tGhCeqJIiNx9PF88qnMlmzVYHx2wr+YUG+wcWHZMa&#10;k16htswzcnTyN6hOcmfANH7CTZeYppFcxBqwmiz9pZqXllkRa8HmgL22Cf4fLP9yerF7h23oLawA&#10;zVDF0LguvJEfGUo6K/LFcp5Tci5pnj7ki2k+Nk4MnnAMyObZPF0UlHCMyPLltCiKEJHcoKwD/0mY&#10;jgSjpA4nExvGTs/gx9DXkJAZjJL1TioVnaAG8aQcOTGco/LZBfxNlNKkL+mymAYeDLXUKObR7Gxd&#10;UtCHmO7NH+AO1RU1jc+fgAOvLYN2zB4RxvKdOeo6KqgVrP6oa+LPFkWuUeo0kIGOEiVwMdCIcZ5J&#10;9fc4bJvS2L3bSILlh2ogEmvJomzDp8rU570jYPlOIslnBn7PHAo4w/Qoakz848gcklGfNapmmc1C&#10;d3x0ZsUixZVw9zfV/Q3TvDW4K9jE0XzycXPCtEJ2lGQc8WV9gubv/Rh1W/LNTwAAAP//AwBQSwME&#10;FAAGAAgAAAAhAJzUTk7eAAAADAEAAA8AAABkcnMvZG93bnJldi54bWxMj0FvwjAMhe+T9h8iT9oN&#10;UmBCqGuK2KRdJ8GQBre0MW1F41RJCum/n3fabs9+n56fi22yvbihD50jBYt5BgKpdqajRsHx62O2&#10;ARGiJqN7R6hgwgDb8vGh0Llxd9rj7RAbwSEUcq2gjXHIpQx1i1aHuRuQ2Ls4b3Xk0TfSeH3ncNvL&#10;ZZatpdUd8YVWD/jeYn09jFbB+Tt1b1PmT2lfXe1xOn2em2lU6vkp7V5BREzxD4bf+lwdSu5UuZFM&#10;EL2CGcczqmCzeGHBxHK1ZlExmq14JctC/n+i/AEAAP//AwBQSwECLQAUAAYACAAAACEAtoM4kv4A&#10;AADhAQAAEwAAAAAAAAAAAAAAAAAAAAAAW0NvbnRlbnRfVHlwZXNdLnhtbFBLAQItABQABgAIAAAA&#10;IQA4/SH/1gAAAJQBAAALAAAAAAAAAAAAAAAAAC8BAABfcmVscy8ucmVsc1BLAQItABQABgAIAAAA&#10;IQDVzpnjFgIAACwEAAAOAAAAAAAAAAAAAAAAAC4CAABkcnMvZTJvRG9jLnhtbFBLAQItABQABgAI&#10;AAAAIQCc1E5O3gAAAAwBAAAPAAAAAAAAAAAAAAAAAHAEAABkcnMvZG93bnJldi54bWxQSwUGAAAA&#10;AAQABADzAAAAewUAAAAA&#10;" fillcolor="white [3201]">
                <v:stroke startarrowwidth="narrow" startarrowlength="short" endarrowwidth="narrow" endarrowlength="short" joinstyle="round"/>
                <v:textbox inset="2.53958mm,1.2694mm,2.53958mm,1.2694mm">
                  <w:txbxContent>
                    <w:p w14:paraId="79191FC0" w14:textId="77777777" w:rsidR="00685556" w:rsidRDefault="00685556" w:rsidP="00685556">
                      <w:pPr>
                        <w:spacing w:line="275" w:lineRule="auto"/>
                        <w:textDirection w:val="btLr"/>
                      </w:pPr>
                      <w:r>
                        <w:rPr>
                          <w:rFonts w:ascii="Arial" w:eastAsia="Arial" w:hAnsi="Arial" w:cs="Arial"/>
                          <w:color w:val="000000"/>
                        </w:rPr>
                        <w:t>Class teacher asked to monitor child and feedback to the Designated Safeguarding Lead within an agreed timescale</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51936" behindDoc="0" locked="0" layoutInCell="1" hidden="0" allowOverlap="1" wp14:anchorId="170A9919" wp14:editId="0CA01D97">
                <wp:simplePos x="0" y="0"/>
                <wp:positionH relativeFrom="margin">
                  <wp:posOffset>5245100</wp:posOffset>
                </wp:positionH>
                <wp:positionV relativeFrom="paragraph">
                  <wp:posOffset>6540500</wp:posOffset>
                </wp:positionV>
                <wp:extent cx="25400" cy="3429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607598"/>
                          <a:ext cx="0" cy="34480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01C1B81B" id="Straight Arrow Connector 16" o:spid="_x0000_s1026" type="#_x0000_t32" style="position:absolute;margin-left:413pt;margin-top:515pt;width:2pt;height:27pt;z-index:251751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kG8QEAAMMDAAAOAAAAZHJzL2Uyb0RvYy54bWysU8uO2zAMvBfoPwi6N3aySZo14iyKpNtL&#10;0QbY9gO4lmwL1QuiNk7+vpTsTfq4Fb3IlEgOOUN6+3A2mp1kQOVszeezkjNpGyeU7Wr+/dvjuw1n&#10;GMEK0M7Kml8k8ofd2zfbwVdy4XqnhQyMQCxWg695H6OvigKbXhrAmfPSkrN1wUCka+gKEWAgdKOL&#10;RVmui8EF4YNrJCK9HkYn32X8tpVN/Nq2KCPTNafeYj5DPp/TWey2UHUBfK+aqQ34hy4MKEtFr1AH&#10;iMBegvoLyqgmOHRtnDXOFK5tVSMzB2IzL/9g89SDl5kLiYP+KhP+P9jmy+kYmBI0uzVnFgzN6CkG&#10;UF0f2YcQ3MD2zlrS0QVGIaTX4LGitL09humG/hgS+XMbTPoSLXau+epuuS5LUv1S87t1+X51vxn1&#10;lufIGgogV5N8y+WmXCVXccPwAeMn6QxLRs1x6unazDzLDafPGMfE14TUgHWPSmt6h0pbNtT8frVY&#10;UTGgDWs1RDKNJ85ouwyDTiuRUlJG3j2514GdgLZG/JhPrf0WlcodAPsxKLtGcsG9WJFL9xLERytY&#10;vHhS1dL+89QLGs60pL+FjBwXQelbHEYJOvY51EgxxSZr5Kkt6ZRmMKqerGcnLnkY+Z02JSs5bXVa&#10;xV/vOfv27+1+AgAA//8DAFBLAwQUAAYACAAAACEA+xui9+AAAAANAQAADwAAAGRycy9kb3ducmV2&#10;LnhtbExPy07DMBC8I/EP1iJxo3YbVEUhTsVDCKGiSpQeys2NlzjCjyh20sDXs+UCt5md0exMuZqc&#10;ZSP2sQ1ewnwmgKGvg259I2H39niVA4tJea1s8CjhCyOsqvOzUhU6HP0rjtvUMArxsVASTEpdwXms&#10;DToVZ6FDT9pH6J1KRPuG614dKdxZvhBiyZ1qPX0wqsN7g/XndnAS7FM2Dnp+9/L+vA7Zxprv/Tp7&#10;kPLyYrq9AZZwSn9mONWn6lBRp0MYvI7MSsgXS9qSSBCZIESW/BccTqf8WgCvSv5/RfUDAAD//wMA&#10;UEsBAi0AFAAGAAgAAAAhALaDOJL+AAAA4QEAABMAAAAAAAAAAAAAAAAAAAAAAFtDb250ZW50X1R5&#10;cGVzXS54bWxQSwECLQAUAAYACAAAACEAOP0h/9YAAACUAQAACwAAAAAAAAAAAAAAAAAvAQAAX3Jl&#10;bHMvLnJlbHNQSwECLQAUAAYACAAAACEAckYpBvEBAADDAwAADgAAAAAAAAAAAAAAAAAuAgAAZHJz&#10;L2Uyb0RvYy54bWxQSwECLQAUAAYACAAAACEA+xui9+AAAAANAQAADwAAAAAAAAAAAAAAAABLBAAA&#10;ZHJzL2Rvd25yZXYueG1sUEsFBgAAAAAEAAQA8wAAAFgFA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52960" behindDoc="0" locked="0" layoutInCell="1" hidden="0" allowOverlap="1" wp14:anchorId="759BE499" wp14:editId="789DAB01">
                <wp:simplePos x="0" y="0"/>
                <wp:positionH relativeFrom="margin">
                  <wp:posOffset>3670300</wp:posOffset>
                </wp:positionH>
                <wp:positionV relativeFrom="paragraph">
                  <wp:posOffset>3162300</wp:posOffset>
                </wp:positionV>
                <wp:extent cx="1574800" cy="444500"/>
                <wp:effectExtent l="0" t="0" r="0" b="0"/>
                <wp:wrapNone/>
                <wp:docPr id="5" name="Straight Arrow Connector 5"/>
                <wp:cNvGraphicFramePr/>
                <a:graphic xmlns:a="http://schemas.openxmlformats.org/drawingml/2006/main">
                  <a:graphicData uri="http://schemas.microsoft.com/office/word/2010/wordprocessingShape">
                    <wps:wsp>
                      <wps:cNvCnPr/>
                      <wps:spPr>
                        <a:xfrm>
                          <a:off x="4559191" y="3562033"/>
                          <a:ext cx="1573618" cy="4359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07F0F7BF" id="Straight Arrow Connector 5" o:spid="_x0000_s1026" type="#_x0000_t32" style="position:absolute;margin-left:289pt;margin-top:249pt;width:124pt;height:35pt;z-index:2517529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d19wEAAMcDAAAOAAAAZHJzL2Uyb0RvYy54bWysU9uO0zAQfUfiHyy/0zTNZqFV0xVqWV4Q&#10;VFr4AK/tNBa+acbbtH/P2CktlzfEizOOz5w5ZzxeP5ycZUcNaILveD2bc6a9DMr4Q8e/fX18844z&#10;TMIrYYPXHT9r5A+b16/WY1zpRRiCVRoYkXhcjbHjQ0pxVVUoB+0EzkLUng77AE4k2sKhUiBGYne2&#10;Wszn99UYQEUIUiPS3910yDeFv++1TF/6HnVituOkLZUVyvqc12qzFqsDiDgYeZEh/kGFE8ZT0SvV&#10;TiTBXsD8ReWMhIChTzMZXBX63khdPJCbev6Hm6dBRF28UHMwXtuE/49Wfj7ugRnV8ZYzLxxd0VMC&#10;YQ5DYu8Bwsi2wXtqYwDW5m6NEVeUtPV7uOww7iFbP/Xg8pdMsVPH79p2WS9rzs4db9r7xbxppm7r&#10;U2KSAHX7trmvaT4kIe6adtmUAtWNKQKmjzo4loOO40XYVVFdWi6OnzCRFkr8mZBl+PBorC33az0b&#10;O75sF+RRCpqy3opEoYvkG/2h0GCwRuWUnFzmT28tsKOgyVHf66ydKvyGyuV2AocJVI4mixBevCql&#10;By3UB69YOkdqrac3wLMWdJxZTS+GgoJLwtgbDpMWNg0F6rS6YHM0qbCexOSbmHqfo+egzuVKyn+a&#10;liL3Mtl5HH/dl+zb+9v8AAAA//8DAFBLAwQUAAYACAAAACEA17EZSuAAAAALAQAADwAAAGRycy9k&#10;b3ducmV2LnhtbExPy07DMBC8I/EP1iJxo04bSEOIU/EQQlURUgsHuLnxEkf4EcVOGvh6tie4zeyM&#10;ZmfK1WQNG7EPrXcC5rMEGLraq9Y1At5eHy9yYCFKp6TxDgV8Y4BVdXpSykL5g9viuIsNoxAXCilA&#10;x9gVnIdao5Vh5jt0pH363spItG+46uWBwq3hiyTJuJWtow9adnivsf7aDVaAeUrHQc3vnj/WG5++&#10;GP3zvkkfhDg/m25vgEWc4p8ZjvWpOlTUae8HpwIzAq6WOW2JAi6vj4Ac+SIjsCcpowuvSv5/Q/UL&#10;AAD//wMAUEsBAi0AFAAGAAgAAAAhALaDOJL+AAAA4QEAABMAAAAAAAAAAAAAAAAAAAAAAFtDb250&#10;ZW50X1R5cGVzXS54bWxQSwECLQAUAAYACAAAACEAOP0h/9YAAACUAQAACwAAAAAAAAAAAAAAAAAv&#10;AQAAX3JlbHMvLnJlbHNQSwECLQAUAAYACAAAACEAmsWHdfcBAADHAwAADgAAAAAAAAAAAAAAAAAu&#10;AgAAZHJzL2Uyb0RvYy54bWxQSwECLQAUAAYACAAAACEA17EZSuAAAAALAQAADwAAAAAAAAAAAAAA&#10;AABRBAAAZHJzL2Rvd25yZXYueG1sUEsFBgAAAAAEAAQA8wAAAF4FA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53984" behindDoc="0" locked="0" layoutInCell="1" hidden="0" allowOverlap="1" wp14:anchorId="53B63515" wp14:editId="101F39E1">
                <wp:simplePos x="0" y="0"/>
                <wp:positionH relativeFrom="margin">
                  <wp:posOffset>2057400</wp:posOffset>
                </wp:positionH>
                <wp:positionV relativeFrom="paragraph">
                  <wp:posOffset>38100</wp:posOffset>
                </wp:positionV>
                <wp:extent cx="1625600" cy="711200"/>
                <wp:effectExtent l="0" t="0" r="0" b="0"/>
                <wp:wrapNone/>
                <wp:docPr id="29" name="Rectangle 29"/>
                <wp:cNvGraphicFramePr/>
                <a:graphic xmlns:a="http://schemas.openxmlformats.org/drawingml/2006/main">
                  <a:graphicData uri="http://schemas.microsoft.com/office/word/2010/wordprocessingShape">
                    <wps:wsp>
                      <wps:cNvSpPr/>
                      <wps:spPr>
                        <a:xfrm>
                          <a:off x="4537963" y="3429163"/>
                          <a:ext cx="1616075" cy="701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3E402CF" w14:textId="77777777" w:rsidR="00685556" w:rsidRDefault="00685556" w:rsidP="00685556">
                            <w:pPr>
                              <w:spacing w:line="275" w:lineRule="auto"/>
                              <w:textDirection w:val="btLr"/>
                            </w:pPr>
                            <w:r>
                              <w:rPr>
                                <w:rFonts w:ascii="Arial" w:eastAsia="Arial" w:hAnsi="Arial" w:cs="Arial"/>
                                <w:color w:val="000000"/>
                              </w:rPr>
                              <w:t>Concern put in writing on CPOMS</w:t>
                            </w:r>
                          </w:p>
                        </w:txbxContent>
                      </wps:txbx>
                      <wps:bodyPr spcFirstLastPara="1" wrap="square" lIns="91425" tIns="45700" rIns="91425" bIns="45700" anchor="t" anchorCtr="0"/>
                    </wps:wsp>
                  </a:graphicData>
                </a:graphic>
              </wp:anchor>
            </w:drawing>
          </mc:Choice>
          <mc:Fallback>
            <w:pict>
              <v:rect w14:anchorId="53B63515" id="Rectangle 29" o:spid="_x0000_s1037" style="position:absolute;left:0;text-align:left;margin-left:162pt;margin-top:3pt;width:128pt;height:56pt;z-index:2517539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kkEwIAACsEAAAOAAAAZHJzL2Uyb0RvYy54bWysU9uO2jAQfa/Uf7D8XpJwLYiwD0upKq1a&#10;pO1+wOA4xJJjux5Dwt93bCiw3UqVqubBmYknZ2bOnFk+9K1mR+lRWVPyYpBzJo2wlTL7kr9833z4&#10;yBkGMBVoa2TJTxL5w+r9u2XnFnJoG6sr6RmBGFx0ruRNCG6RZSga2QIOrJOGLmvrWwjk+n1WeegI&#10;vdXZMM+nWWd95bwVEpG+rs+XfJXw61qK8K2uUQamS061hXT6dO7ima2WsNh7cI0SlzLgH6poQRlK&#10;eoVaQwB28OoNVKuEt2jrMBC2zWxdKyFTD9RNkf/WzXMDTqZeiBx0V5rw/8GKr8dnt/VEQ+dwgWTG&#10;Lvrat/FN9bG+5OPJaDafjjg7lXw0Hs4LshNxsg9MUEAxLab5bMKZoIhZXkzJpoDshuQ8hs/Stiwa&#10;Jfc0mMQXHJ8wnEN/hcTEaLWqNkrr5EQxyEft2RFojDoUF/BXUdqwruTzyTCWASSlWkMgs3VVydHs&#10;U7pXf6Df766oeXr+BBzrWgM25+wJ4dy9twdTJR4aCdUnU7FwcqRxQ0rnsRhsOdOS9oKMFBdA6b/H&#10;EW3aEHu3iUQr9LueKeqlSO3HTztbnbaeoRMbRUU+AYYteNJvQelJ05T4xwE8FaO/GBLNvBhHdkJy&#10;xpNZThvh72929zdgRGNpVYjEs/kY0uLEacXspMg04sv2RMnf+ynqtuOrnwAAAP//AwBQSwMEFAAG&#10;AAgAAAAhAPPBZE7eAAAACQEAAA8AAABkcnMvZG93bnJldi54bWxMj0FPwzAMhe9I/IfISNxYsgFT&#10;VZpOgMQVaWPStlvamLZa41RNuqX/HnOCk229p+fvFZvkenHBMXSeNCwXCgRS7W1HjYb918dDBiJE&#10;Q9b0nlDDjAE25e1NYXLrr7TFyy42gkMo5EZDG+OQSxnqFp0JCz8gsfbtR2cin2Mj7WiuHO56uVJq&#10;LZ3piD+0ZsD3FuvzbnIaTofUvc1qPKZtdXb7+fh5auZJ6/u79PoCImKKf2b4xWd0KJmp8hPZIHoN&#10;j6sn7hI1rHmw/pwpXio2LjMFsizk/wblDwAAAP//AwBQSwECLQAUAAYACAAAACEAtoM4kv4AAADh&#10;AQAAEwAAAAAAAAAAAAAAAAAAAAAAW0NvbnRlbnRfVHlwZXNdLnhtbFBLAQItABQABgAIAAAAIQA4&#10;/SH/1gAAAJQBAAALAAAAAAAAAAAAAAAAAC8BAABfcmVscy8ucmVsc1BLAQItABQABgAIAAAAIQDn&#10;4RkkEwIAACsEAAAOAAAAAAAAAAAAAAAAAC4CAABkcnMvZTJvRG9jLnhtbFBLAQItABQABgAIAAAA&#10;IQDzwWRO3gAAAAkBAAAPAAAAAAAAAAAAAAAAAG0EAABkcnMvZG93bnJldi54bWxQSwUGAAAAAAQA&#10;BADzAAAAeAUAAAAA&#10;" fillcolor="white [3201]">
                <v:stroke startarrowwidth="narrow" startarrowlength="short" endarrowwidth="narrow" endarrowlength="short" joinstyle="round"/>
                <v:textbox inset="2.53958mm,1.2694mm,2.53958mm,1.2694mm">
                  <w:txbxContent>
                    <w:p w14:paraId="53E402CF" w14:textId="77777777" w:rsidR="00685556" w:rsidRDefault="00685556" w:rsidP="00685556">
                      <w:pPr>
                        <w:spacing w:line="275" w:lineRule="auto"/>
                        <w:textDirection w:val="btLr"/>
                      </w:pPr>
                      <w:r>
                        <w:rPr>
                          <w:rFonts w:ascii="Arial" w:eastAsia="Arial" w:hAnsi="Arial" w:cs="Arial"/>
                          <w:color w:val="000000"/>
                        </w:rPr>
                        <w:t>Concern put in writing on CPOMS</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56032" behindDoc="0" locked="0" layoutInCell="1" hidden="0" allowOverlap="1" wp14:anchorId="18FC18A6" wp14:editId="1A4A5CB8">
                <wp:simplePos x="0" y="0"/>
                <wp:positionH relativeFrom="margin">
                  <wp:posOffset>4445000</wp:posOffset>
                </wp:positionH>
                <wp:positionV relativeFrom="paragraph">
                  <wp:posOffset>5168900</wp:posOffset>
                </wp:positionV>
                <wp:extent cx="1625600" cy="1384300"/>
                <wp:effectExtent l="0" t="0" r="0" b="0"/>
                <wp:wrapNone/>
                <wp:docPr id="7" name="Rectangle 7"/>
                <wp:cNvGraphicFramePr/>
                <a:graphic xmlns:a="http://schemas.openxmlformats.org/drawingml/2006/main">
                  <a:graphicData uri="http://schemas.microsoft.com/office/word/2010/wordprocessingShape">
                    <wps:wsp>
                      <wps:cNvSpPr/>
                      <wps:spPr>
                        <a:xfrm>
                          <a:off x="4537963" y="3089120"/>
                          <a:ext cx="1616075" cy="1381760"/>
                        </a:xfrm>
                        <a:prstGeom prst="rect">
                          <a:avLst/>
                        </a:prstGeom>
                        <a:solidFill>
                          <a:schemeClr val="lt1"/>
                        </a:solidFill>
                        <a:ln w="9525" cap="flat" cmpd="sng">
                          <a:solidFill>
                            <a:srgbClr val="000000"/>
                          </a:solidFill>
                          <a:prstDash val="solid"/>
                          <a:round/>
                          <a:headEnd type="none" w="sm" len="sm"/>
                          <a:tailEnd type="none" w="sm" len="sm"/>
                        </a:ln>
                      </wps:spPr>
                      <wps:txbx>
                        <w:txbxContent>
                          <w:p w14:paraId="6D4C94FD" w14:textId="77777777" w:rsidR="00685556" w:rsidRDefault="00685556" w:rsidP="00685556">
                            <w:pPr>
                              <w:spacing w:line="275" w:lineRule="auto"/>
                              <w:textDirection w:val="btLr"/>
                            </w:pPr>
                            <w:r>
                              <w:rPr>
                                <w:rFonts w:ascii="Arial" w:eastAsia="Arial" w:hAnsi="Arial" w:cs="Arial"/>
                                <w:color w:val="000000"/>
                              </w:rPr>
                              <w:t xml:space="preserve">Designated Safeguarding Lead discusses decision with a senior teacher or the head and agree to refer to social care </w:t>
                            </w:r>
                          </w:p>
                        </w:txbxContent>
                      </wps:txbx>
                      <wps:bodyPr spcFirstLastPara="1" wrap="square" lIns="91425" tIns="45700" rIns="91425" bIns="45700" anchor="t" anchorCtr="0"/>
                    </wps:wsp>
                  </a:graphicData>
                </a:graphic>
              </wp:anchor>
            </w:drawing>
          </mc:Choice>
          <mc:Fallback>
            <w:pict>
              <v:rect w14:anchorId="18FC18A6" id="Rectangle 7" o:spid="_x0000_s1038" style="position:absolute;left:0;text-align:left;margin-left:350pt;margin-top:407pt;width:128pt;height:109pt;z-index:251756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LBFgIAACwEAAAOAAAAZHJzL2Uyb0RvYy54bWysU9uO0zAQfUfiHyy/0yS9t2q6D1uKkFZQ&#10;aeEDpo7TWHJs43Gb9O8Zu91tF5CQEHlwxvbxmduZ1UPfanaSHpU1JS8GOWfSCFspcyj592/bD3PO&#10;MICpQFsjS36WyB/W79+tOreUQ9tYXUnPiMTgsnMlb0JwyyxD0cgWcGCdNHRZW99CoK0/ZJWHjthb&#10;nQ3zfJp11lfOWyER6XRzueTrxF/XUoSvdY0yMF1yii2k1ad1H9dsvYLlwYNrlLiGAf8QRQvKkNNX&#10;qg0EYEevfqNqlfAWbR0GwraZrWslZMqBsinyX7J5bsDJlAsVB91rmfD/0Yovp2e381SGzuESyYxZ&#10;9LVv45/iY33Jx5PRbDEdcXYu+SifL4rhtXCyD0wQoJgW03w24UwQohjNi9k0IbIblfMYPknbsmiU&#10;3FNnUsHg9ISB3BP0BRI9o9Wq2iqt0yaqQT5qz05AfdShiH2jF29Q2rCu5IvJMMYBpKVaQyCzdVXJ&#10;0RySuzcv0B/2r6x5+v5EHOPaADYX74nhohtvj6ZKCmokVB9NxcLZkcgNSZ3HYLDlTEsaDDISLoDS&#10;f8dRZtpQgreWRCv0+54pyqUYRrJ4tLfVeecZOrFVFOQTYNiBJwEX5J5ETY5/HMFTMPqzIdUsinGs&#10;Tkib8WSW00j4+5v9/Q0Y0ViaFSrixXwMaXJi7aN3kmTqwnV8oubv9wl1G/L1TwAAAP//AwBQSwME&#10;FAAGAAgAAAAhANMCZgTgAAAADAEAAA8AAABkcnMvZG93bnJldi54bWxMj8FOwzAQRO9I/IO1SNyo&#10;3QKlhDgVIHFFaqlEe3PiJYkar6PYaZ2/ZznR24z2aXYmXyfXiRMOofWkYT5TIJAqb1uqNey+Pu5W&#10;IEI0ZE3nCTVMGGBdXF/lJrP+TBs8bWMtOIRCZjQ0MfaZlKFq0Jkw8z0S33784ExkO9TSDubM4a6T&#10;C6WW0pmW+ENjenxvsDpuR6fh8J3at0kN+7Qpj2437T8P9TRqfXuTXl9AREzxH4a/+lwdCu5U+pFs&#10;EJ2GJ6V4S9Swmj+wYOL5ccmiZFTdLxTIIpeXI4pfAAAA//8DAFBLAQItABQABgAIAAAAIQC2gziS&#10;/gAAAOEBAAATAAAAAAAAAAAAAAAAAAAAAABbQ29udGVudF9UeXBlc10ueG1sUEsBAi0AFAAGAAgA&#10;AAAhADj9If/WAAAAlAEAAAsAAAAAAAAAAAAAAAAALwEAAF9yZWxzLy5yZWxzUEsBAi0AFAAGAAgA&#10;AAAhAIU3EsEWAgAALAQAAA4AAAAAAAAAAAAAAAAALgIAAGRycy9lMm9Eb2MueG1sUEsBAi0AFAAG&#10;AAgAAAAhANMCZgTgAAAADAEAAA8AAAAAAAAAAAAAAAAAcAQAAGRycy9kb3ducmV2LnhtbFBLBQYA&#10;AAAABAAEAPMAAAB9BQAAAAA=&#10;" fillcolor="white [3201]">
                <v:stroke startarrowwidth="narrow" startarrowlength="short" endarrowwidth="narrow" endarrowlength="short" joinstyle="round"/>
                <v:textbox inset="2.53958mm,1.2694mm,2.53958mm,1.2694mm">
                  <w:txbxContent>
                    <w:p w14:paraId="6D4C94FD" w14:textId="77777777" w:rsidR="00685556" w:rsidRDefault="00685556" w:rsidP="00685556">
                      <w:pPr>
                        <w:spacing w:line="275" w:lineRule="auto"/>
                        <w:textDirection w:val="btLr"/>
                      </w:pPr>
                      <w:r>
                        <w:rPr>
                          <w:rFonts w:ascii="Arial" w:eastAsia="Arial" w:hAnsi="Arial" w:cs="Arial"/>
                          <w:color w:val="000000"/>
                        </w:rPr>
                        <w:t xml:space="preserve">Designated Safeguarding Lead discusses decision with a senior teacher or the head and agree to refer to social care </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57056" behindDoc="0" locked="0" layoutInCell="1" hidden="0" allowOverlap="1" wp14:anchorId="31D3AC1A" wp14:editId="207E3032">
                <wp:simplePos x="0" y="0"/>
                <wp:positionH relativeFrom="margin">
                  <wp:posOffset>1485900</wp:posOffset>
                </wp:positionH>
                <wp:positionV relativeFrom="paragraph">
                  <wp:posOffset>5778500</wp:posOffset>
                </wp:positionV>
                <wp:extent cx="584200" cy="254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a:off x="5053900" y="3780000"/>
                          <a:ext cx="584200" cy="0"/>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3AE5EE33" id="Straight Arrow Connector 27" o:spid="_x0000_s1026" type="#_x0000_t32" style="position:absolute;margin-left:117pt;margin-top:455pt;width:46pt;height:2pt;rotation:180;z-index:2517570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eR+gEAANIDAAAOAAAAZHJzL2Uyb0RvYy54bWysU9uO2yAQfa/Uf0C8N3ayTTcbxVlVSbcv&#10;VRtp2w+YNThGBQYNbJz8fQfsZnt5q8oDGuDMmTMXNvdnZ8VJUzToGzmf1VJo36Iy/tjIb18f3qyk&#10;iAm8AoteN/Kio7zfvn61GcJaL7BHqzQJJvFxPYRG9imFdVXFttcO4gyD9vzYITlIfKRjpQgGZne2&#10;WtT1u2pAUoGw1THy7X58lNvC33W6TV+6LuokbCNZWyo7lf0p79V2A+sjQehNO8mAf1DhwHgOeqXa&#10;QwLxTOYvKmdawohdmrXoKuw60+qSA2czr//I5rGHoEsuXJwYrmWK/4+2/Xw6kDCqkYtbKTw47tFj&#10;IjDHPon3RDiIHXrPdUQSDOF6DSGu2W3nDzSdYjhQTv7ckROEXOR5varzKjXhLMW5kct6eXPHV+LS&#10;yJvb8j6WX5+TaDNg9ZZbKkXLgNKZaqTM1IFi+qjRiWw0Mk4Sr9rmJRKcPsXEotjxp0N29vhgrC2t&#10;tl4MjbxbLpYcB3jgOguJTRe4BNEfC01Ea1R2yc5lFPXOkjgBD5H6Ps+qOcJvqBxuD7EfQeVpTI7w&#10;2asSutegPngl0iVwkT1/B5m1RCeF1fx52Ci4BMa+4GLSYFNfoE6rCZutUYX1LCa3ZGxCtp5QXUpv&#10;yj0PTpE7DXmezF/PxfvlK25/AAAA//8DAFBLAwQUAAYACAAAACEAG60ZTt4AAAALAQAADwAAAGRy&#10;cy9kb3ducmV2LnhtbExPQU7DMBC8I/EHa5G4UadpFUGIU1VInNoLbQ/05sRLEmqvo9hJw+/ZnuA2&#10;szOanSk2s7NiwiF0nhQsFwkIpNqbjhoFp+P70zOIEDUZbT2hgh8MsCnv7wqdG3+lD5wOsREcQiHX&#10;CtoY+1zKULfodFj4Hom1Lz84HZkOjTSDvnK4szJNkkw63RF/aHWPby3Wl8PoFJiqH3en/ffk5GW/&#10;O2bbz7M9r5V6fJi3ryAizvHPDLf6XB1K7lT5kUwQVkG6WvOWqOBlmTBgxyrNGFS3C0uyLOT/DeUv&#10;AAAA//8DAFBLAQItABQABgAIAAAAIQC2gziS/gAAAOEBAAATAAAAAAAAAAAAAAAAAAAAAABbQ29u&#10;dGVudF9UeXBlc10ueG1sUEsBAi0AFAAGAAgAAAAhADj9If/WAAAAlAEAAAsAAAAAAAAAAAAAAAAA&#10;LwEAAF9yZWxzLy5yZWxzUEsBAi0AFAAGAAgAAAAhAOWxt5H6AQAA0gMAAA4AAAAAAAAAAAAAAAAA&#10;LgIAAGRycy9lMm9Eb2MueG1sUEsBAi0AFAAGAAgAAAAhAButGU7eAAAACwEAAA8AAAAAAAAAAAAA&#10;AAAAVAQAAGRycy9kb3ducmV2LnhtbFBLBQYAAAAABAAEAPMAAABfBQ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58080" behindDoc="0" locked="0" layoutInCell="1" hidden="0" allowOverlap="1" wp14:anchorId="240BC455" wp14:editId="7277C65F">
                <wp:simplePos x="0" y="0"/>
                <wp:positionH relativeFrom="margin">
                  <wp:posOffset>3683000</wp:posOffset>
                </wp:positionH>
                <wp:positionV relativeFrom="paragraph">
                  <wp:posOffset>5778500</wp:posOffset>
                </wp:positionV>
                <wp:extent cx="762000" cy="25400"/>
                <wp:effectExtent l="0" t="0" r="0" b="0"/>
                <wp:wrapNone/>
                <wp:docPr id="35" name="Straight Arrow Connector 35"/>
                <wp:cNvGraphicFramePr/>
                <a:graphic xmlns:a="http://schemas.openxmlformats.org/drawingml/2006/main">
                  <a:graphicData uri="http://schemas.microsoft.com/office/word/2010/wordprocessingShape">
                    <wps:wsp>
                      <wps:cNvCnPr/>
                      <wps:spPr>
                        <a:xfrm>
                          <a:off x="4963413" y="3779683"/>
                          <a:ext cx="765175" cy="6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14ED7AE3" id="Straight Arrow Connector 35" o:spid="_x0000_s1026" type="#_x0000_t32" style="position:absolute;margin-left:290pt;margin-top:455pt;width:60pt;height:2pt;z-index:2517580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09AEAAMUDAAAOAAAAZHJzL2Uyb0RvYy54bWysU8uOGjEQvEfKP1i+h2FggQUxrCLI5hIl&#10;SJv9AK/tYaz4pW4vA3+ftodAHrdVLp72uLq6qt1eP5ycZUcNaIJveD0ac6a9DMr4Q8Ofvz9+uOcM&#10;k/BK2OB1w88a+cPm/bt1H1d6ErpglQZGJB5XfWx4l1JcVRXKTjuBoxC1p8M2gBOJtnCoFIie2J2t&#10;JuPxvOoDqAhBakT6uxsO+abwt62W6Vvbok7MNpy0pbJCWV/yWm3WYnUAETsjLzLEG1Q4YTwVvVLt&#10;RBLsFcw/VM5ICBjaNJLBVaFtjdTFA7mpx3+5eepE1MULNQfjtU34/2jl1+MemFENn84488LRHT0l&#10;EObQJfYRIPRsG7ynPgZgBKF+9RFXlLb1e7jsMO4hmz+14PKXbLFTw++W8+ldPeXsTOyLxXJ+Px36&#10;rU+JSQIs5rN6QWUlAeYDeXVjiYDpsw6O5aDheFF1lVOXhovjF0ykgxJ/JWQJPjwaa8vtWs/6hi9n&#10;k1xJ0Iy1ViQKXSTX6A+FBoM1Kqfk5DJ9emuBHQXNjfpRZ91U4Q9ULrcT2A2gcjTYg/DqVSndaaE+&#10;ecXSOVJfPb0AnrWg48xqei8UFFwSxt5wmLSwqStQp9UFm6NBhfUkJt/C0PccvQR1LtdR/tOsFLmX&#10;uc7D+Pu+ZN9e3+YnAAAA//8DAFBLAwQUAAYACAAAACEANznPc+AAAAALAQAADwAAAGRycy9kb3du&#10;cmV2LnhtbEyPS0/DMBCE70j8B2uRuFE7hEcJcSoeQqgqQqJwgJsbL3GEvY5iJw38epwT3GZ3R7Pf&#10;lKvJWTZiH1pPErKFAIZUe91SI+Ht9eFkCSxERVpZTyjhGwOsqsODUhXa7+kFx21sWAqhUCgJJsau&#10;4DzUBp0KC98hpdun752Kaewbrnu1T+HO8lMhLrhTLaUPRnV4Z7D+2g5Ogn3Mx0Fnt08f643Pn635&#10;ed/k91IeH00318AiTvHPDDN+QocqMe38QDowK+F8KVKXKOEqm0VyXIpZ7ObNmQBelfx/h+oXAAD/&#10;/wMAUEsBAi0AFAAGAAgAAAAhALaDOJL+AAAA4QEAABMAAAAAAAAAAAAAAAAAAAAAAFtDb250ZW50&#10;X1R5cGVzXS54bWxQSwECLQAUAAYACAAAACEAOP0h/9YAAACUAQAACwAAAAAAAAAAAAAAAAAvAQAA&#10;X3JlbHMvLnJlbHNQSwECLQAUAAYACAAAACEAP4UrtPQBAADFAwAADgAAAAAAAAAAAAAAAAAuAgAA&#10;ZHJzL2Uyb0RvYy54bWxQSwECLQAUAAYACAAAACEANznPc+AAAAALAQAADwAAAAAAAAAAAAAAAABO&#10;BAAAZHJzL2Rvd25yZXYueG1sUEsFBgAAAAAEAAQA8wAAAFsFAAAAAA==&#10;" strokecolor="black [3200]">
                <v:stroke startarrowwidth="narrow" startarrowlength="short" endarrow="classic"/>
                <w10:wrap anchorx="margin"/>
              </v:shape>
            </w:pict>
          </mc:Fallback>
        </mc:AlternateContent>
      </w:r>
    </w:p>
    <w:p w14:paraId="7ED27480"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40672" behindDoc="0" locked="0" layoutInCell="1" hidden="0" allowOverlap="1" wp14:anchorId="78020E03" wp14:editId="01E091B0">
                <wp:simplePos x="0" y="0"/>
                <wp:positionH relativeFrom="margin">
                  <wp:posOffset>-139065</wp:posOffset>
                </wp:positionH>
                <wp:positionV relativeFrom="paragraph">
                  <wp:posOffset>121920</wp:posOffset>
                </wp:positionV>
                <wp:extent cx="1828800" cy="2374900"/>
                <wp:effectExtent l="0" t="0" r="0" b="0"/>
                <wp:wrapNone/>
                <wp:docPr id="15" name="Rectangle 15"/>
                <wp:cNvGraphicFramePr/>
                <a:graphic xmlns:a="http://schemas.openxmlformats.org/drawingml/2006/main">
                  <a:graphicData uri="http://schemas.microsoft.com/office/word/2010/wordprocessingShape">
                    <wps:wsp>
                      <wps:cNvSpPr/>
                      <wps:spPr>
                        <a:xfrm>
                          <a:off x="0" y="0"/>
                          <a:ext cx="1828800" cy="2374900"/>
                        </a:xfrm>
                        <a:prstGeom prst="rect">
                          <a:avLst/>
                        </a:prstGeom>
                        <a:solidFill>
                          <a:schemeClr val="lt1"/>
                        </a:solidFill>
                        <a:ln w="28575" cap="flat" cmpd="sng">
                          <a:solidFill>
                            <a:srgbClr val="000000"/>
                          </a:solidFill>
                          <a:prstDash val="solid"/>
                          <a:round/>
                          <a:headEnd type="none" w="sm" len="sm"/>
                          <a:tailEnd type="none" w="sm" len="sm"/>
                        </a:ln>
                      </wps:spPr>
                      <wps:txbx>
                        <w:txbxContent>
                          <w:p w14:paraId="2DFCAD4A" w14:textId="77777777" w:rsidR="00685556" w:rsidRDefault="00685556" w:rsidP="00685556">
                            <w:pPr>
                              <w:spacing w:line="275" w:lineRule="auto"/>
                              <w:textDirection w:val="btLr"/>
                            </w:pPr>
                            <w:r>
                              <w:rPr>
                                <w:rFonts w:ascii="Arial" w:eastAsia="Arial" w:hAnsi="Arial" w:cs="Arial"/>
                                <w:color w:val="000000"/>
                              </w:rPr>
                              <w:t>Designated Safeguarding Lead(s):</w:t>
                            </w:r>
                            <w:r>
                              <w:rPr>
                                <w:rFonts w:ascii="Arial" w:eastAsia="Arial" w:hAnsi="Arial" w:cs="Arial"/>
                                <w:color w:val="000000"/>
                              </w:rPr>
                              <w:br/>
                            </w:r>
                            <w:r>
                              <w:rPr>
                                <w:rFonts w:ascii="Arial" w:eastAsia="Arial" w:hAnsi="Arial" w:cs="Arial"/>
                                <w:color w:val="000000"/>
                              </w:rPr>
                              <w:br/>
                              <w:t>Jill Thompson</w:t>
                            </w:r>
                            <w:r>
                              <w:rPr>
                                <w:rFonts w:ascii="Arial" w:eastAsia="Arial" w:hAnsi="Arial" w:cs="Arial"/>
                                <w:color w:val="000000"/>
                              </w:rPr>
                              <w:br/>
                              <w:t>Elizabeth Baker</w:t>
                            </w:r>
                            <w:r>
                              <w:rPr>
                                <w:rFonts w:ascii="Arial" w:eastAsia="Arial" w:hAnsi="Arial" w:cs="Arial"/>
                                <w:color w:val="000000"/>
                              </w:rPr>
                              <w:br/>
                              <w:t>Joanne Phillips</w:t>
                            </w:r>
                            <w:r>
                              <w:rPr>
                                <w:rFonts w:ascii="Arial" w:eastAsia="Arial" w:hAnsi="Arial" w:cs="Arial"/>
                                <w:color w:val="000000"/>
                              </w:rPr>
                              <w:br/>
                              <w:t>Jennifer Chilvers</w:t>
                            </w:r>
                          </w:p>
                          <w:p w14:paraId="5190C1A1" w14:textId="6675F64D" w:rsidR="00685556" w:rsidRDefault="00685556" w:rsidP="00685556">
                            <w:pPr>
                              <w:spacing w:line="275" w:lineRule="auto"/>
                              <w:textDirection w:val="btLr"/>
                            </w:pPr>
                            <w:r>
                              <w:rPr>
                                <w:rFonts w:ascii="Arial" w:eastAsia="Arial" w:hAnsi="Arial" w:cs="Arial"/>
                                <w:color w:val="000000"/>
                              </w:rPr>
                              <w:t>Link Governor:</w:t>
                            </w:r>
                            <w:r>
                              <w:rPr>
                                <w:rFonts w:ascii="Arial" w:eastAsia="Arial" w:hAnsi="Arial" w:cs="Arial"/>
                                <w:color w:val="000000"/>
                              </w:rPr>
                              <w:br/>
                            </w:r>
                            <w:r w:rsidR="00C110AF">
                              <w:rPr>
                                <w:rFonts w:ascii="Arial" w:eastAsia="Arial" w:hAnsi="Arial" w:cs="Arial"/>
                                <w:color w:val="000000"/>
                              </w:rPr>
                              <w:t>IAN MEARNS</w:t>
                            </w:r>
                          </w:p>
                        </w:txbxContent>
                      </wps:txbx>
                      <wps:bodyPr spcFirstLastPara="1" wrap="square" lIns="91425" tIns="45700" rIns="91425" bIns="45700" anchor="t" anchorCtr="0"/>
                    </wps:wsp>
                  </a:graphicData>
                </a:graphic>
              </wp:anchor>
            </w:drawing>
          </mc:Choice>
          <mc:Fallback>
            <w:pict>
              <v:rect w14:anchorId="78020E03" id="Rectangle 15" o:spid="_x0000_s1039" style="position:absolute;margin-left:-10.95pt;margin-top:9.6pt;width:2in;height:187pt;z-index:251740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OSCAIAACEEAAAOAAAAZHJzL2Uyb0RvYy54bWysU1GP2jAMfp+0/xDlfbTlYHAV5R6OMU06&#10;bUi3+wEmTWmkNMniQMu/nxMYcNtJk6bxEOzE/fz5s714GDrNDtKjsqbixSjnTBpha2V2FX/5vv4w&#10;5wwDmBq0NbLiR4n8Yfn+3aJ3pRzb1upaekYgBsveVbwNwZVZhqKVHeDIOmnosbG+g0Cu32W1h57Q&#10;O52N8/xj1ltfO2+FRKTb1emRLxN+00gRvjUNysB0xYlbSKdP5zae2XIB5c6Da5U404B/YNGBMpT0&#10;ArWCAGzv1R9QnRLeom3CSNgus02jhEw1UDVF/ls1zy04mWohcdBdZML/Byu+Hp7dxpMMvcMSyYxV&#10;DI3v4j/xY0MS63gRSw6BCbos5uP5PCdNBb2N72aTe3IIJ7t+7jyGz9J2LBoV99SNJBIcnjCcQn+F&#10;xGxotarXSuvkxAmQj9qzA1DvdCjO4K+itGE9ZZ9PZ1MiAjRAjYZAZufqiqPZpXyvPkG/215g8/R7&#10;CzkSWwG2p/QJIYZB6e3e1MlqJdSfTM3C0dFkG5pvHtlgx5mWtA1kpLgASv89jnTThuS79iFaYdgO&#10;TFEtxV0Ei1dbWx83nqETa0UknwDDBjxNbUHpaZIp8Y89eCKjvxgalftiMiZ1QnIm01nsmb992d6+&#10;gBGtpQUhEU/mY0jrQskTNZrD1OPzzsRBv/VT1HWzlz8BAAD//wMAUEsDBBQABgAIAAAAIQABx1Dm&#10;4AAAAAoBAAAPAAAAZHJzL2Rvd25yZXYueG1sTI/LTsMwEEX3SPyDNUjsWieuGpo0ToUQsEAsQtoP&#10;mMRuHOFHFLtN+HvMii5H9+jeM+VhMZpc5eQHZzmk6wSItJ0Tg+05nI5vqx0QH9AK1M5KDj/Sw6G6&#10;vyuxEG62X/LahJ7EEusL5KBCGAtKfaekQb92o7QxO7vJYIjn1FMx4RzLjaYsSTJqcLBxQeEoX5Ts&#10;vpuL4VC/71Anan461nXzOZ9eP9rtNuP88WF53gMJcgn/MPzpR3WoolPrLlZ4ojmsWJpHNAY5AxIB&#10;lmUpkJbDJt8woFVJb1+ofgEAAP//AwBQSwECLQAUAAYACAAAACEAtoM4kv4AAADhAQAAEwAAAAAA&#10;AAAAAAAAAAAAAAAAW0NvbnRlbnRfVHlwZXNdLnhtbFBLAQItABQABgAIAAAAIQA4/SH/1gAAAJQB&#10;AAALAAAAAAAAAAAAAAAAAC8BAABfcmVscy8ucmVsc1BLAQItABQABgAIAAAAIQAyXaOSCAIAACEE&#10;AAAOAAAAAAAAAAAAAAAAAC4CAABkcnMvZTJvRG9jLnhtbFBLAQItABQABgAIAAAAIQABx1Dm4AAA&#10;AAoBAAAPAAAAAAAAAAAAAAAAAGIEAABkcnMvZG93bnJldi54bWxQSwUGAAAAAAQABADzAAAAbwUA&#10;AAAA&#10;" fillcolor="white [3201]" strokeweight="2.25pt">
                <v:stroke startarrowwidth="narrow" startarrowlength="short" endarrowwidth="narrow" endarrowlength="short" joinstyle="round"/>
                <v:textbox inset="2.53958mm,1.2694mm,2.53958mm,1.2694mm">
                  <w:txbxContent>
                    <w:p w14:paraId="2DFCAD4A" w14:textId="77777777" w:rsidR="00685556" w:rsidRDefault="00685556" w:rsidP="00685556">
                      <w:pPr>
                        <w:spacing w:line="275" w:lineRule="auto"/>
                        <w:textDirection w:val="btLr"/>
                      </w:pPr>
                      <w:r>
                        <w:rPr>
                          <w:rFonts w:ascii="Arial" w:eastAsia="Arial" w:hAnsi="Arial" w:cs="Arial"/>
                          <w:color w:val="000000"/>
                        </w:rPr>
                        <w:t>Designated Safeguarding Lead(s):</w:t>
                      </w:r>
                      <w:r>
                        <w:rPr>
                          <w:rFonts w:ascii="Arial" w:eastAsia="Arial" w:hAnsi="Arial" w:cs="Arial"/>
                          <w:color w:val="000000"/>
                        </w:rPr>
                        <w:br/>
                      </w:r>
                      <w:r>
                        <w:rPr>
                          <w:rFonts w:ascii="Arial" w:eastAsia="Arial" w:hAnsi="Arial" w:cs="Arial"/>
                          <w:color w:val="000000"/>
                        </w:rPr>
                        <w:br/>
                        <w:t>Jill Thompson</w:t>
                      </w:r>
                      <w:r>
                        <w:rPr>
                          <w:rFonts w:ascii="Arial" w:eastAsia="Arial" w:hAnsi="Arial" w:cs="Arial"/>
                          <w:color w:val="000000"/>
                        </w:rPr>
                        <w:br/>
                        <w:t>Elizabeth Baker</w:t>
                      </w:r>
                      <w:r>
                        <w:rPr>
                          <w:rFonts w:ascii="Arial" w:eastAsia="Arial" w:hAnsi="Arial" w:cs="Arial"/>
                          <w:color w:val="000000"/>
                        </w:rPr>
                        <w:br/>
                        <w:t>Joanne Phillips</w:t>
                      </w:r>
                      <w:r>
                        <w:rPr>
                          <w:rFonts w:ascii="Arial" w:eastAsia="Arial" w:hAnsi="Arial" w:cs="Arial"/>
                          <w:color w:val="000000"/>
                        </w:rPr>
                        <w:br/>
                        <w:t>Jennifer Chilvers</w:t>
                      </w:r>
                    </w:p>
                    <w:p w14:paraId="5190C1A1" w14:textId="6675F64D" w:rsidR="00685556" w:rsidRDefault="00685556" w:rsidP="00685556">
                      <w:pPr>
                        <w:spacing w:line="275" w:lineRule="auto"/>
                        <w:textDirection w:val="btLr"/>
                      </w:pPr>
                      <w:r>
                        <w:rPr>
                          <w:rFonts w:ascii="Arial" w:eastAsia="Arial" w:hAnsi="Arial" w:cs="Arial"/>
                          <w:color w:val="000000"/>
                        </w:rPr>
                        <w:t>Link Governor:</w:t>
                      </w:r>
                      <w:r>
                        <w:rPr>
                          <w:rFonts w:ascii="Arial" w:eastAsia="Arial" w:hAnsi="Arial" w:cs="Arial"/>
                          <w:color w:val="000000"/>
                        </w:rPr>
                        <w:br/>
                      </w:r>
                      <w:r w:rsidR="00C110AF">
                        <w:rPr>
                          <w:rFonts w:ascii="Arial" w:eastAsia="Arial" w:hAnsi="Arial" w:cs="Arial"/>
                          <w:color w:val="000000"/>
                        </w:rPr>
                        <w:t>IAN MEARNS</w:t>
                      </w:r>
                    </w:p>
                  </w:txbxContent>
                </v:textbox>
                <w10:wrap anchorx="margin"/>
              </v:rect>
            </w:pict>
          </mc:Fallback>
        </mc:AlternateContent>
      </w:r>
    </w:p>
    <w:p w14:paraId="6ACC5DF0" w14:textId="77777777" w:rsidR="00685556" w:rsidRPr="00DE11FA" w:rsidRDefault="00685556" w:rsidP="00685556">
      <w:pPr>
        <w:shd w:val="clear" w:color="auto" w:fill="FFFF00"/>
        <w:spacing w:line="240" w:lineRule="auto"/>
        <w:rPr>
          <w:rFonts w:asciiTheme="majorHAnsi" w:hAnsiTheme="majorHAnsi"/>
          <w:sz w:val="24"/>
          <w:szCs w:val="24"/>
        </w:rPr>
      </w:pPr>
    </w:p>
    <w:p w14:paraId="3D3CC1BD" w14:textId="77777777" w:rsidR="00685556" w:rsidRPr="00DE11FA" w:rsidRDefault="00685556" w:rsidP="00685556">
      <w:pPr>
        <w:shd w:val="clear" w:color="auto" w:fill="FFFF00"/>
        <w:spacing w:line="240" w:lineRule="auto"/>
        <w:rPr>
          <w:rFonts w:asciiTheme="majorHAnsi" w:hAnsiTheme="majorHAnsi"/>
          <w:sz w:val="24"/>
          <w:szCs w:val="24"/>
        </w:rPr>
      </w:pPr>
    </w:p>
    <w:p w14:paraId="5EE14BBF" w14:textId="77777777" w:rsidR="00685556" w:rsidRPr="00DE11FA" w:rsidRDefault="00685556" w:rsidP="00685556">
      <w:pPr>
        <w:shd w:val="clear" w:color="auto" w:fill="FFFF00"/>
        <w:spacing w:line="240" w:lineRule="auto"/>
        <w:rPr>
          <w:rFonts w:asciiTheme="majorHAnsi" w:hAnsiTheme="majorHAnsi"/>
          <w:sz w:val="24"/>
          <w:szCs w:val="24"/>
        </w:rPr>
      </w:pPr>
    </w:p>
    <w:p w14:paraId="0423C14C" w14:textId="77777777" w:rsidR="00685556" w:rsidRPr="00DE11FA" w:rsidRDefault="00685556" w:rsidP="00685556">
      <w:pPr>
        <w:shd w:val="clear" w:color="auto" w:fill="FFFF00"/>
        <w:spacing w:line="240" w:lineRule="auto"/>
        <w:rPr>
          <w:rFonts w:asciiTheme="majorHAnsi" w:hAnsiTheme="majorHAnsi"/>
          <w:sz w:val="24"/>
          <w:szCs w:val="24"/>
        </w:rPr>
      </w:pPr>
    </w:p>
    <w:p w14:paraId="6ABB2B17" w14:textId="77777777" w:rsidR="00685556" w:rsidRPr="00DE11FA" w:rsidRDefault="00685556" w:rsidP="00685556">
      <w:pPr>
        <w:shd w:val="clear" w:color="auto" w:fill="FFFF00"/>
        <w:spacing w:line="240" w:lineRule="auto"/>
        <w:rPr>
          <w:rFonts w:asciiTheme="majorHAnsi" w:hAnsiTheme="majorHAnsi"/>
          <w:sz w:val="24"/>
          <w:szCs w:val="24"/>
        </w:rPr>
      </w:pPr>
    </w:p>
    <w:p w14:paraId="2971112F" w14:textId="77777777" w:rsidR="00685556" w:rsidRPr="00DE11FA" w:rsidRDefault="00685556" w:rsidP="00685556">
      <w:pPr>
        <w:shd w:val="clear" w:color="auto" w:fill="FFFF00"/>
        <w:spacing w:line="240" w:lineRule="auto"/>
        <w:rPr>
          <w:rFonts w:asciiTheme="majorHAnsi" w:hAnsiTheme="majorHAnsi"/>
          <w:sz w:val="24"/>
          <w:szCs w:val="24"/>
        </w:rPr>
      </w:pPr>
    </w:p>
    <w:p w14:paraId="71AD0D44" w14:textId="77777777" w:rsidR="00685556" w:rsidRPr="00DE11FA" w:rsidRDefault="00685556" w:rsidP="00685556">
      <w:pPr>
        <w:shd w:val="clear" w:color="auto" w:fill="FFFF00"/>
        <w:spacing w:line="240" w:lineRule="auto"/>
        <w:rPr>
          <w:rFonts w:asciiTheme="majorHAnsi" w:hAnsiTheme="majorHAnsi"/>
          <w:sz w:val="24"/>
          <w:szCs w:val="24"/>
        </w:rPr>
      </w:pPr>
    </w:p>
    <w:p w14:paraId="16E2D7B3" w14:textId="77777777" w:rsidR="00685556" w:rsidRPr="00DE11FA" w:rsidRDefault="00685556" w:rsidP="00685556">
      <w:pPr>
        <w:shd w:val="clear" w:color="auto" w:fill="FFFF00"/>
        <w:spacing w:line="240" w:lineRule="auto"/>
        <w:rPr>
          <w:rFonts w:asciiTheme="majorHAnsi" w:hAnsiTheme="majorHAnsi"/>
          <w:sz w:val="24"/>
          <w:szCs w:val="24"/>
        </w:rPr>
      </w:pPr>
    </w:p>
    <w:p w14:paraId="1779BA62"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55008" behindDoc="0" locked="0" layoutInCell="1" hidden="0" allowOverlap="1" wp14:anchorId="1F41C583" wp14:editId="3942EB63">
                <wp:simplePos x="0" y="0"/>
                <wp:positionH relativeFrom="margin">
                  <wp:posOffset>2782571</wp:posOffset>
                </wp:positionH>
                <wp:positionV relativeFrom="paragraph">
                  <wp:posOffset>137160</wp:posOffset>
                </wp:positionV>
                <wp:extent cx="45719" cy="361950"/>
                <wp:effectExtent l="57150" t="0" r="50165" b="57150"/>
                <wp:wrapNone/>
                <wp:docPr id="31" name="Straight Arrow Connector 31"/>
                <wp:cNvGraphicFramePr/>
                <a:graphic xmlns:a="http://schemas.openxmlformats.org/drawingml/2006/main">
                  <a:graphicData uri="http://schemas.microsoft.com/office/word/2010/wordprocessingShape">
                    <wps:wsp>
                      <wps:cNvCnPr/>
                      <wps:spPr>
                        <a:xfrm flipH="1">
                          <a:off x="0" y="0"/>
                          <a:ext cx="45719" cy="36195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7B43F48D" id="Straight Arrow Connector 31" o:spid="_x0000_s1026" type="#_x0000_t32" style="position:absolute;margin-left:219.1pt;margin-top:10.8pt;width:3.6pt;height:28.5pt;flip:x;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58AEAAMUDAAAOAAAAZHJzL2Uyb0RvYy54bWysU9uOEzEMfUfiH6K802m7dKFVpyvUsvCA&#10;oNLCB3gnSSciN9nZTvv3OJnS5fKGeImc2D72OXbWdyfvxFEj2RhaOZtMpdChi8qGQyu/fb1/9VYK&#10;yhAUuBh0K8+a5N3m5Yv1kFZ6HvvolEbBIIFWQ2pln3NaNQ11vfZAk5h0YKeJ6CHzFQ+NQhgY3btm&#10;Pp3eNkNElTB2mohfd6NTbiq+MbrLX4whnYVrJfeW64n1fCxns1nD6oCQettd2oB/6MKDDVz0CrWD&#10;DOIJ7V9Q3nYYKZo86aJvojG205UDs5lN/2Dz0EPSlQuLQ+kqE/0/2O7zcY/CqlbezKQI4HlGDxnB&#10;Hvos3iHGQWxjCKxjRMEhrNeQaMVp27DHy43SHgv5k0EvjLPpI69ClYMJilNV+3xVW5+y6Pjx9eLN&#10;bClFx56b29lyUYfRjCgFLSHlDzp6UYxW0qWraztjBTh+osx9cOLPhJIc4r11rk7XBTG0crmYL7gY&#10;8I4ZB5lNn5g1hUNtlKKzqqSU5Lp9eutQHIH3Rn2vvLnCb1Gl3A6oH4Oqa1wnjE9B1dK9BvU+KJHP&#10;iXUN/ANk6YW8FE7zf2GjxmWw7jmOsgaX+xrqtbrEFmvk6QLTLVMYdS/WY1TnOo76zrtSBbnsdVnG&#10;X+81+/n3bX4AAAD//wMAUEsDBBQABgAIAAAAIQD2jihN4QAAAAkBAAAPAAAAZHJzL2Rvd25yZXYu&#10;eG1sTI9BS8NAEIXvgv9hGcGb3TSNa4iZFFF6EIpgFaG3aTJNQrO7Ibtp0n/verLH4X28902+nnUn&#10;zjy41hqE5SICwaa0VWtqhO+vzUMKwnkyFXXWMMKFHayL25ucsspO5pPPO1+LUGJcRgiN930mpSsb&#10;1uQWtmcTsqMdNPlwDrWsBppCue5kHEVKampNWGio59eGy9Nu1Agfx2n1c9mTOo1v2/12M6r+XSnE&#10;+7v55RmE59n/w/CnH9ShCE4HO5rKiQ4hWaVxQBHipQIRgCR5TEAcEJ5SBbLI5fUHxS8AAAD//wMA&#10;UEsBAi0AFAAGAAgAAAAhALaDOJL+AAAA4QEAABMAAAAAAAAAAAAAAAAAAAAAAFtDb250ZW50X1R5&#10;cGVzXS54bWxQSwECLQAUAAYACAAAACEAOP0h/9YAAACUAQAACwAAAAAAAAAAAAAAAAAvAQAAX3Jl&#10;bHMvLnJlbHNQSwECLQAUAAYACAAAACEAPhDOefABAADFAwAADgAAAAAAAAAAAAAAAAAuAgAAZHJz&#10;L2Uyb0RvYy54bWxQSwECLQAUAAYACAAAACEA9o4oTeEAAAAJAQAADwAAAAAAAAAAAAAAAABKBAAA&#10;ZHJzL2Rvd25yZXYueG1sUEsFBgAAAAAEAAQA8wAAAFgFAAAAAA==&#10;" strokecolor="black [3200]">
                <v:stroke startarrowwidth="narrow" startarrowlength="short" endarrow="classic"/>
                <w10:wrap anchorx="margin"/>
              </v:shape>
            </w:pict>
          </mc:Fallback>
        </mc:AlternateContent>
      </w:r>
    </w:p>
    <w:p w14:paraId="33EFF89A"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31456" behindDoc="0" locked="0" layoutInCell="1" hidden="0" allowOverlap="1" wp14:anchorId="574D19AB" wp14:editId="43DE93C1">
                <wp:simplePos x="0" y="0"/>
                <wp:positionH relativeFrom="margin">
                  <wp:posOffset>2057400</wp:posOffset>
                </wp:positionH>
                <wp:positionV relativeFrom="paragraph">
                  <wp:posOffset>230505</wp:posOffset>
                </wp:positionV>
                <wp:extent cx="1625600" cy="901700"/>
                <wp:effectExtent l="0" t="0" r="0" b="0"/>
                <wp:wrapNone/>
                <wp:docPr id="36" name="Rectangle 36"/>
                <wp:cNvGraphicFramePr/>
                <a:graphic xmlns:a="http://schemas.openxmlformats.org/drawingml/2006/main">
                  <a:graphicData uri="http://schemas.microsoft.com/office/word/2010/wordprocessingShape">
                    <wps:wsp>
                      <wps:cNvSpPr/>
                      <wps:spPr>
                        <a:xfrm>
                          <a:off x="0" y="0"/>
                          <a:ext cx="1625600" cy="901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9611DD9" w14:textId="77777777" w:rsidR="00685556" w:rsidRDefault="00685556" w:rsidP="00685556">
                            <w:pPr>
                              <w:spacing w:line="275" w:lineRule="auto"/>
                              <w:textDirection w:val="btLr"/>
                            </w:pPr>
                            <w:r>
                              <w:rPr>
                                <w:rFonts w:ascii="Arial" w:eastAsia="Arial" w:hAnsi="Arial" w:cs="Arial"/>
                                <w:color w:val="000000"/>
                              </w:rPr>
                              <w:t xml:space="preserve">Decision made to discuss the concern informally with the parents/carers </w:t>
                            </w:r>
                          </w:p>
                        </w:txbxContent>
                      </wps:txbx>
                      <wps:bodyPr spcFirstLastPara="1" wrap="square" lIns="91425" tIns="45700" rIns="91425" bIns="45700" anchor="t" anchorCtr="0"/>
                    </wps:wsp>
                  </a:graphicData>
                </a:graphic>
              </wp:anchor>
            </w:drawing>
          </mc:Choice>
          <mc:Fallback>
            <w:pict>
              <v:rect w14:anchorId="574D19AB" id="Rectangle 36" o:spid="_x0000_s1040" style="position:absolute;margin-left:162pt;margin-top:18.15pt;width:128pt;height:71pt;z-index:251731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ccBAIAAB8EAAAOAAAAZHJzL2Uyb0RvYy54bWysU1GP2jAMfp+0/xDlfbRFwHYV5R6OMU06&#10;bSfd9gNMktJIaZLFgZZ/PydwwG2TJk3jITix+/nzZ3t5P/aGHVRA7WzDq0nJmbLCSW13Df/+bfPu&#10;A2cYwUowzqqGHxXy+9XbN8vB12rqOmekCoxALNaDb3gXo6+LAkWnesCJ88qSs3Whh0jXsCtkgIHQ&#10;e1NMy3JRDC5IH5xQiPS6Pjn5KuO3rRLxa9uiisw0nLjFfIZ8btNZrJZQ7wL4ToszDfgHFj1oS0kv&#10;UGuIwPZB/wbVaxEcujZOhOsL17ZaqFwDVVOVv1Tz3IFXuRYSB/1FJvx/sOLL4dk/BZJh8FgjmamK&#10;sQ19+id+bMxiHS9iqTEyQY/VYjpflKSpIN9dWb0nm2CK69c+YPykXM+S0fBAzcgaweER4yn0JSQl&#10;Q2e03Ghj8iUNgHowgR2AWmdidQZ/FWUsGyj5fDonGkDj0xqIZPZeNhztLqd79QWG3faCWubfn4AT&#10;rzVgd8qeEVIY1MHtrcxWp0B+tJLFo6e5tjTdPJHBnjOjaBfIyHERtPl7HMlmLKl37UKy4rgdmaZa&#10;qlkCS09bJ49PgaEXG00kHwHjEwSa2YrS0xxT4h97CETGfLY0KHfVLKkT82U2T11i4dazvfWAFZ2j&#10;9SART+ZDzMtCyTM1msLc4vPGpDG/veeo616vfgIAAP//AwBQSwMEFAAGAAgAAAAhAGg/TATfAAAA&#10;CgEAAA8AAABkcnMvZG93bnJldi54bWxMj8FOwzAQRO9I/IO1SNyoTQMlCnEqQOKK1FKJ9ubESxI1&#10;tiPbaZ2/7/YEt92d0eybcp3MwE7oQ++shMeFAIa2cbq3rYTd9+dDDixEZbUanEUJMwZYV7c3pSq0&#10;O9sNnraxZRRiQ6EkdDGOBeeh6dCosHAjWtJ+nTcq0upbrr06U7gZ+FKIFTeqt/ShUyN+dNgct5OR&#10;cPhJ/fss/D5t6qPZzfuvQztPUt7fpbdXYBFT/DPDFZ/QoSKm2k1WBzZIyJZP1CXSsMqAkeE5F3So&#10;yfmSZ8Crkv+vUF0AAAD//wMAUEsBAi0AFAAGAAgAAAAhALaDOJL+AAAA4QEAABMAAAAAAAAAAAAA&#10;AAAAAAAAAFtDb250ZW50X1R5cGVzXS54bWxQSwECLQAUAAYACAAAACEAOP0h/9YAAACUAQAACwAA&#10;AAAAAAAAAAAAAAAvAQAAX3JlbHMvLnJlbHNQSwECLQAUAAYACAAAACEAyqBnHAQCAAAfBAAADgAA&#10;AAAAAAAAAAAAAAAuAgAAZHJzL2Uyb0RvYy54bWxQSwECLQAUAAYACAAAACEAaD9MBN8AAAAKAQAA&#10;DwAAAAAAAAAAAAAAAABeBAAAZHJzL2Rvd25yZXYueG1sUEsFBgAAAAAEAAQA8wAAAGoFAAAAAA==&#10;" fillcolor="white [3201]">
                <v:stroke startarrowwidth="narrow" startarrowlength="short" endarrowwidth="narrow" endarrowlength="short" joinstyle="round"/>
                <v:textbox inset="2.53958mm,1.2694mm,2.53958mm,1.2694mm">
                  <w:txbxContent>
                    <w:p w14:paraId="39611DD9" w14:textId="77777777" w:rsidR="00685556" w:rsidRDefault="00685556" w:rsidP="00685556">
                      <w:pPr>
                        <w:spacing w:line="275" w:lineRule="auto"/>
                        <w:textDirection w:val="btLr"/>
                      </w:pPr>
                      <w:r>
                        <w:rPr>
                          <w:rFonts w:ascii="Arial" w:eastAsia="Arial" w:hAnsi="Arial" w:cs="Arial"/>
                          <w:color w:val="000000"/>
                        </w:rPr>
                        <w:t xml:space="preserve">Decision made to discuss the concern informally with the parents/carers </w:t>
                      </w:r>
                    </w:p>
                  </w:txbxContent>
                </v:textbox>
                <w10:wrap anchorx="margin"/>
              </v:rect>
            </w:pict>
          </mc:Fallback>
        </mc:AlternateContent>
      </w:r>
    </w:p>
    <w:p w14:paraId="1820EBDD"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39648" behindDoc="0" locked="0" layoutInCell="1" hidden="0" allowOverlap="1" wp14:anchorId="4CD73CC3" wp14:editId="7842E306">
                <wp:simplePos x="0" y="0"/>
                <wp:positionH relativeFrom="margin">
                  <wp:posOffset>534671</wp:posOffset>
                </wp:positionH>
                <wp:positionV relativeFrom="paragraph">
                  <wp:posOffset>266700</wp:posOffset>
                </wp:positionV>
                <wp:extent cx="45719" cy="714375"/>
                <wp:effectExtent l="76200" t="0" r="50165" b="47625"/>
                <wp:wrapNone/>
                <wp:docPr id="10" name="Straight Arrow Connector 10"/>
                <wp:cNvGraphicFramePr/>
                <a:graphic xmlns:a="http://schemas.openxmlformats.org/drawingml/2006/main">
                  <a:graphicData uri="http://schemas.microsoft.com/office/word/2010/wordprocessingShape">
                    <wps:wsp>
                      <wps:cNvCnPr/>
                      <wps:spPr>
                        <a:xfrm flipH="1">
                          <a:off x="0" y="0"/>
                          <a:ext cx="45719" cy="714375"/>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28A39F8C" id="Straight Arrow Connector 10" o:spid="_x0000_s1026" type="#_x0000_t32" style="position:absolute;margin-left:42.1pt;margin-top:21pt;width:3.6pt;height:56.25pt;flip:x;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6iA7wEAAMUDAAAOAAAAZHJzL2Uyb0RvYy54bWysU9uOEzEMfUfiH6K802nLlrKjTleoZeEB&#10;QaWFD/Dm0onITXG20/49TmbocnlDvCROfHxiHzubu7Oz7KQSmuA7vpjNOVNeBGn8sePfvt6/essZ&#10;ZvASbPCq4xeF/G778sVmiK1ahj5YqRIjEo/tEDve5xzbpkHRKwc4C1F5cuqQHGQ6pmMjEwzE7myz&#10;nM/fNENIMqYgFCLd7kcn31Z+rZXIX7RGlZntOOWW65rq+ljWZruB9pgg9kZMacA/ZOHAeHr0SrWH&#10;DOwpmb+onBEpYNB5JoJrgtZGqFoDVbOY/1HNQw9R1VpIHIxXmfD/0YrPp0NiRlLvSB4Pjnr0kBOY&#10;Y5/Zu5TCwHbBe9IxJEYQ0muI2FLYzh/SdMJ4SKX4s06OaWviR6KrclCB7FzVvlzVVufMBF3erNaL&#10;W84EedaLm9frVSFvRpbCFhPmDyo4VoyO45TVNZ3xBTh9wjwG/gwowT7cG2vpHlrr2dDx29VyRY8B&#10;zZi2kMl0kapGf6yJYrBGlpASUadP7WxiJ6C5kd8XU2q/ocpze8B+BFVXgUGbwpOX1eoVyPdesnyJ&#10;pKunH8BLLug4s4r+CxkVl8HYZxxmBTb3FeqUnLDFIjAJZD1tpQuj7sV6DPJS21HvaVYqcJrrMoy/&#10;nmv08+/b/gAAAP//AwBQSwMEFAAGAAgAAAAhAIwixirgAAAACAEAAA8AAABkcnMvZG93bnJldi54&#10;bWxMj0FLw0AQhe+C/2EZwZvdNKahTbMpovQgFMEqQm/T7DYJzc6G7KZJ/73jyR6H9/Hme/lmsq24&#10;mN43jhTMZxEIQ6XTDVUKvr+2T0sQPiBpbB0ZBVfjYVPc3+WYaTfSp7nsQyW4hHyGCuoQukxKX9bG&#10;op+5zhBnJ9dbDHz2ldQ9jlxuWxlHUSotNsQfauzMa23K836wCj5O4/PP9YDpeXjbHXbbIe3e01Sp&#10;x4fpZQ0imCn8w/Cnz+pQsNPRDaS9aBUsk5hJBUnMkzhfzRMQR+YWyQJkkcvbAcUvAAAA//8DAFBL&#10;AQItABQABgAIAAAAIQC2gziS/gAAAOEBAAATAAAAAAAAAAAAAAAAAAAAAABbQ29udGVudF9UeXBl&#10;c10ueG1sUEsBAi0AFAAGAAgAAAAhADj9If/WAAAAlAEAAAsAAAAAAAAAAAAAAAAALwEAAF9yZWxz&#10;Ly5yZWxzUEsBAi0AFAAGAAgAAAAhAO7HqIDvAQAAxQMAAA4AAAAAAAAAAAAAAAAALgIAAGRycy9l&#10;Mm9Eb2MueG1sUEsBAi0AFAAGAAgAAAAhAIwixirgAAAACAEAAA8AAAAAAAAAAAAAAAAASQQAAGRy&#10;cy9kb3ducmV2LnhtbFBLBQYAAAAABAAEAPMAAABWBQAAAAA=&#10;" strokecolor="black [3200]">
                <v:stroke startarrowwidth="narrow" startarrowlength="short" endarrow="classic"/>
                <w10:wrap anchorx="margin"/>
              </v:shape>
            </w:pict>
          </mc:Fallback>
        </mc:AlternateContent>
      </w:r>
    </w:p>
    <w:p w14:paraId="42052E70"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24288" behindDoc="0" locked="0" layoutInCell="1" hidden="0" allowOverlap="1" wp14:anchorId="390C4362" wp14:editId="2681D727">
                <wp:simplePos x="0" y="0"/>
                <wp:positionH relativeFrom="margin">
                  <wp:posOffset>2827655</wp:posOffset>
                </wp:positionH>
                <wp:positionV relativeFrom="paragraph">
                  <wp:posOffset>217169</wp:posOffset>
                </wp:positionV>
                <wp:extent cx="45719" cy="447675"/>
                <wp:effectExtent l="38100" t="0" r="50165" b="47625"/>
                <wp:wrapNone/>
                <wp:docPr id="21" name="Straight Arrow Connector 21"/>
                <wp:cNvGraphicFramePr/>
                <a:graphic xmlns:a="http://schemas.openxmlformats.org/drawingml/2006/main">
                  <a:graphicData uri="http://schemas.microsoft.com/office/word/2010/wordprocessingShape">
                    <wps:wsp>
                      <wps:cNvCnPr/>
                      <wps:spPr>
                        <a:xfrm flipH="1">
                          <a:off x="0" y="0"/>
                          <a:ext cx="45719" cy="447675"/>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61175F17" id="Straight Arrow Connector 21" o:spid="_x0000_s1026" type="#_x0000_t32" style="position:absolute;margin-left:222.65pt;margin-top:17.1pt;width:3.6pt;height:35.25pt;flip:x;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qv8AEAAMUDAAAOAAAAZHJzL2Uyb0RvYy54bWysU9tuGjEQfa/Uf7D8XhYQhGbFElXQtA9V&#10;i5TmAya+sFZ9k8dh4e879lLSy1vUF2s8lzNzjsfru5Oz7KgSmuA7PptMOVNeBGn8oeOP3+/fvecM&#10;M3gJNnjV8bNCfrd5+2Y9xFbNQx+sVIkRiMd2iB3vc45t06DolQOchKg8BXVIDjJd06GRCQZCd7aZ&#10;T6c3zRCSjCkIhUje3Rjkm4qvtRL5m9aoMrMdp9lyPVM9n8rZbNbQHhLE3ojLGPCKKRwYT02vUDvI&#10;wJ6T+QfKGZECBp0nIrgmaG2EqhyIzWz6F5uHHqKqXEgcjFeZ8P/Biq/HfWJGdnw+48yDozd6yAnM&#10;oc/sQ0phYNvgPekYEqMU0muI2FLZ1u/T5YZxnwr5k06OaWviZ1qFKgcRZKeq9vmqtjplJsi5WK5m&#10;t5wJiiwWq5vVsoA3I0pBiwnzJxUcK0bH8TLVdZyxAxy/YB4LfxWUYh/ujbXkh9Z6NnT8djlfUjOg&#10;HdMWMpkuEmv0hzooBmtkKSkVdfvU1iZ2BNob+aPyptH+yCrtdoD9mFRD4zql8Oxlbd0rkB+9ZPkc&#10;SVdPP4CXWdBxZhX9FzJqXgZjX/IwK7C5r6lOyUtusUae1pNO5RVG3Yv1FOS5Pkf1065UJS97XZbx&#10;93utfvl9m58AAAD//wMAUEsDBBQABgAIAAAAIQCxVNbX4QAAAAoBAAAPAAAAZHJzL2Rvd25yZXYu&#10;eG1sTI9BS8QwEIXvgv8hjODNTW3TKLXpIsoehEVwFWFvs022LdtMSpNuu//eeNLj8D7e+6ZcL7Zn&#10;ZzP6zpGC+1UCzFDtdEeNgq/Pzd0jMB+QNPaOjIKL8bCurq9KLLSb6cOcd6FhsYR8gQraEIaCc1+3&#10;xqJfucFQzI5utBjiOTZcjzjHctvzNEkkt9hRXGhxMC+tqU+7ySp4P87Z92WP8jS9bvfbzSSHNymV&#10;ur1Znp+ABbOEPxh+9aM6VNHp4CbSnvUKhMiziCrIRAosAiJPc2CHSCbiAXhV8v8vVD8AAAD//wMA&#10;UEsBAi0AFAAGAAgAAAAhALaDOJL+AAAA4QEAABMAAAAAAAAAAAAAAAAAAAAAAFtDb250ZW50X1R5&#10;cGVzXS54bWxQSwECLQAUAAYACAAAACEAOP0h/9YAAACUAQAACwAAAAAAAAAAAAAAAAAvAQAAX3Jl&#10;bHMvLnJlbHNQSwECLQAUAAYACAAAACEACo36r/ABAADFAwAADgAAAAAAAAAAAAAAAAAuAgAAZHJz&#10;L2Uyb0RvYy54bWxQSwECLQAUAAYACAAAACEAsVTW1+EAAAAKAQAADwAAAAAAAAAAAAAAAABKBAAA&#10;ZHJzL2Rvd25yZXYueG1sUEsFBgAAAAAEAAQA8wAAAFgFAAAAAA==&#10;" strokecolor="black [3200]">
                <v:stroke startarrowwidth="narrow" startarrowlength="short" endarrow="classic"/>
                <w10:wrap anchorx="margin"/>
              </v:shape>
            </w:pict>
          </mc:Fallback>
        </mc:AlternateContent>
      </w:r>
    </w:p>
    <w:p w14:paraId="5BD35E85"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37600" behindDoc="0" locked="0" layoutInCell="1" hidden="0" allowOverlap="1" wp14:anchorId="5E27B0C2" wp14:editId="33B4E828">
                <wp:simplePos x="0" y="0"/>
                <wp:positionH relativeFrom="margin">
                  <wp:posOffset>5154295</wp:posOffset>
                </wp:positionH>
                <wp:positionV relativeFrom="paragraph">
                  <wp:posOffset>142240</wp:posOffset>
                </wp:positionV>
                <wp:extent cx="45719" cy="171450"/>
                <wp:effectExtent l="38100" t="0" r="50165" b="57150"/>
                <wp:wrapNone/>
                <wp:docPr id="9" name="Straight Arrow Connector 9"/>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5D496AC3" id="Straight Arrow Connector 9" o:spid="_x0000_s1026" type="#_x0000_t32" style="position:absolute;margin-left:405.85pt;margin-top:11.2pt;width:3.6pt;height:13.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x5gEAALkDAAAOAAAAZHJzL2Uyb0RvYy54bWysU9tuEzEQfUfiHyy/k81GDaVRNhVKKC8I&#10;IhU+YGp7sxa+acbNJn/P2AkJ0LeKF+/YczvnzOzy/uCd2BskG0Mn28lUChNU1DbsOvnj+8O7D1JQ&#10;hqDBxWA6eTQk71dv3yzHtDCzOESnDQouEmgxpk4OOadF05AajAeaxGQCO/uIHjJfcddohJGre9fM&#10;ptP3zRhRJ4zKEPHr5uSUq1q/743K3/qeTBauk4wt1xPr+VTOZrWExQ4hDVadYcArUHiwgZteSm0g&#10;g3hG+6KUtwojxT5PVPRN7HurTOXAbNrpP2weB0imcmFxKF1kov9XVn3db1FY3ck7KQJ4HtFjRrC7&#10;IYuPiHEU6xgCyxhR3BW1xkQLTlqHLZ5vlLZYqB969OXLpMShKny8KGwOWSh+vJnfttxIsae9bW/m&#10;dQDNNTch5c8melGMTtIZygVDW0WG/RfK3J0TfyeUxiE+WOfqRF0QI1Oaz+bcDHivegeZTZ+YKYVd&#10;LUPRWV1SSnLdOLN2KPbAu6J/toUtd/grqrTbAA2noOo6rRDG56Br68GA/hS0yMfEYgbeelmwkJfC&#10;Gf5H2KhxGay7xlE24PJQQ73R59hinVC4wGCK9ie1i/UU9bEOob7zflS4510uC/jnvWZf/7jVLwAA&#10;AP//AwBQSwMEFAAGAAgAAAAhAGeJgnHhAAAACQEAAA8AAABkcnMvZG93bnJldi54bWxMj8tKxEAQ&#10;RfeC/9CU4M7pdBI0E1MZfCAiI4KjC931pMsk2I+Q7mSiX2+70mVxD/eeqjaL0Wym0ffOIohVAoxs&#10;41RvW4TXl7uzApgP0iqpnSWEL/KwqY+PKlkqd7DPNO9Cy2KJ9aVE6EIYSs5905GRfuUGsjH7cKOR&#10;IZ5jy9UoD7HcaJ4myTk3srdxoZMD3XTUfO4mg6Dvs3lS4vrx/WHrsifdfb9ts1vE05Pl6hJYoCX8&#10;wfCrH9Whjk57N1nlmUYohLiIKEKa5sAiUIhiDWyPkK9z4HXF/39Q/wAAAP//AwBQSwECLQAUAAYA&#10;CAAAACEAtoM4kv4AAADhAQAAEwAAAAAAAAAAAAAAAAAAAAAAW0NvbnRlbnRfVHlwZXNdLnhtbFBL&#10;AQItABQABgAIAAAAIQA4/SH/1gAAAJQBAAALAAAAAAAAAAAAAAAAAC8BAABfcmVscy8ucmVsc1BL&#10;AQItABQABgAIAAAAIQDP+UKx5gEAALkDAAAOAAAAAAAAAAAAAAAAAC4CAABkcnMvZTJvRG9jLnht&#10;bFBLAQItABQABgAIAAAAIQBniYJx4QAAAAkBAAAPAAAAAAAAAAAAAAAAAEAEAABkcnMvZG93bnJl&#10;di54bWxQSwUGAAAAAAQABADzAAAATgU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45792" behindDoc="1" locked="0" layoutInCell="1" hidden="0" allowOverlap="1" wp14:anchorId="3E3B0CAA" wp14:editId="7A61B031">
                <wp:simplePos x="0" y="0"/>
                <wp:positionH relativeFrom="margin">
                  <wp:posOffset>2409190</wp:posOffset>
                </wp:positionH>
                <wp:positionV relativeFrom="paragraph">
                  <wp:posOffset>313690</wp:posOffset>
                </wp:positionV>
                <wp:extent cx="825500" cy="254000"/>
                <wp:effectExtent l="0" t="0" r="0" b="0"/>
                <wp:wrapNone/>
                <wp:docPr id="23" name="Rectangle 23"/>
                <wp:cNvGraphicFramePr/>
                <a:graphic xmlns:a="http://schemas.openxmlformats.org/drawingml/2006/main">
                  <a:graphicData uri="http://schemas.microsoft.com/office/word/2010/wordprocessingShape">
                    <wps:wsp>
                      <wps:cNvSpPr/>
                      <wps:spPr>
                        <a:xfrm>
                          <a:off x="0" y="0"/>
                          <a:ext cx="825500" cy="254000"/>
                        </a:xfrm>
                        <a:prstGeom prst="rect">
                          <a:avLst/>
                        </a:prstGeom>
                        <a:solidFill>
                          <a:schemeClr val="lt1"/>
                        </a:solidFill>
                        <a:ln>
                          <a:noFill/>
                        </a:ln>
                      </wps:spPr>
                      <wps:txbx>
                        <w:txbxContent>
                          <w:p w14:paraId="5DC2D7EF" w14:textId="77777777" w:rsidR="00685556" w:rsidRDefault="00685556" w:rsidP="00685556">
                            <w:pPr>
                              <w:spacing w:line="275" w:lineRule="auto"/>
                              <w:textDirection w:val="btLr"/>
                            </w:pPr>
                            <w:r>
                              <w:rPr>
                                <w:rFonts w:ascii="Arial" w:eastAsia="Arial" w:hAnsi="Arial" w:cs="Arial"/>
                                <w:b/>
                                <w:color w:val="000000"/>
                              </w:rPr>
                              <w:t>Discuss</w:t>
                            </w:r>
                          </w:p>
                        </w:txbxContent>
                      </wps:txbx>
                      <wps:bodyPr spcFirstLastPara="1" wrap="square" lIns="91425" tIns="45700" rIns="91425" bIns="45700" anchor="t" anchorCtr="0"/>
                    </wps:wsp>
                  </a:graphicData>
                </a:graphic>
              </wp:anchor>
            </w:drawing>
          </mc:Choice>
          <mc:Fallback>
            <w:pict>
              <v:rect w14:anchorId="3E3B0CAA" id="Rectangle 23" o:spid="_x0000_s1041" style="position:absolute;margin-left:189.7pt;margin-top:24.7pt;width:65pt;height:20pt;z-index:-2515706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EzuQEAAGMDAAAOAAAAZHJzL2Uyb0RvYy54bWysU02P0zAQvSPxHyzft06iBpao6R52VYS0&#10;gkoLP8B1nMaSY5sZb5P+e8ZuaQvc0F6c+fLzzJuX1cM8WnbQgMa7lpeLgjPtlO+M27f8x/fN3T1n&#10;GKXrpPVOt/yokT+s379bTaHRlR+87TQwAnHYTKHlQ4yhEQLVoEeJCx+0o2TvYZSRXNiLDuRE6KMV&#10;VVF8EJOHLoBXGpGiT6ckX2f8vtcqfut71JHZllNvMZ+Qz106xXolmz3IMBh1bkP+RxejNI4evUA9&#10;ySjZK5h/oEajwKPv40L5Ufi+N0rnGWiasvhrmpdBBp1nIXIwXGjCt4NVXw8vYQtEwxSwQTLTFHMP&#10;Y/pSf2zOZB0vZOk5MkXB+6quC6JUUaqqlwXZhCKulwNg/Kz9yJLRcqBdZIrk4RnjqfR3SXoLvTXd&#10;xlibnbR//WiBHSRtzsbyDP5HlXWp1vl06wSYIuI6SbLivJuZ6UicdcJIoZ3vjltgGNTGUG/PEuNW&#10;Au295GwiLbQcf75K0JzZL47I/lQuq5rEk51l/TGNDbeZ3W1GOjV4kljk7GQ+xiy41GF6nTaZeTqr&#10;Lknl1s9V139j/QsAAP//AwBQSwMEFAAGAAgAAAAhAF+19cDcAAAACQEAAA8AAABkcnMvZG93bnJl&#10;di54bWxMj0FPwzAMhe9I/IfISNxYChQ2St0JIe2GmDaYds1a05Q1TtVkXfn3uCc4PVvv6flzvhxd&#10;qwbqQ+MZ4XaWgCIufdVwjfD5sbpZgArRcGVaz4TwQwGWxeVFbrLKn3lDwzbWSko4ZAbBxthlWofS&#10;kjNh5jti8b5870yUta911ZuzlLtW3yXJo3amYblgTUevlsrj9uQQ3tKw/l7RYNf7fRm792j97jgi&#10;Xl+NL8+gIo3xLwwTvqBDIUwHf+IqqBbhfv6UShQhnVQCD8k0HBAWorrI9f8Pil8AAAD//wMAUEsB&#10;Ai0AFAAGAAgAAAAhALaDOJL+AAAA4QEAABMAAAAAAAAAAAAAAAAAAAAAAFtDb250ZW50X1R5cGVz&#10;XS54bWxQSwECLQAUAAYACAAAACEAOP0h/9YAAACUAQAACwAAAAAAAAAAAAAAAAAvAQAAX3JlbHMv&#10;LnJlbHNQSwECLQAUAAYACAAAACEAaMSxM7kBAABjAwAADgAAAAAAAAAAAAAAAAAuAgAAZHJzL2Uy&#10;b0RvYy54bWxQSwECLQAUAAYACAAAACEAX7X1wNwAAAAJAQAADwAAAAAAAAAAAAAAAAATBAAAZHJz&#10;L2Rvd25yZXYueG1sUEsFBgAAAAAEAAQA8wAAABwFAAAAAA==&#10;" fillcolor="white [3201]" stroked="f">
                <v:textbox inset="2.53958mm,1.2694mm,2.53958mm,1.2694mm">
                  <w:txbxContent>
                    <w:p w14:paraId="5DC2D7EF" w14:textId="77777777" w:rsidR="00685556" w:rsidRDefault="00685556" w:rsidP="00685556">
                      <w:pPr>
                        <w:spacing w:line="275" w:lineRule="auto"/>
                        <w:textDirection w:val="btLr"/>
                      </w:pPr>
                      <w:r>
                        <w:rPr>
                          <w:rFonts w:ascii="Arial" w:eastAsia="Arial" w:hAnsi="Arial" w:cs="Arial"/>
                          <w:b/>
                          <w:color w:val="000000"/>
                        </w:rPr>
                        <w:t>Discuss</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44768" behindDoc="0" locked="0" layoutInCell="1" hidden="0" allowOverlap="1" wp14:anchorId="10B15139" wp14:editId="7D85B046">
                <wp:simplePos x="0" y="0"/>
                <wp:positionH relativeFrom="margin">
                  <wp:posOffset>4876800</wp:posOffset>
                </wp:positionH>
                <wp:positionV relativeFrom="paragraph">
                  <wp:posOffset>266700</wp:posOffset>
                </wp:positionV>
                <wp:extent cx="723900" cy="304800"/>
                <wp:effectExtent l="0" t="0" r="0" b="0"/>
                <wp:wrapNone/>
                <wp:docPr id="19" name="Rectangle 19"/>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16E2DE51" w14:textId="77777777" w:rsidR="00685556" w:rsidRDefault="00685556" w:rsidP="00685556">
                            <w:pPr>
                              <w:spacing w:line="240" w:lineRule="auto"/>
                              <w:jc w:val="center"/>
                              <w:textDirection w:val="btLr"/>
                            </w:pPr>
                            <w:r>
                              <w:rPr>
                                <w:rFonts w:ascii="Arial" w:eastAsia="Arial" w:hAnsi="Arial" w:cs="Arial"/>
                                <w:b/>
                                <w:color w:val="000000"/>
                              </w:rPr>
                              <w:t>Refer</w:t>
                            </w:r>
                          </w:p>
                        </w:txbxContent>
                      </wps:txbx>
                      <wps:bodyPr spcFirstLastPara="1" wrap="square" lIns="91425" tIns="45700" rIns="91425" bIns="45700" anchor="t" anchorCtr="0"/>
                    </wps:wsp>
                  </a:graphicData>
                </a:graphic>
              </wp:anchor>
            </w:drawing>
          </mc:Choice>
          <mc:Fallback>
            <w:pict>
              <v:rect w14:anchorId="10B15139" id="Rectangle 19" o:spid="_x0000_s1042" style="position:absolute;margin-left:384pt;margin-top:21pt;width:57pt;height:24pt;z-index:251744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3cswEAAEcDAAAOAAAAZHJzL2Uyb0RvYy54bWysUslu2zAQvRfIPxC811q8C6ZzaOCiQJAa&#10;SPsBNEVZBCSSnWEs+e8zpNPYaW9FD6Jmw5t5M29zP/YdO2lA46zgxSTnTFvlamOPgv/8sfu84gyD&#10;tLXsnNWCnzXy++3dp83gK1261nW1BkYgFqvBC96G4KssQ9XqXuLEeW0p2TjoZSAXjlkNciD0vsvK&#10;PF9kg4Pag1MakaIPlyTfJvym0Sp8bxrUgXWC02whvZDeQ3yz7UZWR5C+NeptDPkPU/TSWGr6DvUg&#10;g2QvYP6C6o0Ch64JE+X6zDWNUTpxIDZF/geb51Z6nbjQctC/rwn/H6x6Oj37PdAaBo8VkhlZjA30&#10;8U/zsVHw2Xq1WhVTzs6CTxfTkr7L4vQYmKKCZTGbLuecKSoo1/OSbELMrkAeMHzVrmfREBzoLmld&#10;8vSI4VL6uyT2tW5nui7dprMfAoQZI9l12miF8TAyU5MAF7FxDB1cfd4DQ692hno+Sgx7CXTbgrOB&#10;7i04/nqRoDnrvlla6LqYlcQgJGc2X+akFrjNHG4z0qrWkYwCZxfzS0iiilRid7pW4v+mrCiHWz9V&#10;XfW/fQUAAP//AwBQSwMEFAAGAAgAAAAhACejDmTbAAAACQEAAA8AAABkcnMvZG93bnJldi54bWxM&#10;jzFPwzAQhXck/oN1SGzUblVCCLlUCMHASMrA6MZHEmGfI9tp03+PO8F0d3pP775X7xZnxZFCHD0j&#10;rFcKBHHnzcg9wuf+7a4EEZNmo61nQjhThF1zfVXryvgTf9CxTb3IIRwrjTCkNFVSxm4gp+PKT8RZ&#10;+/bB6ZTP0EsT9CmHOys3ShXS6ZHzh0FP9DJQ99PODmEia2a7bdVXJ18Dr4v3vTzfI97eLM9PIBIt&#10;6c8MF/yMDk1mOviZTRQW4aEoc5eEsN3kmQ1leVkOCI9KgWxq+b9B8wsAAP//AwBQSwECLQAUAAYA&#10;CAAAACEAtoM4kv4AAADhAQAAEwAAAAAAAAAAAAAAAAAAAAAAW0NvbnRlbnRfVHlwZXNdLnhtbFBL&#10;AQItABQABgAIAAAAIQA4/SH/1gAAAJQBAAALAAAAAAAAAAAAAAAAAC8BAABfcmVscy8ucmVsc1BL&#10;AQItABQABgAIAAAAIQCNWT3cswEAAEcDAAAOAAAAAAAAAAAAAAAAAC4CAABkcnMvZTJvRG9jLnht&#10;bFBLAQItABQABgAIAAAAIQAnow5k2wAAAAkBAAAPAAAAAAAAAAAAAAAAAA0EAABkcnMvZG93bnJl&#10;di54bWxQSwUGAAAAAAQABADzAAAAFQUAAAAA&#10;" filled="f" stroked="f">
                <v:textbox inset="2.53958mm,1.2694mm,2.53958mm,1.2694mm">
                  <w:txbxContent>
                    <w:p w14:paraId="16E2DE51" w14:textId="77777777" w:rsidR="00685556" w:rsidRDefault="00685556" w:rsidP="00685556">
                      <w:pPr>
                        <w:spacing w:line="240" w:lineRule="auto"/>
                        <w:jc w:val="center"/>
                        <w:textDirection w:val="btLr"/>
                      </w:pPr>
                      <w:r>
                        <w:rPr>
                          <w:rFonts w:ascii="Arial" w:eastAsia="Arial" w:hAnsi="Arial" w:cs="Arial"/>
                          <w:b/>
                          <w:color w:val="000000"/>
                        </w:rPr>
                        <w:t>Refer</w:t>
                      </w:r>
                    </w:p>
                  </w:txbxContent>
                </v:textbox>
                <w10:wrap anchorx="margin"/>
              </v:rect>
            </w:pict>
          </mc:Fallback>
        </mc:AlternateContent>
      </w:r>
    </w:p>
    <w:p w14:paraId="56DDFA5E"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43744" behindDoc="0" locked="0" layoutInCell="1" hidden="0" allowOverlap="1" wp14:anchorId="0CC872F5" wp14:editId="00EEC87F">
                <wp:simplePos x="0" y="0"/>
                <wp:positionH relativeFrom="margin">
                  <wp:posOffset>196850</wp:posOffset>
                </wp:positionH>
                <wp:positionV relativeFrom="paragraph">
                  <wp:posOffset>64770</wp:posOffset>
                </wp:positionV>
                <wp:extent cx="825500" cy="254000"/>
                <wp:effectExtent l="0" t="0" r="0" b="0"/>
                <wp:wrapNone/>
                <wp:docPr id="20" name="Rectangle 20"/>
                <wp:cNvGraphicFramePr/>
                <a:graphic xmlns:a="http://schemas.openxmlformats.org/drawingml/2006/main">
                  <a:graphicData uri="http://schemas.microsoft.com/office/word/2010/wordprocessingShape">
                    <wps:wsp>
                      <wps:cNvSpPr/>
                      <wps:spPr>
                        <a:xfrm>
                          <a:off x="0" y="0"/>
                          <a:ext cx="825500" cy="254000"/>
                        </a:xfrm>
                        <a:prstGeom prst="rect">
                          <a:avLst/>
                        </a:prstGeom>
                        <a:solidFill>
                          <a:schemeClr val="lt1"/>
                        </a:solidFill>
                        <a:ln>
                          <a:noFill/>
                        </a:ln>
                      </wps:spPr>
                      <wps:txbx>
                        <w:txbxContent>
                          <w:p w14:paraId="187791E2" w14:textId="77777777" w:rsidR="00685556" w:rsidRDefault="00685556" w:rsidP="00685556">
                            <w:pPr>
                              <w:spacing w:line="275" w:lineRule="auto"/>
                              <w:textDirection w:val="btLr"/>
                            </w:pPr>
                            <w:r>
                              <w:rPr>
                                <w:rFonts w:ascii="Arial" w:eastAsia="Arial" w:hAnsi="Arial" w:cs="Arial"/>
                                <w:b/>
                                <w:color w:val="000000"/>
                              </w:rPr>
                              <w:t>Monitor</w:t>
                            </w:r>
                          </w:p>
                        </w:txbxContent>
                      </wps:txbx>
                      <wps:bodyPr spcFirstLastPara="1" wrap="square" lIns="91425" tIns="45700" rIns="91425" bIns="45700" anchor="t" anchorCtr="0"/>
                    </wps:wsp>
                  </a:graphicData>
                </a:graphic>
              </wp:anchor>
            </w:drawing>
          </mc:Choice>
          <mc:Fallback>
            <w:pict>
              <v:rect w14:anchorId="0CC872F5" id="Rectangle 20" o:spid="_x0000_s1043" style="position:absolute;margin-left:15.5pt;margin-top:5.1pt;width:65pt;height:20pt;z-index:251743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m+ugEAAGMDAAAOAAAAZHJzL2Uyb0RvYy54bWysU02P0zAQvSPxHyzfqZOoYZeo6R52VYS0&#10;gkq7/ADXcRpLjm1mvE367xm7pS1wQ1yc+fLzzJuX1cM8WnbQgMa7lpeLgjPtlO+M27f8++vmwz1n&#10;GKXrpPVOt/yokT+s379bTaHRlR+87TQwAnHYTKHlQ4yhEQLVoEeJCx+0o2TvYZSRXNiLDuRE6KMV&#10;VVF8FJOHLoBXGpGiT6ckX2f8vtcqfut71JHZllNvMZ+Qz106xXolmz3IMBh1bkP+QxejNI4evUA9&#10;ySjZG5i/oEajwKPv40L5Ufi+N0rnGWiasvhjmpdBBp1nIXIwXGjC/wervh5ewhaIhilgg2SmKeYe&#10;xvSl/ticyTpeyNJzZIqC91VdF0SpolRVLwuyCUVcLwfA+Fn7kSWj5UC7yBTJwzPGU+mvkvQWemu6&#10;jbE2O2n/+tECO0janI3lGfy3KutSrfPp1gkwRcR1kmTFeTcz05E47xJGCu18d9wCw6A2hnp7lhi3&#10;EmjvJWcTaaHl+ONNgubMfnFE9qdyWdUknuws67s0NtxmdrcZ6dTgSWKRs5P5GLPgUofpddpk5ums&#10;uiSVWz9XXf+N9U8AAAD//wMAUEsDBBQABgAIAAAAIQCN3cE72gAAAAgBAAAPAAAAZHJzL2Rvd25y&#10;ZXYueG1sTI/BTsMwEETvSPyDtUjcqNMCFUrjVAipN0RFAfXqxts4NF5H8TYNf8/mBMd9M5qdKdZj&#10;aNWAfWoiGZjPMlBIVXQN1QY+PzZ3T6ASW3K2jYQGfjDBury+Kmzu4oXecdhxrSSEUm4NeOYu1zpV&#10;HoNNs9ghiXaMfbAsZ19r19uLhIdWL7JsqYNtSD542+GLx+q0OwcDrw9p+73BwW/3+4q7N/bx6zQa&#10;c3szPq9AMY78Z4apvlSHUjod4plcUq2B+7lMYeHZAtSkLydwMPAoQJeF/j+g/AUAAP//AwBQSwEC&#10;LQAUAAYACAAAACEAtoM4kv4AAADhAQAAEwAAAAAAAAAAAAAAAAAAAAAAW0NvbnRlbnRfVHlwZXNd&#10;LnhtbFBLAQItABQABgAIAAAAIQA4/SH/1gAAAJQBAAALAAAAAAAAAAAAAAAAAC8BAABfcmVscy8u&#10;cmVsc1BLAQItABQABgAIAAAAIQDiFXm+ugEAAGMDAAAOAAAAAAAAAAAAAAAAAC4CAABkcnMvZTJv&#10;RG9jLnhtbFBLAQItABQABgAIAAAAIQCN3cE72gAAAAgBAAAPAAAAAAAAAAAAAAAAABQEAABkcnMv&#10;ZG93bnJldi54bWxQSwUGAAAAAAQABADzAAAAGwUAAAAA&#10;" fillcolor="white [3201]" stroked="f">
                <v:textbox inset="2.53958mm,1.2694mm,2.53958mm,1.2694mm">
                  <w:txbxContent>
                    <w:p w14:paraId="187791E2" w14:textId="77777777" w:rsidR="00685556" w:rsidRDefault="00685556" w:rsidP="00685556">
                      <w:pPr>
                        <w:spacing w:line="275" w:lineRule="auto"/>
                        <w:textDirection w:val="btLr"/>
                      </w:pPr>
                      <w:r>
                        <w:rPr>
                          <w:rFonts w:ascii="Arial" w:eastAsia="Arial" w:hAnsi="Arial" w:cs="Arial"/>
                          <w:b/>
                          <w:color w:val="000000"/>
                        </w:rPr>
                        <w:t>Monitor</w:t>
                      </w:r>
                    </w:p>
                  </w:txbxContent>
                </v:textbox>
                <w10:wrap anchorx="margin"/>
              </v:rect>
            </w:pict>
          </mc:Fallback>
        </mc:AlternateContent>
      </w:r>
    </w:p>
    <w:p w14:paraId="1CDAD120" w14:textId="77777777" w:rsidR="00685556" w:rsidRPr="00DE11FA" w:rsidRDefault="00685556" w:rsidP="00685556">
      <w:pPr>
        <w:shd w:val="clear" w:color="auto" w:fill="FFFF00"/>
        <w:spacing w:line="240" w:lineRule="auto"/>
        <w:rPr>
          <w:rFonts w:asciiTheme="majorHAnsi" w:hAnsiTheme="majorHAnsi"/>
          <w:sz w:val="24"/>
          <w:szCs w:val="24"/>
        </w:rPr>
      </w:pPr>
    </w:p>
    <w:p w14:paraId="11957E76" w14:textId="77777777" w:rsidR="00685556" w:rsidRPr="00DE11FA" w:rsidRDefault="00685556" w:rsidP="00685556">
      <w:pPr>
        <w:shd w:val="clear" w:color="auto" w:fill="FFFF00"/>
        <w:spacing w:line="240" w:lineRule="auto"/>
        <w:rPr>
          <w:rFonts w:asciiTheme="majorHAnsi" w:hAnsiTheme="majorHAnsi"/>
          <w:sz w:val="24"/>
          <w:szCs w:val="24"/>
        </w:rPr>
      </w:pPr>
    </w:p>
    <w:p w14:paraId="2F21336F" w14:textId="77777777" w:rsidR="00685556" w:rsidRPr="00DE11FA" w:rsidRDefault="00685556" w:rsidP="00685556">
      <w:pPr>
        <w:shd w:val="clear" w:color="auto" w:fill="FFFF00"/>
        <w:spacing w:line="240" w:lineRule="auto"/>
        <w:rPr>
          <w:rFonts w:asciiTheme="majorHAnsi" w:hAnsiTheme="majorHAnsi"/>
          <w:sz w:val="24"/>
          <w:szCs w:val="24"/>
        </w:rPr>
      </w:pPr>
    </w:p>
    <w:p w14:paraId="27BEF681" w14:textId="77777777" w:rsidR="00685556" w:rsidRPr="00DE11FA" w:rsidRDefault="00685556" w:rsidP="00685556">
      <w:pPr>
        <w:shd w:val="clear" w:color="auto" w:fill="FFFF00"/>
        <w:spacing w:line="240" w:lineRule="auto"/>
        <w:rPr>
          <w:rFonts w:asciiTheme="majorHAnsi" w:hAnsiTheme="majorHAnsi"/>
          <w:sz w:val="24"/>
          <w:szCs w:val="24"/>
        </w:rPr>
      </w:pPr>
    </w:p>
    <w:p w14:paraId="640369C9" w14:textId="77777777" w:rsidR="00685556" w:rsidRPr="00DE11FA" w:rsidRDefault="00685556" w:rsidP="00685556">
      <w:pPr>
        <w:shd w:val="clear" w:color="auto" w:fill="FFFF00"/>
        <w:spacing w:line="240" w:lineRule="auto"/>
        <w:rPr>
          <w:rFonts w:asciiTheme="majorHAnsi" w:hAnsiTheme="majorHAnsi"/>
          <w:sz w:val="24"/>
          <w:szCs w:val="24"/>
        </w:rPr>
      </w:pPr>
    </w:p>
    <w:p w14:paraId="71FE2353"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46816" behindDoc="0" locked="0" layoutInCell="1" hidden="0" allowOverlap="1" wp14:anchorId="638E590C" wp14:editId="66FB01F1">
                <wp:simplePos x="0" y="0"/>
                <wp:positionH relativeFrom="margin">
                  <wp:posOffset>2853055</wp:posOffset>
                </wp:positionH>
                <wp:positionV relativeFrom="paragraph">
                  <wp:posOffset>106680</wp:posOffset>
                </wp:positionV>
                <wp:extent cx="45719" cy="266700"/>
                <wp:effectExtent l="57150" t="0" r="50165" b="57150"/>
                <wp:wrapNone/>
                <wp:docPr id="1" name="Straight Arrow Connector 1"/>
                <wp:cNvGraphicFramePr/>
                <a:graphic xmlns:a="http://schemas.openxmlformats.org/drawingml/2006/main">
                  <a:graphicData uri="http://schemas.microsoft.com/office/word/2010/wordprocessingShape">
                    <wps:wsp>
                      <wps:cNvCnPr/>
                      <wps:spPr>
                        <a:xfrm flipH="1">
                          <a:off x="0" y="0"/>
                          <a:ext cx="45719" cy="26670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2DE28272" id="Straight Arrow Connector 1" o:spid="_x0000_s1026" type="#_x0000_t32" style="position:absolute;margin-left:224.65pt;margin-top:8.4pt;width:3.6pt;height:21pt;flip:x;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Wf7gEAAMMDAAAOAAAAZHJzL2Uyb0RvYy54bWysU9uOEzEMfUfiH6K802kr2mWrTleoZeEB&#10;QaWFD/AmmU5EbrKznfbvcTLdLpc3xEvkOPaxz7Gzvjt5J44GycbQytlkKoUJKmobDq38/u3+zTsp&#10;KEPQ4GIwrTwbkneb16/WQ1qZeeyj0wYFgwRaDamVfc5p1TSkeuOBJjGZwI9dRA+Zr3hoNMLA6N41&#10;8+l02QwRdcKoDBF7d+Oj3FT8rjMqf+06Mlm4VnJvuZ5Yz8dyNps1rA4Iqbfq0gb8QxcebOCiV6gd&#10;ZBBPaP+C8lZhpNjliYq+iV1nlakcmM1s+gebhx6SqVxYHEpXmej/waovxz0Kq3l2UgTwPKKHjGAP&#10;fRbvEeMgtjEEljGimBW1hkQrTtqGPV5ulPZYqJ869KJzNn0qYMXD9MSpan2+am1OWSh2vl3czG6l&#10;UPwyXy5vpnUUzYhSchNS/miiF8VoJV2aunYzVoDjZ8rcByc+J5TkEO+tc3W2LoihlbeL+YKLAW9Y&#10;5yCz6RNzpnCojVJ0VpeUklx3z2wdiiPw1ugflTdX+C2qlNsB9WNQfRqXCeNT0LV0b0B/CFrkc2JZ&#10;A++/LL2Ql8IZ/i1s1LgM1r3EUTbgcl9DvdGX2GKNPF1gumUKo+7Feoz6XMdR/bwpVZDLVpdV/PVe&#10;s1/+3uYnAAAA//8DAFBLAwQUAAYACAAAACEAo6fN3+AAAAAJAQAADwAAAGRycy9kb3ducmV2Lnht&#10;bEyPQUvDQBCF74L/YRnBm91okyXGbIooPQilYBWht2myTUKzsyG7adJ/73iqx+F9vPlevpptJ85m&#10;8K0jDY+LCISh0lUt1Rq+v9YPKQgfkCrsHBkNF+NhVdze5JhVbqJPc96FWnAJ+Qw1NCH0mZS+bIxF&#10;v3C9Ic6ObrAY+BxqWQ04cbnt5FMUKWmxJf7QYG/eGlOedqPVsD1Oy5/LHtVpfN/sN+tR9R9KaX1/&#10;N7++gAhmDlcY/vRZHQp2OriRKi86DXH8vGSUA8UTGIgTlYA4aEjSFGSRy/8Lil8AAAD//wMAUEsB&#10;Ai0AFAAGAAgAAAAhALaDOJL+AAAA4QEAABMAAAAAAAAAAAAAAAAAAAAAAFtDb250ZW50X1R5cGVz&#10;XS54bWxQSwECLQAUAAYACAAAACEAOP0h/9YAAACUAQAACwAAAAAAAAAAAAAAAAAvAQAAX3JlbHMv&#10;LnJlbHNQSwECLQAUAAYACAAAACEAOG2ln+4BAADDAwAADgAAAAAAAAAAAAAAAAAuAgAAZHJzL2Uy&#10;b0RvYy54bWxQSwECLQAUAAYACAAAACEAo6fN3+AAAAAJAQAADwAAAAAAAAAAAAAAAABIBAAAZHJz&#10;L2Rvd25yZXYueG1sUEsFBgAAAAAEAAQA8wAAAFUFAAAAAA==&#10;" strokecolor="black [3200]">
                <v:stroke startarrowwidth="narrow" startarrowlength="short" endarrow="classic"/>
                <w10:wrap anchorx="margin"/>
              </v:shape>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47840" behindDoc="0" locked="0" layoutInCell="1" hidden="0" allowOverlap="1" wp14:anchorId="46866506" wp14:editId="2CDE754B">
                <wp:simplePos x="0" y="0"/>
                <wp:positionH relativeFrom="margin">
                  <wp:posOffset>2099945</wp:posOffset>
                </wp:positionH>
                <wp:positionV relativeFrom="paragraph">
                  <wp:posOffset>133350</wp:posOffset>
                </wp:positionV>
                <wp:extent cx="723900" cy="304800"/>
                <wp:effectExtent l="0" t="0" r="0" b="0"/>
                <wp:wrapNone/>
                <wp:docPr id="25" name="Rectangle 25"/>
                <wp:cNvGraphicFramePr/>
                <a:graphic xmlns:a="http://schemas.openxmlformats.org/drawingml/2006/main">
                  <a:graphicData uri="http://schemas.microsoft.com/office/word/2010/wordprocessingShape">
                    <wps:wsp>
                      <wps:cNvSpPr/>
                      <wps:spPr>
                        <a:xfrm>
                          <a:off x="0" y="0"/>
                          <a:ext cx="723900" cy="304800"/>
                        </a:xfrm>
                        <a:prstGeom prst="rect">
                          <a:avLst/>
                        </a:prstGeom>
                        <a:noFill/>
                        <a:ln>
                          <a:noFill/>
                        </a:ln>
                      </wps:spPr>
                      <wps:txbx>
                        <w:txbxContent>
                          <w:p w14:paraId="3E245761" w14:textId="77777777" w:rsidR="00685556" w:rsidRDefault="00685556" w:rsidP="00685556">
                            <w:pPr>
                              <w:spacing w:line="240" w:lineRule="auto"/>
                              <w:jc w:val="center"/>
                              <w:textDirection w:val="btLr"/>
                            </w:pPr>
                            <w:r>
                              <w:rPr>
                                <w:rFonts w:ascii="Arial" w:eastAsia="Arial" w:hAnsi="Arial" w:cs="Arial"/>
                                <w:b/>
                                <w:color w:val="000000"/>
                              </w:rPr>
                              <w:t>Record</w:t>
                            </w:r>
                          </w:p>
                        </w:txbxContent>
                      </wps:txbx>
                      <wps:bodyPr spcFirstLastPara="1" wrap="square" lIns="91425" tIns="45700" rIns="91425" bIns="45700" anchor="t" anchorCtr="0"/>
                    </wps:wsp>
                  </a:graphicData>
                </a:graphic>
              </wp:anchor>
            </w:drawing>
          </mc:Choice>
          <mc:Fallback>
            <w:pict>
              <v:rect w14:anchorId="46866506" id="Rectangle 25" o:spid="_x0000_s1044" style="position:absolute;margin-left:165.35pt;margin-top:10.5pt;width:57pt;height:24pt;z-index:251747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WUpwEAADsDAAAOAAAAZHJzL2Uyb0RvYy54bWysUsFu2zAMvQ/YPwi6L3LSdE2NOD2syFCg&#10;2AK0/QBFlmIBsqSRauz8fSmlTbLtNuwiU6T8yPf4lndj79heA9rgGz6dVJxpr0Jr/a7hL8/rLwvO&#10;MEnfShe8bvhBI79bff60HGKtZ6ELrtXACMRjPcSGdynFWghUne4lTkLUnoomQC8TXWEnWpADofdO&#10;zKrqqxgCtBGC0oiUvT8W+argG6NV+mkM6sRcw2m2VE4o5zafYrWU9Q5k7Kx6H0P+wxS9tJ6anqDu&#10;ZZLsFexfUL1VEDCYNFGhF8EYq3ThQGym1R9snjoZdeFC4mA8yYT/D1b92D/FDZAMQ8QaKcwsRgN9&#10;/tJ8bCxiHU5i6TExRcmb2dVtRZIqKl1V8wXFhCLOP0fA9F2HnuWg4UC7KBLJ/SOm49OPJ7mXD2vr&#10;XNmH878lCDNnxHnCHKVxOzLbkukWuXFObUN72ADDqNaWej5KTBsJtM8pZwPtuOH461WC5sw9eBLx&#10;djqfXZMpymV+fZPpwGVle1mRXnWBrJM4O4bfUjFSppK704YK/3c3ZQtc3surs+dXbwAAAP//AwBQ&#10;SwMEFAAGAAgAAAAhAAujDRncAAAACQEAAA8AAABkcnMvZG93bnJldi54bWxMj8FOwzAMhu9IvENk&#10;JG4s6VYKK00nhODAkY4Dx6zx2orEqZp0694ec4Kj7U+/v7/aLd6JE05xCKQhWykQSG2wA3UaPvdv&#10;d48gYjJkjQuEGi4YYVdfX1WmtOFMH3hqUic4hGJpNPQpjaWUse3Rm7gKIxLfjmHyJvE4ddJO5szh&#10;3sm1UoX0ZiD+0JsRX3psv5vZaxjR2dnljfpq5etEWfG+l5d7rW9vlucnEAmX9AfDrz6rQ81OhzCT&#10;jcJp2GzUA6Ma1hl3YiDPc14cNBRbBbKu5P8G9Q8AAAD//wMAUEsBAi0AFAAGAAgAAAAhALaDOJL+&#10;AAAA4QEAABMAAAAAAAAAAAAAAAAAAAAAAFtDb250ZW50X1R5cGVzXS54bWxQSwECLQAUAAYACAAA&#10;ACEAOP0h/9YAAACUAQAACwAAAAAAAAAAAAAAAAAvAQAAX3JlbHMvLnJlbHNQSwECLQAUAAYACAAA&#10;ACEAAjIFlKcBAAA7AwAADgAAAAAAAAAAAAAAAAAuAgAAZHJzL2Uyb0RvYy54bWxQSwECLQAUAAYA&#10;CAAAACEAC6MNGdwAAAAJAQAADwAAAAAAAAAAAAAAAAABBAAAZHJzL2Rvd25yZXYueG1sUEsFBgAA&#10;AAAEAAQA8wAAAAoFAAAAAA==&#10;" filled="f" stroked="f">
                <v:textbox inset="2.53958mm,1.2694mm,2.53958mm,1.2694mm">
                  <w:txbxContent>
                    <w:p w14:paraId="3E245761" w14:textId="77777777" w:rsidR="00685556" w:rsidRDefault="00685556" w:rsidP="00685556">
                      <w:pPr>
                        <w:spacing w:line="240" w:lineRule="auto"/>
                        <w:jc w:val="center"/>
                        <w:textDirection w:val="btLr"/>
                      </w:pPr>
                      <w:r>
                        <w:rPr>
                          <w:rFonts w:ascii="Arial" w:eastAsia="Arial" w:hAnsi="Arial" w:cs="Arial"/>
                          <w:b/>
                          <w:color w:val="000000"/>
                        </w:rPr>
                        <w:t>Record</w:t>
                      </w:r>
                    </w:p>
                  </w:txbxContent>
                </v:textbox>
                <w10:wrap anchorx="margin"/>
              </v:rect>
            </w:pict>
          </mc:Fallback>
        </mc:AlternateContent>
      </w:r>
    </w:p>
    <w:p w14:paraId="3D9E2927" w14:textId="77777777" w:rsidR="00685556" w:rsidRPr="00DE11FA" w:rsidRDefault="00685556" w:rsidP="00685556">
      <w:pPr>
        <w:shd w:val="clear" w:color="auto" w:fill="FFFF00"/>
        <w:spacing w:line="240" w:lineRule="auto"/>
        <w:rPr>
          <w:rFonts w:asciiTheme="majorHAnsi" w:hAnsiTheme="majorHAnsi"/>
          <w:sz w:val="24"/>
          <w:szCs w:val="24"/>
        </w:rPr>
      </w:pPr>
      <w:r w:rsidRPr="00DE11FA">
        <w:rPr>
          <w:rFonts w:asciiTheme="majorHAnsi" w:hAnsiTheme="majorHAnsi"/>
          <w:noProof/>
          <w:sz w:val="24"/>
          <w:szCs w:val="24"/>
        </w:rPr>
        <mc:AlternateContent>
          <mc:Choice Requires="wps">
            <w:drawing>
              <wp:anchor distT="0" distB="0" distL="114300" distR="114300" simplePos="0" relativeHeight="251749888" behindDoc="0" locked="0" layoutInCell="1" hidden="0" allowOverlap="1" wp14:anchorId="6D46771D" wp14:editId="43548E91">
                <wp:simplePos x="0" y="0"/>
                <wp:positionH relativeFrom="margin">
                  <wp:posOffset>-66675</wp:posOffset>
                </wp:positionH>
                <wp:positionV relativeFrom="paragraph">
                  <wp:posOffset>66675</wp:posOffset>
                </wp:positionV>
                <wp:extent cx="1625600" cy="1193800"/>
                <wp:effectExtent l="0" t="0" r="0" b="0"/>
                <wp:wrapNone/>
                <wp:docPr id="24" name="Rectangle 24"/>
                <wp:cNvGraphicFramePr/>
                <a:graphic xmlns:a="http://schemas.openxmlformats.org/drawingml/2006/main">
                  <a:graphicData uri="http://schemas.microsoft.com/office/word/2010/wordprocessingShape">
                    <wps:wsp>
                      <wps:cNvSpPr/>
                      <wps:spPr>
                        <a:xfrm>
                          <a:off x="0" y="0"/>
                          <a:ext cx="1625600" cy="1193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338FAA2" w14:textId="77777777" w:rsidR="00685556" w:rsidRDefault="00685556" w:rsidP="00685556">
                            <w:pPr>
                              <w:spacing w:line="275" w:lineRule="auto"/>
                              <w:textDirection w:val="btLr"/>
                            </w:pPr>
                            <w:r>
                              <w:rPr>
                                <w:rFonts w:ascii="Arial" w:eastAsia="Arial" w:hAnsi="Arial" w:cs="Arial"/>
                                <w:color w:val="000000"/>
                              </w:rPr>
                              <w:t>Designated Safeguarding Lead keeps concern form on CPOMS and updates actions.</w:t>
                            </w:r>
                          </w:p>
                        </w:txbxContent>
                      </wps:txbx>
                      <wps:bodyPr spcFirstLastPara="1" wrap="square" lIns="91425" tIns="45700" rIns="91425" bIns="45700" anchor="t" anchorCtr="0"/>
                    </wps:wsp>
                  </a:graphicData>
                </a:graphic>
              </wp:anchor>
            </w:drawing>
          </mc:Choice>
          <mc:Fallback>
            <w:pict>
              <v:rect w14:anchorId="6D46771D" id="Rectangle 24" o:spid="_x0000_s1045" style="position:absolute;margin-left:-5.25pt;margin-top:5.25pt;width:128pt;height:94pt;z-index:251749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3oBwIAACAEAAAOAAAAZHJzL2Uyb0RvYy54bWysU1GP2jAMfp+0/xDlfbRlBzsqyj0cY5p0&#10;2pBu+wFumtJIaZLFgZZ/PydwwG2TJk3jIdiJ+/nzZ3v5MPaaHaRHZU3Fi0nOmTTCNsrsKv792+bd&#10;PWcYwDSgrZEVP0rkD6u3b5aDK+XUdlY30jMCMVgOruJdCK7MMhSd7AEn1klDj631PQRy/S5rPAyE&#10;3utsmufzbLC+cd4KiUi369MjXyX8tpUifG1blIHpihO3kE6fzjqe2WoJ5c6D65Q404B/YNGDMpT0&#10;ArWGAGzv1W9QvRLeom3DRNg+s22rhEw1UDVF/ks1zx04mWohcdBdZML/Byu+HJ7d1pMMg8MSyYxV&#10;jK3v4z/xY2MS63gRS46BCbos5tPZPCdNBb0VxeL9PTmEk10/dx7DJ2l7Fo2Ke+pGEgkOTxhOoS8h&#10;MRtarZqN0jo5cQLko/bsANQ7HYoz+KsobdhQ8cVsOiMeQPPTaghk9q6pOJpdSvfqC/S7+oKap9+f&#10;gCOvNWB3yp4QYhiU3u5Nk6xOQvPRNCwcHQ22ofHmkQz2nGlJy0BGigug9N/jSDZtSL1rG6IVxnpk&#10;imopFhEsXtW2OW49Qyc2ikg+AYYteBragtLTIFPiH3vwREZ/NjQpi+IuqhOSczf7EFvmb1/q2xcw&#10;orO0HyTiyXwMaVsoeaJGY5hafF6ZOOe3foq6LvbqJwAAAP//AwBQSwMEFAAGAAgAAAAhACvWMSPe&#10;AAAACgEAAA8AAABkcnMvZG93bnJldi54bWxMj81uwjAQhO+V+g7WIvUGNqipaBoHtZV6rQRFAm5O&#10;vCQRsR3ZDjhv3+XUnvZnRrPfFptkenZFHzpnJSwXAhja2unONhL2P1/zNbAQldWqdxYlTBhgUz4+&#10;FCrX7ma3eN3FhlGIDbmS0MY45JyHukWjwsINaEk7O29UpNE3XHt1o3DT85UQL9yoztKFVg342WJ9&#10;2Y1GwumQuo9J+GPaVhezn47fp2YapXyapfc3YBFT/DPDHZ/QoSSmyo1WB9ZLmC9FRlYS7pUMq+eM&#10;mooWr+sMeFnw/y+UvwAAAP//AwBQSwECLQAUAAYACAAAACEAtoM4kv4AAADhAQAAEwAAAAAAAAAA&#10;AAAAAAAAAAAAW0NvbnRlbnRfVHlwZXNdLnhtbFBLAQItABQABgAIAAAAIQA4/SH/1gAAAJQBAAAL&#10;AAAAAAAAAAAAAAAAAC8BAABfcmVscy8ucmVsc1BLAQItABQABgAIAAAAIQCeMa3oBwIAACAEAAAO&#10;AAAAAAAAAAAAAAAAAC4CAABkcnMvZTJvRG9jLnhtbFBLAQItABQABgAIAAAAIQAr1jEj3gAAAAoB&#10;AAAPAAAAAAAAAAAAAAAAAGEEAABkcnMvZG93bnJldi54bWxQSwUGAAAAAAQABADzAAAAbAUAAAAA&#10;" fillcolor="white [3201]">
                <v:stroke startarrowwidth="narrow" startarrowlength="short" endarrowwidth="narrow" endarrowlength="short" joinstyle="round"/>
                <v:textbox inset="2.53958mm,1.2694mm,2.53958mm,1.2694mm">
                  <w:txbxContent>
                    <w:p w14:paraId="1338FAA2" w14:textId="77777777" w:rsidR="00685556" w:rsidRDefault="00685556" w:rsidP="00685556">
                      <w:pPr>
                        <w:spacing w:line="275" w:lineRule="auto"/>
                        <w:textDirection w:val="btLr"/>
                      </w:pPr>
                      <w:r>
                        <w:rPr>
                          <w:rFonts w:ascii="Arial" w:eastAsia="Arial" w:hAnsi="Arial" w:cs="Arial"/>
                          <w:color w:val="000000"/>
                        </w:rPr>
                        <w:t>Designated Safeguarding Lead keeps concern form on CPOMS and updates actions.</w:t>
                      </w:r>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48864" behindDoc="0" locked="0" layoutInCell="1" hidden="0" allowOverlap="1" wp14:anchorId="1DEE3468" wp14:editId="565D4A8E">
                <wp:simplePos x="0" y="0"/>
                <wp:positionH relativeFrom="margin">
                  <wp:posOffset>3714750</wp:posOffset>
                </wp:positionH>
                <wp:positionV relativeFrom="paragraph">
                  <wp:posOffset>182245</wp:posOffset>
                </wp:positionV>
                <wp:extent cx="2595563" cy="1104900"/>
                <wp:effectExtent l="0" t="0" r="0" b="0"/>
                <wp:wrapNone/>
                <wp:docPr id="22" name="Rectangle 22"/>
                <wp:cNvGraphicFramePr/>
                <a:graphic xmlns:a="http://schemas.openxmlformats.org/drawingml/2006/main">
                  <a:graphicData uri="http://schemas.microsoft.com/office/word/2010/wordprocessingShape">
                    <wps:wsp>
                      <wps:cNvSpPr/>
                      <wps:spPr>
                        <a:xfrm>
                          <a:off x="0" y="0"/>
                          <a:ext cx="2595563" cy="1104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BF3DCE4" w14:textId="77777777" w:rsidR="00685556" w:rsidRDefault="00685556" w:rsidP="00685556">
                            <w:pPr>
                              <w:spacing w:line="275" w:lineRule="auto"/>
                              <w:textDirection w:val="btLr"/>
                            </w:pPr>
                            <w:r>
                              <w:rPr>
                                <w:rFonts w:ascii="Arial" w:eastAsia="Arial" w:hAnsi="Arial" w:cs="Arial"/>
                                <w:color w:val="000000"/>
                                <w:highlight w:val="white"/>
                              </w:rPr>
                              <w:t>If this is a new contact then please ring</w:t>
                            </w:r>
                            <w:r>
                              <w:rPr>
                                <w:rFonts w:ascii="Arial" w:eastAsia="Arial" w:hAnsi="Arial" w:cs="Arial"/>
                                <w:b/>
                                <w:color w:val="000000"/>
                                <w:highlight w:val="white"/>
                              </w:rPr>
                              <w:t xml:space="preserve"> IRT 0191 2653</w:t>
                            </w:r>
                            <w:r>
                              <w:rPr>
                                <w:rFonts w:ascii="Arial" w:eastAsia="Arial" w:hAnsi="Arial" w:cs="Arial"/>
                                <w:color w:val="000000"/>
                                <w:highlight w:val="white"/>
                              </w:rPr>
                              <w:t xml:space="preserve"> or send a written referral </w:t>
                            </w:r>
                            <w:r>
                              <w:rPr>
                                <w:rFonts w:ascii="Arial" w:eastAsia="Arial" w:hAnsi="Arial" w:cs="Arial"/>
                                <w:color w:val="000000"/>
                              </w:rPr>
                              <w:t xml:space="preserve">using the </w:t>
                            </w:r>
                            <w:hyperlink r:id="rId136" w:history="1">
                              <w:r w:rsidRPr="003042A6">
                                <w:rPr>
                                  <w:rStyle w:val="Hyperlink"/>
                                  <w:rFonts w:cs="Arial"/>
                                  <w:b/>
                                </w:rPr>
                                <w:t>online form</w:t>
                              </w:r>
                            </w:hyperlink>
                          </w:p>
                        </w:txbxContent>
                      </wps:txbx>
                      <wps:bodyPr spcFirstLastPara="1" wrap="square" lIns="91425" tIns="45700" rIns="91425" bIns="45700" anchor="t" anchorCtr="0"/>
                    </wps:wsp>
                  </a:graphicData>
                </a:graphic>
              </wp:anchor>
            </w:drawing>
          </mc:Choice>
          <mc:Fallback>
            <w:pict>
              <v:rect w14:anchorId="1DEE3468" id="Rectangle 22" o:spid="_x0000_s1046" style="position:absolute;margin-left:292.5pt;margin-top:14.35pt;width:204.4pt;height:87pt;z-index:251748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WoCQIAACAEAAAOAAAAZHJzL2Uyb0RvYy54bWysU82O0zAQviPxDpbvNElpFlo13cOWIqQV&#10;VFp4gKntNJYc23jcJn17xu7SdgEJCZGDM+MZz8833yzvx96wowqonW14NSk5U1Y4qe2+4d++bt68&#10;5wwjWAnGWdXwk0J+v3r9ajn4hZq6zhmpAqMgFheDb3gXo18UBYpO9YAT55UlY+tCD5HUsC9kgIGi&#10;96aYluVdMbggfXBCIdLt+mzkqxy/bZWIX9oWVWSm4VRbzGfI5y6dxWoJi30A32nxXAb8QxU9aEtJ&#10;L6HWEIEdgv4tVK9FcOjaOBGuL1zbaqFyD9RNVf7SzVMHXuVeCBz0F5jw/4UVn49PfhsIhsHjAklM&#10;XYxt6NOf6mNjBut0AUuNkQm6nNbzur57y5kgW1WVs3mZ4Syuz33A+FG5niWh4YGmkUGC4yNGSkmu&#10;P11SNnRGy402JiuJAerBBHYEmp2JVZoVvXjhZSwbGj6vpzXVAcSf1kAksfey4Wj3Od2LFxj2u0vU&#10;Mn9/CpzqWgN25+w5wpkrwR2szKzpFMgPVrJ48kRsS/TmqRjsOTOKloGE7BdBm7/7UWfGUoPXMSQp&#10;jruRaeplmrFNVzsnT9vA0IuNpiIfAeMWApG2ovREZEr8/QCBijGfLDFlXs0SOjErs/odTYmFW8vu&#10;1gJWdI72g0A8iw8xb0vCPmUnGuYpPK9M4vmtnr2ui736AQAA//8DAFBLAwQUAAYACAAAACEAmSsX&#10;498AAAAKAQAADwAAAGRycy9kb3ducmV2LnhtbEyPwU7DMAyG70i8Q2QkbiyhaKwrTSdA4oq0MYnt&#10;ljahrdY4VZJu6dtjTuxo+9fv7ys3yQ7sbHzoHUp4XAhgBhune2wl7L8+HnJgISrUanBoJMwmwKa6&#10;vSlVod0Ft+a8iy2jEgyFktDFOBach6YzVoWFGw3S7cd5qyKNvuXaqwuV24FnQjxzq3qkD50azXtn&#10;mtNushKO36l/m4U/pG19svv58Hls50nK+7v0+gIsmhT/w/CHT+hQEVPtJtSBDRKW+ZJcooQsXwGj&#10;wHr9RC41LUS2Al6V/Fqh+gUAAP//AwBQSwECLQAUAAYACAAAACEAtoM4kv4AAADhAQAAEwAAAAAA&#10;AAAAAAAAAAAAAAAAW0NvbnRlbnRfVHlwZXNdLnhtbFBLAQItABQABgAIAAAAIQA4/SH/1gAAAJQB&#10;AAALAAAAAAAAAAAAAAAAAC8BAABfcmVscy8ucmVsc1BLAQItABQABgAIAAAAIQDhUtWoCQIAACAE&#10;AAAOAAAAAAAAAAAAAAAAAC4CAABkcnMvZTJvRG9jLnhtbFBLAQItABQABgAIAAAAIQCZKxfj3wAA&#10;AAoBAAAPAAAAAAAAAAAAAAAAAGMEAABkcnMvZG93bnJldi54bWxQSwUGAAAAAAQABADzAAAAbwUA&#10;AAAA&#10;" fillcolor="white [3201]">
                <v:stroke startarrowwidth="narrow" startarrowlength="short" endarrowwidth="narrow" endarrowlength="short" joinstyle="round"/>
                <v:textbox inset="2.53958mm,1.2694mm,2.53958mm,1.2694mm">
                  <w:txbxContent>
                    <w:p w14:paraId="0BF3DCE4" w14:textId="77777777" w:rsidR="00685556" w:rsidRDefault="00685556" w:rsidP="00685556">
                      <w:pPr>
                        <w:spacing w:line="275" w:lineRule="auto"/>
                        <w:textDirection w:val="btLr"/>
                      </w:pPr>
                      <w:r>
                        <w:rPr>
                          <w:rFonts w:ascii="Arial" w:eastAsia="Arial" w:hAnsi="Arial" w:cs="Arial"/>
                          <w:color w:val="000000"/>
                          <w:highlight w:val="white"/>
                        </w:rPr>
                        <w:t>If this is a new contact then please ring</w:t>
                      </w:r>
                      <w:r>
                        <w:rPr>
                          <w:rFonts w:ascii="Arial" w:eastAsia="Arial" w:hAnsi="Arial" w:cs="Arial"/>
                          <w:b/>
                          <w:color w:val="000000"/>
                          <w:highlight w:val="white"/>
                        </w:rPr>
                        <w:t xml:space="preserve"> IRT 0191 2653</w:t>
                      </w:r>
                      <w:r>
                        <w:rPr>
                          <w:rFonts w:ascii="Arial" w:eastAsia="Arial" w:hAnsi="Arial" w:cs="Arial"/>
                          <w:color w:val="000000"/>
                          <w:highlight w:val="white"/>
                        </w:rPr>
                        <w:t xml:space="preserve"> or send a written referral </w:t>
                      </w:r>
                      <w:r>
                        <w:rPr>
                          <w:rFonts w:ascii="Arial" w:eastAsia="Arial" w:hAnsi="Arial" w:cs="Arial"/>
                          <w:color w:val="000000"/>
                        </w:rPr>
                        <w:t xml:space="preserve">using the </w:t>
                      </w:r>
                      <w:hyperlink r:id="rId137" w:history="1">
                        <w:r w:rsidRPr="003042A6">
                          <w:rPr>
                            <w:rStyle w:val="Hyperlink"/>
                            <w:rFonts w:cs="Arial"/>
                            <w:b/>
                          </w:rPr>
                          <w:t>online form</w:t>
                        </w:r>
                      </w:hyperlink>
                    </w:p>
                  </w:txbxContent>
                </v:textbox>
                <w10:wrap anchorx="margin"/>
              </v:rect>
            </w:pict>
          </mc:Fallback>
        </mc:AlternateContent>
      </w:r>
      <w:r w:rsidRPr="00DE11FA">
        <w:rPr>
          <w:rFonts w:asciiTheme="majorHAnsi" w:hAnsiTheme="majorHAnsi"/>
          <w:noProof/>
          <w:sz w:val="24"/>
          <w:szCs w:val="24"/>
        </w:rPr>
        <mc:AlternateContent>
          <mc:Choice Requires="wps">
            <w:drawing>
              <wp:anchor distT="0" distB="0" distL="114300" distR="114300" simplePos="0" relativeHeight="251750912" behindDoc="0" locked="0" layoutInCell="1" hidden="0" allowOverlap="1" wp14:anchorId="5401FC15" wp14:editId="6B308AF1">
                <wp:simplePos x="0" y="0"/>
                <wp:positionH relativeFrom="margin">
                  <wp:posOffset>1905000</wp:posOffset>
                </wp:positionH>
                <wp:positionV relativeFrom="paragraph">
                  <wp:posOffset>66675</wp:posOffset>
                </wp:positionV>
                <wp:extent cx="1625600" cy="1193800"/>
                <wp:effectExtent l="0" t="0" r="0" b="0"/>
                <wp:wrapNone/>
                <wp:docPr id="17" name="Rectangle 17"/>
                <wp:cNvGraphicFramePr/>
                <a:graphic xmlns:a="http://schemas.openxmlformats.org/drawingml/2006/main">
                  <a:graphicData uri="http://schemas.microsoft.com/office/word/2010/wordprocessingShape">
                    <wps:wsp>
                      <wps:cNvSpPr/>
                      <wps:spPr>
                        <a:xfrm>
                          <a:off x="4537963" y="3184688"/>
                          <a:ext cx="1616075" cy="1190625"/>
                        </a:xfrm>
                        <a:prstGeom prst="rect">
                          <a:avLst/>
                        </a:prstGeom>
                        <a:solidFill>
                          <a:schemeClr val="lt1"/>
                        </a:solidFill>
                        <a:ln w="9525" cap="flat" cmpd="sng">
                          <a:solidFill>
                            <a:srgbClr val="000000"/>
                          </a:solidFill>
                          <a:prstDash val="solid"/>
                          <a:round/>
                          <a:headEnd type="none" w="sm" len="sm"/>
                          <a:tailEnd type="none" w="sm" len="sm"/>
                        </a:ln>
                      </wps:spPr>
                      <wps:txbx>
                        <w:txbxContent>
                          <w:p w14:paraId="256DC79C" w14:textId="77777777" w:rsidR="00685556" w:rsidRDefault="00685556" w:rsidP="00685556">
                            <w:pPr>
                              <w:spacing w:line="275" w:lineRule="auto"/>
                              <w:textDirection w:val="btLr"/>
                            </w:pPr>
                            <w:r>
                              <w:rPr>
                                <w:rFonts w:ascii="Arial" w:eastAsia="Arial" w:hAnsi="Arial" w:cs="Arial"/>
                                <w:color w:val="000000"/>
                              </w:rPr>
                              <w:t>Designated Safeguarding Lead keeps concern form on CPOMS and updates actions.</w:t>
                            </w:r>
                          </w:p>
                          <w:p w14:paraId="7F8F68A9" w14:textId="77777777" w:rsidR="00685556" w:rsidRDefault="00685556" w:rsidP="00685556">
                            <w:pPr>
                              <w:spacing w:line="275" w:lineRule="auto"/>
                              <w:textDirection w:val="btLr"/>
                            </w:pPr>
                          </w:p>
                        </w:txbxContent>
                      </wps:txbx>
                      <wps:bodyPr spcFirstLastPara="1" wrap="square" lIns="91425" tIns="45700" rIns="91425" bIns="45700" anchor="t" anchorCtr="0"/>
                    </wps:wsp>
                  </a:graphicData>
                </a:graphic>
              </wp:anchor>
            </w:drawing>
          </mc:Choice>
          <mc:Fallback>
            <w:pict>
              <v:rect w14:anchorId="5401FC15" id="Rectangle 17" o:spid="_x0000_s1047" style="position:absolute;margin-left:150pt;margin-top:5.25pt;width:128pt;height:94pt;z-index:251750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wOFQIAACwEAAAOAAAAZHJzL2Uyb0RvYy54bWysU9uO0zAQfUfiHyy/0yS9pBc13YctRUgr&#10;qLTwAa7tNJYc23jcJv17xk532wUkJEQenJn45MztzPqhbzU5Sw/KmooWo5wSabgVyhwr+v3b7sOC&#10;EgjMCKatkRW9SKAPm/fv1p1bybFtrBbSEyQxsOpcRZsQ3CrLgDeyZTCyThq8rK1vWUDXHzPhWYfs&#10;rc7GeV5mnfXCecslAH7dDpd0k/jrWvLwta5BBqIrirmFdPp0HuKZbdZsdfTMNYpf02D/kEXLlMGg&#10;r1RbFhg5efUbVau4t2DrMOK2zWxdKy5TDVhNkf9SzXPDnEy1YHPAvbYJ/h8t/3J+dnuPbegcrADN&#10;WEVf+za+MT/SV3Q6m8yX5YSSS0UnxWJaLhZD42QfCEdAURZlPp9RwhFRFMu8HM8iIrtROQ/hk7Qt&#10;iUZFPU4mNYydnyAM0BdIjAxWK7FTWicnqkE+ak/ODOeoQ3Elf4PShnQVXc4wNOEMtVRrFtBsnago&#10;mGMK9+YP8MfDK2uenj8Rx7y2DJohemIYyvf2ZERSUCOZ+GgECReHIjcodRqTgZYSLXEx0Ei4wJT+&#10;Ow7bpg127zaSaIX+0BOFtYxT+fHTwYrL3hNwfKcwyScGYc88CrjA8ChqDPzjxDwmoz8bVM2ymMbu&#10;hORMZ/McV8Lf3xzub5jhjcVdwSYO5mNImxOnFaOjJNOIr+sTNX/vJ9RtyTc/AQAA//8DAFBLAwQU&#10;AAYACAAAACEA4I4Oat0AAAAKAQAADwAAAGRycy9kb3ducmV2LnhtbEyPwU7DMBBE70j8g7WVuFG7&#10;oFQlxKkAiStSSyXamxMvSdR4HcVO6/w9ywmOOzOafVNsk+vFBcfQedKwWioQSLW3HTUaDp/v9xsQ&#10;IRqypveEGmYMsC1vbwqTW3+lHV72sRFcQiE3GtoYh1zKULfoTFj6AYm9bz86E/kcG2lHc+Vy18sH&#10;pdbSmY74Q2sGfGuxPu8np+H0lbrXWY3HtKvO7jAfP07NPGl9t0gvzyAipvgXhl98RoeSmSo/kQ2i&#10;1/CoFG+JbKgMBAeybM1CxcLTJgNZFvL/hPIHAAD//wMAUEsBAi0AFAAGAAgAAAAhALaDOJL+AAAA&#10;4QEAABMAAAAAAAAAAAAAAAAAAAAAAFtDb250ZW50X1R5cGVzXS54bWxQSwECLQAUAAYACAAAACEA&#10;OP0h/9YAAACUAQAACwAAAAAAAAAAAAAAAAAvAQAAX3JlbHMvLnJlbHNQSwECLQAUAAYACAAAACEA&#10;ORKMDhUCAAAsBAAADgAAAAAAAAAAAAAAAAAuAgAAZHJzL2Uyb0RvYy54bWxQSwECLQAUAAYACAAA&#10;ACEA4I4Oat0AAAAKAQAADwAAAAAAAAAAAAAAAABvBAAAZHJzL2Rvd25yZXYueG1sUEsFBgAAAAAE&#10;AAQA8wAAAHkFAAAAAA==&#10;" fillcolor="white [3201]">
                <v:stroke startarrowwidth="narrow" startarrowlength="short" endarrowwidth="narrow" endarrowlength="short" joinstyle="round"/>
                <v:textbox inset="2.53958mm,1.2694mm,2.53958mm,1.2694mm">
                  <w:txbxContent>
                    <w:p w14:paraId="256DC79C" w14:textId="77777777" w:rsidR="00685556" w:rsidRDefault="00685556" w:rsidP="00685556">
                      <w:pPr>
                        <w:spacing w:line="275" w:lineRule="auto"/>
                        <w:textDirection w:val="btLr"/>
                      </w:pPr>
                      <w:r>
                        <w:rPr>
                          <w:rFonts w:ascii="Arial" w:eastAsia="Arial" w:hAnsi="Arial" w:cs="Arial"/>
                          <w:color w:val="000000"/>
                        </w:rPr>
                        <w:t>Designated Safeguarding Lead keeps concern form on CPOMS and updates actions.</w:t>
                      </w:r>
                    </w:p>
                    <w:p w14:paraId="7F8F68A9" w14:textId="77777777" w:rsidR="00685556" w:rsidRDefault="00685556" w:rsidP="00685556">
                      <w:pPr>
                        <w:spacing w:line="275" w:lineRule="auto"/>
                        <w:textDirection w:val="btLr"/>
                      </w:pPr>
                    </w:p>
                  </w:txbxContent>
                </v:textbox>
                <w10:wrap anchorx="margin"/>
              </v:rect>
            </w:pict>
          </mc:Fallback>
        </mc:AlternateContent>
      </w:r>
    </w:p>
    <w:p w14:paraId="779D9CB3" w14:textId="77777777" w:rsidR="00685556" w:rsidRPr="00DE11FA" w:rsidRDefault="00685556" w:rsidP="00685556">
      <w:pPr>
        <w:shd w:val="clear" w:color="auto" w:fill="FFFF00"/>
        <w:spacing w:line="240" w:lineRule="auto"/>
        <w:jc w:val="center"/>
        <w:rPr>
          <w:rFonts w:asciiTheme="majorHAnsi" w:hAnsiTheme="majorHAnsi"/>
          <w:sz w:val="24"/>
          <w:szCs w:val="24"/>
        </w:rPr>
      </w:pPr>
    </w:p>
    <w:p w14:paraId="74916F91" w14:textId="77777777" w:rsidR="00685556" w:rsidRPr="00DE11FA" w:rsidRDefault="00685556" w:rsidP="00685556">
      <w:pPr>
        <w:shd w:val="clear" w:color="auto" w:fill="FFFF00"/>
        <w:spacing w:line="240" w:lineRule="auto"/>
        <w:rPr>
          <w:rFonts w:asciiTheme="majorHAnsi" w:eastAsia="Arial" w:hAnsiTheme="majorHAnsi" w:cs="Arial"/>
          <w:sz w:val="24"/>
          <w:szCs w:val="24"/>
        </w:rPr>
      </w:pPr>
    </w:p>
    <w:p w14:paraId="0A72074A" w14:textId="77777777" w:rsidR="00685556" w:rsidRPr="00DE11FA" w:rsidRDefault="00685556" w:rsidP="00685556">
      <w:pPr>
        <w:shd w:val="clear" w:color="auto" w:fill="FFFF00"/>
        <w:spacing w:line="240" w:lineRule="auto"/>
        <w:rPr>
          <w:rFonts w:asciiTheme="majorHAnsi" w:eastAsia="Arial" w:hAnsiTheme="majorHAnsi" w:cs="Arial"/>
          <w:sz w:val="24"/>
          <w:szCs w:val="24"/>
        </w:rPr>
      </w:pPr>
    </w:p>
    <w:p w14:paraId="538E4DDD" w14:textId="77777777" w:rsidR="00685556" w:rsidRPr="00DE11FA" w:rsidRDefault="00685556" w:rsidP="00685556">
      <w:pPr>
        <w:shd w:val="clear" w:color="auto" w:fill="FFFF00"/>
        <w:tabs>
          <w:tab w:val="center" w:pos="4513"/>
          <w:tab w:val="right" w:pos="9026"/>
        </w:tabs>
        <w:spacing w:before="284" w:line="240" w:lineRule="auto"/>
        <w:jc w:val="right"/>
        <w:rPr>
          <w:rFonts w:asciiTheme="majorHAnsi" w:hAnsiTheme="majorHAnsi"/>
          <w:sz w:val="24"/>
          <w:szCs w:val="24"/>
        </w:rPr>
      </w:pPr>
      <w:r w:rsidRPr="00DE11FA">
        <w:rPr>
          <w:rFonts w:asciiTheme="majorHAnsi" w:hAnsiTheme="majorHAnsi"/>
          <w:sz w:val="24"/>
          <w:szCs w:val="24"/>
        </w:rPr>
        <w:tab/>
      </w:r>
      <w:r w:rsidRPr="00DE11FA">
        <w:rPr>
          <w:rFonts w:asciiTheme="majorHAnsi" w:hAnsiTheme="majorHAnsi"/>
          <w:sz w:val="24"/>
          <w:szCs w:val="24"/>
        </w:rPr>
        <w:tab/>
      </w:r>
    </w:p>
    <w:p w14:paraId="154E0907" w14:textId="77777777" w:rsidR="00685556" w:rsidRPr="00DE11FA" w:rsidRDefault="00685556" w:rsidP="00685556">
      <w:pPr>
        <w:tabs>
          <w:tab w:val="center" w:pos="4513"/>
          <w:tab w:val="right" w:pos="9026"/>
        </w:tabs>
        <w:spacing w:before="284" w:line="240" w:lineRule="auto"/>
        <w:rPr>
          <w:rFonts w:asciiTheme="majorHAnsi" w:hAnsiTheme="majorHAnsi"/>
          <w:sz w:val="24"/>
          <w:szCs w:val="24"/>
        </w:rPr>
      </w:pPr>
    </w:p>
    <w:p w14:paraId="2473720F" w14:textId="77777777" w:rsidR="00601EFA" w:rsidRPr="00DE11FA" w:rsidRDefault="00601EFA" w:rsidP="00601EFA">
      <w:pPr>
        <w:rPr>
          <w:rFonts w:asciiTheme="majorHAnsi" w:eastAsia="Arial" w:hAnsiTheme="majorHAnsi" w:cs="Arial"/>
          <w:sz w:val="24"/>
          <w:szCs w:val="24"/>
        </w:rPr>
      </w:pPr>
      <w:r w:rsidRPr="00DE11FA">
        <w:rPr>
          <w:rFonts w:asciiTheme="majorHAnsi" w:eastAsia="Arial" w:hAnsiTheme="majorHAnsi" w:cs="Arial"/>
          <w:sz w:val="24"/>
          <w:szCs w:val="24"/>
        </w:rPr>
        <w:br w:type="page"/>
      </w:r>
    </w:p>
    <w:p w14:paraId="7BEB823C"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lastRenderedPageBreak/>
        <w:t>This section should be included when the school deals with young people who have reached their 18th birthday</w:t>
      </w:r>
    </w:p>
    <w:p w14:paraId="14F0415E" w14:textId="77777777" w:rsidR="00601EFA" w:rsidRPr="00DE11FA" w:rsidRDefault="00601EFA" w:rsidP="00601EFA">
      <w:pPr>
        <w:spacing w:line="240" w:lineRule="auto"/>
        <w:rPr>
          <w:rFonts w:asciiTheme="majorHAnsi" w:hAnsiTheme="majorHAnsi"/>
          <w:sz w:val="24"/>
          <w:szCs w:val="24"/>
        </w:rPr>
      </w:pPr>
      <w:r w:rsidRPr="00DE11FA">
        <w:rPr>
          <w:rFonts w:asciiTheme="majorHAnsi" w:eastAsia="Arial" w:hAnsiTheme="majorHAnsi" w:cs="Arial"/>
          <w:sz w:val="24"/>
          <w:szCs w:val="24"/>
        </w:rPr>
        <w:t xml:space="preserve">*The procedures noted in the chart above are those to be implemented when dealing with a child. </w:t>
      </w:r>
      <w:r w:rsidRPr="00DE11FA">
        <w:rPr>
          <w:rFonts w:asciiTheme="majorHAnsi" w:hAnsiTheme="majorHAnsi"/>
          <w:sz w:val="24"/>
          <w:szCs w:val="24"/>
        </w:rPr>
        <w:t>If the student is over 18, and is not a danger to themselves, permission must be obtained from the student to share the information they have disclosed with outside agencies.’</w:t>
      </w:r>
    </w:p>
    <w:p w14:paraId="60087981" w14:textId="77777777" w:rsidR="00601EFA" w:rsidRPr="00DE11FA" w:rsidRDefault="00601EFA" w:rsidP="00601EFA">
      <w:pPr>
        <w:widowControl/>
        <w:spacing w:after="0" w:line="240" w:lineRule="auto"/>
        <w:rPr>
          <w:rFonts w:asciiTheme="majorHAnsi" w:hAnsiTheme="majorHAnsi"/>
          <w:sz w:val="24"/>
          <w:szCs w:val="24"/>
        </w:rPr>
      </w:pPr>
      <w:r w:rsidRPr="00DE11FA">
        <w:rPr>
          <w:rFonts w:asciiTheme="majorHAnsi" w:hAnsiTheme="majorHAnsi"/>
          <w:sz w:val="24"/>
          <w:szCs w:val="24"/>
        </w:rPr>
        <w:t xml:space="preserve">We recognise that some procedures are different for those young people and adults over the age of 18 years. Once the student has reached the age of 18, he/she may be classed as a </w:t>
      </w:r>
      <w:r w:rsidRPr="00DE11FA">
        <w:rPr>
          <w:rFonts w:asciiTheme="majorHAnsi" w:hAnsiTheme="majorHAnsi"/>
          <w:b/>
          <w:bCs/>
          <w:sz w:val="24"/>
          <w:szCs w:val="24"/>
        </w:rPr>
        <w:t>vulnerable adult.</w:t>
      </w:r>
      <w:r w:rsidRPr="00DE11FA">
        <w:rPr>
          <w:rFonts w:asciiTheme="majorHAnsi" w:hAnsiTheme="majorHAnsi"/>
          <w:sz w:val="24"/>
          <w:szCs w:val="24"/>
        </w:rPr>
        <w:t xml:space="preserve"> The definition of this is in accordance with the Safeguarding Vulnerable Groups Act 2006.</w:t>
      </w:r>
    </w:p>
    <w:p w14:paraId="402A3935" w14:textId="77777777" w:rsidR="00601EFA" w:rsidRPr="00DE11FA" w:rsidRDefault="00601EFA" w:rsidP="00601EFA">
      <w:pPr>
        <w:widowControl/>
        <w:spacing w:after="0" w:line="240" w:lineRule="auto"/>
        <w:rPr>
          <w:rFonts w:asciiTheme="majorHAnsi" w:hAnsiTheme="majorHAnsi"/>
          <w:sz w:val="24"/>
          <w:szCs w:val="24"/>
        </w:rPr>
      </w:pPr>
    </w:p>
    <w:p w14:paraId="2EE17CF3" w14:textId="77777777" w:rsidR="00601EFA" w:rsidRPr="00DE11FA" w:rsidRDefault="00601EFA" w:rsidP="00601EFA">
      <w:pPr>
        <w:widowControl/>
        <w:numPr>
          <w:ilvl w:val="0"/>
          <w:numId w:val="13"/>
        </w:numPr>
        <w:shd w:val="clear" w:color="auto" w:fill="FFFFFF"/>
        <w:spacing w:after="0" w:line="240" w:lineRule="auto"/>
        <w:contextualSpacing/>
        <w:jc w:val="both"/>
        <w:rPr>
          <w:rFonts w:asciiTheme="majorHAnsi" w:hAnsiTheme="majorHAnsi"/>
          <w:sz w:val="24"/>
          <w:szCs w:val="24"/>
        </w:rPr>
      </w:pPr>
      <w:r w:rsidRPr="00DE11FA">
        <w:rPr>
          <w:rFonts w:asciiTheme="majorHAnsi" w:hAnsiTheme="majorHAnsi"/>
          <w:sz w:val="24"/>
          <w:szCs w:val="24"/>
        </w:rPr>
        <w:t>A person who has reached the age of 18 and</w:t>
      </w:r>
    </w:p>
    <w:p w14:paraId="1B832FD3" w14:textId="77777777" w:rsidR="00601EFA" w:rsidRPr="00DE11FA" w:rsidRDefault="00601EFA" w:rsidP="00601EFA">
      <w:pPr>
        <w:widowControl/>
        <w:numPr>
          <w:ilvl w:val="0"/>
          <w:numId w:val="13"/>
        </w:numPr>
        <w:shd w:val="clear" w:color="auto" w:fill="FFFFFF"/>
        <w:spacing w:after="0" w:line="240" w:lineRule="auto"/>
        <w:contextualSpacing/>
        <w:jc w:val="both"/>
        <w:rPr>
          <w:rFonts w:asciiTheme="majorHAnsi" w:hAnsiTheme="majorHAnsi"/>
          <w:sz w:val="24"/>
          <w:szCs w:val="24"/>
        </w:rPr>
      </w:pPr>
      <w:r w:rsidRPr="00DE11FA">
        <w:rPr>
          <w:rFonts w:asciiTheme="majorHAnsi" w:hAnsiTheme="majorHAnsi"/>
          <w:sz w:val="24"/>
          <w:szCs w:val="24"/>
        </w:rPr>
        <w:t>is in residential accommodation or sheltered housing</w:t>
      </w:r>
    </w:p>
    <w:p w14:paraId="12CE7850" w14:textId="77777777" w:rsidR="00601EFA" w:rsidRPr="00DE11FA" w:rsidRDefault="00601EFA" w:rsidP="00601EFA">
      <w:pPr>
        <w:widowControl/>
        <w:numPr>
          <w:ilvl w:val="0"/>
          <w:numId w:val="13"/>
        </w:numPr>
        <w:shd w:val="clear" w:color="auto" w:fill="FFFFFF"/>
        <w:spacing w:after="0" w:line="240" w:lineRule="auto"/>
        <w:contextualSpacing/>
        <w:jc w:val="both"/>
        <w:rPr>
          <w:rFonts w:asciiTheme="majorHAnsi" w:hAnsiTheme="majorHAnsi"/>
          <w:sz w:val="24"/>
          <w:szCs w:val="24"/>
        </w:rPr>
      </w:pPr>
      <w:r w:rsidRPr="00DE11FA">
        <w:rPr>
          <w:rFonts w:asciiTheme="majorHAnsi" w:hAnsiTheme="majorHAnsi"/>
          <w:sz w:val="24"/>
          <w:szCs w:val="24"/>
        </w:rPr>
        <w:t>receives domiciliary care or any form of health care</w:t>
      </w:r>
    </w:p>
    <w:p w14:paraId="15EA538E" w14:textId="77777777" w:rsidR="00601EFA" w:rsidRPr="00DE11FA" w:rsidRDefault="00601EFA" w:rsidP="00601EFA">
      <w:pPr>
        <w:widowControl/>
        <w:numPr>
          <w:ilvl w:val="0"/>
          <w:numId w:val="13"/>
        </w:numPr>
        <w:shd w:val="clear" w:color="auto" w:fill="FFFFFF"/>
        <w:spacing w:after="0" w:line="240" w:lineRule="auto"/>
        <w:contextualSpacing/>
        <w:jc w:val="both"/>
        <w:rPr>
          <w:rFonts w:asciiTheme="majorHAnsi" w:hAnsiTheme="majorHAnsi"/>
          <w:sz w:val="24"/>
          <w:szCs w:val="24"/>
        </w:rPr>
      </w:pPr>
      <w:r w:rsidRPr="00DE11FA">
        <w:rPr>
          <w:rFonts w:asciiTheme="majorHAnsi" w:hAnsiTheme="majorHAnsi"/>
          <w:sz w:val="24"/>
          <w:szCs w:val="24"/>
        </w:rPr>
        <w:t>is detained in lawful custody</w:t>
      </w:r>
    </w:p>
    <w:p w14:paraId="599434CB" w14:textId="77777777" w:rsidR="00601EFA" w:rsidRPr="00DE11FA" w:rsidRDefault="00601EFA" w:rsidP="00601EFA">
      <w:pPr>
        <w:widowControl/>
        <w:numPr>
          <w:ilvl w:val="0"/>
          <w:numId w:val="13"/>
        </w:numPr>
        <w:shd w:val="clear" w:color="auto" w:fill="FFFFFF"/>
        <w:spacing w:after="0" w:line="240" w:lineRule="auto"/>
        <w:contextualSpacing/>
        <w:jc w:val="both"/>
        <w:rPr>
          <w:rFonts w:asciiTheme="majorHAnsi" w:hAnsiTheme="majorHAnsi"/>
          <w:sz w:val="24"/>
          <w:szCs w:val="24"/>
        </w:rPr>
      </w:pPr>
      <w:r w:rsidRPr="00DE11FA">
        <w:rPr>
          <w:rFonts w:asciiTheme="majorHAnsi" w:hAnsiTheme="majorHAnsi"/>
          <w:sz w:val="24"/>
          <w:szCs w:val="24"/>
        </w:rPr>
        <w:t>is by virtue of an order of the court under supervision by a person exercising functions for the purposes of part one of the Criminal Justice and Court Services Act 2000</w:t>
      </w:r>
    </w:p>
    <w:p w14:paraId="25BA3128" w14:textId="77777777" w:rsidR="00601EFA" w:rsidRPr="00DE11FA" w:rsidRDefault="00601EFA" w:rsidP="00601EFA">
      <w:pPr>
        <w:widowControl/>
        <w:numPr>
          <w:ilvl w:val="0"/>
          <w:numId w:val="13"/>
        </w:numPr>
        <w:shd w:val="clear" w:color="auto" w:fill="FFFFFF"/>
        <w:spacing w:after="0" w:line="240" w:lineRule="auto"/>
        <w:contextualSpacing/>
        <w:jc w:val="both"/>
        <w:rPr>
          <w:rFonts w:asciiTheme="majorHAnsi" w:hAnsiTheme="majorHAnsi"/>
          <w:sz w:val="24"/>
          <w:szCs w:val="24"/>
        </w:rPr>
      </w:pPr>
      <w:r w:rsidRPr="00DE11FA">
        <w:rPr>
          <w:rFonts w:asciiTheme="majorHAnsi" w:hAnsiTheme="majorHAnsi"/>
          <w:sz w:val="24"/>
          <w:szCs w:val="24"/>
        </w:rPr>
        <w:t>receives the welfare service of an agency outside the College</w:t>
      </w:r>
    </w:p>
    <w:p w14:paraId="72FC8419" w14:textId="77777777" w:rsidR="00601EFA" w:rsidRPr="00DE11FA" w:rsidRDefault="00601EFA" w:rsidP="00601EFA">
      <w:pPr>
        <w:widowControl/>
        <w:numPr>
          <w:ilvl w:val="0"/>
          <w:numId w:val="13"/>
        </w:numPr>
        <w:shd w:val="clear" w:color="auto" w:fill="FFFFFF"/>
        <w:spacing w:after="0" w:line="240" w:lineRule="auto"/>
        <w:contextualSpacing/>
        <w:jc w:val="both"/>
        <w:rPr>
          <w:rFonts w:asciiTheme="majorHAnsi" w:hAnsiTheme="majorHAnsi"/>
          <w:sz w:val="24"/>
          <w:szCs w:val="24"/>
        </w:rPr>
      </w:pPr>
      <w:r w:rsidRPr="00DE11FA">
        <w:rPr>
          <w:rFonts w:asciiTheme="majorHAnsi" w:hAnsiTheme="majorHAnsi"/>
          <w:sz w:val="24"/>
          <w:szCs w:val="24"/>
        </w:rPr>
        <w:t>receives any service or participates in any activity provided specifically for persons who fall within subsection 9 of the Safeguarding Vulnerable Groups Act 2009</w:t>
      </w:r>
    </w:p>
    <w:p w14:paraId="5C64B89A" w14:textId="77777777" w:rsidR="00601EFA" w:rsidRPr="00DE11FA" w:rsidRDefault="00601EFA" w:rsidP="00601EFA">
      <w:pPr>
        <w:widowControl/>
        <w:numPr>
          <w:ilvl w:val="0"/>
          <w:numId w:val="13"/>
        </w:numPr>
        <w:shd w:val="clear" w:color="auto" w:fill="FFFFFF"/>
        <w:spacing w:after="0" w:line="240" w:lineRule="auto"/>
        <w:contextualSpacing/>
        <w:jc w:val="both"/>
        <w:rPr>
          <w:rFonts w:asciiTheme="majorHAnsi" w:hAnsiTheme="majorHAnsi"/>
          <w:sz w:val="24"/>
          <w:szCs w:val="24"/>
        </w:rPr>
      </w:pPr>
      <w:r w:rsidRPr="00DE11FA">
        <w:rPr>
          <w:rFonts w:asciiTheme="majorHAnsi" w:hAnsiTheme="majorHAnsi"/>
          <w:sz w:val="24"/>
          <w:szCs w:val="24"/>
        </w:rPr>
        <w:t>payments are made to him/her (or to another on his/her behalf) in pursuance of arrangements under section 57 of the Health and Social Care Act 2001</w:t>
      </w:r>
    </w:p>
    <w:p w14:paraId="1F0AE029" w14:textId="77777777" w:rsidR="00601EFA" w:rsidRPr="00DE11FA" w:rsidRDefault="00601EFA" w:rsidP="00601EFA">
      <w:pPr>
        <w:numPr>
          <w:ilvl w:val="0"/>
          <w:numId w:val="13"/>
        </w:numPr>
        <w:spacing w:line="240" w:lineRule="auto"/>
        <w:contextualSpacing/>
        <w:rPr>
          <w:rFonts w:asciiTheme="majorHAnsi" w:hAnsiTheme="majorHAnsi"/>
          <w:sz w:val="24"/>
          <w:szCs w:val="24"/>
        </w:rPr>
      </w:pPr>
      <w:r w:rsidRPr="00DE11FA">
        <w:rPr>
          <w:rFonts w:asciiTheme="majorHAnsi" w:hAnsiTheme="majorHAnsi"/>
          <w:sz w:val="24"/>
          <w:szCs w:val="24"/>
        </w:rPr>
        <w:t xml:space="preserve">requires assistance in the conduct of his/her own affairs’ </w:t>
      </w:r>
      <w:r w:rsidRPr="00DE11FA">
        <w:rPr>
          <w:rFonts w:asciiTheme="majorHAnsi" w:eastAsia="Arial" w:hAnsiTheme="majorHAnsi" w:cs="Arial"/>
          <w:sz w:val="24"/>
          <w:szCs w:val="24"/>
        </w:rPr>
        <w:t>child (i.e., a pupil at school who has not yet reached their 18th birthday.</w:t>
      </w:r>
    </w:p>
    <w:p w14:paraId="7F46542A" w14:textId="77777777" w:rsidR="00601EFA" w:rsidRPr="00DE11FA" w:rsidRDefault="00601EFA" w:rsidP="00601EFA">
      <w:pPr>
        <w:spacing w:line="240" w:lineRule="auto"/>
        <w:rPr>
          <w:rFonts w:asciiTheme="majorHAnsi" w:eastAsia="Arial" w:hAnsiTheme="majorHAnsi" w:cs="Arial"/>
          <w:sz w:val="24"/>
          <w:szCs w:val="24"/>
        </w:rPr>
      </w:pPr>
    </w:p>
    <w:p w14:paraId="4817D634"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In general, adult safeguarding procedures should be implemented for 18-year-olds and in these situations Children’s Safeguarding should remain equal partners throughout the process so any issues that impact on the service can be addressed. These situations may be complicated by the different procedures' timescales and processes. The shortest timescales should be met </w:t>
      </w:r>
    </w:p>
    <w:p w14:paraId="558167F9"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The following pages on the safeguarding website will provide you with more information in relation to safeguarding advice.</w:t>
      </w:r>
    </w:p>
    <w:p w14:paraId="607EA88D" w14:textId="77777777" w:rsidR="00601EFA" w:rsidRPr="00DE11FA" w:rsidRDefault="008B4614" w:rsidP="00601EFA">
      <w:pPr>
        <w:spacing w:line="240" w:lineRule="auto"/>
        <w:rPr>
          <w:rFonts w:asciiTheme="majorHAnsi" w:eastAsia="Arial" w:hAnsiTheme="majorHAnsi" w:cs="Arial"/>
          <w:sz w:val="24"/>
          <w:szCs w:val="24"/>
        </w:rPr>
      </w:pPr>
      <w:hyperlink r:id="rId138" w:history="1">
        <w:r w:rsidR="00601EFA" w:rsidRPr="00DE11FA">
          <w:rPr>
            <w:rFonts w:asciiTheme="majorHAnsi" w:eastAsia="Arial" w:hAnsiTheme="majorHAnsi" w:cs="Arial"/>
            <w:color w:val="0000FF" w:themeColor="hyperlink"/>
            <w:sz w:val="24"/>
            <w:szCs w:val="24"/>
            <w:u w:val="single"/>
          </w:rPr>
          <w:t>https://www.gatesheadsafeguarding.org.uk/</w:t>
        </w:r>
      </w:hyperlink>
      <w:r w:rsidR="00601EFA" w:rsidRPr="00DE11FA">
        <w:rPr>
          <w:rFonts w:asciiTheme="majorHAnsi" w:eastAsia="Arial" w:hAnsiTheme="majorHAnsi" w:cs="Arial"/>
          <w:sz w:val="24"/>
          <w:szCs w:val="24"/>
        </w:rPr>
        <w:t xml:space="preserve"> </w:t>
      </w:r>
    </w:p>
    <w:p w14:paraId="7615150B" w14:textId="77777777" w:rsidR="00601EFA" w:rsidRPr="00DE11FA" w:rsidRDefault="008B4614" w:rsidP="00601EFA">
      <w:pPr>
        <w:spacing w:line="240" w:lineRule="auto"/>
        <w:rPr>
          <w:rFonts w:asciiTheme="majorHAnsi" w:eastAsia="Arial" w:hAnsiTheme="majorHAnsi" w:cs="Arial"/>
          <w:sz w:val="24"/>
          <w:szCs w:val="24"/>
        </w:rPr>
      </w:pPr>
      <w:hyperlink r:id="rId139" w:history="1">
        <w:r w:rsidR="00601EFA" w:rsidRPr="00DE11FA">
          <w:rPr>
            <w:rFonts w:asciiTheme="majorHAnsi" w:eastAsia="Arial" w:hAnsiTheme="majorHAnsi" w:cs="Arial"/>
            <w:color w:val="0000FF" w:themeColor="hyperlink"/>
            <w:sz w:val="24"/>
            <w:szCs w:val="24"/>
            <w:u w:val="single"/>
          </w:rPr>
          <w:t>https://www.gateshead.gov.uk/article/1819/Adult-social-care</w:t>
        </w:r>
      </w:hyperlink>
      <w:r w:rsidR="00601EFA" w:rsidRPr="00DE11FA">
        <w:rPr>
          <w:rFonts w:asciiTheme="majorHAnsi" w:eastAsia="Arial" w:hAnsiTheme="majorHAnsi" w:cs="Arial"/>
          <w:sz w:val="24"/>
          <w:szCs w:val="24"/>
        </w:rPr>
        <w:t xml:space="preserve"> </w:t>
      </w:r>
    </w:p>
    <w:p w14:paraId="21D52F73" w14:textId="77777777" w:rsidR="00601EFA" w:rsidRPr="00DE11FA" w:rsidRDefault="00601EFA" w:rsidP="00601EFA">
      <w:pPr>
        <w:spacing w:line="240" w:lineRule="auto"/>
        <w:jc w:val="center"/>
        <w:rPr>
          <w:rFonts w:asciiTheme="majorHAnsi" w:hAnsiTheme="majorHAnsi"/>
          <w:sz w:val="24"/>
          <w:szCs w:val="24"/>
        </w:rPr>
      </w:pPr>
    </w:p>
    <w:p w14:paraId="0A8A0A59" w14:textId="77777777" w:rsidR="00601EFA" w:rsidRPr="00DE11FA" w:rsidRDefault="00601EFA" w:rsidP="00601EFA">
      <w:pPr>
        <w:spacing w:line="240" w:lineRule="auto"/>
        <w:jc w:val="center"/>
        <w:rPr>
          <w:rFonts w:asciiTheme="majorHAnsi" w:hAnsiTheme="majorHAnsi"/>
          <w:sz w:val="24"/>
          <w:szCs w:val="24"/>
        </w:rPr>
      </w:pPr>
    </w:p>
    <w:p w14:paraId="6CBBBB51" w14:textId="77777777" w:rsidR="00601EFA" w:rsidRPr="00DE11FA" w:rsidRDefault="00601EFA" w:rsidP="00601EFA">
      <w:pPr>
        <w:spacing w:line="240" w:lineRule="auto"/>
        <w:jc w:val="center"/>
        <w:rPr>
          <w:rFonts w:asciiTheme="majorHAnsi" w:hAnsiTheme="majorHAnsi"/>
          <w:sz w:val="24"/>
          <w:szCs w:val="24"/>
        </w:rPr>
      </w:pPr>
    </w:p>
    <w:p w14:paraId="790DFB19" w14:textId="77777777" w:rsidR="00601EFA" w:rsidRPr="00DE11FA" w:rsidRDefault="00601EFA" w:rsidP="00601EFA">
      <w:pPr>
        <w:spacing w:line="240" w:lineRule="auto"/>
        <w:jc w:val="center"/>
        <w:rPr>
          <w:rFonts w:asciiTheme="majorHAnsi" w:hAnsiTheme="majorHAnsi"/>
          <w:sz w:val="24"/>
          <w:szCs w:val="24"/>
        </w:rPr>
      </w:pPr>
    </w:p>
    <w:p w14:paraId="2866E4D8" w14:textId="77777777" w:rsidR="00601EFA" w:rsidRPr="00DE11FA" w:rsidRDefault="00601EFA" w:rsidP="00601EFA">
      <w:pPr>
        <w:rPr>
          <w:b/>
          <w:color w:val="000000"/>
          <w:sz w:val="28"/>
          <w:szCs w:val="28"/>
        </w:rPr>
      </w:pPr>
      <w:r w:rsidRPr="00DE11FA">
        <w:br w:type="page"/>
      </w:r>
    </w:p>
    <w:p w14:paraId="0E660891" w14:textId="77777777" w:rsidR="00601EFA" w:rsidRPr="00DE11FA" w:rsidRDefault="00601EFA" w:rsidP="00601EFA">
      <w:pPr>
        <w:keepNext/>
        <w:pBdr>
          <w:top w:val="single" w:sz="4" w:space="1" w:color="auto"/>
          <w:left w:val="single" w:sz="4" w:space="4" w:color="auto"/>
          <w:bottom w:val="single" w:sz="4" w:space="1" w:color="auto"/>
          <w:right w:val="single" w:sz="4" w:space="4" w:color="auto"/>
        </w:pBdr>
        <w:shd w:val="clear" w:color="auto" w:fill="C6D9F1" w:themeFill="text2" w:themeFillTint="33"/>
        <w:spacing w:before="240" w:after="60" w:line="240" w:lineRule="auto"/>
        <w:outlineLvl w:val="1"/>
        <w:rPr>
          <w:b/>
          <w:color w:val="000000"/>
          <w:sz w:val="28"/>
          <w:szCs w:val="28"/>
        </w:rPr>
      </w:pPr>
      <w:bookmarkStart w:id="154" w:name="_Toc193796174"/>
      <w:r w:rsidRPr="00DE11FA">
        <w:rPr>
          <w:b/>
          <w:color w:val="000000"/>
          <w:sz w:val="28"/>
          <w:szCs w:val="28"/>
        </w:rPr>
        <w:lastRenderedPageBreak/>
        <w:t>APPENDIX E:  Standards for effective child protection practice in schools</w:t>
      </w:r>
      <w:bookmarkEnd w:id="154"/>
      <w:r w:rsidRPr="00DE11FA">
        <w:rPr>
          <w:b/>
          <w:color w:val="000000"/>
          <w:sz w:val="28"/>
          <w:szCs w:val="28"/>
        </w:rPr>
        <w:t xml:space="preserve"> </w:t>
      </w:r>
    </w:p>
    <w:p w14:paraId="7B634AD6" w14:textId="77777777" w:rsidR="00601EFA" w:rsidRPr="00DE11FA" w:rsidRDefault="00601EFA" w:rsidP="00601EFA">
      <w:pPr>
        <w:spacing w:after="0" w:line="240" w:lineRule="auto"/>
        <w:rPr>
          <w:rFonts w:asciiTheme="majorHAnsi" w:eastAsia="Arial" w:hAnsiTheme="majorHAnsi" w:cs="Arial"/>
          <w:sz w:val="24"/>
          <w:szCs w:val="24"/>
        </w:rPr>
      </w:pPr>
    </w:p>
    <w:p w14:paraId="2B3ADB5F" w14:textId="77777777" w:rsidR="00601EFA" w:rsidRPr="00DE11FA" w:rsidRDefault="00601EFA" w:rsidP="00601EFA">
      <w:pPr>
        <w:spacing w:line="240" w:lineRule="auto"/>
        <w:rPr>
          <w:rFonts w:asciiTheme="majorHAnsi" w:eastAsia="Arial" w:hAnsiTheme="majorHAnsi" w:cs="Arial"/>
          <w:color w:val="000000"/>
          <w:sz w:val="24"/>
          <w:szCs w:val="24"/>
        </w:rPr>
      </w:pPr>
      <w:r w:rsidRPr="00DE11FA">
        <w:rPr>
          <w:rFonts w:asciiTheme="majorHAnsi" w:eastAsia="Arial" w:hAnsiTheme="majorHAnsi" w:cs="Arial"/>
          <w:sz w:val="24"/>
          <w:szCs w:val="24"/>
        </w:rPr>
        <w:t xml:space="preserve">A school should measure its standards with regard to safeguarding against the expectations of the Ofsted Framework (Refer to </w:t>
      </w:r>
      <w:hyperlink r:id="rId140" w:history="1">
        <w:r w:rsidRPr="00DE11FA">
          <w:rPr>
            <w:rFonts w:asciiTheme="majorHAnsi" w:eastAsia="Arial" w:hAnsiTheme="majorHAnsi" w:cs="Arial"/>
            <w:color w:val="0000FF" w:themeColor="hyperlink"/>
            <w:sz w:val="24"/>
            <w:szCs w:val="24"/>
            <w:u w:val="single"/>
          </w:rPr>
          <w:t>Education Inspection Framework</w:t>
        </w:r>
      </w:hyperlink>
      <w:r w:rsidRPr="00DE11FA">
        <w:rPr>
          <w:rFonts w:asciiTheme="majorHAnsi" w:eastAsia="Arial" w:hAnsiTheme="majorHAnsi" w:cs="Arial"/>
          <w:sz w:val="24"/>
          <w:szCs w:val="24"/>
        </w:rPr>
        <w:t xml:space="preserve"> and  </w:t>
      </w:r>
      <w:hyperlink r:id="rId141" w:history="1">
        <w:r w:rsidRPr="00DE11FA">
          <w:rPr>
            <w:rFonts w:asciiTheme="majorHAnsi" w:eastAsia="Arial" w:hAnsiTheme="majorHAnsi" w:cs="Arial"/>
            <w:color w:val="0000FF" w:themeColor="hyperlink"/>
            <w:sz w:val="24"/>
            <w:szCs w:val="24"/>
            <w:u w:val="single"/>
          </w:rPr>
          <w:t>Inspecting the curriculum</w:t>
        </w:r>
      </w:hyperlink>
      <w:r w:rsidRPr="00DE11FA">
        <w:rPr>
          <w:rFonts w:asciiTheme="majorHAnsi" w:eastAsia="Arial" w:hAnsiTheme="majorHAnsi" w:cs="Arial"/>
          <w:color w:val="1155CC"/>
          <w:sz w:val="24"/>
          <w:szCs w:val="24"/>
          <w:u w:val="single"/>
        </w:rPr>
        <w:t xml:space="preserve">) </w:t>
      </w:r>
      <w:r w:rsidRPr="00DE11FA">
        <w:rPr>
          <w:rFonts w:asciiTheme="majorHAnsi" w:eastAsia="Arial" w:hAnsiTheme="majorHAnsi" w:cs="Arial"/>
          <w:sz w:val="24"/>
          <w:szCs w:val="24"/>
        </w:rPr>
        <w:t xml:space="preserve">and the </w:t>
      </w:r>
      <w:hyperlink r:id="rId142" w:history="1">
        <w:r w:rsidRPr="00DE11FA">
          <w:rPr>
            <w:rFonts w:asciiTheme="majorHAnsi" w:eastAsia="Arial" w:hAnsiTheme="majorHAnsi" w:cs="Arial"/>
            <w:color w:val="0000FF" w:themeColor="hyperlink"/>
            <w:sz w:val="24"/>
            <w:szCs w:val="24"/>
            <w:u w:val="single"/>
          </w:rPr>
          <w:t>multi-agency safeguarding arrangements</w:t>
        </w:r>
      </w:hyperlink>
      <w:r w:rsidRPr="00DE11FA">
        <w:rPr>
          <w:rFonts w:asciiTheme="majorHAnsi" w:eastAsia="Arial" w:hAnsiTheme="majorHAnsi" w:cs="Arial"/>
          <w:sz w:val="24"/>
          <w:szCs w:val="24"/>
        </w:rPr>
        <w:t xml:space="preserve"> </w:t>
      </w:r>
    </w:p>
    <w:p w14:paraId="0BFE8715"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In best practice, schools:</w:t>
      </w:r>
    </w:p>
    <w:p w14:paraId="3E90F39D" w14:textId="77777777" w:rsidR="00601EFA" w:rsidRPr="00DE11FA" w:rsidRDefault="00601EFA" w:rsidP="00601EFA">
      <w:pPr>
        <w:numPr>
          <w:ilvl w:val="0"/>
          <w:numId w:val="3"/>
        </w:numPr>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operate safe recruitment practices including ensuring appropriate DBS and reference checks are undertaken according to DfE guidance on safer recruitment, including the maintenance of a single central register of all staff (including volunteers) with DBS numbers and training record;</w:t>
      </w:r>
    </w:p>
    <w:p w14:paraId="59DEB6B5" w14:textId="77777777" w:rsidR="00601EFA" w:rsidRPr="00DE11FA" w:rsidRDefault="00601EFA" w:rsidP="00601EFA">
      <w:pPr>
        <w:numPr>
          <w:ilvl w:val="0"/>
          <w:numId w:val="3"/>
        </w:numPr>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have an ethos in which children feel secure, their viewpoints are valued, and they are encouraged to talk and are listened to;</w:t>
      </w:r>
    </w:p>
    <w:p w14:paraId="50143471"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provide suitable support and guidance so that pupils have a range of appropriate adults to whom they can turn if they are worried or in difficulties;</w:t>
      </w:r>
    </w:p>
    <w:p w14:paraId="322CA21A" w14:textId="77777777" w:rsidR="00601EFA" w:rsidRPr="00DE11FA" w:rsidRDefault="00601EFA" w:rsidP="00601EFA">
      <w:pPr>
        <w:numPr>
          <w:ilvl w:val="0"/>
          <w:numId w:val="3"/>
        </w:numPr>
        <w:pBdr>
          <w:top w:val="nil"/>
          <w:left w:val="nil"/>
          <w:bottom w:val="nil"/>
          <w:right w:val="nil"/>
          <w:between w:val="nil"/>
        </w:pBdr>
        <w:tabs>
          <w:tab w:val="right" w:pos="426"/>
        </w:tabs>
        <w:spacing w:after="0" w:line="240" w:lineRule="auto"/>
        <w:ind w:left="900" w:hanging="540"/>
        <w:rPr>
          <w:rFonts w:asciiTheme="majorHAnsi" w:eastAsia="Arial" w:hAnsiTheme="majorHAnsi" w:cs="Arial"/>
          <w:color w:val="000000"/>
          <w:sz w:val="24"/>
          <w:szCs w:val="24"/>
        </w:rPr>
      </w:pPr>
      <w:r w:rsidRPr="00DE11FA">
        <w:rPr>
          <w:rFonts w:asciiTheme="majorHAnsi" w:eastAsia="Arial" w:hAnsiTheme="majorHAnsi" w:cs="Arial"/>
          <w:color w:val="000000"/>
          <w:sz w:val="24"/>
          <w:szCs w:val="24"/>
        </w:rPr>
        <w:t>work with parents to build an understanding of the school’s responsibility to ensure the welfare of all children and a recognition that this may occasionally require children to be referred to investigative agencies as a constructive and helpful measure;</w:t>
      </w:r>
    </w:p>
    <w:p w14:paraId="75538B1F"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are vigilant in cases of suspected child abuse, recognising the signs and indicators, have clear procedures whereby teachers report such cases to senior staff and are aware of local procedures so that information is effectively passed on to the relevant professionals;</w:t>
      </w:r>
    </w:p>
    <w:p w14:paraId="210D0FA3"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monitor children who have been identified as at risk, keeping</w:t>
      </w:r>
      <w:r w:rsidRPr="00DE11FA">
        <w:rPr>
          <w:rFonts w:asciiTheme="majorHAnsi" w:eastAsia="Arial" w:hAnsiTheme="majorHAnsi" w:cs="Arial"/>
          <w:i/>
          <w:sz w:val="24"/>
          <w:szCs w:val="24"/>
        </w:rPr>
        <w:t>, in a secure place</w:t>
      </w:r>
      <w:r w:rsidRPr="00DE11FA">
        <w:rPr>
          <w:rFonts w:asciiTheme="majorHAnsi" w:eastAsia="Arial" w:hAnsiTheme="majorHAnsi" w:cs="Arial"/>
          <w:sz w:val="24"/>
          <w:szCs w:val="24"/>
        </w:rPr>
        <w:t>, clear records of pupils’ progress, maintaining sound policies on confidentiality, providing information to other professionals, submitting reports to case conferences and attending case conferences;</w:t>
      </w:r>
    </w:p>
    <w:p w14:paraId="0D1D9EEF"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provide and support child protection updates regularly to school staff and in particular to designated teachers every two years to ensure their skills and expertise are up to date;</w:t>
      </w:r>
    </w:p>
    <w:p w14:paraId="4466EB93"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contribute to an inter-agency approach to child protection by developing effective and supportive liaison with other agencies;</w:t>
      </w:r>
    </w:p>
    <w:p w14:paraId="3B683B72"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use the curriculum to raise pupils’ awareness and build confidence so that pupils have a range of contacts and strategies to ensure their own protection and understand the importance of protecting others, taking into account sex and relationships guidance.</w:t>
      </w:r>
    </w:p>
    <w:p w14:paraId="28BD6479"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provide clear policy statements for parents, staff and children and young people on this and on both positive behaviour policies and the school’s approach to bullying;</w:t>
      </w:r>
    </w:p>
    <w:p w14:paraId="04C44A8E"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 xml:space="preserve">have a clear understanding of the </w:t>
      </w:r>
      <w:bookmarkStart w:id="155" w:name="_Int_OS0oE0dD"/>
      <w:r w:rsidRPr="00DE11FA">
        <w:rPr>
          <w:rFonts w:asciiTheme="majorHAnsi" w:eastAsia="Arial" w:hAnsiTheme="majorHAnsi" w:cs="Arial"/>
          <w:sz w:val="24"/>
          <w:szCs w:val="24"/>
        </w:rPr>
        <w:t>various types</w:t>
      </w:r>
      <w:bookmarkEnd w:id="155"/>
      <w:r w:rsidRPr="00DE11FA">
        <w:rPr>
          <w:rFonts w:asciiTheme="majorHAnsi" w:eastAsia="Arial" w:hAnsiTheme="majorHAnsi" w:cs="Arial"/>
          <w:sz w:val="24"/>
          <w:szCs w:val="24"/>
        </w:rPr>
        <w:t xml:space="preserve"> of bullying - physical, verbal and indirect, and act promptly and firmly to combat it, making sure that pupils are aware of the school’s position on this issue and who they can contact for support;</w:t>
      </w:r>
    </w:p>
    <w:p w14:paraId="796CDFD5"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take particular care that pupils with additional needs in mainstream and special schools, who may be especially vulnerable to abuse, are supported effectively with particular attention paid to ensuring that those with communication difficulties are supported to express themselves to a member of staff with appropriate communicative skills;</w:t>
      </w:r>
    </w:p>
    <w:p w14:paraId="60D3DBB3"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 xml:space="preserve">have a clear policy about the handling of allegations of abuse by members of staff, ensuring that all staff are fully aware of the procedures and that they are followed correctly at all times, using the guidance </w:t>
      </w:r>
    </w:p>
    <w:p w14:paraId="3AA03C77" w14:textId="77777777" w:rsidR="00601EFA" w:rsidRPr="00DE11FA" w:rsidRDefault="00601EFA" w:rsidP="00601EFA">
      <w:pPr>
        <w:numPr>
          <w:ilvl w:val="0"/>
          <w:numId w:val="3"/>
        </w:numPr>
        <w:tabs>
          <w:tab w:val="right" w:pos="426"/>
        </w:tabs>
        <w:spacing w:after="0" w:line="240" w:lineRule="auto"/>
        <w:ind w:left="900" w:hanging="540"/>
        <w:rPr>
          <w:rFonts w:asciiTheme="majorHAnsi" w:eastAsia="Arial" w:hAnsiTheme="majorHAnsi" w:cs="Arial"/>
          <w:sz w:val="24"/>
          <w:szCs w:val="24"/>
        </w:rPr>
      </w:pPr>
      <w:r w:rsidRPr="00DE11FA">
        <w:rPr>
          <w:rFonts w:asciiTheme="majorHAnsi" w:eastAsia="Arial" w:hAnsiTheme="majorHAnsi" w:cs="Arial"/>
          <w:sz w:val="24"/>
          <w:szCs w:val="24"/>
        </w:rPr>
        <w:t>have a written whole school policy, produced, owned and regularly reviewed by school staff and which clearly outlines the school’s position and positive action in respect of the aforementioned standards.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601EFA" w:rsidRPr="00DE11FA" w14:paraId="1CABC34E" w14:textId="77777777" w:rsidTr="0037482C">
        <w:tc>
          <w:tcPr>
            <w:tcW w:w="92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3C8449"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56" w:name="_Toc193796175"/>
            <w:r w:rsidRPr="00DE11FA">
              <w:rPr>
                <w:b/>
                <w:color w:val="000000"/>
                <w:sz w:val="28"/>
                <w:szCs w:val="28"/>
              </w:rPr>
              <w:lastRenderedPageBreak/>
              <w:t>Appendix F:  Frequently Asked Questions</w:t>
            </w:r>
            <w:bookmarkEnd w:id="156"/>
            <w:r w:rsidRPr="00DE11FA">
              <w:rPr>
                <w:b/>
                <w:color w:val="000000"/>
                <w:sz w:val="28"/>
                <w:szCs w:val="28"/>
              </w:rPr>
              <w:t xml:space="preserve">   </w:t>
            </w:r>
          </w:p>
        </w:tc>
      </w:tr>
    </w:tbl>
    <w:p w14:paraId="04705890" w14:textId="77777777" w:rsidR="00601EFA" w:rsidRPr="00DE11FA" w:rsidRDefault="00601EFA" w:rsidP="00601EFA">
      <w:pPr>
        <w:spacing w:after="0" w:line="240" w:lineRule="auto"/>
        <w:rPr>
          <w:rFonts w:asciiTheme="majorHAnsi" w:eastAsia="Arial" w:hAnsiTheme="majorHAnsi" w:cs="Arial"/>
          <w:b/>
          <w:sz w:val="24"/>
          <w:szCs w:val="24"/>
        </w:rPr>
      </w:pPr>
    </w:p>
    <w:p w14:paraId="65023BE4" w14:textId="77777777" w:rsidR="00601EFA" w:rsidRPr="00DE11FA" w:rsidRDefault="00601EFA" w:rsidP="00601EFA">
      <w:pPr>
        <w:spacing w:after="0" w:line="240" w:lineRule="auto"/>
        <w:rPr>
          <w:rFonts w:asciiTheme="majorHAnsi" w:eastAsia="Arial" w:hAnsiTheme="majorHAnsi" w:cs="Arial"/>
          <w:b/>
          <w:sz w:val="24"/>
          <w:szCs w:val="24"/>
        </w:rPr>
      </w:pPr>
      <w:r w:rsidRPr="00DE11FA">
        <w:rPr>
          <w:rFonts w:asciiTheme="majorHAnsi" w:eastAsia="Arial" w:hAnsiTheme="majorHAnsi" w:cs="Arial"/>
          <w:b/>
          <w:sz w:val="24"/>
          <w:szCs w:val="24"/>
        </w:rPr>
        <w:t>What do I do if I hear or see something that worries me?</w:t>
      </w:r>
    </w:p>
    <w:p w14:paraId="21C080C8" w14:textId="77777777" w:rsidR="00601EFA" w:rsidRPr="00DE11FA" w:rsidRDefault="00601EFA" w:rsidP="00601EFA">
      <w:pPr>
        <w:numPr>
          <w:ilvl w:val="0"/>
          <w:numId w:val="21"/>
        </w:numPr>
        <w:pBdr>
          <w:top w:val="nil"/>
          <w:left w:val="nil"/>
          <w:bottom w:val="nil"/>
          <w:right w:val="nil"/>
          <w:between w:val="nil"/>
        </w:pBdr>
        <w:spacing w:after="0" w:line="240" w:lineRule="auto"/>
        <w:contextualSpacing/>
        <w:rPr>
          <w:rFonts w:asciiTheme="majorHAnsi" w:hAnsiTheme="majorHAnsi"/>
          <w:i/>
          <w:color w:val="000000"/>
          <w:sz w:val="24"/>
          <w:szCs w:val="24"/>
        </w:rPr>
      </w:pPr>
      <w:r w:rsidRPr="00DE11FA">
        <w:rPr>
          <w:rFonts w:asciiTheme="majorHAnsi" w:eastAsia="Arial" w:hAnsiTheme="majorHAnsi" w:cs="Arial"/>
          <w:i/>
          <w:color w:val="000000"/>
          <w:sz w:val="24"/>
          <w:szCs w:val="24"/>
        </w:rPr>
        <w:t xml:space="preserve">Tell the designated member of staff or head teacher.   </w:t>
      </w:r>
    </w:p>
    <w:p w14:paraId="71194229" w14:textId="77777777" w:rsidR="00601EFA" w:rsidRPr="00DE11FA" w:rsidRDefault="00601EFA" w:rsidP="00601EFA">
      <w:pPr>
        <w:numPr>
          <w:ilvl w:val="0"/>
          <w:numId w:val="21"/>
        </w:numPr>
        <w:pBdr>
          <w:top w:val="nil"/>
          <w:left w:val="nil"/>
          <w:bottom w:val="nil"/>
          <w:right w:val="nil"/>
          <w:between w:val="nil"/>
        </w:pBdr>
        <w:spacing w:after="0" w:line="240" w:lineRule="auto"/>
        <w:contextualSpacing/>
        <w:rPr>
          <w:rFonts w:asciiTheme="majorHAnsi" w:hAnsiTheme="majorHAnsi"/>
          <w:i/>
          <w:color w:val="000000"/>
          <w:sz w:val="24"/>
          <w:szCs w:val="24"/>
        </w:rPr>
      </w:pPr>
      <w:r w:rsidRPr="00DE11FA">
        <w:rPr>
          <w:rFonts w:asciiTheme="majorHAnsi" w:eastAsia="Arial" w:hAnsiTheme="majorHAnsi" w:cs="Arial"/>
          <w:i/>
          <w:color w:val="000000"/>
          <w:sz w:val="24"/>
          <w:szCs w:val="24"/>
        </w:rPr>
        <w:t>If that is not possible, telephone Children’s Services (</w:t>
      </w:r>
      <w:r w:rsidRPr="00DE11FA">
        <w:rPr>
          <w:rFonts w:asciiTheme="majorHAnsi" w:eastAsia="Arial" w:hAnsiTheme="majorHAnsi" w:cs="Arial"/>
          <w:i/>
          <w:sz w:val="24"/>
          <w:szCs w:val="24"/>
        </w:rPr>
        <w:t>IRT 0191 4332653)</w:t>
      </w:r>
      <w:r w:rsidRPr="00DE11FA">
        <w:rPr>
          <w:rFonts w:asciiTheme="majorHAnsi" w:eastAsia="Arial" w:hAnsiTheme="majorHAnsi" w:cs="Arial"/>
          <w:i/>
          <w:color w:val="000000"/>
          <w:sz w:val="24"/>
          <w:szCs w:val="24"/>
        </w:rPr>
        <w:t xml:space="preserve"> as quickly as possible. (In an emergency call 999 for the police)</w:t>
      </w:r>
    </w:p>
    <w:p w14:paraId="710C0000" w14:textId="77777777" w:rsidR="00601EFA" w:rsidRPr="00DE11FA" w:rsidRDefault="00601EFA" w:rsidP="00601EFA">
      <w:pPr>
        <w:spacing w:after="0" w:line="240" w:lineRule="auto"/>
        <w:rPr>
          <w:rFonts w:asciiTheme="majorHAnsi" w:eastAsia="Arial" w:hAnsiTheme="majorHAnsi" w:cs="Arial"/>
          <w:b/>
          <w:sz w:val="24"/>
          <w:szCs w:val="24"/>
        </w:rPr>
      </w:pPr>
    </w:p>
    <w:p w14:paraId="7468E96C"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b/>
          <w:sz w:val="24"/>
          <w:szCs w:val="24"/>
        </w:rPr>
        <w:t>What are my responsibilities for child protection?</w:t>
      </w:r>
    </w:p>
    <w:p w14:paraId="77CFC3F3" w14:textId="77777777" w:rsidR="00601EFA" w:rsidRPr="00DE11FA" w:rsidRDefault="00601EFA" w:rsidP="00601EFA">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DE11FA">
        <w:rPr>
          <w:rFonts w:asciiTheme="majorHAnsi" w:eastAsia="Arial" w:hAnsiTheme="majorHAnsi" w:cs="Arial"/>
          <w:b/>
          <w:i/>
          <w:color w:val="000000"/>
          <w:sz w:val="24"/>
          <w:szCs w:val="24"/>
        </w:rPr>
        <w:t xml:space="preserve">To know the name of your designated </w:t>
      </w:r>
      <w:r w:rsidRPr="00DE11FA">
        <w:rPr>
          <w:rFonts w:asciiTheme="majorHAnsi" w:eastAsia="Arial" w:hAnsiTheme="majorHAnsi" w:cs="Arial"/>
          <w:b/>
          <w:i/>
          <w:sz w:val="24"/>
          <w:szCs w:val="24"/>
        </w:rPr>
        <w:t>safeguarding lead</w:t>
      </w:r>
      <w:r w:rsidRPr="00DE11FA">
        <w:rPr>
          <w:rFonts w:asciiTheme="majorHAnsi" w:eastAsia="Arial" w:hAnsiTheme="majorHAnsi" w:cs="Arial"/>
          <w:i/>
          <w:color w:val="000000"/>
          <w:sz w:val="24"/>
          <w:szCs w:val="24"/>
        </w:rPr>
        <w:t xml:space="preserve"> and who to contact if they are not available</w:t>
      </w:r>
    </w:p>
    <w:p w14:paraId="789D3AE2" w14:textId="77777777" w:rsidR="00601EFA" w:rsidRPr="00DE11FA" w:rsidRDefault="00601EFA" w:rsidP="00601EFA">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DE11FA">
        <w:rPr>
          <w:rFonts w:asciiTheme="majorHAnsi" w:eastAsia="Arial" w:hAnsiTheme="majorHAnsi" w:cs="Arial"/>
          <w:b/>
          <w:i/>
          <w:color w:val="000000"/>
          <w:sz w:val="24"/>
          <w:szCs w:val="24"/>
        </w:rPr>
        <w:t>To respond</w:t>
      </w:r>
      <w:r w:rsidRPr="00DE11FA">
        <w:rPr>
          <w:rFonts w:asciiTheme="majorHAnsi" w:eastAsia="Arial" w:hAnsiTheme="majorHAnsi" w:cs="Arial"/>
          <w:i/>
          <w:color w:val="000000"/>
          <w:sz w:val="24"/>
          <w:szCs w:val="24"/>
        </w:rPr>
        <w:t xml:space="preserve"> appropriately to a child</w:t>
      </w:r>
    </w:p>
    <w:p w14:paraId="42E8E8D0" w14:textId="77777777" w:rsidR="00601EFA" w:rsidRPr="00DE11FA" w:rsidRDefault="00601EFA" w:rsidP="00601EFA">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DE11FA">
        <w:rPr>
          <w:rFonts w:asciiTheme="majorHAnsi" w:eastAsia="Arial" w:hAnsiTheme="majorHAnsi" w:cs="Arial"/>
          <w:b/>
          <w:i/>
          <w:color w:val="000000"/>
          <w:sz w:val="24"/>
          <w:szCs w:val="24"/>
        </w:rPr>
        <w:t xml:space="preserve">To report </w:t>
      </w:r>
      <w:r w:rsidRPr="00DE11FA">
        <w:rPr>
          <w:rFonts w:asciiTheme="majorHAnsi" w:eastAsia="Arial" w:hAnsiTheme="majorHAnsi" w:cs="Arial"/>
          <w:i/>
          <w:color w:val="000000"/>
          <w:sz w:val="24"/>
          <w:szCs w:val="24"/>
        </w:rPr>
        <w:t xml:space="preserve">to the Designated </w:t>
      </w:r>
      <w:r w:rsidRPr="00DE11FA">
        <w:rPr>
          <w:rFonts w:asciiTheme="majorHAnsi" w:eastAsia="Arial" w:hAnsiTheme="majorHAnsi" w:cs="Arial"/>
          <w:i/>
          <w:sz w:val="24"/>
          <w:szCs w:val="24"/>
        </w:rPr>
        <w:t xml:space="preserve">Safeguarding Lead </w:t>
      </w:r>
      <w:r w:rsidRPr="00DE11FA">
        <w:rPr>
          <w:rFonts w:asciiTheme="majorHAnsi" w:eastAsia="Arial" w:hAnsiTheme="majorHAnsi" w:cs="Arial"/>
          <w:i/>
          <w:color w:val="000000"/>
          <w:sz w:val="24"/>
          <w:szCs w:val="24"/>
        </w:rPr>
        <w:t>or directly to Social Care if that is not possible</w:t>
      </w:r>
    </w:p>
    <w:p w14:paraId="7C383F03" w14:textId="77777777" w:rsidR="00601EFA" w:rsidRPr="00DE11FA" w:rsidRDefault="00601EFA" w:rsidP="00601EFA">
      <w:pPr>
        <w:numPr>
          <w:ilvl w:val="0"/>
          <w:numId w:val="22"/>
        </w:numPr>
        <w:pBdr>
          <w:top w:val="nil"/>
          <w:left w:val="nil"/>
          <w:bottom w:val="nil"/>
          <w:right w:val="nil"/>
          <w:between w:val="nil"/>
        </w:pBdr>
        <w:spacing w:line="240" w:lineRule="auto"/>
        <w:contextualSpacing/>
        <w:rPr>
          <w:rFonts w:asciiTheme="majorHAnsi" w:hAnsiTheme="majorHAnsi"/>
          <w:i/>
          <w:iCs/>
          <w:color w:val="000000"/>
          <w:sz w:val="24"/>
          <w:szCs w:val="24"/>
        </w:rPr>
      </w:pPr>
      <w:r w:rsidRPr="00DE11FA">
        <w:rPr>
          <w:rFonts w:asciiTheme="majorHAnsi" w:eastAsia="Arial" w:hAnsiTheme="majorHAnsi" w:cs="Arial"/>
          <w:b/>
          <w:bCs/>
          <w:i/>
          <w:iCs/>
          <w:color w:val="000000" w:themeColor="text1"/>
          <w:sz w:val="24"/>
          <w:szCs w:val="24"/>
        </w:rPr>
        <w:t>To record</w:t>
      </w:r>
      <w:r w:rsidRPr="00DE11FA">
        <w:rPr>
          <w:rFonts w:asciiTheme="majorHAnsi" w:eastAsia="Arial" w:hAnsiTheme="majorHAnsi" w:cs="Arial"/>
          <w:i/>
          <w:iCs/>
          <w:color w:val="000000" w:themeColor="text1"/>
          <w:sz w:val="24"/>
          <w:szCs w:val="24"/>
        </w:rPr>
        <w:t xml:space="preserve"> your concerns, using your school's agreed paperwork </w:t>
      </w:r>
    </w:p>
    <w:p w14:paraId="14D652EC" w14:textId="77777777" w:rsidR="00601EFA" w:rsidRPr="00DE11FA" w:rsidRDefault="00601EFA" w:rsidP="00601EFA">
      <w:pPr>
        <w:numPr>
          <w:ilvl w:val="0"/>
          <w:numId w:val="22"/>
        </w:numPr>
        <w:pBdr>
          <w:top w:val="nil"/>
          <w:left w:val="nil"/>
          <w:bottom w:val="nil"/>
          <w:right w:val="nil"/>
          <w:between w:val="nil"/>
        </w:pBdr>
        <w:spacing w:line="240" w:lineRule="auto"/>
        <w:contextualSpacing/>
        <w:rPr>
          <w:rFonts w:asciiTheme="majorHAnsi" w:hAnsiTheme="majorHAnsi"/>
          <w:i/>
          <w:iCs/>
          <w:color w:val="000000"/>
          <w:sz w:val="24"/>
          <w:szCs w:val="24"/>
        </w:rPr>
      </w:pPr>
      <w:r w:rsidRPr="00DE11FA">
        <w:rPr>
          <w:rFonts w:asciiTheme="majorHAnsi" w:eastAsia="Arial" w:hAnsiTheme="majorHAnsi" w:cs="Arial"/>
          <w:b/>
          <w:bCs/>
          <w:i/>
          <w:iCs/>
          <w:color w:val="000000" w:themeColor="text1"/>
          <w:sz w:val="24"/>
          <w:szCs w:val="24"/>
        </w:rPr>
        <w:t xml:space="preserve">Do not do </w:t>
      </w:r>
      <w:bookmarkStart w:id="157" w:name="_Int_k6kF6OY9"/>
      <w:r w:rsidRPr="00DE11FA">
        <w:rPr>
          <w:rFonts w:asciiTheme="majorHAnsi" w:eastAsia="Arial" w:hAnsiTheme="majorHAnsi" w:cs="Arial"/>
          <w:b/>
          <w:bCs/>
          <w:i/>
          <w:iCs/>
          <w:color w:val="000000" w:themeColor="text1"/>
          <w:sz w:val="24"/>
          <w:szCs w:val="24"/>
        </w:rPr>
        <w:t>nothing</w:t>
      </w:r>
      <w:bookmarkEnd w:id="157"/>
    </w:p>
    <w:p w14:paraId="7D37F2E2" w14:textId="77777777" w:rsidR="00601EFA" w:rsidRPr="00DE11FA" w:rsidRDefault="00601EFA" w:rsidP="00601EFA">
      <w:pPr>
        <w:spacing w:after="0" w:line="240" w:lineRule="auto"/>
        <w:rPr>
          <w:rFonts w:asciiTheme="majorHAnsi" w:eastAsia="Arial" w:hAnsiTheme="majorHAnsi" w:cs="Arial"/>
          <w:b/>
          <w:sz w:val="24"/>
          <w:szCs w:val="24"/>
        </w:rPr>
      </w:pPr>
    </w:p>
    <w:p w14:paraId="666DCF6C" w14:textId="77777777" w:rsidR="00601EFA" w:rsidRPr="00DE11FA" w:rsidRDefault="00601EFA" w:rsidP="00601EFA">
      <w:pPr>
        <w:spacing w:after="0" w:line="240" w:lineRule="auto"/>
        <w:rPr>
          <w:rFonts w:asciiTheme="majorHAnsi" w:eastAsia="Arial" w:hAnsiTheme="majorHAnsi" w:cs="Arial"/>
          <w:i/>
          <w:sz w:val="24"/>
          <w:szCs w:val="24"/>
        </w:rPr>
      </w:pPr>
      <w:r w:rsidRPr="00DE11FA">
        <w:rPr>
          <w:rFonts w:asciiTheme="majorHAnsi" w:eastAsia="Arial" w:hAnsiTheme="majorHAnsi" w:cs="Arial"/>
          <w:b/>
          <w:sz w:val="24"/>
          <w:szCs w:val="24"/>
        </w:rPr>
        <w:t>Can I go to find someone else to listen?</w:t>
      </w:r>
    </w:p>
    <w:p w14:paraId="1DBB3DE0" w14:textId="77777777" w:rsidR="00601EFA" w:rsidRPr="00DE11FA" w:rsidRDefault="00601EFA" w:rsidP="00601EFA">
      <w:pPr>
        <w:numPr>
          <w:ilvl w:val="0"/>
          <w:numId w:val="23"/>
        </w:numPr>
        <w:pBdr>
          <w:top w:val="nil"/>
          <w:left w:val="nil"/>
          <w:bottom w:val="nil"/>
          <w:right w:val="nil"/>
          <w:between w:val="nil"/>
        </w:pBdr>
        <w:spacing w:line="240" w:lineRule="auto"/>
        <w:contextualSpacing/>
        <w:rPr>
          <w:rFonts w:asciiTheme="majorHAnsi" w:hAnsiTheme="majorHAnsi"/>
          <w:i/>
          <w:iCs/>
          <w:color w:val="000000"/>
          <w:sz w:val="24"/>
          <w:szCs w:val="24"/>
        </w:rPr>
      </w:pPr>
      <w:r w:rsidRPr="00DE11FA">
        <w:rPr>
          <w:rFonts w:asciiTheme="majorHAnsi" w:eastAsia="Arial" w:hAnsiTheme="majorHAnsi" w:cs="Arial"/>
          <w:i/>
          <w:iCs/>
          <w:color w:val="000000" w:themeColor="text1"/>
          <w:sz w:val="24"/>
          <w:szCs w:val="24"/>
        </w:rPr>
        <w:t>No</w:t>
      </w:r>
      <w:r w:rsidRPr="00DE11FA">
        <w:rPr>
          <w:rFonts w:asciiTheme="majorHAnsi" w:eastAsia="Arial" w:hAnsiTheme="majorHAnsi" w:cs="Arial"/>
          <w:i/>
          <w:iCs/>
          <w:sz w:val="24"/>
          <w:szCs w:val="24"/>
        </w:rPr>
        <w:t>!</w:t>
      </w:r>
      <w:r w:rsidRPr="00DE11FA">
        <w:rPr>
          <w:rFonts w:asciiTheme="majorHAnsi" w:eastAsia="Arial" w:hAnsiTheme="majorHAnsi" w:cs="Arial"/>
          <w:i/>
          <w:iCs/>
          <w:color w:val="000000" w:themeColor="text1"/>
          <w:sz w:val="24"/>
          <w:szCs w:val="24"/>
        </w:rPr>
        <w:t xml:space="preserve"> You should never stop a child who is freely recalling </w:t>
      </w:r>
      <w:bookmarkStart w:id="158" w:name="_Int_FxVnJuYq"/>
      <w:r w:rsidRPr="00DE11FA">
        <w:rPr>
          <w:rFonts w:asciiTheme="majorHAnsi" w:eastAsia="Arial" w:hAnsiTheme="majorHAnsi" w:cs="Arial"/>
          <w:i/>
          <w:iCs/>
          <w:color w:val="000000" w:themeColor="text1"/>
          <w:sz w:val="24"/>
          <w:szCs w:val="24"/>
        </w:rPr>
        <w:t>significant events</w:t>
      </w:r>
      <w:bookmarkEnd w:id="158"/>
      <w:r w:rsidRPr="00DE11FA">
        <w:rPr>
          <w:rFonts w:asciiTheme="majorHAnsi" w:eastAsia="Arial" w:hAnsiTheme="majorHAnsi" w:cs="Arial"/>
          <w:i/>
          <w:iCs/>
          <w:color w:val="000000" w:themeColor="text1"/>
          <w:sz w:val="24"/>
          <w:szCs w:val="24"/>
        </w:rPr>
        <w:t>.</w:t>
      </w:r>
    </w:p>
    <w:p w14:paraId="33417379" w14:textId="77777777" w:rsidR="00601EFA" w:rsidRPr="00DE11FA" w:rsidRDefault="00601EFA" w:rsidP="00601EFA">
      <w:pPr>
        <w:spacing w:after="0" w:line="240" w:lineRule="auto"/>
        <w:rPr>
          <w:rFonts w:asciiTheme="majorHAnsi" w:eastAsia="Arial" w:hAnsiTheme="majorHAnsi" w:cs="Arial"/>
          <w:b/>
          <w:sz w:val="24"/>
          <w:szCs w:val="24"/>
        </w:rPr>
      </w:pPr>
    </w:p>
    <w:p w14:paraId="70F7AC2A" w14:textId="77777777" w:rsidR="00601EFA" w:rsidRPr="00DE11FA" w:rsidRDefault="00601EFA" w:rsidP="00601EFA">
      <w:pPr>
        <w:spacing w:after="0" w:line="240" w:lineRule="auto"/>
        <w:rPr>
          <w:rFonts w:asciiTheme="majorHAnsi" w:eastAsia="Arial" w:hAnsiTheme="majorHAnsi" w:cs="Arial"/>
          <w:i/>
          <w:sz w:val="24"/>
          <w:szCs w:val="24"/>
        </w:rPr>
      </w:pPr>
      <w:r w:rsidRPr="00DE11FA">
        <w:rPr>
          <w:rFonts w:asciiTheme="majorHAnsi" w:eastAsia="Arial" w:hAnsiTheme="majorHAnsi" w:cs="Arial"/>
          <w:b/>
          <w:sz w:val="24"/>
          <w:szCs w:val="24"/>
        </w:rPr>
        <w:t>Can I promise to keep a secret?</w:t>
      </w:r>
    </w:p>
    <w:p w14:paraId="6894C4D6" w14:textId="77777777" w:rsidR="00601EFA" w:rsidRPr="00DE11FA" w:rsidRDefault="00601EFA" w:rsidP="00601EFA">
      <w:pPr>
        <w:numPr>
          <w:ilvl w:val="0"/>
          <w:numId w:val="23"/>
        </w:numPr>
        <w:pBdr>
          <w:top w:val="nil"/>
          <w:left w:val="nil"/>
          <w:bottom w:val="nil"/>
          <w:right w:val="nil"/>
          <w:between w:val="nil"/>
        </w:pBdr>
        <w:spacing w:line="240" w:lineRule="auto"/>
        <w:contextualSpacing/>
        <w:rPr>
          <w:rFonts w:asciiTheme="majorHAnsi" w:hAnsiTheme="majorHAnsi"/>
          <w:i/>
          <w:color w:val="000000"/>
          <w:sz w:val="24"/>
          <w:szCs w:val="24"/>
        </w:rPr>
      </w:pPr>
      <w:r w:rsidRPr="00DE11FA">
        <w:rPr>
          <w:rFonts w:asciiTheme="majorHAnsi" w:eastAsia="Arial" w:hAnsiTheme="majorHAnsi" w:cs="Arial"/>
          <w:i/>
          <w:color w:val="000000"/>
          <w:sz w:val="24"/>
          <w:szCs w:val="24"/>
        </w:rPr>
        <w:t>No! The information becomes your responsibility to share in order to protect. As an adult, you have a duty of care towards a child or young person</w:t>
      </w:r>
    </w:p>
    <w:p w14:paraId="2E503011" w14:textId="77777777" w:rsidR="00601EFA" w:rsidRPr="00DE11FA" w:rsidRDefault="00601EFA" w:rsidP="00601EFA">
      <w:pPr>
        <w:spacing w:after="0" w:line="240" w:lineRule="auto"/>
        <w:rPr>
          <w:rFonts w:asciiTheme="majorHAnsi" w:eastAsia="Arial" w:hAnsiTheme="majorHAnsi" w:cs="Arial"/>
          <w:b/>
          <w:sz w:val="24"/>
          <w:szCs w:val="24"/>
        </w:rPr>
      </w:pPr>
    </w:p>
    <w:p w14:paraId="5550CC59"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b/>
          <w:sz w:val="24"/>
          <w:szCs w:val="24"/>
        </w:rPr>
        <w:t>Can I ask the child questions?</w:t>
      </w:r>
    </w:p>
    <w:p w14:paraId="17BC59D0" w14:textId="77777777" w:rsidR="00601EFA" w:rsidRPr="00DE11FA" w:rsidRDefault="00601EFA" w:rsidP="00601EFA">
      <w:pPr>
        <w:numPr>
          <w:ilvl w:val="0"/>
          <w:numId w:val="23"/>
        </w:numPr>
        <w:pBdr>
          <w:top w:val="nil"/>
          <w:left w:val="nil"/>
          <w:bottom w:val="nil"/>
          <w:right w:val="nil"/>
          <w:between w:val="nil"/>
        </w:pBdr>
        <w:spacing w:after="0" w:line="240" w:lineRule="auto"/>
        <w:contextualSpacing/>
        <w:rPr>
          <w:rFonts w:asciiTheme="majorHAnsi" w:hAnsiTheme="majorHAnsi"/>
          <w:i/>
          <w:color w:val="000000"/>
          <w:sz w:val="24"/>
          <w:szCs w:val="24"/>
        </w:rPr>
      </w:pPr>
      <w:r w:rsidRPr="00DE11FA">
        <w:rPr>
          <w:rFonts w:asciiTheme="majorHAnsi" w:eastAsia="Arial" w:hAnsiTheme="majorHAnsi" w:cs="Arial"/>
          <w:i/>
          <w:color w:val="000000"/>
          <w:sz w:val="24"/>
          <w:szCs w:val="24"/>
        </w:rPr>
        <w:t>No!  Nor can you make judgements or say anything about the alleged abuser; it may be construed as contriving responses.</w:t>
      </w:r>
    </w:p>
    <w:p w14:paraId="2FCE2E1F" w14:textId="77777777" w:rsidR="00601EFA" w:rsidRPr="00DE11FA" w:rsidRDefault="00601EFA" w:rsidP="00601EFA">
      <w:pPr>
        <w:numPr>
          <w:ilvl w:val="0"/>
          <w:numId w:val="23"/>
        </w:numPr>
        <w:pBdr>
          <w:top w:val="nil"/>
          <w:left w:val="nil"/>
          <w:bottom w:val="nil"/>
          <w:right w:val="nil"/>
          <w:between w:val="nil"/>
        </w:pBdr>
        <w:spacing w:line="240" w:lineRule="auto"/>
        <w:contextualSpacing/>
        <w:rPr>
          <w:rFonts w:asciiTheme="majorHAnsi" w:hAnsiTheme="majorHAnsi"/>
          <w:color w:val="000000"/>
          <w:sz w:val="24"/>
          <w:szCs w:val="24"/>
        </w:rPr>
      </w:pPr>
      <w:r w:rsidRPr="00DE11FA">
        <w:rPr>
          <w:rFonts w:asciiTheme="majorHAnsi" w:eastAsia="Arial" w:hAnsiTheme="majorHAnsi" w:cs="Arial"/>
          <w:i/>
          <w:color w:val="000000"/>
          <w:sz w:val="24"/>
          <w:szCs w:val="24"/>
        </w:rPr>
        <w:t xml:space="preserve">You </w:t>
      </w:r>
      <w:r w:rsidRPr="00DE11FA">
        <w:rPr>
          <w:rFonts w:asciiTheme="majorHAnsi" w:eastAsia="Arial" w:hAnsiTheme="majorHAnsi" w:cs="Arial"/>
          <w:b/>
          <w:i/>
          <w:color w:val="000000"/>
          <w:sz w:val="24"/>
          <w:szCs w:val="24"/>
        </w:rPr>
        <w:t xml:space="preserve">can </w:t>
      </w:r>
      <w:r w:rsidRPr="00DE11FA">
        <w:rPr>
          <w:rFonts w:asciiTheme="majorHAnsi" w:eastAsia="Arial" w:hAnsiTheme="majorHAnsi" w:cs="Arial"/>
          <w:i/>
          <w:color w:val="000000"/>
          <w:sz w:val="24"/>
          <w:szCs w:val="24"/>
        </w:rPr>
        <w:t>ask a child to repeat a statement.</w:t>
      </w:r>
    </w:p>
    <w:p w14:paraId="13CC1F86" w14:textId="77777777" w:rsidR="00601EFA" w:rsidRPr="00DE11FA" w:rsidRDefault="00601EFA" w:rsidP="00601EFA">
      <w:pPr>
        <w:spacing w:after="0" w:line="240" w:lineRule="auto"/>
        <w:rPr>
          <w:rFonts w:asciiTheme="majorHAnsi" w:eastAsia="Arial" w:hAnsiTheme="majorHAnsi" w:cs="Arial"/>
          <w:b/>
          <w:sz w:val="24"/>
          <w:szCs w:val="24"/>
        </w:rPr>
      </w:pPr>
    </w:p>
    <w:p w14:paraId="18E21D5E" w14:textId="77777777" w:rsidR="00601EFA" w:rsidRPr="00DE11FA" w:rsidRDefault="00601EFA" w:rsidP="00601EFA">
      <w:pPr>
        <w:spacing w:after="0" w:line="240" w:lineRule="auto"/>
        <w:rPr>
          <w:rFonts w:asciiTheme="majorHAnsi" w:eastAsia="Arial" w:hAnsiTheme="majorHAnsi" w:cs="Arial"/>
          <w:b/>
          <w:sz w:val="24"/>
          <w:szCs w:val="24"/>
        </w:rPr>
      </w:pPr>
      <w:r w:rsidRPr="00DE11FA">
        <w:rPr>
          <w:rFonts w:asciiTheme="majorHAnsi" w:eastAsia="Arial" w:hAnsiTheme="majorHAnsi" w:cs="Arial"/>
          <w:b/>
          <w:sz w:val="24"/>
          <w:szCs w:val="24"/>
        </w:rPr>
        <w:t>Do I need to write down what was said?</w:t>
      </w:r>
    </w:p>
    <w:p w14:paraId="358D4FC7" w14:textId="77777777" w:rsidR="00601EFA" w:rsidRPr="00DE11FA" w:rsidRDefault="00601EFA" w:rsidP="00601EFA">
      <w:pPr>
        <w:numPr>
          <w:ilvl w:val="0"/>
          <w:numId w:val="24"/>
        </w:numPr>
        <w:pBdr>
          <w:top w:val="nil"/>
          <w:left w:val="nil"/>
          <w:bottom w:val="nil"/>
          <w:right w:val="nil"/>
          <w:between w:val="nil"/>
        </w:pBdr>
        <w:spacing w:line="240" w:lineRule="auto"/>
        <w:contextualSpacing/>
        <w:rPr>
          <w:rFonts w:asciiTheme="majorHAnsi" w:hAnsiTheme="majorHAnsi"/>
          <w:color w:val="000000"/>
          <w:sz w:val="24"/>
          <w:szCs w:val="24"/>
        </w:rPr>
      </w:pPr>
      <w:r w:rsidRPr="00DE11FA">
        <w:rPr>
          <w:rFonts w:asciiTheme="majorHAnsi" w:eastAsia="Arial" w:hAnsiTheme="majorHAnsi" w:cs="Arial"/>
          <w:b/>
          <w:i/>
          <w:color w:val="000000"/>
          <w:sz w:val="24"/>
          <w:szCs w:val="24"/>
          <w:u w:val="single"/>
        </w:rPr>
        <w:t>Yes,</w:t>
      </w:r>
      <w:r w:rsidRPr="00DE11FA">
        <w:rPr>
          <w:rFonts w:asciiTheme="majorHAnsi" w:eastAsia="Arial" w:hAnsiTheme="majorHAnsi" w:cs="Arial"/>
          <w:i/>
          <w:color w:val="000000"/>
          <w:sz w:val="24"/>
          <w:szCs w:val="24"/>
        </w:rPr>
        <w:t xml:space="preserve"> as soon as possible, exactly what was said. Use your school</w:t>
      </w:r>
      <w:r w:rsidRPr="00DE11FA">
        <w:rPr>
          <w:rFonts w:asciiTheme="majorHAnsi" w:eastAsia="Arial" w:hAnsiTheme="majorHAnsi" w:cs="Arial"/>
          <w:i/>
          <w:sz w:val="24"/>
          <w:szCs w:val="24"/>
        </w:rPr>
        <w:t>’s</w:t>
      </w:r>
      <w:r w:rsidRPr="00DE11FA">
        <w:rPr>
          <w:rFonts w:asciiTheme="majorHAnsi" w:eastAsia="Arial" w:hAnsiTheme="majorHAnsi" w:cs="Arial"/>
          <w:i/>
          <w:color w:val="000000"/>
          <w:sz w:val="24"/>
          <w:szCs w:val="24"/>
        </w:rPr>
        <w:t xml:space="preserve"> agreed paperwork and make sure you date and sign the record</w:t>
      </w:r>
    </w:p>
    <w:p w14:paraId="093A5AB7" w14:textId="77777777" w:rsidR="00601EFA" w:rsidRPr="00DE11FA" w:rsidRDefault="00601EFA" w:rsidP="00601EFA">
      <w:pPr>
        <w:spacing w:line="240" w:lineRule="auto"/>
      </w:pPr>
    </w:p>
    <w:p w14:paraId="1EB6D4A8" w14:textId="77777777" w:rsidR="00601EFA" w:rsidRPr="00DE11FA" w:rsidRDefault="00601EFA" w:rsidP="00601EFA">
      <w:pPr>
        <w:spacing w:line="240" w:lineRule="auto"/>
        <w:rPr>
          <w:rFonts w:asciiTheme="majorHAnsi" w:eastAsia="Arial" w:hAnsiTheme="majorHAnsi" w:cs="Arial"/>
          <w:b/>
          <w:sz w:val="24"/>
          <w:szCs w:val="24"/>
        </w:rPr>
      </w:pPr>
      <w:r w:rsidRPr="00DE11FA">
        <w:rPr>
          <w:rFonts w:asciiTheme="majorHAnsi" w:eastAsia="Arial" w:hAnsiTheme="majorHAnsi" w:cs="Arial"/>
          <w:b/>
          <w:sz w:val="24"/>
          <w:szCs w:val="24"/>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601EFA" w:rsidRPr="00DE11FA" w14:paraId="5D132B4D" w14:textId="77777777" w:rsidTr="0037482C">
        <w:tc>
          <w:tcPr>
            <w:tcW w:w="9242" w:type="dxa"/>
            <w:shd w:val="clear" w:color="auto" w:fill="C6D9F1"/>
          </w:tcPr>
          <w:p w14:paraId="6708F105"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59" w:name="_Toc193796176"/>
            <w:r w:rsidRPr="00DE11FA">
              <w:rPr>
                <w:b/>
                <w:color w:val="000000"/>
                <w:sz w:val="28"/>
                <w:szCs w:val="28"/>
              </w:rPr>
              <w:lastRenderedPageBreak/>
              <w:t>Appendix G: Online Safety Guidance</w:t>
            </w:r>
            <w:bookmarkEnd w:id="159"/>
          </w:p>
        </w:tc>
      </w:tr>
    </w:tbl>
    <w:p w14:paraId="437104AF" w14:textId="77777777" w:rsidR="00601EFA" w:rsidRPr="00DE11FA" w:rsidRDefault="00601EFA" w:rsidP="00601EFA">
      <w:pPr>
        <w:spacing w:after="0" w:line="240" w:lineRule="auto"/>
        <w:rPr>
          <w:rFonts w:asciiTheme="majorHAnsi" w:eastAsia="Arial" w:hAnsiTheme="majorHAnsi" w:cs="Arial"/>
          <w:sz w:val="24"/>
          <w:szCs w:val="24"/>
        </w:rPr>
      </w:pPr>
      <w:bookmarkStart w:id="160" w:name="_yaeb37bho7yz" w:colFirst="0" w:colLast="0"/>
      <w:bookmarkEnd w:id="160"/>
      <w:r w:rsidRPr="00DE11FA">
        <w:rPr>
          <w:rFonts w:asciiTheme="majorHAnsi" w:eastAsia="Arial" w:hAnsiTheme="majorHAnsi" w:cs="Arial"/>
          <w:sz w:val="24"/>
          <w:szCs w:val="24"/>
        </w:rPr>
        <w:t xml:space="preserve"> </w:t>
      </w:r>
    </w:p>
    <w:p w14:paraId="61CD9400"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 and establishes mechanisms to identify, intervene in, and escalate any incident where appropriate.</w:t>
      </w:r>
    </w:p>
    <w:p w14:paraId="26B3A974"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The breadth of issues classified within online safety is considerable, but can be categorised into three areas of risk:</w:t>
      </w:r>
    </w:p>
    <w:p w14:paraId="55789EBB" w14:textId="5103C971" w:rsidR="00601EFA" w:rsidRPr="00DE11FA" w:rsidRDefault="00601EFA" w:rsidP="00601EFA">
      <w:pPr>
        <w:widowControl/>
        <w:numPr>
          <w:ilvl w:val="0"/>
          <w:numId w:val="37"/>
        </w:numPr>
        <w:spacing w:before="168" w:after="168" w:line="240" w:lineRule="auto"/>
        <w:rPr>
          <w:rFonts w:asciiTheme="majorHAnsi" w:hAnsiTheme="majorHAnsi" w:cstheme="majorBidi"/>
          <w:color w:val="000000"/>
          <w:sz w:val="24"/>
          <w:szCs w:val="24"/>
        </w:rPr>
      </w:pPr>
      <w:r w:rsidRPr="00DE11FA">
        <w:rPr>
          <w:rFonts w:asciiTheme="majorHAnsi" w:hAnsiTheme="majorHAnsi" w:cstheme="majorBidi"/>
          <w:b/>
          <w:bCs/>
          <w:color w:val="000000" w:themeColor="text1"/>
          <w:sz w:val="24"/>
          <w:szCs w:val="24"/>
        </w:rPr>
        <w:t>Content</w:t>
      </w:r>
      <w:r w:rsidRPr="00DE11FA">
        <w:rPr>
          <w:rFonts w:asciiTheme="majorHAnsi" w:hAnsiTheme="majorHAnsi" w:cstheme="majorBidi"/>
          <w:color w:val="000000" w:themeColor="text1"/>
          <w:sz w:val="24"/>
          <w:szCs w:val="24"/>
        </w:rPr>
        <w:t xml:space="preserve">: being exposed to illegal, inappropriate or harmful material; for example, pornography, </w:t>
      </w:r>
      <w:r w:rsidR="00DE11FA" w:rsidRPr="005E2306">
        <w:rPr>
          <w:rFonts w:asciiTheme="majorHAnsi" w:hAnsiTheme="majorHAnsi" w:cstheme="majorBidi"/>
          <w:color w:val="000000" w:themeColor="text1"/>
          <w:sz w:val="24"/>
          <w:szCs w:val="24"/>
          <w:highlight w:val="yellow"/>
        </w:rPr>
        <w:t>misinformation, disinformation, conspiracy theories</w:t>
      </w:r>
      <w:r w:rsidR="00DE11FA">
        <w:rPr>
          <w:rFonts w:asciiTheme="majorHAnsi" w:hAnsiTheme="majorHAnsi" w:cstheme="majorBidi"/>
          <w:color w:val="000000" w:themeColor="text1"/>
          <w:sz w:val="24"/>
          <w:szCs w:val="24"/>
        </w:rPr>
        <w:t>,</w:t>
      </w:r>
      <w:r w:rsidR="00DE11FA" w:rsidRPr="00DE11FA">
        <w:rPr>
          <w:rFonts w:asciiTheme="majorHAnsi" w:hAnsiTheme="majorHAnsi" w:cstheme="majorBidi"/>
          <w:color w:val="000000" w:themeColor="text1"/>
          <w:sz w:val="24"/>
          <w:szCs w:val="24"/>
        </w:rPr>
        <w:t xml:space="preserve"> </w:t>
      </w:r>
      <w:r w:rsidRPr="00DE11FA">
        <w:rPr>
          <w:rFonts w:asciiTheme="majorHAnsi" w:hAnsiTheme="majorHAnsi" w:cstheme="majorBidi"/>
          <w:color w:val="000000" w:themeColor="text1"/>
          <w:sz w:val="24"/>
          <w:szCs w:val="24"/>
        </w:rPr>
        <w:t>fake news, racist or radical and extremist views;</w:t>
      </w:r>
    </w:p>
    <w:p w14:paraId="0F6E52BD" w14:textId="77777777" w:rsidR="00601EFA" w:rsidRPr="00DE11FA" w:rsidRDefault="00601EFA" w:rsidP="00601EFA">
      <w:pPr>
        <w:widowControl/>
        <w:numPr>
          <w:ilvl w:val="0"/>
          <w:numId w:val="37"/>
        </w:numPr>
        <w:spacing w:before="168" w:after="168" w:line="240" w:lineRule="auto"/>
        <w:rPr>
          <w:rFonts w:asciiTheme="majorHAnsi" w:hAnsiTheme="majorHAnsi" w:cstheme="majorBidi"/>
          <w:color w:val="000000"/>
          <w:sz w:val="24"/>
          <w:szCs w:val="24"/>
        </w:rPr>
      </w:pPr>
      <w:r w:rsidRPr="00DE11FA">
        <w:rPr>
          <w:rFonts w:asciiTheme="majorHAnsi" w:hAnsiTheme="majorHAnsi" w:cstheme="majorBidi"/>
          <w:b/>
          <w:bCs/>
          <w:color w:val="000000" w:themeColor="text1"/>
          <w:sz w:val="24"/>
          <w:szCs w:val="24"/>
        </w:rPr>
        <w:t>Contact</w:t>
      </w:r>
      <w:r w:rsidRPr="00DE11FA">
        <w:rPr>
          <w:rFonts w:asciiTheme="majorHAnsi" w:hAnsiTheme="majorHAnsi" w:cstheme="majorBidi"/>
          <w:color w:val="000000" w:themeColor="text1"/>
          <w:sz w:val="24"/>
          <w:szCs w:val="24"/>
        </w:rPr>
        <w:t>: being subjected to harmful online interaction with other users; for example, commercial advertising as well as adults posing as children or young adults; and</w:t>
      </w:r>
    </w:p>
    <w:p w14:paraId="1668D83B" w14:textId="5E86DCF3" w:rsidR="00601EFA" w:rsidRPr="00DE11FA" w:rsidRDefault="00601EFA" w:rsidP="00601EFA">
      <w:pPr>
        <w:widowControl/>
        <w:numPr>
          <w:ilvl w:val="0"/>
          <w:numId w:val="37"/>
        </w:numPr>
        <w:spacing w:before="168" w:after="168" w:line="240" w:lineRule="auto"/>
        <w:rPr>
          <w:rFonts w:asciiTheme="majorHAnsi" w:hAnsiTheme="majorHAnsi" w:cstheme="majorBidi"/>
          <w:color w:val="000000"/>
          <w:sz w:val="24"/>
          <w:szCs w:val="24"/>
        </w:rPr>
      </w:pPr>
      <w:r w:rsidRPr="00DE11FA">
        <w:rPr>
          <w:rFonts w:asciiTheme="majorHAnsi" w:hAnsiTheme="majorHAnsi" w:cstheme="majorBidi"/>
          <w:b/>
          <w:bCs/>
          <w:color w:val="000000" w:themeColor="text1"/>
          <w:sz w:val="24"/>
          <w:szCs w:val="24"/>
        </w:rPr>
        <w:t>Conduct</w:t>
      </w:r>
      <w:r w:rsidRPr="00DE11FA">
        <w:rPr>
          <w:rFonts w:asciiTheme="majorHAnsi" w:hAnsiTheme="majorHAnsi" w:cstheme="majorBidi"/>
          <w:color w:val="000000" w:themeColor="text1"/>
          <w:sz w:val="24"/>
          <w:szCs w:val="24"/>
        </w:rPr>
        <w:t xml:space="preserve">: </w:t>
      </w:r>
      <w:r w:rsidR="00DE11FA" w:rsidRPr="007B60FF">
        <w:rPr>
          <w:rFonts w:asciiTheme="majorHAnsi" w:hAnsiTheme="majorHAnsi" w:cstheme="majorBidi"/>
          <w:color w:val="000000" w:themeColor="text1"/>
          <w:sz w:val="24"/>
          <w:szCs w:val="24"/>
          <w:highlight w:val="yellow"/>
        </w:rPr>
        <w:t>the safe use of generative artificial intelligence (AI) and meet Cyber Security Standards</w:t>
      </w:r>
      <w:r w:rsidR="00DE11FA">
        <w:rPr>
          <w:rFonts w:asciiTheme="majorHAnsi" w:hAnsiTheme="majorHAnsi" w:cstheme="majorBidi"/>
          <w:color w:val="000000" w:themeColor="text1"/>
          <w:sz w:val="24"/>
          <w:szCs w:val="24"/>
        </w:rPr>
        <w:t>,</w:t>
      </w:r>
      <w:r w:rsidR="00DE11FA" w:rsidRPr="00DE11FA">
        <w:rPr>
          <w:rFonts w:asciiTheme="majorHAnsi" w:hAnsiTheme="majorHAnsi" w:cstheme="majorBidi"/>
          <w:color w:val="000000" w:themeColor="text1"/>
          <w:sz w:val="24"/>
          <w:szCs w:val="24"/>
        </w:rPr>
        <w:t xml:space="preserve"> </w:t>
      </w:r>
      <w:r w:rsidRPr="00DE11FA">
        <w:rPr>
          <w:rFonts w:asciiTheme="majorHAnsi" w:hAnsiTheme="majorHAnsi" w:cstheme="majorBidi"/>
          <w:color w:val="000000" w:themeColor="text1"/>
          <w:sz w:val="24"/>
          <w:szCs w:val="24"/>
        </w:rPr>
        <w:t xml:space="preserve">personal online behaviour that increases the likelihood of, or causes, harm; for example, making, sending and receiving explicit images, or online bullying. </w:t>
      </w:r>
    </w:p>
    <w:p w14:paraId="4F3C126B" w14:textId="77777777" w:rsidR="00601EFA" w:rsidRPr="00DE11FA" w:rsidRDefault="00601EFA" w:rsidP="00601EFA">
      <w:pPr>
        <w:spacing w:after="0"/>
        <w:rPr>
          <w:b/>
          <w:bCs/>
          <w:sz w:val="24"/>
          <w:szCs w:val="24"/>
        </w:rPr>
      </w:pPr>
    </w:p>
    <w:p w14:paraId="4E9B7B8C" w14:textId="77777777" w:rsidR="00601EFA" w:rsidRPr="00DE11FA" w:rsidRDefault="00601EFA" w:rsidP="00601EFA">
      <w:pPr>
        <w:spacing w:after="0"/>
        <w:rPr>
          <w:b/>
          <w:bCs/>
          <w:sz w:val="24"/>
          <w:szCs w:val="24"/>
        </w:rPr>
      </w:pPr>
      <w:r w:rsidRPr="00DE11FA">
        <w:rPr>
          <w:b/>
          <w:bCs/>
          <w:sz w:val="24"/>
          <w:szCs w:val="24"/>
        </w:rPr>
        <w:t>Education</w:t>
      </w:r>
    </w:p>
    <w:p w14:paraId="3DDF7A2F"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 xml:space="preserve">Opportunities to teach safeguarding, including online safety, are discussed in </w:t>
      </w:r>
      <w:hyperlink r:id="rId143" w:history="1">
        <w:r w:rsidRPr="00DE11FA">
          <w:rPr>
            <w:rFonts w:asciiTheme="majorHAnsi" w:eastAsia="Times New Roman" w:hAnsiTheme="majorHAnsi" w:cstheme="majorHAnsi"/>
            <w:color w:val="0000FF" w:themeColor="hyperlink"/>
            <w:sz w:val="24"/>
            <w:szCs w:val="24"/>
            <w:u w:val="single"/>
          </w:rPr>
          <w:t>Keeping Children Safe in Education</w:t>
        </w:r>
      </w:hyperlink>
      <w:r w:rsidRPr="00DE11FA">
        <w:rPr>
          <w:rFonts w:asciiTheme="majorHAnsi" w:eastAsia="Times New Roman" w:hAnsiTheme="majorHAnsi" w:cstheme="majorHAnsi"/>
          <w:color w:val="000000"/>
          <w:sz w:val="24"/>
          <w:szCs w:val="24"/>
        </w:rPr>
        <w:t>. Resources that could support schools and colleges include:</w:t>
      </w:r>
    </w:p>
    <w:p w14:paraId="415F2C20" w14:textId="77777777" w:rsidR="00601EFA" w:rsidRPr="00DE11FA" w:rsidRDefault="008B4614" w:rsidP="00601EFA">
      <w:pPr>
        <w:widowControl/>
        <w:numPr>
          <w:ilvl w:val="0"/>
          <w:numId w:val="38"/>
        </w:numPr>
        <w:spacing w:before="168" w:after="168" w:line="240" w:lineRule="auto"/>
        <w:rPr>
          <w:rFonts w:asciiTheme="majorHAnsi" w:hAnsiTheme="majorHAnsi" w:cstheme="majorHAnsi"/>
          <w:color w:val="000000"/>
          <w:sz w:val="24"/>
          <w:szCs w:val="24"/>
        </w:rPr>
      </w:pPr>
      <w:hyperlink r:id="rId144" w:tgtFrame="_blank" w:history="1">
        <w:r w:rsidR="00601EFA" w:rsidRPr="00DE11FA">
          <w:rPr>
            <w:rFonts w:asciiTheme="majorHAnsi" w:hAnsiTheme="majorHAnsi" w:cstheme="majorHAnsi"/>
            <w:b/>
            <w:bCs/>
            <w:color w:val="0676C5"/>
            <w:sz w:val="24"/>
            <w:szCs w:val="24"/>
            <w:u w:val="single"/>
          </w:rPr>
          <w:t>Teaching online safety in school</w:t>
        </w:r>
      </w:hyperlink>
      <w:r w:rsidR="00601EFA" w:rsidRPr="00DE11FA">
        <w:rPr>
          <w:rFonts w:asciiTheme="majorHAnsi" w:hAnsiTheme="majorHAnsi" w:cstheme="majorHAnsi"/>
          <w:color w:val="000000"/>
          <w:sz w:val="24"/>
          <w:szCs w:val="24"/>
        </w:rPr>
        <w:t xml:space="preserve"> - DfE guidance outlining how schools can ensure their pupils understand how to stay safe and behave online as part of existing curriculum requirements;</w:t>
      </w:r>
    </w:p>
    <w:p w14:paraId="7B2C934D" w14:textId="77777777" w:rsidR="00601EFA" w:rsidRPr="00DE11FA" w:rsidRDefault="00601EFA" w:rsidP="00601EFA">
      <w:pPr>
        <w:widowControl/>
        <w:numPr>
          <w:ilvl w:val="0"/>
          <w:numId w:val="38"/>
        </w:numPr>
        <w:spacing w:before="168" w:after="168"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 xml:space="preserve">UKCIS has published its </w:t>
      </w:r>
      <w:hyperlink r:id="rId145" w:tgtFrame="_blank" w:history="1">
        <w:r w:rsidRPr="00DE11FA">
          <w:rPr>
            <w:rFonts w:asciiTheme="majorHAnsi" w:hAnsiTheme="majorHAnsi" w:cstheme="majorHAnsi"/>
            <w:b/>
            <w:bCs/>
            <w:color w:val="0676C5"/>
            <w:sz w:val="24"/>
            <w:szCs w:val="24"/>
            <w:u w:val="single"/>
          </w:rPr>
          <w:t>Education for a connected world framework</w:t>
        </w:r>
      </w:hyperlink>
      <w:r w:rsidRPr="00DE11FA">
        <w:rPr>
          <w:rFonts w:asciiTheme="majorHAnsi" w:hAnsiTheme="majorHAnsi" w:cstheme="majorHAnsi"/>
          <w:color w:val="000000"/>
          <w:sz w:val="24"/>
          <w:szCs w:val="24"/>
        </w:rPr>
        <w:t>. Online safety is a whole school and college issue. The framework aims to support the development of the curriculum and is of particular relevance to PSHE education and Computing. It is designed, however, to be usable across the curriculum and beyond and to be central to a whole school or college approach to safeguarding and online safety. It covers early years through to age 18;</w:t>
      </w:r>
    </w:p>
    <w:p w14:paraId="781BDC58" w14:textId="77777777" w:rsidR="00601EFA" w:rsidRPr="00DE11FA" w:rsidRDefault="00601EFA" w:rsidP="00601EFA">
      <w:pPr>
        <w:widowControl/>
        <w:numPr>
          <w:ilvl w:val="0"/>
          <w:numId w:val="38"/>
        </w:numPr>
        <w:spacing w:before="168" w:after="168"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 xml:space="preserve">The PSHE Association provides guidance to schools on developing their PSHE curriculum – </w:t>
      </w:r>
      <w:hyperlink r:id="rId146" w:tgtFrame="_blank" w:history="1">
        <w:r w:rsidRPr="00DE11FA">
          <w:rPr>
            <w:rFonts w:asciiTheme="majorHAnsi" w:hAnsiTheme="majorHAnsi" w:cstheme="majorHAnsi"/>
            <w:b/>
            <w:bCs/>
            <w:color w:val="0676C5"/>
            <w:sz w:val="24"/>
            <w:szCs w:val="24"/>
            <w:u w:val="single"/>
          </w:rPr>
          <w:t>www.pshe-association.org.uk</w:t>
        </w:r>
      </w:hyperlink>
      <w:r w:rsidRPr="00DE11FA">
        <w:rPr>
          <w:rFonts w:asciiTheme="majorHAnsi" w:hAnsiTheme="majorHAnsi" w:cstheme="majorHAnsi"/>
          <w:color w:val="000000"/>
          <w:sz w:val="24"/>
          <w:szCs w:val="24"/>
        </w:rPr>
        <w:t>;</w:t>
      </w:r>
    </w:p>
    <w:p w14:paraId="5FE1010C" w14:textId="77777777" w:rsidR="00601EFA" w:rsidRPr="00DE11FA" w:rsidRDefault="00601EFA" w:rsidP="00601EFA">
      <w:pPr>
        <w:widowControl/>
        <w:numPr>
          <w:ilvl w:val="0"/>
          <w:numId w:val="38"/>
        </w:numPr>
        <w:spacing w:before="168" w:after="168"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 xml:space="preserve">Parent Zone and Google have developed </w:t>
      </w:r>
      <w:hyperlink r:id="rId147" w:tgtFrame="_blank" w:history="1">
        <w:r w:rsidRPr="00DE11FA">
          <w:rPr>
            <w:rFonts w:asciiTheme="majorHAnsi" w:hAnsiTheme="majorHAnsi" w:cstheme="majorHAnsi"/>
            <w:b/>
            <w:bCs/>
            <w:color w:val="0676C5"/>
            <w:sz w:val="24"/>
            <w:szCs w:val="24"/>
            <w:u w:val="single"/>
          </w:rPr>
          <w:t>Be Internet Legends</w:t>
        </w:r>
      </w:hyperlink>
      <w:r w:rsidRPr="00DE11FA">
        <w:rPr>
          <w:rFonts w:asciiTheme="majorHAnsi" w:hAnsiTheme="majorHAnsi" w:cstheme="majorHAnsi"/>
          <w:color w:val="000000"/>
          <w:sz w:val="24"/>
          <w:szCs w:val="24"/>
        </w:rPr>
        <w:t xml:space="preserve"> a free internet safety curriculum with PSHE accredited lesson plans and teaching resources for Key Stage 2 pupils. </w:t>
      </w:r>
    </w:p>
    <w:p w14:paraId="55F2048C" w14:textId="77777777" w:rsidR="00601EFA" w:rsidRPr="00DE11FA" w:rsidRDefault="00601EFA" w:rsidP="00601EFA">
      <w:pPr>
        <w:spacing w:after="0"/>
        <w:rPr>
          <w:b/>
          <w:bCs/>
          <w:sz w:val="24"/>
          <w:szCs w:val="24"/>
        </w:rPr>
      </w:pPr>
    </w:p>
    <w:p w14:paraId="40A54ADF" w14:textId="77777777" w:rsidR="00601EFA" w:rsidRPr="00DE11FA" w:rsidRDefault="00601EFA" w:rsidP="00601EFA">
      <w:pPr>
        <w:spacing w:after="0"/>
        <w:rPr>
          <w:b/>
          <w:bCs/>
          <w:sz w:val="24"/>
          <w:szCs w:val="24"/>
        </w:rPr>
      </w:pPr>
      <w:r w:rsidRPr="00DE11FA">
        <w:rPr>
          <w:b/>
          <w:bCs/>
          <w:sz w:val="24"/>
          <w:szCs w:val="24"/>
        </w:rPr>
        <w:t>Filters and monitoring</w:t>
      </w:r>
    </w:p>
    <w:p w14:paraId="203628F3"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Governing bodies and proprietors should be doing all that they reasonably can to limit children’s exposure to the above risks from the school’s or college’s IT system. As part of this process, governing bodies and proprietors should ensure their school or college has appropriate filters and monitoring systems in place.</w:t>
      </w:r>
    </w:p>
    <w:p w14:paraId="58CDC73F" w14:textId="77777777" w:rsidR="00601EFA" w:rsidRPr="00DE11FA" w:rsidRDefault="00601EFA" w:rsidP="00601EFA">
      <w:pPr>
        <w:widowControl/>
        <w:spacing w:after="150" w:line="240" w:lineRule="auto"/>
        <w:rPr>
          <w:rFonts w:asciiTheme="majorHAnsi" w:eastAsia="Times New Roman" w:hAnsiTheme="majorHAnsi" w:cstheme="majorBidi"/>
          <w:color w:val="000000"/>
          <w:sz w:val="24"/>
          <w:szCs w:val="24"/>
        </w:rPr>
      </w:pPr>
      <w:r w:rsidRPr="00DE11FA">
        <w:rPr>
          <w:rFonts w:asciiTheme="majorHAnsi" w:eastAsia="Times New Roman" w:hAnsiTheme="majorHAnsi" w:cstheme="majorBidi"/>
          <w:color w:val="000000" w:themeColor="text1"/>
          <w:sz w:val="24"/>
          <w:szCs w:val="24"/>
        </w:rPr>
        <w:t xml:space="preserve">Whilst considering their responsibility to safeguard and promote the welfare of children and provide them with a safe environment in which to learn, governing bodies and proprietors </w:t>
      </w:r>
      <w:r w:rsidRPr="00DE11FA">
        <w:rPr>
          <w:rFonts w:asciiTheme="majorHAnsi" w:eastAsia="Times New Roman" w:hAnsiTheme="majorHAnsi" w:cstheme="majorBidi"/>
          <w:color w:val="000000" w:themeColor="text1"/>
          <w:sz w:val="24"/>
          <w:szCs w:val="24"/>
        </w:rPr>
        <w:lastRenderedPageBreak/>
        <w:t>should consider the age range of their pupils, the number of pupils, how often they access the IT system and the proportionality of costs vs risks.</w:t>
      </w:r>
    </w:p>
    <w:p w14:paraId="696194F9"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 xml:space="preserve">The appropriateness of any filters and monitoring systems are a matter for individual schools and colleges and will be informed in part, by the risk assessment required by the Prevent Duty. The UK Safer Internet Centre has published guidance as to what “appropriate” filtering and monitoring might look like: </w:t>
      </w:r>
      <w:hyperlink r:id="rId148" w:tgtFrame="_blank" w:history="1">
        <w:r w:rsidRPr="00DE11FA">
          <w:rPr>
            <w:rFonts w:asciiTheme="majorHAnsi" w:eastAsia="Times New Roman" w:hAnsiTheme="majorHAnsi" w:cstheme="majorHAnsi"/>
            <w:b/>
            <w:bCs/>
            <w:color w:val="0676C5"/>
            <w:sz w:val="24"/>
            <w:szCs w:val="24"/>
            <w:u w:val="single"/>
          </w:rPr>
          <w:t>UK Safer Internet Centre: appropriate filtering and monitoring</w:t>
        </w:r>
      </w:hyperlink>
      <w:r w:rsidRPr="00DE11FA">
        <w:rPr>
          <w:rFonts w:asciiTheme="majorHAnsi" w:eastAsia="Times New Roman" w:hAnsiTheme="majorHAnsi" w:cstheme="majorHAnsi"/>
          <w:color w:val="000000"/>
          <w:sz w:val="24"/>
          <w:szCs w:val="24"/>
        </w:rPr>
        <w:t>.</w:t>
      </w:r>
    </w:p>
    <w:p w14:paraId="5F9D1389"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 xml:space="preserve">Guidance on e-security is available from the </w:t>
      </w:r>
      <w:hyperlink r:id="rId149" w:tgtFrame="_blank" w:history="1">
        <w:r w:rsidRPr="00DE11FA">
          <w:rPr>
            <w:rFonts w:asciiTheme="majorHAnsi" w:eastAsia="Times New Roman" w:hAnsiTheme="majorHAnsi" w:cstheme="majorHAnsi"/>
            <w:b/>
            <w:bCs/>
            <w:color w:val="0676C5"/>
            <w:sz w:val="24"/>
            <w:szCs w:val="24"/>
            <w:u w:val="single"/>
          </w:rPr>
          <w:t>National Education Network</w:t>
        </w:r>
      </w:hyperlink>
      <w:r w:rsidRPr="00DE11FA">
        <w:rPr>
          <w:rFonts w:asciiTheme="majorHAnsi" w:eastAsia="Times New Roman" w:hAnsiTheme="majorHAnsi" w:cstheme="majorHAnsi"/>
          <w:color w:val="000000"/>
          <w:sz w:val="24"/>
          <w:szCs w:val="24"/>
        </w:rPr>
        <w:t xml:space="preserve">. Support for schools is available via the: </w:t>
      </w:r>
      <w:hyperlink r:id="rId150" w:tgtFrame="_blank" w:history="1">
        <w:r w:rsidRPr="00DE11FA">
          <w:rPr>
            <w:rFonts w:asciiTheme="majorHAnsi" w:eastAsia="Times New Roman" w:hAnsiTheme="majorHAnsi" w:cstheme="majorHAnsi"/>
            <w:b/>
            <w:bCs/>
            <w:color w:val="0676C5"/>
            <w:sz w:val="24"/>
            <w:szCs w:val="24"/>
            <w:u w:val="single"/>
          </w:rPr>
          <w:t>schools' buying strategy</w:t>
        </w:r>
      </w:hyperlink>
      <w:r w:rsidRPr="00DE11FA">
        <w:rPr>
          <w:rFonts w:asciiTheme="majorHAnsi" w:eastAsia="Times New Roman" w:hAnsiTheme="majorHAnsi" w:cstheme="majorHAnsi"/>
          <w:color w:val="000000"/>
          <w:sz w:val="24"/>
          <w:szCs w:val="24"/>
        </w:rPr>
        <w:t xml:space="preserve"> with specific advice on procurement here: </w:t>
      </w:r>
      <w:hyperlink r:id="rId151" w:tgtFrame="_blank" w:history="1">
        <w:r w:rsidRPr="00DE11FA">
          <w:rPr>
            <w:rFonts w:asciiTheme="majorHAnsi" w:eastAsia="Times New Roman" w:hAnsiTheme="majorHAnsi" w:cstheme="majorHAnsi"/>
            <w:b/>
            <w:bCs/>
            <w:color w:val="0676C5"/>
            <w:sz w:val="24"/>
            <w:szCs w:val="24"/>
            <w:u w:val="single"/>
          </w:rPr>
          <w:t>buying for schools</w:t>
        </w:r>
      </w:hyperlink>
      <w:r w:rsidRPr="00DE11FA">
        <w:rPr>
          <w:rFonts w:asciiTheme="majorHAnsi" w:eastAsia="Times New Roman" w:hAnsiTheme="majorHAnsi" w:cstheme="majorHAnsi"/>
          <w:color w:val="000000"/>
          <w:sz w:val="24"/>
          <w:szCs w:val="24"/>
        </w:rPr>
        <w:t>.</w:t>
      </w:r>
    </w:p>
    <w:p w14:paraId="28034B02"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Whilst filtering and monitoring is an important part of the online safety picture for schools and colleges to consider, it is only one part. Governors and proprietors should consider a whole school or college approach to online safety. This will include a clear policy on the use of mobile technology in the school or college. Many children have unlimited and unrestricted access to the internet via 3G, 4G and 5G in particular and the school and college should carefully consider how this is managed on their premises.</w:t>
      </w:r>
    </w:p>
    <w:p w14:paraId="21615635"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Whilst it is essential that governing bodies and proprietors ensure that appropriate filters and monitoring systems are in place, they should be careful that “over blocking” does not lead to unreasonable restrictions as to what children can be taught with regard to online teaching and safeguarding.</w:t>
      </w:r>
    </w:p>
    <w:p w14:paraId="2E34F7DC" w14:textId="77777777" w:rsidR="00601EFA" w:rsidRPr="00DE11FA" w:rsidRDefault="00601EFA" w:rsidP="00601EFA">
      <w:pPr>
        <w:spacing w:after="0"/>
        <w:rPr>
          <w:b/>
          <w:bCs/>
          <w:sz w:val="24"/>
          <w:szCs w:val="24"/>
        </w:rPr>
      </w:pPr>
    </w:p>
    <w:p w14:paraId="41158D23" w14:textId="77777777" w:rsidR="00601EFA" w:rsidRPr="00DE11FA" w:rsidRDefault="00601EFA" w:rsidP="00601EFA">
      <w:pPr>
        <w:spacing w:after="0"/>
        <w:rPr>
          <w:b/>
          <w:bCs/>
          <w:sz w:val="24"/>
          <w:szCs w:val="24"/>
        </w:rPr>
      </w:pPr>
      <w:r w:rsidRPr="00DE11FA">
        <w:rPr>
          <w:b/>
          <w:bCs/>
          <w:sz w:val="24"/>
          <w:szCs w:val="24"/>
        </w:rPr>
        <w:t>Reviewing online safety</w:t>
      </w:r>
    </w:p>
    <w:p w14:paraId="72D445DD"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 xml:space="preserve">Technology in this area evolves and changes rapidly. A free online safety self-review tool for schools can be found via the </w:t>
      </w:r>
      <w:hyperlink r:id="rId152" w:tgtFrame="_blank" w:history="1">
        <w:r w:rsidRPr="00DE11FA">
          <w:rPr>
            <w:rFonts w:asciiTheme="majorHAnsi" w:eastAsia="Times New Roman" w:hAnsiTheme="majorHAnsi" w:cstheme="majorHAnsi"/>
            <w:b/>
            <w:bCs/>
            <w:color w:val="0676C5"/>
            <w:sz w:val="24"/>
            <w:szCs w:val="24"/>
            <w:u w:val="single"/>
          </w:rPr>
          <w:t>360 safe website</w:t>
        </w:r>
      </w:hyperlink>
      <w:r w:rsidRPr="00DE11FA">
        <w:rPr>
          <w:rFonts w:asciiTheme="majorHAnsi" w:eastAsia="Times New Roman" w:hAnsiTheme="majorHAnsi" w:cstheme="majorHAnsi"/>
          <w:color w:val="000000"/>
          <w:sz w:val="24"/>
          <w:szCs w:val="24"/>
        </w:rPr>
        <w:t xml:space="preserve">. UKCIS has published </w:t>
      </w:r>
      <w:hyperlink r:id="rId153" w:tgtFrame="_blank" w:history="1">
        <w:r w:rsidRPr="00DE11FA">
          <w:rPr>
            <w:rFonts w:asciiTheme="majorHAnsi" w:eastAsia="Times New Roman" w:hAnsiTheme="majorHAnsi" w:cstheme="majorHAnsi"/>
            <w:b/>
            <w:bCs/>
            <w:color w:val="0676C5"/>
            <w:sz w:val="24"/>
            <w:szCs w:val="24"/>
            <w:u w:val="single"/>
          </w:rPr>
          <w:t>Online safety in schools and colleges: Questions for the governing board</w:t>
        </w:r>
      </w:hyperlink>
    </w:p>
    <w:p w14:paraId="54891A6F" w14:textId="77777777" w:rsidR="00601EFA" w:rsidRPr="00DE11FA" w:rsidRDefault="00601EFA" w:rsidP="00601EFA">
      <w:pPr>
        <w:spacing w:after="0"/>
        <w:rPr>
          <w:b/>
          <w:bCs/>
          <w:sz w:val="24"/>
          <w:szCs w:val="24"/>
        </w:rPr>
      </w:pPr>
    </w:p>
    <w:p w14:paraId="2AC7E493" w14:textId="77777777" w:rsidR="00601EFA" w:rsidRPr="00DE11FA" w:rsidRDefault="00601EFA" w:rsidP="00601EFA">
      <w:pPr>
        <w:spacing w:after="0"/>
        <w:rPr>
          <w:b/>
          <w:bCs/>
          <w:sz w:val="24"/>
          <w:szCs w:val="24"/>
        </w:rPr>
      </w:pPr>
      <w:r w:rsidRPr="00DE11FA">
        <w:rPr>
          <w:b/>
          <w:bCs/>
          <w:sz w:val="24"/>
          <w:szCs w:val="24"/>
        </w:rPr>
        <w:t>Staff training</w:t>
      </w:r>
    </w:p>
    <w:p w14:paraId="5198A37C"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 xml:space="preserve">Governors and proprietors should ensure that, as part of the requirement for staff to undergo regularly updated safeguarding training and the requirement to ensure children are taught about safeguarding, including online safety, </w:t>
      </w:r>
      <w:r w:rsidRPr="00DE11FA">
        <w:rPr>
          <w:rFonts w:asciiTheme="majorHAnsi" w:eastAsia="Times New Roman" w:hAnsiTheme="majorHAnsi" w:cstheme="majorHAnsi"/>
          <w:sz w:val="24"/>
          <w:szCs w:val="24"/>
        </w:rPr>
        <w:t xml:space="preserve">including an understanding of the expectations, applicable roles and responsibilities in relation to filtering and monitoring, </w:t>
      </w:r>
      <w:r w:rsidRPr="00DE11FA">
        <w:rPr>
          <w:rFonts w:asciiTheme="majorHAnsi" w:eastAsia="Times New Roman" w:hAnsiTheme="majorHAnsi" w:cstheme="majorHAnsi"/>
          <w:color w:val="000000"/>
          <w:sz w:val="24"/>
          <w:szCs w:val="24"/>
        </w:rPr>
        <w:t xml:space="preserve">that online safety training for staff is integrated, aligned and considered as part of the overarching safeguarding approach.  </w:t>
      </w:r>
    </w:p>
    <w:p w14:paraId="67C49BD8" w14:textId="77777777" w:rsidR="00601EFA" w:rsidRPr="00DE11FA" w:rsidRDefault="00601EFA" w:rsidP="00601EFA">
      <w:pPr>
        <w:keepNext/>
        <w:pBdr>
          <w:top w:val="nil"/>
          <w:left w:val="nil"/>
          <w:bottom w:val="nil"/>
          <w:right w:val="nil"/>
          <w:between w:val="nil"/>
        </w:pBdr>
        <w:spacing w:after="0" w:line="240" w:lineRule="auto"/>
        <w:outlineLvl w:val="1"/>
        <w:rPr>
          <w:rFonts w:asciiTheme="majorHAnsi" w:hAnsiTheme="majorHAnsi" w:cstheme="majorHAnsi"/>
          <w:b/>
          <w:sz w:val="24"/>
          <w:szCs w:val="24"/>
        </w:rPr>
      </w:pPr>
    </w:p>
    <w:p w14:paraId="7C9B9877" w14:textId="77777777" w:rsidR="00601EFA" w:rsidRPr="00DE11FA" w:rsidRDefault="00601EFA" w:rsidP="00601EFA">
      <w:pPr>
        <w:spacing w:after="0"/>
        <w:rPr>
          <w:b/>
          <w:bCs/>
          <w:sz w:val="24"/>
          <w:szCs w:val="24"/>
        </w:rPr>
      </w:pPr>
      <w:r w:rsidRPr="00DE11FA">
        <w:rPr>
          <w:b/>
          <w:bCs/>
          <w:sz w:val="24"/>
          <w:szCs w:val="24"/>
        </w:rPr>
        <w:t>Information and support</w:t>
      </w:r>
    </w:p>
    <w:p w14:paraId="7834F5C1" w14:textId="77777777" w:rsidR="00601EFA" w:rsidRPr="00DE11FA" w:rsidRDefault="00601EFA" w:rsidP="00601EFA">
      <w:pPr>
        <w:widowControl/>
        <w:spacing w:after="15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There is a wealth of information available to support schools, colleges and parents to keep children safe online. The following list is not exhaustive but should provide a useful starting point:</w:t>
      </w:r>
    </w:p>
    <w:p w14:paraId="22C4D5F1"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65" w:type="dxa"/>
        </w:tblCellMar>
        <w:tblLook w:val="04A0" w:firstRow="1" w:lastRow="0" w:firstColumn="1" w:lastColumn="0" w:noHBand="0" w:noVBand="1"/>
        <w:tblCaption w:val="information and support"/>
      </w:tblPr>
      <w:tblGrid>
        <w:gridCol w:w="2481"/>
        <w:gridCol w:w="6859"/>
      </w:tblGrid>
      <w:tr w:rsidR="00601EFA" w:rsidRPr="00DE11FA" w14:paraId="2C74D0F6" w14:textId="77777777" w:rsidTr="0037482C">
        <w:tc>
          <w:tcPr>
            <w:tcW w:w="1328" w:type="pct"/>
            <w:tcBorders>
              <w:top w:val="single" w:sz="6" w:space="0" w:color="E9ECEF"/>
              <w:left w:val="outset" w:sz="6" w:space="0" w:color="auto"/>
              <w:bottom w:val="outset" w:sz="6" w:space="0" w:color="auto"/>
              <w:right w:val="outset" w:sz="6" w:space="0" w:color="auto"/>
            </w:tcBorders>
            <w:shd w:val="clear" w:color="auto" w:fill="316099"/>
            <w:hideMark/>
          </w:tcPr>
          <w:p w14:paraId="74503685" w14:textId="77777777" w:rsidR="00601EFA" w:rsidRPr="00DE11FA" w:rsidRDefault="00601EFA" w:rsidP="00601EFA">
            <w:pPr>
              <w:widowControl/>
              <w:spacing w:after="0" w:line="240" w:lineRule="auto"/>
              <w:rPr>
                <w:rFonts w:asciiTheme="majorHAnsi" w:eastAsia="Times New Roman" w:hAnsiTheme="majorHAnsi" w:cstheme="majorHAnsi"/>
                <w:color w:val="FFFFFF"/>
                <w:sz w:val="24"/>
                <w:szCs w:val="24"/>
              </w:rPr>
            </w:pPr>
            <w:r w:rsidRPr="00DE11FA">
              <w:rPr>
                <w:rFonts w:asciiTheme="majorHAnsi" w:eastAsia="Times New Roman" w:hAnsiTheme="majorHAnsi" w:cstheme="majorHAnsi"/>
                <w:b/>
                <w:bCs/>
                <w:color w:val="FFFFFF"/>
                <w:sz w:val="24"/>
                <w:szCs w:val="24"/>
              </w:rPr>
              <w:t>Organisation/Resource</w:t>
            </w:r>
          </w:p>
        </w:tc>
        <w:tc>
          <w:tcPr>
            <w:tcW w:w="3672" w:type="pct"/>
            <w:tcBorders>
              <w:top w:val="single" w:sz="6" w:space="0" w:color="E9ECEF"/>
              <w:left w:val="outset" w:sz="6" w:space="0" w:color="auto"/>
              <w:bottom w:val="outset" w:sz="6" w:space="0" w:color="auto"/>
              <w:right w:val="outset" w:sz="6" w:space="0" w:color="auto"/>
            </w:tcBorders>
            <w:shd w:val="clear" w:color="auto" w:fill="316099"/>
            <w:hideMark/>
          </w:tcPr>
          <w:p w14:paraId="44488075" w14:textId="77777777" w:rsidR="00601EFA" w:rsidRPr="00DE11FA" w:rsidRDefault="00601EFA" w:rsidP="00601EFA">
            <w:pPr>
              <w:widowControl/>
              <w:spacing w:after="0" w:line="240" w:lineRule="auto"/>
              <w:rPr>
                <w:rFonts w:asciiTheme="majorHAnsi" w:eastAsia="Times New Roman" w:hAnsiTheme="majorHAnsi" w:cstheme="majorHAnsi"/>
                <w:color w:val="FFFFFF"/>
                <w:sz w:val="24"/>
                <w:szCs w:val="24"/>
              </w:rPr>
            </w:pPr>
            <w:r w:rsidRPr="00DE11FA">
              <w:rPr>
                <w:rFonts w:asciiTheme="majorHAnsi" w:eastAsia="Times New Roman" w:hAnsiTheme="majorHAnsi" w:cstheme="majorHAnsi"/>
                <w:b/>
                <w:bCs/>
                <w:color w:val="FFFFFF"/>
                <w:sz w:val="24"/>
                <w:szCs w:val="24"/>
              </w:rPr>
              <w:t>What it does/provides</w:t>
            </w:r>
          </w:p>
        </w:tc>
      </w:tr>
      <w:tr w:rsidR="00601EFA" w:rsidRPr="00DE11FA" w14:paraId="36A9B847"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88139A6"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54" w:tgtFrame="_blank" w:history="1">
              <w:r w:rsidR="00601EFA" w:rsidRPr="00DE11FA">
                <w:rPr>
                  <w:rFonts w:asciiTheme="majorHAnsi" w:eastAsia="Times New Roman" w:hAnsiTheme="majorHAnsi" w:cstheme="majorHAnsi"/>
                  <w:b/>
                  <w:bCs/>
                  <w:color w:val="0676C5"/>
                  <w:sz w:val="24"/>
                  <w:szCs w:val="24"/>
                  <w:u w:val="single"/>
                </w:rPr>
                <w:t>thinkuknow</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308D4556"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NCA CEOPs advice on online safety</w:t>
            </w:r>
          </w:p>
        </w:tc>
      </w:tr>
      <w:tr w:rsidR="00601EFA" w:rsidRPr="00DE11FA" w14:paraId="4F2B308A"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280F52F0" w14:textId="77777777" w:rsidR="00601EFA" w:rsidRPr="00DE11FA" w:rsidRDefault="008B4614" w:rsidP="00601EFA">
            <w:pPr>
              <w:widowControl/>
              <w:spacing w:after="0" w:line="240" w:lineRule="auto"/>
              <w:rPr>
                <w:rFonts w:asciiTheme="majorHAnsi" w:eastAsia="Times New Roman" w:hAnsiTheme="majorHAnsi" w:cstheme="majorHAnsi"/>
                <w:b/>
                <w:bCs/>
                <w:sz w:val="24"/>
                <w:szCs w:val="24"/>
              </w:rPr>
            </w:pPr>
            <w:hyperlink r:id="rId155" w:history="1">
              <w:r w:rsidR="00601EFA" w:rsidRPr="00DE11FA">
                <w:rPr>
                  <w:rFonts w:asciiTheme="majorHAnsi" w:eastAsia="Times New Roman" w:hAnsiTheme="majorHAnsi" w:cstheme="majorHAnsi"/>
                  <w:b/>
                  <w:bCs/>
                  <w:color w:val="0000FF" w:themeColor="hyperlink"/>
                  <w:sz w:val="24"/>
                  <w:szCs w:val="24"/>
                  <w:u w:val="single"/>
                </w:rPr>
                <w:t>Safe sex / healthy-relationships</w:t>
              </w:r>
            </w:hyperlink>
          </w:p>
          <w:p w14:paraId="6EED7E2D"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280E7F02"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NSPCC advice on healthy relationships</w:t>
            </w:r>
          </w:p>
        </w:tc>
      </w:tr>
      <w:tr w:rsidR="00601EFA" w:rsidRPr="00DE11FA" w14:paraId="54714FB5"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6F1FC8B"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56" w:tgtFrame="_blank" w:history="1">
              <w:r w:rsidR="00601EFA" w:rsidRPr="00DE11FA">
                <w:rPr>
                  <w:rFonts w:asciiTheme="majorHAnsi" w:eastAsia="Times New Roman" w:hAnsiTheme="majorHAnsi" w:cstheme="majorHAnsi"/>
                  <w:b/>
                  <w:bCs/>
                  <w:color w:val="0676C5"/>
                  <w:sz w:val="24"/>
                  <w:szCs w:val="24"/>
                  <w:u w:val="single"/>
                </w:rPr>
                <w:t>UK safer internet centre</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C72353D"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Contains a specialist helpline for UK schools and colleges</w:t>
            </w:r>
          </w:p>
        </w:tc>
      </w:tr>
      <w:tr w:rsidR="00601EFA" w:rsidRPr="00DE11FA" w14:paraId="421553D1"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A0BB7D6"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57" w:tgtFrame="_blank" w:history="1">
              <w:r w:rsidR="00601EFA" w:rsidRPr="00DE11FA">
                <w:rPr>
                  <w:rFonts w:asciiTheme="majorHAnsi" w:eastAsia="Times New Roman" w:hAnsiTheme="majorHAnsi" w:cstheme="majorHAnsi"/>
                  <w:b/>
                  <w:bCs/>
                  <w:color w:val="0676C5"/>
                  <w:sz w:val="24"/>
                  <w:szCs w:val="24"/>
                  <w:u w:val="single"/>
                </w:rPr>
                <w:t>swgfl</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E98417E"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Includes a template for setting out online safety policies</w:t>
            </w:r>
          </w:p>
        </w:tc>
      </w:tr>
      <w:tr w:rsidR="00601EFA" w:rsidRPr="00DE11FA" w14:paraId="602591B0"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73D58FC"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58" w:tgtFrame="_blank" w:history="1">
              <w:r w:rsidR="00601EFA" w:rsidRPr="00DE11FA">
                <w:rPr>
                  <w:rFonts w:asciiTheme="majorHAnsi" w:eastAsia="Times New Roman" w:hAnsiTheme="majorHAnsi" w:cstheme="majorHAnsi"/>
                  <w:b/>
                  <w:bCs/>
                  <w:color w:val="0676C5"/>
                  <w:sz w:val="24"/>
                  <w:szCs w:val="24"/>
                  <w:u w:val="single"/>
                </w:rPr>
                <w:t>internet matters</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78B9025"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Help for parents on how to keep their children safe online</w:t>
            </w:r>
          </w:p>
        </w:tc>
      </w:tr>
      <w:tr w:rsidR="00601EFA" w:rsidRPr="00DE11FA" w14:paraId="584935B1"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C52FA43"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59" w:tgtFrame="_blank" w:history="1">
              <w:r w:rsidR="00601EFA" w:rsidRPr="00DE11FA">
                <w:rPr>
                  <w:rFonts w:asciiTheme="majorHAnsi" w:eastAsia="Times New Roman" w:hAnsiTheme="majorHAnsi" w:cstheme="majorHAnsi"/>
                  <w:b/>
                  <w:bCs/>
                  <w:color w:val="0676C5"/>
                  <w:sz w:val="24"/>
                  <w:szCs w:val="24"/>
                  <w:u w:val="single"/>
                </w:rPr>
                <w:t>parentzone</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36579057"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Help for parents on how to keep their children safe online</w:t>
            </w:r>
          </w:p>
        </w:tc>
      </w:tr>
      <w:tr w:rsidR="00601EFA" w:rsidRPr="00DE11FA" w14:paraId="61B3B2E8"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B9DAA36"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60" w:tgtFrame="_blank" w:history="1">
              <w:r w:rsidR="00601EFA" w:rsidRPr="00DE11FA">
                <w:rPr>
                  <w:rFonts w:asciiTheme="majorHAnsi" w:eastAsia="Times New Roman" w:hAnsiTheme="majorHAnsi" w:cstheme="majorHAnsi"/>
                  <w:b/>
                  <w:bCs/>
                  <w:color w:val="0676C5"/>
                  <w:sz w:val="24"/>
                  <w:szCs w:val="24"/>
                  <w:u w:val="single"/>
                </w:rPr>
                <w:t>childnet cyberbullying</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3A97841A"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Guidance for schools on cyberbullying</w:t>
            </w:r>
          </w:p>
        </w:tc>
      </w:tr>
      <w:tr w:rsidR="00601EFA" w:rsidRPr="00DE11FA" w14:paraId="436E3303"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5E369D7"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61" w:tgtFrame="_blank" w:history="1">
              <w:r w:rsidR="00601EFA" w:rsidRPr="00DE11FA">
                <w:rPr>
                  <w:rFonts w:asciiTheme="majorHAnsi" w:eastAsia="Times New Roman" w:hAnsiTheme="majorHAnsi" w:cstheme="majorHAnsi"/>
                  <w:b/>
                  <w:bCs/>
                  <w:color w:val="0676C5"/>
                  <w:sz w:val="24"/>
                  <w:szCs w:val="24"/>
                  <w:u w:val="single"/>
                </w:rPr>
                <w:t>pshe association</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06024BD"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Guidance and useful teaching resources covering online safety issues including pornography and the sharing of sexual images</w:t>
            </w:r>
          </w:p>
        </w:tc>
      </w:tr>
      <w:tr w:rsidR="00601EFA" w:rsidRPr="00DE11FA" w14:paraId="219019AE"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75A7D773"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62" w:tgtFrame="_blank" w:history="1">
              <w:r w:rsidR="00601EFA" w:rsidRPr="00DE11FA">
                <w:rPr>
                  <w:rFonts w:asciiTheme="majorHAnsi" w:eastAsia="Times New Roman" w:hAnsiTheme="majorHAnsi" w:cstheme="majorHAnsi"/>
                  <w:b/>
                  <w:bCs/>
                  <w:color w:val="0676C5"/>
                  <w:sz w:val="24"/>
                  <w:szCs w:val="24"/>
                  <w:u w:val="single"/>
                </w:rPr>
                <w:t>educateagainsthate</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3013D0E"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Practical advice for parents, teachers and governors on protecting children from extremism and radicalisation.</w:t>
            </w:r>
          </w:p>
        </w:tc>
      </w:tr>
      <w:tr w:rsidR="00601EFA" w:rsidRPr="00DE11FA" w14:paraId="51348925"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3035E8A7"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63" w:tgtFrame="_blank" w:history="1">
              <w:r w:rsidR="00601EFA" w:rsidRPr="00DE11FA">
                <w:rPr>
                  <w:rFonts w:asciiTheme="majorHAnsi" w:eastAsia="Times New Roman" w:hAnsiTheme="majorHAnsi" w:cstheme="majorHAnsi"/>
                  <w:b/>
                  <w:bCs/>
                  <w:color w:val="0676C5"/>
                  <w:sz w:val="24"/>
                  <w:szCs w:val="24"/>
                  <w:u w:val="single"/>
                </w:rPr>
                <w:t>The use of social media for online radicalisation</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F2B0A3D"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A briefing note for schools on how social media is used to encourage travel to Syria and Iraq</w:t>
            </w:r>
          </w:p>
        </w:tc>
      </w:tr>
      <w:tr w:rsidR="00601EFA" w:rsidRPr="00DE11FA" w14:paraId="468702E6"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677E391D"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64" w:tgtFrame="_blank" w:history="1">
              <w:r w:rsidR="00601EFA" w:rsidRPr="00DE11FA">
                <w:rPr>
                  <w:rFonts w:asciiTheme="majorHAnsi" w:eastAsia="Times New Roman" w:hAnsiTheme="majorHAnsi" w:cstheme="majorHAnsi"/>
                  <w:b/>
                  <w:bCs/>
                  <w:color w:val="0676C5"/>
                  <w:sz w:val="24"/>
                  <w:szCs w:val="24"/>
                  <w:u w:val="single"/>
                </w:rPr>
                <w:t>UKCCIS</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70620438"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The UK Council for Child Internet Safety's website provides:</w:t>
            </w:r>
          </w:p>
          <w:p w14:paraId="7B48CDC1" w14:textId="77777777" w:rsidR="00601EFA" w:rsidRPr="00DE11FA" w:rsidRDefault="00601EFA" w:rsidP="00601EFA">
            <w:pPr>
              <w:widowControl/>
              <w:numPr>
                <w:ilvl w:val="0"/>
                <w:numId w:val="39"/>
              </w:numPr>
              <w:spacing w:before="168" w:after="168"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Sexting advice;</w:t>
            </w:r>
          </w:p>
          <w:p w14:paraId="330A573B" w14:textId="77777777" w:rsidR="00601EFA" w:rsidRPr="00DE11FA" w:rsidRDefault="00601EFA" w:rsidP="00601EFA">
            <w:pPr>
              <w:widowControl/>
              <w:numPr>
                <w:ilvl w:val="0"/>
                <w:numId w:val="39"/>
              </w:numPr>
              <w:spacing w:before="168" w:after="168"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Online safety: Questions for Governing Bodies;</w:t>
            </w:r>
          </w:p>
          <w:p w14:paraId="2EC13E7D" w14:textId="77777777" w:rsidR="00601EFA" w:rsidRPr="00DE11FA" w:rsidRDefault="00601EFA" w:rsidP="00601EFA">
            <w:pPr>
              <w:widowControl/>
              <w:numPr>
                <w:ilvl w:val="0"/>
                <w:numId w:val="39"/>
              </w:numPr>
              <w:spacing w:before="168" w:after="168" w:line="240" w:lineRule="auto"/>
              <w:rPr>
                <w:rFonts w:asciiTheme="majorHAnsi" w:hAnsiTheme="majorHAnsi" w:cstheme="majorHAnsi"/>
                <w:color w:val="000000"/>
                <w:sz w:val="24"/>
                <w:szCs w:val="24"/>
              </w:rPr>
            </w:pPr>
            <w:r w:rsidRPr="00DE11FA">
              <w:rPr>
                <w:rFonts w:asciiTheme="majorHAnsi" w:hAnsiTheme="majorHAnsi" w:cstheme="majorHAnsi"/>
                <w:color w:val="000000"/>
                <w:sz w:val="24"/>
                <w:szCs w:val="24"/>
              </w:rPr>
              <w:t>Education for a connected world framework.</w:t>
            </w:r>
          </w:p>
        </w:tc>
      </w:tr>
      <w:tr w:rsidR="00601EFA" w:rsidRPr="00DE11FA" w14:paraId="09F8F1F4"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448701F4"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65" w:tgtFrame="_blank" w:history="1">
              <w:r w:rsidR="00601EFA" w:rsidRPr="00DE11FA">
                <w:rPr>
                  <w:rFonts w:asciiTheme="majorHAnsi" w:eastAsia="Times New Roman" w:hAnsiTheme="majorHAnsi" w:cstheme="majorHAnsi"/>
                  <w:b/>
                  <w:bCs/>
                  <w:color w:val="0676C5"/>
                  <w:sz w:val="24"/>
                  <w:szCs w:val="24"/>
                  <w:u w:val="single"/>
                </w:rPr>
                <w:t>NSPCC</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0A62C3A9"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NSPCC advice for schools and colleges</w:t>
            </w:r>
          </w:p>
        </w:tc>
      </w:tr>
      <w:tr w:rsidR="00601EFA" w:rsidRPr="00DE11FA" w14:paraId="3C10BF4C"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2E66E307"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66" w:tgtFrame="_blank" w:history="1">
              <w:r w:rsidR="00601EFA" w:rsidRPr="00DE11FA">
                <w:rPr>
                  <w:rFonts w:asciiTheme="majorHAnsi" w:eastAsia="Times New Roman" w:hAnsiTheme="majorHAnsi" w:cstheme="majorHAnsi"/>
                  <w:b/>
                  <w:bCs/>
                  <w:color w:val="0676C5"/>
                  <w:sz w:val="24"/>
                  <w:szCs w:val="24"/>
                  <w:u w:val="single"/>
                </w:rPr>
                <w:t>commonsensemedia</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3C203EA9"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Independent reviews, age ratings, &amp; other information about all types of media for children and their parents</w:t>
            </w:r>
          </w:p>
        </w:tc>
      </w:tr>
      <w:tr w:rsidR="00601EFA" w:rsidRPr="00DE11FA" w14:paraId="2BFA0C6B"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6987A1A5" w14:textId="77777777" w:rsidR="00601EFA" w:rsidRPr="00DE11FA" w:rsidRDefault="008B4614" w:rsidP="00601EFA">
            <w:pPr>
              <w:widowControl/>
              <w:spacing w:after="0" w:line="240" w:lineRule="auto"/>
              <w:rPr>
                <w:rFonts w:asciiTheme="majorHAnsi" w:eastAsia="Times New Roman" w:hAnsiTheme="majorHAnsi" w:cstheme="majorHAnsi"/>
                <w:color w:val="000000"/>
                <w:sz w:val="24"/>
                <w:szCs w:val="24"/>
              </w:rPr>
            </w:pPr>
            <w:hyperlink r:id="rId167" w:tgtFrame="_blank" w:history="1">
              <w:r w:rsidR="00601EFA" w:rsidRPr="00DE11FA">
                <w:rPr>
                  <w:rFonts w:asciiTheme="majorHAnsi" w:eastAsia="Times New Roman" w:hAnsiTheme="majorHAnsi" w:cstheme="majorHAnsi"/>
                  <w:b/>
                  <w:bCs/>
                  <w:color w:val="0676C5"/>
                  <w:sz w:val="24"/>
                  <w:szCs w:val="24"/>
                  <w:u w:val="single"/>
                </w:rPr>
                <w:t>Searching screening and confiscation</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13512B62" w14:textId="77777777" w:rsidR="00601EFA" w:rsidRPr="00DE11FA" w:rsidRDefault="00601EFA" w:rsidP="00601EFA">
            <w:pPr>
              <w:widowControl/>
              <w:spacing w:after="0" w:line="240" w:lineRule="auto"/>
              <w:rPr>
                <w:rFonts w:asciiTheme="majorHAnsi" w:eastAsia="Times New Roman" w:hAnsiTheme="majorHAnsi" w:cstheme="majorHAnsi"/>
                <w:color w:val="000000"/>
                <w:sz w:val="24"/>
                <w:szCs w:val="24"/>
              </w:rPr>
            </w:pPr>
            <w:r w:rsidRPr="00DE11FA">
              <w:rPr>
                <w:rFonts w:asciiTheme="majorHAnsi" w:eastAsia="Times New Roman" w:hAnsiTheme="majorHAnsi" w:cstheme="majorHAnsi"/>
                <w:color w:val="000000"/>
                <w:sz w:val="24"/>
                <w:szCs w:val="24"/>
              </w:rPr>
              <w:t>Guidance to schools on searching children in schools and confiscating items such as mobile phones</w:t>
            </w:r>
          </w:p>
        </w:tc>
      </w:tr>
      <w:tr w:rsidR="00DE11FA" w:rsidRPr="00DE11FA" w14:paraId="714E21F8" w14:textId="77777777" w:rsidTr="0037482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32BB3917" w14:textId="7FF3E137" w:rsidR="00DE11FA" w:rsidRPr="00DE11FA" w:rsidRDefault="008B4614" w:rsidP="00DE11FA">
            <w:pPr>
              <w:widowControl/>
              <w:spacing w:after="0" w:line="240" w:lineRule="auto"/>
              <w:rPr>
                <w:rFonts w:asciiTheme="majorHAnsi" w:eastAsia="Times New Roman" w:hAnsiTheme="majorHAnsi" w:cstheme="majorHAnsi"/>
                <w:strike/>
                <w:color w:val="000000"/>
                <w:sz w:val="24"/>
                <w:szCs w:val="24"/>
              </w:rPr>
            </w:pPr>
            <w:hyperlink r:id="rId168" w:history="1">
              <w:r w:rsidR="00DE11FA" w:rsidRPr="001F1C20">
                <w:rPr>
                  <w:rStyle w:val="Hyperlink"/>
                  <w:rFonts w:asciiTheme="majorHAnsi" w:hAnsiTheme="majorHAnsi" w:cstheme="majorHAnsi"/>
                  <w:b/>
                  <w:bCs/>
                  <w:color w:val="0070C0"/>
                  <w:highlight w:val="yellow"/>
                </w:rPr>
                <w:t>Shore Space</w:t>
              </w:r>
            </w:hyperlink>
          </w:p>
        </w:tc>
        <w:tc>
          <w:tcPr>
            <w:tcW w:w="0" w:type="auto"/>
            <w:tcBorders>
              <w:top w:val="single" w:sz="6" w:space="0" w:color="E9ECEF"/>
              <w:left w:val="outset" w:sz="6" w:space="0" w:color="auto"/>
              <w:bottom w:val="outset" w:sz="6" w:space="0" w:color="auto"/>
              <w:right w:val="outset" w:sz="6" w:space="0" w:color="auto"/>
            </w:tcBorders>
            <w:shd w:val="clear" w:color="auto" w:fill="auto"/>
            <w:hideMark/>
          </w:tcPr>
          <w:p w14:paraId="538A077D" w14:textId="4376F2EC" w:rsidR="00DE11FA" w:rsidRPr="00DE11FA" w:rsidRDefault="00DE11FA" w:rsidP="00DE11FA">
            <w:pPr>
              <w:widowControl/>
              <w:spacing w:after="0" w:line="240" w:lineRule="auto"/>
              <w:rPr>
                <w:rFonts w:asciiTheme="majorHAnsi" w:eastAsia="Times New Roman" w:hAnsiTheme="majorHAnsi" w:cstheme="majorHAnsi"/>
                <w:strike/>
                <w:color w:val="000000"/>
                <w:sz w:val="24"/>
                <w:szCs w:val="24"/>
              </w:rPr>
            </w:pPr>
            <w:r w:rsidRPr="001F1C20">
              <w:rPr>
                <w:rFonts w:asciiTheme="majorHAnsi" w:hAnsiTheme="majorHAnsi" w:cstheme="majorHAnsi"/>
                <w:color w:val="000000"/>
                <w:highlight w:val="yellow"/>
              </w:rPr>
              <w:t xml:space="preserve">A safe space for teenagers worried about sexual behaviour </w:t>
            </w:r>
          </w:p>
        </w:tc>
      </w:tr>
    </w:tbl>
    <w:p w14:paraId="5D7A25F2" w14:textId="77777777" w:rsidR="00601EFA" w:rsidRPr="00DE11FA" w:rsidRDefault="00601EFA" w:rsidP="00601EFA">
      <w:pPr>
        <w:spacing w:line="240" w:lineRule="auto"/>
        <w:rPr>
          <w:rFonts w:asciiTheme="majorHAnsi" w:eastAsia="Arial" w:hAnsiTheme="majorHAnsi" w:cs="Arial"/>
          <w:sz w:val="24"/>
          <w:szCs w:val="24"/>
        </w:rPr>
      </w:pPr>
    </w:p>
    <w:p w14:paraId="320EA2AF" w14:textId="77777777" w:rsidR="00601EFA" w:rsidRPr="00DE11FA" w:rsidRDefault="00601EFA" w:rsidP="00601EFA">
      <w:pPr>
        <w:spacing w:line="240" w:lineRule="auto"/>
      </w:pPr>
      <w:bookmarkStart w:id="161" w:name="_srmu48c14jyg" w:colFirst="0" w:colLast="0"/>
      <w:bookmarkEnd w:id="161"/>
      <w:r w:rsidRPr="00DE11FA">
        <w:rPr>
          <w:b/>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601EFA" w:rsidRPr="00DE11FA" w14:paraId="3ED02653" w14:textId="77777777" w:rsidTr="0037482C">
        <w:tc>
          <w:tcPr>
            <w:tcW w:w="9242" w:type="dxa"/>
            <w:shd w:val="clear" w:color="auto" w:fill="C6D9F1"/>
          </w:tcPr>
          <w:p w14:paraId="7683F162"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62" w:name="_Toc193796177"/>
            <w:r w:rsidRPr="00DE11FA">
              <w:rPr>
                <w:b/>
                <w:color w:val="000000"/>
                <w:sz w:val="28"/>
                <w:szCs w:val="28"/>
              </w:rPr>
              <w:lastRenderedPageBreak/>
              <w:t>Appendix H:  Dealing with allegations against people who work with children</w:t>
            </w:r>
            <w:bookmarkEnd w:id="162"/>
          </w:p>
        </w:tc>
      </w:tr>
    </w:tbl>
    <w:p w14:paraId="525B2361" w14:textId="77777777" w:rsidR="00601EFA" w:rsidRPr="00DE11FA" w:rsidRDefault="00601EFA" w:rsidP="00601EFA">
      <w:pPr>
        <w:spacing w:before="240" w:line="240" w:lineRule="auto"/>
        <w:rPr>
          <w:rFonts w:asciiTheme="majorHAnsi" w:eastAsia="Arial" w:hAnsiTheme="majorHAnsi" w:cs="Arial"/>
          <w:b/>
          <w:bCs/>
          <w:sz w:val="24"/>
          <w:szCs w:val="24"/>
        </w:rPr>
      </w:pPr>
      <w:r w:rsidRPr="00DE11FA">
        <w:rPr>
          <w:rFonts w:asciiTheme="majorHAnsi" w:eastAsia="Arial" w:hAnsiTheme="majorHAnsi" w:cs="Arial"/>
          <w:b/>
          <w:bCs/>
          <w:sz w:val="24"/>
          <w:szCs w:val="24"/>
        </w:rPr>
        <w:t xml:space="preserve">What is a Local Authority Designated Officer or LADO? </w:t>
      </w:r>
    </w:p>
    <w:p w14:paraId="0D69294B" w14:textId="77777777" w:rsidR="00601EFA" w:rsidRPr="00DE11FA" w:rsidRDefault="00601EFA" w:rsidP="00601EFA">
      <w:pPr>
        <w:spacing w:line="240" w:lineRule="auto"/>
        <w:rPr>
          <w:rFonts w:asciiTheme="majorHAnsi" w:eastAsia="Arial" w:hAnsiTheme="majorHAnsi" w:cs="Arial"/>
          <w:color w:val="FF0000"/>
          <w:sz w:val="24"/>
          <w:szCs w:val="24"/>
        </w:rPr>
      </w:pPr>
      <w:r w:rsidRPr="00DE11FA">
        <w:rPr>
          <w:rFonts w:asciiTheme="majorHAnsi" w:eastAsia="Arial" w:hAnsiTheme="majorHAnsi" w:cs="Arial"/>
          <w:sz w:val="24"/>
          <w:szCs w:val="24"/>
        </w:rPr>
        <w:t xml:space="preserve">The role of the LADO was initially set out in the HM Government guidance Working Together to Safeguard Children 2010 and continues in </w:t>
      </w:r>
      <w:hyperlink r:id="rId169" w:history="1">
        <w:r w:rsidRPr="00DE11FA">
          <w:rPr>
            <w:rFonts w:asciiTheme="majorHAnsi" w:eastAsia="Arial" w:hAnsiTheme="majorHAnsi" w:cs="Arial"/>
            <w:color w:val="0000FF" w:themeColor="hyperlink"/>
            <w:sz w:val="24"/>
            <w:szCs w:val="24"/>
            <w:u w:val="single"/>
          </w:rPr>
          <w:t>Working Together 2023</w:t>
        </w:r>
      </w:hyperlink>
      <w:r w:rsidRPr="00DE11FA">
        <w:rPr>
          <w:rFonts w:asciiTheme="majorHAnsi" w:eastAsia="Arial" w:hAnsiTheme="majorHAnsi" w:cs="Arial"/>
          <w:sz w:val="24"/>
          <w:szCs w:val="24"/>
        </w:rPr>
        <w:t xml:space="preserve"> </w:t>
      </w:r>
      <w:r w:rsidRPr="00DE11FA">
        <w:rPr>
          <w:rFonts w:asciiTheme="majorHAnsi" w:eastAsia="Arial" w:hAnsiTheme="majorHAnsi" w:cs="Arial"/>
          <w:strike/>
          <w:sz w:val="24"/>
          <w:szCs w:val="24"/>
        </w:rPr>
        <w:t>2018</w:t>
      </w:r>
      <w:r w:rsidRPr="00DE11FA">
        <w:rPr>
          <w:rFonts w:asciiTheme="majorHAnsi" w:eastAsia="Arial" w:hAnsiTheme="majorHAnsi" w:cs="Arial"/>
          <w:sz w:val="24"/>
          <w:szCs w:val="24"/>
        </w:rPr>
        <w:t>.</w:t>
      </w:r>
    </w:p>
    <w:p w14:paraId="1661C8B0"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The LADO works within Children’s Services and should be alerted to all cases in which it is alleged that a person who works with children has:</w:t>
      </w:r>
    </w:p>
    <w:p w14:paraId="405CC262" w14:textId="77777777" w:rsidR="00601EFA" w:rsidRPr="00DE11FA" w:rsidRDefault="00601EFA" w:rsidP="00601EFA">
      <w:pPr>
        <w:numPr>
          <w:ilvl w:val="0"/>
          <w:numId w:val="16"/>
        </w:numPr>
        <w:spacing w:after="0" w:line="240" w:lineRule="auto"/>
        <w:rPr>
          <w:rFonts w:asciiTheme="majorHAnsi" w:hAnsiTheme="majorHAnsi"/>
          <w:sz w:val="24"/>
          <w:szCs w:val="24"/>
        </w:rPr>
      </w:pPr>
      <w:r w:rsidRPr="00DE11FA">
        <w:rPr>
          <w:rFonts w:asciiTheme="majorHAnsi" w:eastAsia="Arial" w:hAnsiTheme="majorHAnsi" w:cs="Arial"/>
          <w:sz w:val="24"/>
          <w:szCs w:val="24"/>
        </w:rPr>
        <w:t>behaved in a way that has harmed, or may have harmed, a child</w:t>
      </w:r>
    </w:p>
    <w:p w14:paraId="4199F727" w14:textId="77777777" w:rsidR="00601EFA" w:rsidRPr="00DE11FA" w:rsidRDefault="00601EFA" w:rsidP="00601EFA">
      <w:pPr>
        <w:numPr>
          <w:ilvl w:val="0"/>
          <w:numId w:val="16"/>
        </w:numPr>
        <w:spacing w:after="0" w:line="240" w:lineRule="auto"/>
        <w:rPr>
          <w:rFonts w:asciiTheme="majorHAnsi" w:hAnsiTheme="majorHAnsi"/>
          <w:sz w:val="24"/>
          <w:szCs w:val="24"/>
        </w:rPr>
      </w:pPr>
      <w:r w:rsidRPr="00DE11FA">
        <w:rPr>
          <w:rFonts w:asciiTheme="majorHAnsi" w:eastAsia="Arial" w:hAnsiTheme="majorHAnsi" w:cs="Arial"/>
          <w:sz w:val="24"/>
          <w:szCs w:val="24"/>
        </w:rPr>
        <w:t>possibly committed a criminal offence against children, or related to a child</w:t>
      </w:r>
    </w:p>
    <w:p w14:paraId="4AAB6CEF" w14:textId="77777777" w:rsidR="00601EFA" w:rsidRPr="00DE11FA" w:rsidRDefault="00601EFA" w:rsidP="00601EFA">
      <w:pPr>
        <w:numPr>
          <w:ilvl w:val="0"/>
          <w:numId w:val="16"/>
        </w:numPr>
        <w:spacing w:after="0" w:line="240" w:lineRule="auto"/>
        <w:rPr>
          <w:rFonts w:asciiTheme="majorHAnsi" w:hAnsiTheme="majorHAnsi"/>
          <w:sz w:val="24"/>
          <w:szCs w:val="24"/>
        </w:rPr>
      </w:pPr>
      <w:r w:rsidRPr="00DE11FA">
        <w:rPr>
          <w:rFonts w:asciiTheme="majorHAnsi" w:eastAsia="Arial" w:hAnsiTheme="majorHAnsi" w:cs="Arial"/>
          <w:sz w:val="24"/>
          <w:szCs w:val="24"/>
        </w:rPr>
        <w:t>behaved towards a child or children in a way that indicates s/he is unsuitable to work with children.</w:t>
      </w:r>
    </w:p>
    <w:p w14:paraId="2D7ED787" w14:textId="77777777" w:rsidR="00601EFA" w:rsidRPr="00DE11FA" w:rsidRDefault="00601EFA" w:rsidP="00601EFA">
      <w:pPr>
        <w:spacing w:after="0" w:line="240" w:lineRule="auto"/>
        <w:rPr>
          <w:rFonts w:asciiTheme="majorHAnsi" w:eastAsia="Arial" w:hAnsiTheme="majorHAnsi" w:cs="Arial"/>
          <w:sz w:val="24"/>
          <w:szCs w:val="24"/>
        </w:rPr>
      </w:pPr>
    </w:p>
    <w:p w14:paraId="761F338D" w14:textId="77777777" w:rsidR="00601EFA" w:rsidRPr="00DE11FA" w:rsidRDefault="00601EFA" w:rsidP="00601EFA">
      <w:pPr>
        <w:spacing w:after="0" w:line="240" w:lineRule="auto"/>
        <w:rPr>
          <w:rFonts w:asciiTheme="majorHAnsi" w:eastAsia="Arial" w:hAnsiTheme="majorHAnsi" w:cs="Arial"/>
          <w:sz w:val="24"/>
          <w:szCs w:val="24"/>
        </w:rPr>
      </w:pPr>
      <w:r w:rsidRPr="00DE11FA">
        <w:rPr>
          <w:rFonts w:asciiTheme="majorHAnsi" w:eastAsia="Arial" w:hAnsiTheme="majorHAnsi" w:cs="Arial"/>
          <w:sz w:val="24"/>
          <w:szCs w:val="24"/>
        </w:rPr>
        <w:t>This role applies to paid, unpaid, volunteer, casual, agency and self</w:t>
      </w:r>
      <w:r w:rsidRPr="00DE11FA">
        <w:rPr>
          <w:rFonts w:asciiTheme="majorHAnsi" w:hAnsiTheme="majorHAnsi"/>
          <w:sz w:val="24"/>
          <w:szCs w:val="24"/>
        </w:rPr>
        <w:t>‐</w:t>
      </w:r>
      <w:r w:rsidRPr="00DE11FA">
        <w:rPr>
          <w:rFonts w:asciiTheme="majorHAnsi" w:eastAsia="Arial" w:hAnsiTheme="majorHAnsi" w:cs="Arial"/>
          <w:sz w:val="24"/>
          <w:szCs w:val="24"/>
        </w:rPr>
        <w:t>employed workers and all adults outside the school workforce.  They capture concerns, allegations or offences; this can include concerns about their own personal life, e.g., incidents of domestic violence or child protection concerns relating to their own family.</w:t>
      </w:r>
    </w:p>
    <w:p w14:paraId="26099C70"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If there is an allegation against the Headteacher then concerns should be reported directly to the Chair of Governors and LADO.</w:t>
      </w:r>
    </w:p>
    <w:p w14:paraId="59C34409" w14:textId="77777777" w:rsidR="00601EFA" w:rsidRPr="00DE11FA" w:rsidRDefault="00601EFA" w:rsidP="00601EFA">
      <w:pPr>
        <w:spacing w:line="240" w:lineRule="auto"/>
        <w:rPr>
          <w:rFonts w:asciiTheme="majorHAnsi" w:eastAsia="Arial" w:hAnsiTheme="majorHAnsi" w:cs="Arial"/>
          <w:b/>
          <w:sz w:val="24"/>
          <w:szCs w:val="24"/>
        </w:rPr>
      </w:pPr>
      <w:r w:rsidRPr="00DE11FA">
        <w:rPr>
          <w:rFonts w:asciiTheme="majorHAnsi" w:eastAsia="Arial" w:hAnsiTheme="majorHAnsi" w:cs="Arial"/>
          <w:sz w:val="24"/>
          <w:szCs w:val="24"/>
        </w:rPr>
        <w:t xml:space="preserve">The LADO is involved from the initial phase of the allegation through to the conclusion of the case.  They will provide advice, guidance and help to determine whether the allegation sits within the scope of the procedures. </w:t>
      </w:r>
      <w:r w:rsidRPr="00DE11FA">
        <w:rPr>
          <w:rFonts w:asciiTheme="majorHAnsi" w:eastAsia="Arial" w:hAnsiTheme="majorHAnsi" w:cs="Arial"/>
          <w:b/>
          <w:sz w:val="24"/>
          <w:szCs w:val="24"/>
        </w:rPr>
        <w:t>Schools should seek advice from the LADO as soon as an allegation is made and no later than 24 hours.</w:t>
      </w:r>
    </w:p>
    <w:p w14:paraId="3315F4D2" w14:textId="77777777" w:rsidR="00601EFA" w:rsidRPr="00DE11FA" w:rsidRDefault="00601EFA" w:rsidP="00601EFA">
      <w:pPr>
        <w:spacing w:line="240" w:lineRule="auto"/>
        <w:rPr>
          <w:rFonts w:asciiTheme="majorHAnsi" w:eastAsia="Arial" w:hAnsiTheme="majorHAnsi" w:cs="Arial"/>
          <w:b/>
          <w:sz w:val="24"/>
          <w:szCs w:val="24"/>
        </w:rPr>
      </w:pPr>
      <w:r w:rsidRPr="00DE11FA">
        <w:rPr>
          <w:rFonts w:asciiTheme="majorHAnsi" w:eastAsia="Arial" w:hAnsiTheme="majorHAnsi" w:cs="Arial"/>
          <w:sz w:val="24"/>
          <w:szCs w:val="24"/>
        </w:rPr>
        <w:t>The LADO coordinates information</w:t>
      </w:r>
      <w:r w:rsidRPr="00DE11FA">
        <w:rPr>
          <w:rFonts w:asciiTheme="majorHAnsi" w:hAnsiTheme="majorHAnsi"/>
          <w:sz w:val="24"/>
          <w:szCs w:val="24"/>
        </w:rPr>
        <w:t>‐</w:t>
      </w:r>
      <w:r w:rsidRPr="00DE11FA">
        <w:rPr>
          <w:rFonts w:asciiTheme="majorHAnsi" w:eastAsia="Arial" w:hAnsiTheme="majorHAnsi" w:cs="Arial"/>
          <w:sz w:val="24"/>
          <w:szCs w:val="24"/>
        </w:rPr>
        <w:t xml:space="preserve">sharing with the right people and will also monitor and track any investigation, with the aim to resolve it as quickly as possible – The LADO for Gateshead is </w:t>
      </w:r>
      <w:r w:rsidRPr="00DE11FA">
        <w:rPr>
          <w:rFonts w:asciiTheme="majorHAnsi" w:eastAsia="Arial" w:hAnsiTheme="majorHAnsi" w:cs="Arial"/>
          <w:b/>
          <w:sz w:val="24"/>
          <w:szCs w:val="24"/>
        </w:rPr>
        <w:t>Michelle Farry.</w:t>
      </w:r>
    </w:p>
    <w:p w14:paraId="6C5DF72D" w14:textId="77777777" w:rsidR="00601EFA" w:rsidRPr="00DE11FA" w:rsidRDefault="008B4614" w:rsidP="00601EFA">
      <w:pPr>
        <w:spacing w:line="240" w:lineRule="auto"/>
        <w:rPr>
          <w:rFonts w:asciiTheme="majorHAnsi" w:eastAsiaTheme="minorEastAsia" w:hAnsiTheme="majorHAnsi"/>
          <w:bCs/>
          <w:color w:val="0000FF" w:themeColor="hyperlink"/>
          <w:sz w:val="24"/>
          <w:szCs w:val="24"/>
          <w:u w:val="single"/>
        </w:rPr>
      </w:pPr>
      <w:hyperlink r:id="rId170" w:history="1">
        <w:r w:rsidR="00601EFA" w:rsidRPr="00DE11FA">
          <w:rPr>
            <w:rFonts w:asciiTheme="majorHAnsi" w:eastAsiaTheme="minorEastAsia" w:hAnsiTheme="majorHAnsi"/>
            <w:bCs/>
            <w:color w:val="0000FF" w:themeColor="hyperlink"/>
            <w:sz w:val="24"/>
            <w:szCs w:val="24"/>
            <w:u w:val="single"/>
          </w:rPr>
          <w:t>LADO@gateshead.gov.uk</w:t>
        </w:r>
      </w:hyperlink>
    </w:p>
    <w:p w14:paraId="6BE05FD9" w14:textId="77777777" w:rsidR="00601EFA" w:rsidRPr="00DE11FA" w:rsidRDefault="00601EFA" w:rsidP="00601EFA">
      <w:pPr>
        <w:rPr>
          <w:color w:val="000000" w:themeColor="text1"/>
          <w:sz w:val="24"/>
          <w:szCs w:val="24"/>
        </w:rPr>
      </w:pPr>
      <w:r w:rsidRPr="00DE11FA">
        <w:rPr>
          <w:rFonts w:asciiTheme="majorHAnsi" w:hAnsiTheme="majorHAnsi" w:cstheme="majorBidi"/>
          <w:sz w:val="24"/>
          <w:szCs w:val="24"/>
        </w:rPr>
        <w:t xml:space="preserve">Tel: 07597527210 </w:t>
      </w:r>
      <w:r w:rsidRPr="00DE11FA">
        <w:rPr>
          <w:color w:val="000000" w:themeColor="text1"/>
          <w:sz w:val="24"/>
          <w:szCs w:val="24"/>
        </w:rPr>
        <w:t>or 0191 4338031</w:t>
      </w:r>
    </w:p>
    <w:p w14:paraId="19C9F442" w14:textId="77777777" w:rsidR="00601EFA" w:rsidRPr="00DE11FA" w:rsidRDefault="00601EFA" w:rsidP="00601EFA">
      <w:pPr>
        <w:spacing w:line="240" w:lineRule="auto"/>
        <w:rPr>
          <w:rFonts w:asciiTheme="majorHAnsi" w:eastAsia="Arial" w:hAnsiTheme="majorHAnsi" w:cs="Arial"/>
          <w:b/>
          <w:sz w:val="24"/>
          <w:szCs w:val="24"/>
        </w:rPr>
      </w:pPr>
      <w:r w:rsidRPr="00DE11FA">
        <w:rPr>
          <w:rFonts w:asciiTheme="majorHAnsi" w:eastAsia="Arial" w:hAnsiTheme="majorHAnsi" w:cs="Arial"/>
          <w:b/>
          <w:sz w:val="24"/>
          <w:szCs w:val="24"/>
        </w:rPr>
        <w:t>For further information:</w:t>
      </w:r>
    </w:p>
    <w:p w14:paraId="73AC3528" w14:textId="77777777" w:rsidR="00601EFA" w:rsidRPr="00DE11FA" w:rsidRDefault="00601EFA" w:rsidP="00601EFA">
      <w:pPr>
        <w:numPr>
          <w:ilvl w:val="0"/>
          <w:numId w:val="46"/>
        </w:numPr>
        <w:spacing w:line="240" w:lineRule="auto"/>
        <w:contextualSpacing/>
        <w:rPr>
          <w:rFonts w:asciiTheme="majorHAnsi" w:eastAsia="Arial" w:hAnsiTheme="majorHAnsi" w:cs="Arial"/>
          <w:b/>
          <w:color w:val="0000FF" w:themeColor="hyperlink"/>
          <w:sz w:val="24"/>
          <w:szCs w:val="24"/>
          <w:u w:val="single"/>
        </w:rPr>
      </w:pPr>
      <w:r w:rsidRPr="00DE11FA">
        <w:rPr>
          <w:rFonts w:asciiTheme="majorHAnsi" w:eastAsia="Arial" w:hAnsiTheme="majorHAnsi" w:cs="Arial"/>
          <w:b/>
          <w:sz w:val="24"/>
          <w:szCs w:val="24"/>
        </w:rPr>
        <w:fldChar w:fldCharType="begin"/>
      </w:r>
      <w:r w:rsidRPr="00DE11FA">
        <w:rPr>
          <w:rFonts w:asciiTheme="majorHAnsi" w:eastAsia="Arial" w:hAnsiTheme="majorHAnsi" w:cs="Arial"/>
          <w:b/>
          <w:sz w:val="24"/>
          <w:szCs w:val="24"/>
        </w:rPr>
        <w:instrText>HYPERLINK "https://view.officeapps.live.com/op/view.aspx?src=https%3A%2F%2Ftrixcms.trixonline.co.uk%2Fapi%2Fassets%2Fnesubregion%2F5313a769-1999-480f-8be6-057c5928211e%2Flado-allegation-against-professionalvolunteer-referral-1-.docx&amp;wdOrigin=BROWSELINK"</w:instrText>
      </w:r>
      <w:r w:rsidRPr="00DE11FA">
        <w:rPr>
          <w:rFonts w:asciiTheme="majorHAnsi" w:eastAsia="Arial" w:hAnsiTheme="majorHAnsi" w:cs="Arial"/>
          <w:b/>
          <w:sz w:val="24"/>
          <w:szCs w:val="24"/>
        </w:rPr>
      </w:r>
      <w:r w:rsidRPr="00DE11FA">
        <w:rPr>
          <w:rFonts w:asciiTheme="majorHAnsi" w:eastAsia="Arial" w:hAnsiTheme="majorHAnsi" w:cs="Arial"/>
          <w:b/>
          <w:sz w:val="24"/>
          <w:szCs w:val="24"/>
        </w:rPr>
        <w:fldChar w:fldCharType="separate"/>
      </w:r>
      <w:r w:rsidRPr="00DE11FA">
        <w:rPr>
          <w:rFonts w:asciiTheme="majorHAnsi" w:eastAsia="Arial" w:hAnsiTheme="majorHAnsi" w:cs="Arial"/>
          <w:b/>
          <w:color w:val="0000FF" w:themeColor="hyperlink"/>
          <w:sz w:val="24"/>
          <w:szCs w:val="24"/>
          <w:u w:val="single"/>
        </w:rPr>
        <w:t>Allegations Against Staff or Volunteers who Work with Children</w:t>
      </w:r>
    </w:p>
    <w:p w14:paraId="30802DAD" w14:textId="77777777" w:rsidR="00601EFA" w:rsidRPr="00DE11FA" w:rsidRDefault="00601EFA" w:rsidP="00601EFA">
      <w:pPr>
        <w:numPr>
          <w:ilvl w:val="0"/>
          <w:numId w:val="46"/>
        </w:numPr>
        <w:spacing w:line="240" w:lineRule="auto"/>
        <w:contextualSpacing/>
        <w:rPr>
          <w:color w:val="0000FF" w:themeColor="hyperlink"/>
          <w:u w:val="single"/>
        </w:rPr>
      </w:pPr>
      <w:r w:rsidRPr="00DE11FA">
        <w:rPr>
          <w:rFonts w:asciiTheme="majorHAnsi" w:eastAsia="Arial" w:hAnsiTheme="majorHAnsi" w:cs="Arial"/>
          <w:b/>
          <w:sz w:val="24"/>
          <w:szCs w:val="24"/>
        </w:rPr>
        <w:fldChar w:fldCharType="end"/>
      </w:r>
      <w:r w:rsidRPr="00DE11FA">
        <w:rPr>
          <w:rFonts w:asciiTheme="majorHAnsi" w:eastAsia="Arial" w:hAnsiTheme="majorHAnsi" w:cs="Arial"/>
          <w:b/>
          <w:sz w:val="24"/>
          <w:szCs w:val="24"/>
        </w:rPr>
        <w:fldChar w:fldCharType="begin"/>
      </w:r>
      <w:r w:rsidRPr="00DE11FA">
        <w:rPr>
          <w:rFonts w:asciiTheme="majorHAnsi" w:eastAsia="Arial" w:hAnsiTheme="majorHAnsi" w:cs="Arial"/>
          <w:b/>
          <w:sz w:val="24"/>
          <w:szCs w:val="24"/>
        </w:rPr>
        <w:instrText>HYPERLINK "https://trixcms.trixonline.co.uk/api/assets/nesubregion/a52c5602-6407-4b04-acca-e6065fed9b6d/what-is-a-lado-information-sheet-and-flowchart.pdf" \o "NEW Info Sheet And Flow Chart SEPT 2022" \t "_blank"</w:instrText>
      </w:r>
      <w:r w:rsidRPr="00DE11FA">
        <w:rPr>
          <w:rFonts w:asciiTheme="majorHAnsi" w:eastAsia="Arial" w:hAnsiTheme="majorHAnsi" w:cs="Arial"/>
          <w:b/>
          <w:sz w:val="24"/>
          <w:szCs w:val="24"/>
        </w:rPr>
      </w:r>
      <w:r w:rsidRPr="00DE11FA">
        <w:rPr>
          <w:rFonts w:asciiTheme="majorHAnsi" w:eastAsia="Arial" w:hAnsiTheme="majorHAnsi" w:cs="Arial"/>
          <w:b/>
          <w:sz w:val="24"/>
          <w:szCs w:val="24"/>
        </w:rPr>
        <w:fldChar w:fldCharType="separate"/>
      </w:r>
      <w:r w:rsidRPr="00DE11FA">
        <w:rPr>
          <w:rFonts w:asciiTheme="majorHAnsi" w:eastAsia="Arial" w:hAnsiTheme="majorHAnsi" w:cs="Arial"/>
          <w:b/>
          <w:color w:val="0000FF" w:themeColor="hyperlink"/>
          <w:sz w:val="24"/>
          <w:szCs w:val="24"/>
          <w:u w:val="single"/>
        </w:rPr>
        <w:t>What is a Local Authority Designated Officer (LADO)? - Information Sheet and Flowchart</w:t>
      </w:r>
    </w:p>
    <w:p w14:paraId="40652049" w14:textId="77777777" w:rsidR="00601EFA" w:rsidRPr="00DE11FA" w:rsidRDefault="00601EFA" w:rsidP="00601EFA">
      <w:pPr>
        <w:spacing w:line="240" w:lineRule="auto"/>
      </w:pPr>
      <w:r w:rsidRPr="00DE11FA">
        <w:rPr>
          <w:rFonts w:asciiTheme="majorHAnsi" w:eastAsia="Arial" w:hAnsiTheme="majorHAnsi" w:cs="Arial"/>
          <w:b/>
          <w:sz w:val="24"/>
          <w:szCs w:val="24"/>
        </w:rPr>
        <w:fldChar w:fldCharType="end"/>
      </w:r>
      <w:r w:rsidRPr="00DE11FA">
        <w:rPr>
          <w:b/>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601EFA" w:rsidRPr="00DE11FA" w14:paraId="1422AD31" w14:textId="77777777" w:rsidTr="0037482C">
        <w:tc>
          <w:tcPr>
            <w:tcW w:w="9242" w:type="dxa"/>
            <w:shd w:val="clear" w:color="auto" w:fill="C6D9F1"/>
          </w:tcPr>
          <w:p w14:paraId="02947394" w14:textId="77777777" w:rsidR="00601EFA" w:rsidRPr="00DE11FA" w:rsidRDefault="00601EFA" w:rsidP="00601EFA">
            <w:pPr>
              <w:keepNext/>
              <w:pBdr>
                <w:top w:val="nil"/>
                <w:left w:val="nil"/>
                <w:bottom w:val="nil"/>
                <w:right w:val="nil"/>
                <w:between w:val="nil"/>
              </w:pBdr>
              <w:spacing w:before="240" w:after="60" w:line="240" w:lineRule="auto"/>
              <w:outlineLvl w:val="1"/>
              <w:rPr>
                <w:b/>
                <w:color w:val="000000"/>
                <w:sz w:val="28"/>
                <w:szCs w:val="28"/>
              </w:rPr>
            </w:pPr>
            <w:bookmarkStart w:id="163" w:name="_Toc193796178"/>
            <w:r w:rsidRPr="00DE11FA">
              <w:rPr>
                <w:b/>
                <w:color w:val="000000"/>
                <w:sz w:val="28"/>
                <w:szCs w:val="28"/>
              </w:rPr>
              <w:lastRenderedPageBreak/>
              <w:t>Appendix I:   School Child Protection Files – a guide to good practice</w:t>
            </w:r>
            <w:bookmarkEnd w:id="163"/>
          </w:p>
        </w:tc>
      </w:tr>
    </w:tbl>
    <w:p w14:paraId="115ADBAA" w14:textId="77777777" w:rsidR="00601EFA" w:rsidRPr="00DE11FA" w:rsidRDefault="00601EFA" w:rsidP="00601EFA">
      <w:pPr>
        <w:tabs>
          <w:tab w:val="left" w:pos="-720"/>
        </w:tabs>
        <w:spacing w:line="240" w:lineRule="auto"/>
        <w:rPr>
          <w:rFonts w:asciiTheme="majorHAnsi" w:eastAsia="Arial" w:hAnsiTheme="majorHAnsi" w:cs="Arial"/>
          <w:b/>
          <w:sz w:val="24"/>
          <w:szCs w:val="24"/>
        </w:rPr>
      </w:pPr>
    </w:p>
    <w:p w14:paraId="65A9CF57" w14:textId="77777777" w:rsidR="00601EFA" w:rsidRPr="00DE11FA" w:rsidRDefault="00601EFA" w:rsidP="00601EFA">
      <w:pPr>
        <w:spacing w:before="240" w:line="240" w:lineRule="auto"/>
        <w:rPr>
          <w:rFonts w:asciiTheme="majorHAnsi" w:eastAsia="Arial" w:hAnsiTheme="majorHAnsi" w:cs="Arial"/>
          <w:sz w:val="24"/>
          <w:szCs w:val="24"/>
        </w:rPr>
      </w:pPr>
      <w:r w:rsidRPr="00DE11FA">
        <w:rPr>
          <w:rFonts w:asciiTheme="majorHAnsi" w:eastAsia="Arial" w:hAnsiTheme="majorHAnsi" w:cs="Arial"/>
          <w:sz w:val="24"/>
          <w:szCs w:val="24"/>
        </w:rPr>
        <w:t>Child protection file should include:</w:t>
      </w:r>
    </w:p>
    <w:p w14:paraId="3E841A7E" w14:textId="77777777" w:rsidR="00601EFA" w:rsidRPr="00DE11FA" w:rsidRDefault="00601EFA" w:rsidP="00601EFA">
      <w:pPr>
        <w:numPr>
          <w:ilvl w:val="0"/>
          <w:numId w:val="5"/>
        </w:numP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Copy of referral form </w:t>
      </w:r>
    </w:p>
    <w:p w14:paraId="6CF91E1A" w14:textId="77777777" w:rsidR="00601EFA" w:rsidRPr="00DE11FA" w:rsidRDefault="00601EFA" w:rsidP="00601EFA">
      <w:pPr>
        <w:numPr>
          <w:ilvl w:val="0"/>
          <w:numId w:val="5"/>
        </w:numP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Minutes of strategy meetings </w:t>
      </w:r>
    </w:p>
    <w:p w14:paraId="2C04AC7B" w14:textId="77777777" w:rsidR="00601EFA" w:rsidRPr="00DE11FA" w:rsidRDefault="00601EFA" w:rsidP="00601EFA">
      <w:pPr>
        <w:numPr>
          <w:ilvl w:val="0"/>
          <w:numId w:val="5"/>
        </w:numPr>
        <w:spacing w:after="0" w:line="240" w:lineRule="auto"/>
        <w:rPr>
          <w:rFonts w:asciiTheme="majorHAnsi" w:hAnsiTheme="majorHAnsi"/>
          <w:sz w:val="24"/>
          <w:szCs w:val="24"/>
        </w:rPr>
      </w:pPr>
      <w:r w:rsidRPr="00DE11FA">
        <w:rPr>
          <w:rFonts w:asciiTheme="majorHAnsi" w:eastAsia="Arial" w:hAnsiTheme="majorHAnsi" w:cs="Arial"/>
          <w:sz w:val="24"/>
          <w:szCs w:val="24"/>
        </w:rPr>
        <w:t>Any written submission to a child protection conference / child protection plan review</w:t>
      </w:r>
    </w:p>
    <w:p w14:paraId="4A59A6DA" w14:textId="77777777" w:rsidR="00601EFA" w:rsidRPr="00DE11FA" w:rsidRDefault="00601EFA" w:rsidP="00601EFA">
      <w:pPr>
        <w:numPr>
          <w:ilvl w:val="0"/>
          <w:numId w:val="5"/>
        </w:numPr>
        <w:spacing w:after="0" w:line="240" w:lineRule="auto"/>
        <w:rPr>
          <w:rFonts w:asciiTheme="majorHAnsi" w:hAnsiTheme="majorHAnsi"/>
          <w:sz w:val="24"/>
          <w:szCs w:val="24"/>
        </w:rPr>
      </w:pPr>
      <w:r w:rsidRPr="00DE11FA">
        <w:rPr>
          <w:rFonts w:asciiTheme="majorHAnsi" w:eastAsia="Arial" w:hAnsiTheme="majorHAnsi" w:cs="Arial"/>
          <w:sz w:val="24"/>
          <w:szCs w:val="24"/>
        </w:rPr>
        <w:t>Minutes of child protection conference / child protection plan reviews</w:t>
      </w:r>
    </w:p>
    <w:p w14:paraId="6C62CD90" w14:textId="77777777" w:rsidR="00601EFA" w:rsidRPr="00DE11FA" w:rsidRDefault="00601EFA" w:rsidP="00601EFA">
      <w:pPr>
        <w:numPr>
          <w:ilvl w:val="0"/>
          <w:numId w:val="5"/>
        </w:numPr>
        <w:spacing w:after="0" w:line="240" w:lineRule="auto"/>
        <w:rPr>
          <w:rFonts w:asciiTheme="majorHAnsi" w:hAnsiTheme="majorHAnsi"/>
          <w:sz w:val="24"/>
          <w:szCs w:val="24"/>
        </w:rPr>
      </w:pPr>
      <w:r w:rsidRPr="00DE11FA">
        <w:rPr>
          <w:rFonts w:asciiTheme="majorHAnsi" w:eastAsia="Arial" w:hAnsiTheme="majorHAnsi" w:cs="Arial"/>
          <w:sz w:val="24"/>
          <w:szCs w:val="24"/>
        </w:rPr>
        <w:t xml:space="preserve">Log of phone calls / contact with parent/carer and professionals </w:t>
      </w:r>
    </w:p>
    <w:p w14:paraId="2574FB62" w14:textId="77777777" w:rsidR="00601EFA" w:rsidRPr="00DE11FA" w:rsidRDefault="00601EFA" w:rsidP="00601EFA">
      <w:pPr>
        <w:spacing w:line="240" w:lineRule="auto"/>
        <w:rPr>
          <w:rFonts w:asciiTheme="majorHAnsi" w:eastAsia="Arial" w:hAnsiTheme="majorHAnsi" w:cs="Arial"/>
          <w:sz w:val="24"/>
          <w:szCs w:val="24"/>
        </w:rPr>
      </w:pPr>
    </w:p>
    <w:p w14:paraId="13DCB200"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 xml:space="preserve">All safeguarding concerns raised with the DSL (whether or not they require referral to Children’s Social Care) should be recorded. This should include any action taken by the member of staff raising the concern and also any action taken by the designated person (e.g., talking to child individually, contacting parents, taking advice from other professionals etc).  These records should be kept, as with a child protection file, securely, separate to the child’s main school file. </w:t>
      </w:r>
    </w:p>
    <w:p w14:paraId="14A563D9" w14:textId="77777777" w:rsidR="00601EFA" w:rsidRPr="00DE11FA" w:rsidRDefault="00601EFA" w:rsidP="00601EFA">
      <w:pPr>
        <w:spacing w:line="240" w:lineRule="auto"/>
        <w:rPr>
          <w:rFonts w:asciiTheme="majorHAnsi" w:eastAsia="Arial" w:hAnsiTheme="majorHAnsi" w:cs="Arial"/>
          <w:sz w:val="24"/>
          <w:szCs w:val="24"/>
        </w:rPr>
      </w:pPr>
      <w:r w:rsidRPr="00DE11FA">
        <w:rPr>
          <w:rFonts w:asciiTheme="majorHAnsi" w:eastAsia="Arial" w:hAnsiTheme="majorHAnsi" w:cs="Arial"/>
          <w:sz w:val="24"/>
          <w:szCs w:val="24"/>
        </w:rPr>
        <w:t>At the point of transfer to another school, child protection records should be transferred, securely and directly from DSL to DSL, separate to the child’s main school file. School should ensure a record of posting is maintained and that the receiving school records receipt of documents</w:t>
      </w:r>
    </w:p>
    <w:p w14:paraId="27F43800" w14:textId="77777777" w:rsidR="00601EFA" w:rsidRPr="00DE11FA" w:rsidRDefault="00601EFA" w:rsidP="00601EFA">
      <w:pPr>
        <w:spacing w:line="240" w:lineRule="auto"/>
        <w:rPr>
          <w:rFonts w:asciiTheme="majorHAnsi" w:eastAsia="Arial" w:hAnsiTheme="majorHAnsi" w:cs="Arial"/>
          <w:b/>
          <w:sz w:val="24"/>
          <w:szCs w:val="24"/>
        </w:rPr>
      </w:pPr>
      <w:r w:rsidRPr="00DE11FA">
        <w:rPr>
          <w:rFonts w:asciiTheme="majorHAnsi" w:eastAsia="Arial" w:hAnsiTheme="majorHAnsi" w:cs="Arial"/>
          <w:sz w:val="24"/>
          <w:szCs w:val="24"/>
        </w:rPr>
        <w:t>The main school file should have a ‘flag’ which shows that additional information is held by the DP.</w:t>
      </w:r>
    </w:p>
    <w:p w14:paraId="5F152C5E" w14:textId="77777777" w:rsidR="00601EFA" w:rsidRPr="00DE11FA" w:rsidRDefault="00601EFA" w:rsidP="00601EFA">
      <w:pPr>
        <w:spacing w:line="240" w:lineRule="auto"/>
        <w:rPr>
          <w:rFonts w:asciiTheme="majorHAnsi" w:eastAsia="Arial" w:hAnsiTheme="majorHAnsi" w:cs="Arial"/>
          <w:b/>
          <w:sz w:val="24"/>
          <w:szCs w:val="24"/>
        </w:rPr>
      </w:pPr>
    </w:p>
    <w:p w14:paraId="4A540038" w14:textId="77777777" w:rsidR="00601EFA" w:rsidRPr="00DE11FA" w:rsidRDefault="00601EFA" w:rsidP="00601EFA">
      <w:pPr>
        <w:spacing w:line="240" w:lineRule="auto"/>
        <w:rPr>
          <w:rFonts w:asciiTheme="majorHAnsi" w:eastAsia="Arial" w:hAnsiTheme="majorHAnsi" w:cs="Arial"/>
          <w:b/>
          <w:sz w:val="24"/>
          <w:szCs w:val="24"/>
        </w:rPr>
      </w:pPr>
    </w:p>
    <w:p w14:paraId="139937AB" w14:textId="77777777" w:rsidR="00601EFA" w:rsidRPr="00DE11FA" w:rsidRDefault="00601EFA" w:rsidP="00601EFA">
      <w:pPr>
        <w:rPr>
          <w:rFonts w:asciiTheme="majorHAnsi" w:eastAsia="Arial" w:hAnsiTheme="majorHAnsi" w:cs="Arial"/>
          <w:b/>
          <w:sz w:val="24"/>
          <w:szCs w:val="24"/>
        </w:rPr>
      </w:pPr>
      <w:r w:rsidRPr="00DE11FA">
        <w:rPr>
          <w:rFonts w:asciiTheme="majorHAnsi" w:eastAsia="Arial" w:hAnsiTheme="majorHAnsi" w:cs="Arial"/>
          <w:b/>
          <w:sz w:val="24"/>
          <w:szCs w:val="24"/>
        </w:rPr>
        <w:br w:type="page"/>
      </w:r>
    </w:p>
    <w:tbl>
      <w:tblPr>
        <w:tblStyle w:val="TableGrid"/>
        <w:tblW w:w="0" w:type="auto"/>
        <w:tblLook w:val="04A0" w:firstRow="1" w:lastRow="0" w:firstColumn="1" w:lastColumn="0" w:noHBand="0" w:noVBand="1"/>
      </w:tblPr>
      <w:tblGrid>
        <w:gridCol w:w="9346"/>
      </w:tblGrid>
      <w:tr w:rsidR="00601EFA" w:rsidRPr="00DE11FA" w14:paraId="3232164A" w14:textId="77777777" w:rsidTr="0037482C">
        <w:tc>
          <w:tcPr>
            <w:tcW w:w="9346" w:type="dxa"/>
            <w:shd w:val="clear" w:color="auto" w:fill="C6D9F1" w:themeFill="text2" w:themeFillTint="33"/>
          </w:tcPr>
          <w:p w14:paraId="77F94DFF" w14:textId="77777777" w:rsidR="00601EFA" w:rsidRPr="00DE11FA" w:rsidRDefault="00601EFA" w:rsidP="00601EFA">
            <w:pPr>
              <w:keepNext/>
              <w:pBdr>
                <w:top w:val="nil"/>
                <w:left w:val="nil"/>
                <w:bottom w:val="nil"/>
                <w:right w:val="nil"/>
                <w:between w:val="nil"/>
              </w:pBdr>
              <w:spacing w:before="240" w:after="60"/>
              <w:outlineLvl w:val="1"/>
              <w:rPr>
                <w:b/>
                <w:color w:val="000000"/>
                <w:sz w:val="28"/>
                <w:szCs w:val="28"/>
              </w:rPr>
            </w:pPr>
            <w:bookmarkStart w:id="164" w:name="_Toc193796179"/>
            <w:r w:rsidRPr="00DE11FA">
              <w:rPr>
                <w:b/>
                <w:color w:val="000000"/>
                <w:sz w:val="28"/>
                <w:szCs w:val="28"/>
              </w:rPr>
              <w:lastRenderedPageBreak/>
              <w:t>Appendix J:   Template Report for Child Protection Conference</w:t>
            </w:r>
            <w:bookmarkEnd w:id="164"/>
          </w:p>
        </w:tc>
      </w:tr>
    </w:tbl>
    <w:bookmarkStart w:id="165" w:name="_Toc169037631"/>
    <w:bookmarkStart w:id="166" w:name="_Toc171425785"/>
    <w:bookmarkStart w:id="167" w:name="_Toc193796180"/>
    <w:p w14:paraId="3AD44A52" w14:textId="64D5D6D1" w:rsidR="00741F2A" w:rsidRDefault="00601EFA" w:rsidP="00741F2A">
      <w:r w:rsidRPr="00DE11FA">
        <w:rPr>
          <w:b/>
          <w:noProof/>
          <w:color w:val="000000"/>
          <w:sz w:val="28"/>
          <w:szCs w:val="28"/>
        </w:rPr>
        <mc:AlternateContent>
          <mc:Choice Requires="wps">
            <w:drawing>
              <wp:anchor distT="0" distB="0" distL="114300" distR="114300" simplePos="0" relativeHeight="251722240" behindDoc="0" locked="0" layoutInCell="1" allowOverlap="1" wp14:anchorId="69193853" wp14:editId="7805E358">
                <wp:simplePos x="0" y="0"/>
                <wp:positionH relativeFrom="margin">
                  <wp:posOffset>4028440</wp:posOffset>
                </wp:positionH>
                <wp:positionV relativeFrom="paragraph">
                  <wp:posOffset>301625</wp:posOffset>
                </wp:positionV>
                <wp:extent cx="1501140" cy="1600200"/>
                <wp:effectExtent l="0" t="0" r="3810" b="0"/>
                <wp:wrapNone/>
                <wp:docPr id="995005378" name="Text Box 1"/>
                <wp:cNvGraphicFramePr/>
                <a:graphic xmlns:a="http://schemas.openxmlformats.org/drawingml/2006/main">
                  <a:graphicData uri="http://schemas.microsoft.com/office/word/2010/wordprocessingShape">
                    <wps:wsp>
                      <wps:cNvSpPr txBox="1"/>
                      <wps:spPr>
                        <a:xfrm>
                          <a:off x="0" y="0"/>
                          <a:ext cx="1501140" cy="1600200"/>
                        </a:xfrm>
                        <a:prstGeom prst="rect">
                          <a:avLst/>
                        </a:prstGeom>
                        <a:solidFill>
                          <a:sysClr val="window" lastClr="FFFFFF"/>
                        </a:solidFill>
                        <a:ln w="6350">
                          <a:noFill/>
                        </a:ln>
                      </wps:spPr>
                      <wps:txbx>
                        <w:txbxContent>
                          <w:p w14:paraId="465232BC" w14:textId="77777777" w:rsidR="009477DA" w:rsidRDefault="009477DA" w:rsidP="00601EFA">
                            <w:pPr>
                              <w:rPr>
                                <w:rFonts w:ascii="Arial" w:hAnsi="Arial" w:cs="Arial"/>
                                <w:highlight w:val="yellow"/>
                              </w:rPr>
                            </w:pPr>
                            <w:r w:rsidRPr="00D073CE">
                              <w:rPr>
                                <w:noProof/>
                              </w:rPr>
                              <w:drawing>
                                <wp:inline distT="0" distB="0" distL="0" distR="0" wp14:anchorId="4BD70113" wp14:editId="7CAB8D4A">
                                  <wp:extent cx="641985" cy="648970"/>
                                  <wp:effectExtent l="0" t="0" r="571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641985" cy="648970"/>
                                          </a:xfrm>
                                          <a:prstGeom prst="rect">
                                            <a:avLst/>
                                          </a:prstGeom>
                                          <a:noFill/>
                                          <a:ln>
                                            <a:noFill/>
                                          </a:ln>
                                        </pic:spPr>
                                      </pic:pic>
                                    </a:graphicData>
                                  </a:graphic>
                                </wp:inline>
                              </w:drawing>
                            </w:r>
                          </w:p>
                          <w:p w14:paraId="16845E05" w14:textId="7FFC64F6" w:rsidR="00601EFA" w:rsidRPr="009477DA" w:rsidRDefault="009477DA" w:rsidP="00601EFA">
                            <w:pPr>
                              <w:rPr>
                                <w:rFonts w:ascii="Arial" w:hAnsi="Arial" w:cs="Arial"/>
                                <w:sz w:val="16"/>
                                <w:szCs w:val="16"/>
                              </w:rPr>
                            </w:pPr>
                            <w:r w:rsidRPr="009477DA">
                              <w:rPr>
                                <w:rFonts w:ascii="Arial" w:hAnsi="Arial" w:cs="Arial"/>
                                <w:sz w:val="16"/>
                                <w:szCs w:val="16"/>
                              </w:rPr>
                              <w:t>Kelvin Grove</w:t>
                            </w:r>
                          </w:p>
                          <w:p w14:paraId="10BA1D31" w14:textId="46A510EE" w:rsidR="009477DA" w:rsidRPr="009477DA" w:rsidRDefault="009477DA" w:rsidP="00601EFA">
                            <w:pPr>
                              <w:rPr>
                                <w:rFonts w:ascii="Arial" w:hAnsi="Arial" w:cs="Arial"/>
                                <w:sz w:val="16"/>
                                <w:szCs w:val="16"/>
                              </w:rPr>
                            </w:pPr>
                            <w:r w:rsidRPr="009477DA">
                              <w:rPr>
                                <w:rFonts w:ascii="Arial" w:hAnsi="Arial" w:cs="Arial"/>
                                <w:sz w:val="16"/>
                                <w:szCs w:val="16"/>
                              </w:rPr>
                              <w:t>Gateshead</w:t>
                            </w:r>
                          </w:p>
                          <w:p w14:paraId="458754E6" w14:textId="2BAEF959" w:rsidR="009477DA" w:rsidRPr="009477DA" w:rsidRDefault="009477DA" w:rsidP="00601EFA">
                            <w:pPr>
                              <w:rPr>
                                <w:rFonts w:ascii="Arial" w:hAnsi="Arial" w:cs="Arial"/>
                                <w:sz w:val="16"/>
                                <w:szCs w:val="16"/>
                              </w:rPr>
                            </w:pPr>
                            <w:r w:rsidRPr="009477DA">
                              <w:rPr>
                                <w:rFonts w:ascii="Arial" w:hAnsi="Arial" w:cs="Arial"/>
                                <w:sz w:val="16"/>
                                <w:szCs w:val="16"/>
                              </w:rPr>
                              <w:t>NE8 4UN</w:t>
                            </w:r>
                          </w:p>
                          <w:p w14:paraId="6F17A67A" w14:textId="77777777" w:rsidR="00601EFA" w:rsidRDefault="00601EFA" w:rsidP="00601EFA"/>
                          <w:p w14:paraId="795A8D27" w14:textId="77777777" w:rsidR="00601EFA" w:rsidRDefault="00601EFA" w:rsidP="00601EFA"/>
                          <w:p w14:paraId="21E614AB" w14:textId="77777777" w:rsidR="00601EFA" w:rsidRDefault="00601EFA" w:rsidP="00601EFA"/>
                          <w:p w14:paraId="12B3B592" w14:textId="77777777" w:rsidR="00601EFA" w:rsidRDefault="00601EFA" w:rsidP="00601EFA"/>
                          <w:p w14:paraId="13496687" w14:textId="77777777" w:rsidR="00601EFA" w:rsidRDefault="00601EFA" w:rsidP="00601E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3853" id="Text Box 1" o:spid="_x0000_s1048" type="#_x0000_t202" style="position:absolute;margin-left:317.2pt;margin-top:23.75pt;width:118.2pt;height:126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06OQIAAG4EAAAOAAAAZHJzL2Uyb0RvYy54bWysVEuP2jAQvlfqf7B8L0ko0G1EWFFWVJXQ&#10;7kpstWfj2CSS43FtQ0J/fcdOeHTbU1UOZsYznsf3zWR+3zWKHIV1NeiCZqOUEqE5lLXeF/T7y/rD&#10;HSXOM10yBVoU9CQcvV+8fzdvTS7GUIEqhSUYRLu8NQWtvDd5kjheiYa5ERih0SjBNsyjavdJaVmL&#10;0RuVjNN0lrRgS2OBC+fw9qE30kWML6Xg/klKJzxRBcXafDxtPHfhTBZzlu8tM1XNhzLYP1TRsFpj&#10;0kuoB+YZOdj6j1BNzS04kH7EoUlAypqL2AN2k6VvutlWzIjYC4LjzAUm9//C8sfj1jxb4rsv0CGB&#10;AZDWuNzhZeink7YJ/1gpQTtCeLrAJjpPeHg0TbNsgiaOtmyWpkhMiJNcnxvr/FcBDQlCQS3yEuFi&#10;x43zvevZJWRzoOpyXSsVlZNbKUuODClE5ktoKVHMebws6Dr+hmy/PVOatAWdfZymMZOGEK9PpTQW&#10;d+0ySL7bdaQuCzoenyHYQXlCZCz0Q+MMX9dY/QZTPzOLU4Id4+T7JzykAkwGg0RJBfbn3+6DP5KH&#10;VkpanLqCuh8HZgV29E0jrZ+zSQDSR2Uy/TRGxd5adrcWfWhWgKhkuGOGRzH4e3UWpYXmFRdkGbKi&#10;iWmOuQvqz+LK97uAC8bFchmdcDAN8xu9NTyEDhQEbl66V2bNQKBH7h/hPJ8sf8Nj7xtealgePMg6&#10;khyA7lEd8MehjmMyLGDYmls9el0/E4tfAAAA//8DAFBLAwQUAAYACAAAACEAr+B+guMAAAAKAQAA&#10;DwAAAGRycy9kb3ducmV2LnhtbEyPy07DMBBF90j8gzVI7KhDSV8hkwohEFQiKgQktm48JIF4HMVu&#10;E/r1mBUsR3N077npejStOFDvGssIl5MIBHFpdcMVwtvr/cUShPOKtWotE8I3OVhnpyepSrQd+IUO&#10;ha9ECGGXKITa+y6R0pU1GeUmtiMOvw/bG+XD2VdS92oI4aaV0yiaS6MaDg216ui2pvKr2BuE96F4&#10;6Lebzedz95gft8cif6K7HPH8bLy5BuFp9H8w/OoHdciC087uWTvRIsyv4jigCPFiBiIAy0UUtuwQ&#10;pqvVDGSWyv8Tsh8AAAD//wMAUEsBAi0AFAAGAAgAAAAhALaDOJL+AAAA4QEAABMAAAAAAAAAAAAA&#10;AAAAAAAAAFtDb250ZW50X1R5cGVzXS54bWxQSwECLQAUAAYACAAAACEAOP0h/9YAAACUAQAACwAA&#10;AAAAAAAAAAAAAAAvAQAAX3JlbHMvLnJlbHNQSwECLQAUAAYACAAAACEA0q5tOjkCAABuBAAADgAA&#10;AAAAAAAAAAAAAAAuAgAAZHJzL2Uyb0RvYy54bWxQSwECLQAUAAYACAAAACEAr+B+guMAAAAKAQAA&#10;DwAAAAAAAAAAAAAAAACTBAAAZHJzL2Rvd25yZXYueG1sUEsFBgAAAAAEAAQA8wAAAKMFAAAAAA==&#10;" fillcolor="window" stroked="f" strokeweight=".5pt">
                <v:textbox>
                  <w:txbxContent>
                    <w:p w14:paraId="465232BC" w14:textId="77777777" w:rsidR="009477DA" w:rsidRDefault="009477DA" w:rsidP="00601EFA">
                      <w:pPr>
                        <w:rPr>
                          <w:rFonts w:ascii="Arial" w:hAnsi="Arial" w:cs="Arial"/>
                          <w:highlight w:val="yellow"/>
                        </w:rPr>
                      </w:pPr>
                      <w:r w:rsidRPr="00D073CE">
                        <w:rPr>
                          <w:noProof/>
                        </w:rPr>
                        <w:drawing>
                          <wp:inline distT="0" distB="0" distL="0" distR="0" wp14:anchorId="4BD70113" wp14:editId="7CAB8D4A">
                            <wp:extent cx="641985" cy="648970"/>
                            <wp:effectExtent l="0" t="0" r="571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41985" cy="648970"/>
                                    </a:xfrm>
                                    <a:prstGeom prst="rect">
                                      <a:avLst/>
                                    </a:prstGeom>
                                    <a:noFill/>
                                    <a:ln>
                                      <a:noFill/>
                                    </a:ln>
                                  </pic:spPr>
                                </pic:pic>
                              </a:graphicData>
                            </a:graphic>
                          </wp:inline>
                        </w:drawing>
                      </w:r>
                    </w:p>
                    <w:p w14:paraId="16845E05" w14:textId="7FFC64F6" w:rsidR="00601EFA" w:rsidRPr="009477DA" w:rsidRDefault="009477DA" w:rsidP="00601EFA">
                      <w:pPr>
                        <w:rPr>
                          <w:rFonts w:ascii="Arial" w:hAnsi="Arial" w:cs="Arial"/>
                          <w:sz w:val="16"/>
                          <w:szCs w:val="16"/>
                        </w:rPr>
                      </w:pPr>
                      <w:r w:rsidRPr="009477DA">
                        <w:rPr>
                          <w:rFonts w:ascii="Arial" w:hAnsi="Arial" w:cs="Arial"/>
                          <w:sz w:val="16"/>
                          <w:szCs w:val="16"/>
                        </w:rPr>
                        <w:t>Kelvin Grove</w:t>
                      </w:r>
                    </w:p>
                    <w:p w14:paraId="10BA1D31" w14:textId="46A510EE" w:rsidR="009477DA" w:rsidRPr="009477DA" w:rsidRDefault="009477DA" w:rsidP="00601EFA">
                      <w:pPr>
                        <w:rPr>
                          <w:rFonts w:ascii="Arial" w:hAnsi="Arial" w:cs="Arial"/>
                          <w:sz w:val="16"/>
                          <w:szCs w:val="16"/>
                        </w:rPr>
                      </w:pPr>
                      <w:r w:rsidRPr="009477DA">
                        <w:rPr>
                          <w:rFonts w:ascii="Arial" w:hAnsi="Arial" w:cs="Arial"/>
                          <w:sz w:val="16"/>
                          <w:szCs w:val="16"/>
                        </w:rPr>
                        <w:t>Gateshead</w:t>
                      </w:r>
                    </w:p>
                    <w:p w14:paraId="458754E6" w14:textId="2BAEF959" w:rsidR="009477DA" w:rsidRPr="009477DA" w:rsidRDefault="009477DA" w:rsidP="00601EFA">
                      <w:pPr>
                        <w:rPr>
                          <w:rFonts w:ascii="Arial" w:hAnsi="Arial" w:cs="Arial"/>
                          <w:sz w:val="16"/>
                          <w:szCs w:val="16"/>
                        </w:rPr>
                      </w:pPr>
                      <w:r w:rsidRPr="009477DA">
                        <w:rPr>
                          <w:rFonts w:ascii="Arial" w:hAnsi="Arial" w:cs="Arial"/>
                          <w:sz w:val="16"/>
                          <w:szCs w:val="16"/>
                        </w:rPr>
                        <w:t>NE8 4UN</w:t>
                      </w:r>
                    </w:p>
                    <w:p w14:paraId="6F17A67A" w14:textId="77777777" w:rsidR="00601EFA" w:rsidRDefault="00601EFA" w:rsidP="00601EFA"/>
                    <w:p w14:paraId="795A8D27" w14:textId="77777777" w:rsidR="00601EFA" w:rsidRDefault="00601EFA" w:rsidP="00601EFA"/>
                    <w:p w14:paraId="21E614AB" w14:textId="77777777" w:rsidR="00601EFA" w:rsidRDefault="00601EFA" w:rsidP="00601EFA"/>
                    <w:p w14:paraId="12B3B592" w14:textId="77777777" w:rsidR="00601EFA" w:rsidRDefault="00601EFA" w:rsidP="00601EFA"/>
                    <w:p w14:paraId="13496687" w14:textId="77777777" w:rsidR="00601EFA" w:rsidRDefault="00601EFA" w:rsidP="00601EFA"/>
                  </w:txbxContent>
                </v:textbox>
                <w10:wrap anchorx="margin"/>
              </v:shape>
            </w:pict>
          </mc:Fallback>
        </mc:AlternateContent>
      </w:r>
      <w:bookmarkEnd w:id="165"/>
      <w:bookmarkEnd w:id="166"/>
      <w:bookmarkEnd w:id="167"/>
      <w:r w:rsidR="00741F2A">
        <w:rPr>
          <w:noProof/>
        </w:rPr>
        <w:drawing>
          <wp:inline distT="0" distB="0" distL="0" distR="0" wp14:anchorId="450A8ED9" wp14:editId="161997D8">
            <wp:extent cx="1699260" cy="662940"/>
            <wp:effectExtent l="0" t="0" r="0" b="3810"/>
            <wp:docPr id="41" name="Picture 3" descr="Gateshead Council | Supplier Incentiv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teshead Council | Supplier Incentive Programme"/>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699260" cy="662940"/>
                    </a:xfrm>
                    <a:prstGeom prst="rect">
                      <a:avLst/>
                    </a:prstGeom>
                    <a:noFill/>
                    <a:ln>
                      <a:noFill/>
                    </a:ln>
                  </pic:spPr>
                </pic:pic>
              </a:graphicData>
            </a:graphic>
          </wp:inline>
        </w:drawing>
      </w:r>
    </w:p>
    <w:p w14:paraId="7D33ECAC" w14:textId="77777777" w:rsidR="00741F2A" w:rsidRPr="004B0CDD" w:rsidRDefault="00741F2A" w:rsidP="00741F2A">
      <w:pPr>
        <w:pStyle w:val="Heading2"/>
        <w:spacing w:line="240" w:lineRule="auto"/>
        <w:rPr>
          <w:highlight w:val="green"/>
        </w:rPr>
      </w:pPr>
    </w:p>
    <w:p w14:paraId="4C0B8E3A" w14:textId="77777777" w:rsidR="00741F2A" w:rsidRPr="00C13013" w:rsidRDefault="00741F2A" w:rsidP="00741F2A">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Name of child/young person: ___________________</w:t>
      </w:r>
    </w:p>
    <w:p w14:paraId="725C17C4" w14:textId="77777777" w:rsidR="00741F2A" w:rsidRPr="00C13013" w:rsidRDefault="00741F2A" w:rsidP="00741F2A">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Class: ______</w:t>
      </w:r>
      <w:r w:rsidRPr="00C13013">
        <w:rPr>
          <w:rFonts w:asciiTheme="majorHAnsi" w:hAnsiTheme="majorHAnsi" w:cstheme="majorHAnsi"/>
          <w:color w:val="7030A0"/>
          <w:sz w:val="24"/>
          <w:szCs w:val="24"/>
        </w:rPr>
        <w:br/>
      </w:r>
      <w:r w:rsidRPr="00C13013">
        <w:rPr>
          <w:rFonts w:asciiTheme="majorHAnsi" w:hAnsiTheme="majorHAnsi" w:cstheme="majorHAnsi"/>
          <w:b/>
          <w:bCs/>
          <w:color w:val="7030A0"/>
          <w:sz w:val="24"/>
          <w:szCs w:val="24"/>
        </w:rPr>
        <w:t>DOB: ________________</w:t>
      </w:r>
    </w:p>
    <w:p w14:paraId="5208AC18" w14:textId="77777777" w:rsidR="00741F2A" w:rsidRPr="00C13013" w:rsidRDefault="00741F2A" w:rsidP="00741F2A">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Siblings and class: ____________________________________________________________</w:t>
      </w:r>
    </w:p>
    <w:p w14:paraId="31BEF228" w14:textId="77777777" w:rsidR="00741F2A" w:rsidRPr="00C13013" w:rsidRDefault="00741F2A" w:rsidP="00741F2A">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 xml:space="preserve">Child’s Status: </w:t>
      </w:r>
    </w:p>
    <w:p w14:paraId="055CAF6B" w14:textId="77777777" w:rsidR="00741F2A" w:rsidRPr="00C13013" w:rsidRDefault="00741F2A" w:rsidP="00741F2A">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Child in Need</w:t>
      </w:r>
      <w:r w:rsidRPr="00C13013">
        <w:rPr>
          <w:rFonts w:asciiTheme="majorHAnsi" w:hAnsiTheme="majorHAnsi" w:cstheme="majorHAnsi"/>
          <w:b/>
          <w:bCs/>
          <w:color w:val="7030A0"/>
          <w:sz w:val="24"/>
          <w:szCs w:val="24"/>
        </w:rPr>
        <w:tab/>
      </w:r>
      <w:r w:rsidRPr="00C13013">
        <w:rPr>
          <w:rFonts w:asciiTheme="majorHAnsi" w:hAnsiTheme="majorHAnsi" w:cstheme="majorHAnsi"/>
          <w:b/>
          <w:bCs/>
          <w:color w:val="7030A0"/>
          <w:sz w:val="24"/>
          <w:szCs w:val="24"/>
        </w:rPr>
        <w:tab/>
        <w:t xml:space="preserve"> </w:t>
      </w:r>
      <w:r w:rsidRPr="00C13013">
        <w:rPr>
          <w:rFonts w:asciiTheme="majorHAnsi" w:hAnsiTheme="majorHAnsi" w:cstheme="majorHAnsi"/>
          <w:b/>
          <w:bCs/>
          <w:color w:val="7030A0"/>
          <w:sz w:val="24"/>
          <w:szCs w:val="24"/>
        </w:rPr>
        <w:tab/>
      </w:r>
      <w:r w:rsidRPr="00C13013">
        <w:rPr>
          <w:rFonts w:asciiTheme="majorHAnsi" w:hAnsiTheme="majorHAnsi" w:cstheme="majorHAnsi"/>
          <w:b/>
          <w:bCs/>
          <w:color w:val="7030A0"/>
          <w:sz w:val="24"/>
          <w:szCs w:val="24"/>
        </w:rPr>
        <w:sym w:font="Wingdings" w:char="F0A8"/>
      </w:r>
    </w:p>
    <w:p w14:paraId="4FC248E7" w14:textId="77777777" w:rsidR="00741F2A" w:rsidRPr="00C13013" w:rsidRDefault="00741F2A" w:rsidP="00741F2A">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Child Protection</w:t>
      </w:r>
      <w:r w:rsidRPr="00C13013">
        <w:rPr>
          <w:rFonts w:asciiTheme="majorHAnsi" w:hAnsiTheme="majorHAnsi" w:cstheme="majorHAnsi"/>
          <w:b/>
          <w:bCs/>
          <w:color w:val="7030A0"/>
          <w:sz w:val="24"/>
          <w:szCs w:val="24"/>
        </w:rPr>
        <w:tab/>
      </w:r>
      <w:r w:rsidRPr="00C13013">
        <w:rPr>
          <w:rFonts w:asciiTheme="majorHAnsi" w:hAnsiTheme="majorHAnsi" w:cstheme="majorHAnsi"/>
          <w:b/>
          <w:bCs/>
          <w:color w:val="7030A0"/>
          <w:sz w:val="24"/>
          <w:szCs w:val="24"/>
        </w:rPr>
        <w:tab/>
      </w:r>
      <w:r w:rsidRPr="00C13013">
        <w:rPr>
          <w:rFonts w:asciiTheme="majorHAnsi" w:hAnsiTheme="majorHAnsi" w:cstheme="majorHAnsi"/>
          <w:b/>
          <w:bCs/>
          <w:color w:val="7030A0"/>
          <w:sz w:val="24"/>
          <w:szCs w:val="24"/>
        </w:rPr>
        <w:sym w:font="Wingdings" w:char="F0A8"/>
      </w:r>
    </w:p>
    <w:p w14:paraId="6B73A620" w14:textId="77777777" w:rsidR="00741F2A" w:rsidRPr="00C13013" w:rsidRDefault="00741F2A" w:rsidP="00741F2A">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Child in Care (LAC)</w:t>
      </w:r>
      <w:r w:rsidRPr="00C13013">
        <w:rPr>
          <w:rFonts w:asciiTheme="majorHAnsi" w:hAnsiTheme="majorHAnsi" w:cstheme="majorHAnsi"/>
          <w:b/>
          <w:bCs/>
          <w:color w:val="7030A0"/>
          <w:sz w:val="24"/>
          <w:szCs w:val="24"/>
        </w:rPr>
        <w:tab/>
      </w:r>
      <w:r w:rsidRPr="00C13013">
        <w:rPr>
          <w:rFonts w:asciiTheme="majorHAnsi" w:hAnsiTheme="majorHAnsi" w:cstheme="majorHAnsi"/>
          <w:b/>
          <w:bCs/>
          <w:color w:val="7030A0"/>
          <w:sz w:val="24"/>
          <w:szCs w:val="24"/>
        </w:rPr>
        <w:tab/>
      </w:r>
      <w:r w:rsidRPr="00C13013">
        <w:rPr>
          <w:rFonts w:asciiTheme="majorHAnsi" w:hAnsiTheme="majorHAnsi" w:cstheme="majorHAnsi"/>
          <w:b/>
          <w:bCs/>
          <w:color w:val="7030A0"/>
          <w:sz w:val="24"/>
          <w:szCs w:val="24"/>
        </w:rPr>
        <w:sym w:font="Wingdings" w:char="F0A8"/>
      </w:r>
    </w:p>
    <w:p w14:paraId="4EB8FC28" w14:textId="77777777" w:rsidR="00741F2A" w:rsidRPr="00C13013" w:rsidRDefault="00741F2A" w:rsidP="00741F2A">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Pastoral (in-school)</w:t>
      </w:r>
      <w:r w:rsidRPr="00C13013">
        <w:rPr>
          <w:rFonts w:asciiTheme="majorHAnsi" w:hAnsiTheme="majorHAnsi" w:cstheme="majorHAnsi"/>
          <w:b/>
          <w:bCs/>
          <w:color w:val="7030A0"/>
          <w:sz w:val="24"/>
          <w:szCs w:val="24"/>
        </w:rPr>
        <w:tab/>
      </w:r>
      <w:r w:rsidRPr="00C13013">
        <w:rPr>
          <w:rFonts w:asciiTheme="majorHAnsi" w:hAnsiTheme="majorHAnsi" w:cstheme="majorHAnsi"/>
          <w:b/>
          <w:bCs/>
          <w:color w:val="7030A0"/>
          <w:sz w:val="24"/>
          <w:szCs w:val="24"/>
        </w:rPr>
        <w:tab/>
      </w:r>
      <w:r w:rsidRPr="00C13013">
        <w:rPr>
          <w:rFonts w:asciiTheme="majorHAnsi" w:hAnsiTheme="majorHAnsi" w:cstheme="majorHAnsi"/>
          <w:b/>
          <w:bCs/>
          <w:color w:val="7030A0"/>
          <w:sz w:val="24"/>
          <w:szCs w:val="24"/>
        </w:rPr>
        <w:sym w:font="Wingdings" w:char="F0A8"/>
      </w:r>
    </w:p>
    <w:p w14:paraId="29AE5EFA" w14:textId="77777777" w:rsidR="00741F2A" w:rsidRPr="00DA7AAF" w:rsidRDefault="00741F2A" w:rsidP="00741F2A">
      <w:pPr>
        <w:rPr>
          <w:rFonts w:asciiTheme="majorHAnsi" w:hAnsiTheme="majorHAnsi" w:cstheme="majorHAnsi"/>
          <w:b/>
          <w:bCs/>
          <w:sz w:val="24"/>
          <w:szCs w:val="24"/>
        </w:rPr>
      </w:pPr>
      <w:r w:rsidRPr="00C13013">
        <w:rPr>
          <w:rFonts w:asciiTheme="majorHAnsi" w:hAnsiTheme="majorHAnsi" w:cstheme="majorHAnsi"/>
          <w:b/>
          <w:bCs/>
          <w:color w:val="7030A0"/>
          <w:sz w:val="24"/>
          <w:szCs w:val="24"/>
        </w:rPr>
        <w:t>Other ______________________________________</w:t>
      </w:r>
    </w:p>
    <w:p w14:paraId="217E6B7F" w14:textId="77777777" w:rsidR="00741F2A" w:rsidRPr="00DA7AAF" w:rsidRDefault="00741F2A" w:rsidP="00741F2A">
      <w:pPr>
        <w:rPr>
          <w:rFonts w:asciiTheme="majorHAnsi" w:hAnsiTheme="majorHAnsi" w:cstheme="majorHAnsi"/>
          <w:b/>
          <w:bCs/>
          <w:sz w:val="24"/>
          <w:szCs w:val="24"/>
        </w:rPr>
      </w:pPr>
      <w:r w:rsidRPr="00DA7AAF">
        <w:rPr>
          <w:rFonts w:asciiTheme="majorHAnsi" w:hAnsiTheme="majorHAnsi" w:cstheme="majorHAnsi"/>
          <w:b/>
          <w:bCs/>
          <w:sz w:val="24"/>
          <w:szCs w:val="24"/>
        </w:rPr>
        <w:t>SEN Status: e.g. EHCP, ______________________</w:t>
      </w:r>
    </w:p>
    <w:p w14:paraId="09EEB657" w14:textId="77777777" w:rsidR="00741F2A" w:rsidRPr="00DA7AAF" w:rsidRDefault="00741F2A" w:rsidP="00741F2A">
      <w:pPr>
        <w:rPr>
          <w:rFonts w:asciiTheme="majorHAnsi" w:hAnsiTheme="majorHAnsi" w:cstheme="majorHAnsi"/>
          <w:b/>
          <w:bCs/>
          <w:sz w:val="24"/>
          <w:szCs w:val="24"/>
        </w:rPr>
      </w:pPr>
      <w:r w:rsidRPr="00DA7AAF">
        <w:rPr>
          <w:rFonts w:asciiTheme="majorHAnsi" w:hAnsiTheme="majorHAnsi" w:cstheme="majorHAnsi"/>
          <w:b/>
          <w:bCs/>
          <w:sz w:val="24"/>
          <w:szCs w:val="24"/>
        </w:rPr>
        <w:t>Any referral, e.g. CYPS, EBSA etc ______________________________</w:t>
      </w:r>
    </w:p>
    <w:p w14:paraId="25D5DADC" w14:textId="77777777" w:rsidR="00741F2A" w:rsidRPr="00C13013" w:rsidRDefault="00741F2A" w:rsidP="00741F2A">
      <w:pPr>
        <w:rPr>
          <w:rFonts w:asciiTheme="majorHAnsi" w:hAnsiTheme="majorHAnsi" w:cstheme="majorHAnsi"/>
          <w:b/>
          <w:color w:val="7030A0"/>
          <w:sz w:val="24"/>
          <w:szCs w:val="24"/>
        </w:rPr>
      </w:pPr>
      <w:r w:rsidRPr="00C13013">
        <w:rPr>
          <w:rFonts w:asciiTheme="majorHAnsi" w:hAnsiTheme="majorHAnsi" w:cstheme="majorHAnsi"/>
          <w:b/>
          <w:color w:val="7030A0"/>
          <w:sz w:val="24"/>
          <w:szCs w:val="24"/>
        </w:rPr>
        <w:t>Report for: ___________________________________ (Type of meeting e.g. Core Group/TAF etc)</w:t>
      </w:r>
    </w:p>
    <w:p w14:paraId="1839E6B1" w14:textId="77777777" w:rsidR="00741F2A" w:rsidRPr="00DA7AAF" w:rsidRDefault="00741F2A" w:rsidP="00741F2A">
      <w:pPr>
        <w:rPr>
          <w:rFonts w:asciiTheme="majorHAnsi" w:hAnsiTheme="majorHAnsi" w:cstheme="majorHAnsi"/>
          <w:sz w:val="24"/>
          <w:szCs w:val="24"/>
        </w:rPr>
      </w:pPr>
      <w:r w:rsidRPr="00DA7AAF">
        <w:rPr>
          <w:rFonts w:asciiTheme="majorHAnsi" w:hAnsiTheme="majorHAnsi" w:cstheme="majorHAnsi"/>
          <w:sz w:val="24"/>
          <w:szCs w:val="24"/>
        </w:rPr>
        <w:t xml:space="preserve">Please note if this is a report for a review child protection conference then it </w:t>
      </w:r>
      <w:r w:rsidRPr="00DA7AAF">
        <w:rPr>
          <w:rFonts w:asciiTheme="majorHAnsi" w:hAnsiTheme="majorHAnsi" w:cstheme="majorHAnsi"/>
          <w:b/>
          <w:bCs/>
          <w:sz w:val="24"/>
          <w:szCs w:val="24"/>
          <w:u w:val="single"/>
        </w:rPr>
        <w:t>must</w:t>
      </w:r>
      <w:r w:rsidRPr="00DA7AAF">
        <w:rPr>
          <w:rFonts w:asciiTheme="majorHAnsi" w:hAnsiTheme="majorHAnsi" w:cstheme="majorHAnsi"/>
          <w:sz w:val="24"/>
          <w:szCs w:val="24"/>
        </w:rPr>
        <w:t xml:space="preserve"> build on the initial child protection conference report.</w:t>
      </w:r>
    </w:p>
    <w:p w14:paraId="0053D3B2" w14:textId="77777777" w:rsidR="00741F2A" w:rsidRPr="00DA7AAF" w:rsidRDefault="00741F2A" w:rsidP="00741F2A">
      <w:pPr>
        <w:rPr>
          <w:rFonts w:asciiTheme="majorHAnsi" w:hAnsiTheme="majorHAnsi" w:cstheme="majorHAnsi"/>
          <w:sz w:val="24"/>
          <w:szCs w:val="24"/>
        </w:rPr>
      </w:pPr>
      <w:r w:rsidRPr="00DA7AAF">
        <w:rPr>
          <w:rFonts w:asciiTheme="majorHAnsi" w:hAnsiTheme="majorHAnsi" w:cstheme="majorHAnsi"/>
          <w:sz w:val="24"/>
          <w:szCs w:val="24"/>
        </w:rPr>
        <w:t xml:space="preserve">The report </w:t>
      </w:r>
      <w:r w:rsidRPr="00DA7AAF">
        <w:rPr>
          <w:rFonts w:asciiTheme="majorHAnsi" w:hAnsiTheme="majorHAnsi" w:cstheme="majorHAnsi"/>
          <w:b/>
          <w:bCs/>
          <w:sz w:val="24"/>
          <w:szCs w:val="24"/>
          <w:u w:val="single"/>
        </w:rPr>
        <w:t>must</w:t>
      </w:r>
      <w:r w:rsidRPr="00DA7AAF">
        <w:rPr>
          <w:rFonts w:asciiTheme="majorHAnsi" w:hAnsiTheme="majorHAnsi" w:cstheme="majorHAnsi"/>
          <w:sz w:val="24"/>
          <w:szCs w:val="24"/>
        </w:rPr>
        <w:t xml:space="preserve"> be written in jargon free language and </w:t>
      </w:r>
      <w:r w:rsidRPr="00DA7AAF">
        <w:rPr>
          <w:rFonts w:asciiTheme="majorHAnsi" w:hAnsiTheme="majorHAnsi" w:cstheme="majorHAnsi"/>
          <w:b/>
          <w:bCs/>
          <w:sz w:val="24"/>
          <w:szCs w:val="24"/>
          <w:u w:val="single"/>
        </w:rPr>
        <w:t>must</w:t>
      </w:r>
      <w:r w:rsidRPr="00DA7AAF">
        <w:rPr>
          <w:rFonts w:asciiTheme="majorHAnsi" w:hAnsiTheme="majorHAnsi" w:cstheme="majorHAnsi"/>
          <w:sz w:val="24"/>
          <w:szCs w:val="24"/>
        </w:rPr>
        <w:t xml:space="preserve"> not use acronyms.</w:t>
      </w:r>
    </w:p>
    <w:p w14:paraId="2AECFA67" w14:textId="77777777" w:rsidR="00741F2A" w:rsidRPr="00DA7AAF" w:rsidRDefault="00741F2A" w:rsidP="00741F2A">
      <w:pPr>
        <w:rPr>
          <w:rFonts w:asciiTheme="majorHAnsi" w:hAnsiTheme="majorHAnsi" w:cstheme="majorHAnsi"/>
          <w:sz w:val="24"/>
          <w:szCs w:val="24"/>
        </w:rPr>
      </w:pPr>
      <w:r w:rsidRPr="00DA7AAF">
        <w:rPr>
          <w:rFonts w:asciiTheme="majorHAnsi" w:hAnsiTheme="majorHAnsi" w:cstheme="majorHAnsi"/>
          <w:sz w:val="24"/>
          <w:szCs w:val="24"/>
        </w:rPr>
        <w:t xml:space="preserve">It </w:t>
      </w:r>
      <w:r w:rsidRPr="00DA7AAF">
        <w:rPr>
          <w:rFonts w:asciiTheme="majorHAnsi" w:hAnsiTheme="majorHAnsi" w:cstheme="majorHAnsi"/>
          <w:b/>
          <w:bCs/>
          <w:sz w:val="24"/>
          <w:szCs w:val="24"/>
          <w:u w:val="single"/>
        </w:rPr>
        <w:t>must</w:t>
      </w:r>
      <w:r w:rsidRPr="00DA7AAF">
        <w:rPr>
          <w:rFonts w:asciiTheme="majorHAnsi" w:hAnsiTheme="majorHAnsi" w:cstheme="majorHAnsi"/>
          <w:sz w:val="24"/>
          <w:szCs w:val="24"/>
        </w:rPr>
        <w:t xml:space="preserve"> be written in a way that is accessible to all.</w:t>
      </w:r>
    </w:p>
    <w:p w14:paraId="604F17BC" w14:textId="77777777" w:rsidR="00741F2A" w:rsidRPr="00DA7AAF" w:rsidRDefault="00741F2A" w:rsidP="00741F2A">
      <w:pPr>
        <w:rPr>
          <w:rFonts w:asciiTheme="majorHAnsi" w:hAnsiTheme="majorHAnsi" w:cstheme="majorHAnsi"/>
          <w:sz w:val="24"/>
          <w:szCs w:val="24"/>
        </w:rPr>
      </w:pPr>
      <w:r w:rsidRPr="00DA7AAF">
        <w:rPr>
          <w:rFonts w:asciiTheme="majorHAnsi" w:hAnsiTheme="majorHAnsi" w:cstheme="majorHAnsi"/>
          <w:sz w:val="24"/>
          <w:szCs w:val="24"/>
        </w:rPr>
        <w:t xml:space="preserve">You </w:t>
      </w:r>
      <w:r w:rsidRPr="00DA7AAF">
        <w:rPr>
          <w:rFonts w:asciiTheme="majorHAnsi" w:hAnsiTheme="majorHAnsi" w:cstheme="majorHAnsi"/>
          <w:b/>
          <w:bCs/>
          <w:sz w:val="24"/>
          <w:szCs w:val="24"/>
          <w:u w:val="single"/>
        </w:rPr>
        <w:t>must</w:t>
      </w:r>
      <w:r w:rsidRPr="00DA7AAF">
        <w:rPr>
          <w:rFonts w:asciiTheme="majorHAnsi" w:hAnsiTheme="majorHAnsi" w:cstheme="majorHAnsi"/>
          <w:sz w:val="24"/>
          <w:szCs w:val="24"/>
        </w:rPr>
        <w:t xml:space="preserve"> consider the content of this report in terms of risk and confidentiality. Please contact the chair of the conference if in doubt.</w:t>
      </w:r>
    </w:p>
    <w:tbl>
      <w:tblPr>
        <w:tblStyle w:val="TableGrid"/>
        <w:tblW w:w="0" w:type="auto"/>
        <w:tblLook w:val="04A0" w:firstRow="1" w:lastRow="0" w:firstColumn="1" w:lastColumn="0" w:noHBand="0" w:noVBand="1"/>
      </w:tblPr>
      <w:tblGrid>
        <w:gridCol w:w="9346"/>
      </w:tblGrid>
      <w:tr w:rsidR="00741F2A" w:rsidRPr="00DA7AAF" w14:paraId="3E892401" w14:textId="77777777" w:rsidTr="00DB4129">
        <w:tc>
          <w:tcPr>
            <w:tcW w:w="9918" w:type="dxa"/>
          </w:tcPr>
          <w:p w14:paraId="554E791D"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Tell us about the child/young person’s general presentation in school (includes appearance and emotional well-being)</w:t>
            </w:r>
          </w:p>
        </w:tc>
      </w:tr>
      <w:tr w:rsidR="00741F2A" w:rsidRPr="00DA7AAF" w14:paraId="0FD5BA2C" w14:textId="77777777" w:rsidTr="00DB4129">
        <w:tc>
          <w:tcPr>
            <w:tcW w:w="9918" w:type="dxa"/>
          </w:tcPr>
          <w:p w14:paraId="2E37055E" w14:textId="77777777" w:rsidR="00741F2A" w:rsidRPr="00DA7AAF" w:rsidRDefault="00741F2A" w:rsidP="00DB4129">
            <w:pPr>
              <w:tabs>
                <w:tab w:val="left" w:pos="5722"/>
              </w:tabs>
              <w:rPr>
                <w:rFonts w:asciiTheme="majorHAnsi" w:hAnsiTheme="majorHAnsi" w:cstheme="majorHAnsi"/>
                <w:sz w:val="24"/>
                <w:szCs w:val="24"/>
              </w:rPr>
            </w:pPr>
          </w:p>
        </w:tc>
      </w:tr>
    </w:tbl>
    <w:p w14:paraId="1553E75B" w14:textId="77777777" w:rsidR="00741F2A" w:rsidRPr="00DA7AAF" w:rsidRDefault="00741F2A" w:rsidP="00741F2A">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2722"/>
        <w:gridCol w:w="435"/>
        <w:gridCol w:w="6189"/>
      </w:tblGrid>
      <w:tr w:rsidR="00741F2A" w:rsidRPr="00DA7AAF" w14:paraId="097019AC" w14:textId="77777777" w:rsidTr="00DB4129">
        <w:tc>
          <w:tcPr>
            <w:tcW w:w="2830" w:type="dxa"/>
          </w:tcPr>
          <w:p w14:paraId="4EDF3878" w14:textId="77777777" w:rsidR="00741F2A" w:rsidRPr="00C13013" w:rsidRDefault="00741F2A" w:rsidP="00DB4129">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Current attendance %</w:t>
            </w:r>
          </w:p>
        </w:tc>
        <w:tc>
          <w:tcPr>
            <w:tcW w:w="7088" w:type="dxa"/>
            <w:gridSpan w:val="2"/>
          </w:tcPr>
          <w:p w14:paraId="64862617" w14:textId="77777777" w:rsidR="00741F2A" w:rsidRPr="00C13013" w:rsidRDefault="00741F2A" w:rsidP="00DB4129">
            <w:pPr>
              <w:rPr>
                <w:rFonts w:asciiTheme="majorHAnsi" w:hAnsiTheme="majorHAnsi" w:cstheme="majorHAnsi"/>
                <w:bCs/>
                <w:color w:val="7030A0"/>
                <w:sz w:val="24"/>
                <w:szCs w:val="24"/>
              </w:rPr>
            </w:pPr>
            <w:r w:rsidRPr="00C13013">
              <w:rPr>
                <w:rFonts w:asciiTheme="majorHAnsi" w:hAnsiTheme="majorHAnsi" w:cstheme="majorHAnsi"/>
                <w:bCs/>
                <w:color w:val="7030A0"/>
                <w:sz w:val="24"/>
                <w:szCs w:val="24"/>
              </w:rPr>
              <w:t>%</w:t>
            </w:r>
          </w:p>
        </w:tc>
      </w:tr>
      <w:tr w:rsidR="00741F2A" w:rsidRPr="00DA7AAF" w14:paraId="503DEBEF" w14:textId="77777777" w:rsidTr="00DB4129">
        <w:trPr>
          <w:trHeight w:val="153"/>
        </w:trPr>
        <w:tc>
          <w:tcPr>
            <w:tcW w:w="2830" w:type="dxa"/>
            <w:vMerge w:val="restart"/>
          </w:tcPr>
          <w:p w14:paraId="2C95A2BE" w14:textId="77777777" w:rsidR="00741F2A" w:rsidRPr="00C13013" w:rsidRDefault="00741F2A" w:rsidP="00DB4129">
            <w:pPr>
              <w:rPr>
                <w:rFonts w:asciiTheme="majorHAnsi" w:hAnsiTheme="majorHAnsi" w:cstheme="majorHAnsi"/>
                <w:b/>
                <w:bCs/>
                <w:color w:val="7030A0"/>
                <w:sz w:val="24"/>
                <w:szCs w:val="24"/>
              </w:rPr>
            </w:pPr>
            <w:r w:rsidRPr="00C13013">
              <w:rPr>
                <w:rFonts w:asciiTheme="majorHAnsi" w:hAnsiTheme="majorHAnsi" w:cstheme="majorHAnsi"/>
                <w:b/>
                <w:bCs/>
                <w:color w:val="7030A0"/>
                <w:sz w:val="24"/>
                <w:szCs w:val="24"/>
              </w:rPr>
              <w:t>Number of Lates</w:t>
            </w:r>
          </w:p>
        </w:tc>
        <w:tc>
          <w:tcPr>
            <w:tcW w:w="432" w:type="dxa"/>
          </w:tcPr>
          <w:p w14:paraId="039122E7" w14:textId="77777777" w:rsidR="00741F2A" w:rsidRPr="00C13013" w:rsidRDefault="00741F2A" w:rsidP="00DB4129">
            <w:pPr>
              <w:rPr>
                <w:rFonts w:asciiTheme="majorHAnsi" w:hAnsiTheme="majorHAnsi" w:cstheme="majorHAnsi"/>
                <w:bCs/>
                <w:color w:val="7030A0"/>
                <w:sz w:val="24"/>
                <w:szCs w:val="24"/>
              </w:rPr>
            </w:pPr>
            <w:r w:rsidRPr="00C13013">
              <w:rPr>
                <w:rFonts w:asciiTheme="majorHAnsi" w:hAnsiTheme="majorHAnsi" w:cstheme="majorHAnsi"/>
                <w:bCs/>
                <w:color w:val="7030A0"/>
                <w:sz w:val="24"/>
                <w:szCs w:val="24"/>
              </w:rPr>
              <w:t>L:</w:t>
            </w:r>
          </w:p>
        </w:tc>
        <w:tc>
          <w:tcPr>
            <w:tcW w:w="6656" w:type="dxa"/>
          </w:tcPr>
          <w:p w14:paraId="71F49D28" w14:textId="77777777" w:rsidR="00741F2A" w:rsidRPr="00C13013" w:rsidRDefault="00741F2A" w:rsidP="00DB4129">
            <w:pPr>
              <w:rPr>
                <w:rFonts w:asciiTheme="majorHAnsi" w:hAnsiTheme="majorHAnsi" w:cstheme="majorHAnsi"/>
                <w:bCs/>
                <w:color w:val="7030A0"/>
                <w:sz w:val="24"/>
                <w:szCs w:val="24"/>
              </w:rPr>
            </w:pPr>
          </w:p>
        </w:tc>
      </w:tr>
      <w:tr w:rsidR="00741F2A" w:rsidRPr="00DA7AAF" w14:paraId="7282E506" w14:textId="77777777" w:rsidTr="00DB4129">
        <w:trPr>
          <w:trHeight w:val="153"/>
        </w:trPr>
        <w:tc>
          <w:tcPr>
            <w:tcW w:w="2830" w:type="dxa"/>
            <w:vMerge/>
          </w:tcPr>
          <w:p w14:paraId="729118F2" w14:textId="77777777" w:rsidR="00741F2A" w:rsidRPr="00C13013" w:rsidRDefault="00741F2A" w:rsidP="00DB4129">
            <w:pPr>
              <w:rPr>
                <w:rFonts w:asciiTheme="majorHAnsi" w:hAnsiTheme="majorHAnsi" w:cstheme="majorHAnsi"/>
                <w:b/>
                <w:bCs/>
                <w:color w:val="7030A0"/>
                <w:sz w:val="24"/>
                <w:szCs w:val="24"/>
              </w:rPr>
            </w:pPr>
          </w:p>
        </w:tc>
        <w:tc>
          <w:tcPr>
            <w:tcW w:w="432" w:type="dxa"/>
          </w:tcPr>
          <w:p w14:paraId="4376F60C" w14:textId="77777777" w:rsidR="00741F2A" w:rsidRPr="00C13013" w:rsidRDefault="00741F2A" w:rsidP="00DB4129">
            <w:pPr>
              <w:rPr>
                <w:rFonts w:asciiTheme="majorHAnsi" w:hAnsiTheme="majorHAnsi" w:cstheme="majorHAnsi"/>
                <w:bCs/>
                <w:color w:val="7030A0"/>
                <w:sz w:val="24"/>
                <w:szCs w:val="24"/>
              </w:rPr>
            </w:pPr>
            <w:r w:rsidRPr="00C13013">
              <w:rPr>
                <w:rFonts w:asciiTheme="majorHAnsi" w:hAnsiTheme="majorHAnsi" w:cstheme="majorHAnsi"/>
                <w:bCs/>
                <w:color w:val="7030A0"/>
                <w:sz w:val="24"/>
                <w:szCs w:val="24"/>
              </w:rPr>
              <w:t>U:</w:t>
            </w:r>
          </w:p>
        </w:tc>
        <w:tc>
          <w:tcPr>
            <w:tcW w:w="6656" w:type="dxa"/>
          </w:tcPr>
          <w:p w14:paraId="45CA0732" w14:textId="77777777" w:rsidR="00741F2A" w:rsidRPr="00C13013" w:rsidRDefault="00741F2A" w:rsidP="00DB4129">
            <w:pPr>
              <w:rPr>
                <w:rFonts w:asciiTheme="majorHAnsi" w:hAnsiTheme="majorHAnsi" w:cstheme="majorHAnsi"/>
                <w:bCs/>
                <w:color w:val="7030A0"/>
                <w:sz w:val="24"/>
                <w:szCs w:val="24"/>
              </w:rPr>
            </w:pPr>
          </w:p>
        </w:tc>
      </w:tr>
    </w:tbl>
    <w:p w14:paraId="22990B8C" w14:textId="77777777" w:rsidR="00741F2A" w:rsidRPr="00DA7AAF" w:rsidRDefault="00741F2A" w:rsidP="00741F2A">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346"/>
      </w:tblGrid>
      <w:tr w:rsidR="00741F2A" w:rsidRPr="00DA7AAF" w14:paraId="52F6C7F7" w14:textId="77777777" w:rsidTr="00DB4129">
        <w:tc>
          <w:tcPr>
            <w:tcW w:w="9918" w:type="dxa"/>
          </w:tcPr>
          <w:p w14:paraId="645CB0C8"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lastRenderedPageBreak/>
              <w:t>Tell us about the child/young person’s relationships with staff and peers</w:t>
            </w:r>
          </w:p>
        </w:tc>
      </w:tr>
      <w:tr w:rsidR="00741F2A" w:rsidRPr="00DA7AAF" w14:paraId="3100379C" w14:textId="77777777" w:rsidTr="00DB4129">
        <w:trPr>
          <w:trHeight w:val="299"/>
        </w:trPr>
        <w:tc>
          <w:tcPr>
            <w:tcW w:w="9918" w:type="dxa"/>
          </w:tcPr>
          <w:p w14:paraId="60622A5E" w14:textId="77777777" w:rsidR="00741F2A" w:rsidRPr="00DA7AAF" w:rsidRDefault="00741F2A" w:rsidP="00DB4129">
            <w:pPr>
              <w:rPr>
                <w:rFonts w:asciiTheme="majorHAnsi" w:hAnsiTheme="majorHAnsi" w:cstheme="majorHAnsi"/>
                <w:sz w:val="24"/>
                <w:szCs w:val="24"/>
              </w:rPr>
            </w:pPr>
          </w:p>
        </w:tc>
      </w:tr>
      <w:tr w:rsidR="00741F2A" w:rsidRPr="00DA7AAF" w14:paraId="7F479B51" w14:textId="77777777" w:rsidTr="00DB4129">
        <w:trPr>
          <w:trHeight w:val="298"/>
        </w:trPr>
        <w:tc>
          <w:tcPr>
            <w:tcW w:w="9918" w:type="dxa"/>
          </w:tcPr>
          <w:p w14:paraId="70621EE1"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Does the child attend any clubs currently? Please list</w:t>
            </w:r>
          </w:p>
        </w:tc>
      </w:tr>
      <w:tr w:rsidR="00741F2A" w:rsidRPr="00DA7AAF" w14:paraId="1CD90200" w14:textId="77777777" w:rsidTr="00DB4129">
        <w:trPr>
          <w:trHeight w:val="298"/>
        </w:trPr>
        <w:tc>
          <w:tcPr>
            <w:tcW w:w="9918" w:type="dxa"/>
          </w:tcPr>
          <w:p w14:paraId="791E5CBF" w14:textId="77777777" w:rsidR="00741F2A" w:rsidRPr="00DA7AAF" w:rsidRDefault="00741F2A" w:rsidP="00DB4129">
            <w:pPr>
              <w:rPr>
                <w:rFonts w:asciiTheme="majorHAnsi" w:hAnsiTheme="majorHAnsi" w:cstheme="majorHAnsi"/>
                <w:sz w:val="24"/>
                <w:szCs w:val="24"/>
              </w:rPr>
            </w:pPr>
          </w:p>
        </w:tc>
      </w:tr>
    </w:tbl>
    <w:p w14:paraId="4C2E8228" w14:textId="77777777" w:rsidR="00741F2A" w:rsidRPr="00DA7AAF" w:rsidRDefault="00741F2A" w:rsidP="00741F2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3106"/>
        <w:gridCol w:w="1902"/>
        <w:gridCol w:w="4338"/>
      </w:tblGrid>
      <w:tr w:rsidR="00741F2A" w:rsidRPr="00DA7AAF" w14:paraId="610BBD7C" w14:textId="77777777" w:rsidTr="00DB4129">
        <w:tc>
          <w:tcPr>
            <w:tcW w:w="9918" w:type="dxa"/>
            <w:gridSpan w:val="3"/>
          </w:tcPr>
          <w:p w14:paraId="2F440F4D"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 xml:space="preserve">Child’s Current Attainment Level  </w:t>
            </w:r>
          </w:p>
        </w:tc>
      </w:tr>
      <w:tr w:rsidR="00741F2A" w:rsidRPr="00DA7AAF" w14:paraId="1BE923D3" w14:textId="77777777" w:rsidTr="00DB4129">
        <w:tc>
          <w:tcPr>
            <w:tcW w:w="3256" w:type="dxa"/>
          </w:tcPr>
          <w:p w14:paraId="1A7126F3"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Working below the age related level</w:t>
            </w:r>
          </w:p>
          <w:p w14:paraId="01EFF725"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(List Core Subjects)</w:t>
            </w:r>
          </w:p>
        </w:tc>
        <w:tc>
          <w:tcPr>
            <w:tcW w:w="1984" w:type="dxa"/>
          </w:tcPr>
          <w:p w14:paraId="6DE90920"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Working at the age related level</w:t>
            </w:r>
          </w:p>
          <w:p w14:paraId="201003CB"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(List Core Subjects)</w:t>
            </w:r>
          </w:p>
        </w:tc>
        <w:tc>
          <w:tcPr>
            <w:tcW w:w="4678" w:type="dxa"/>
          </w:tcPr>
          <w:p w14:paraId="216E5432"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Working at Greater Depth</w:t>
            </w:r>
          </w:p>
          <w:p w14:paraId="20A0C6A7" w14:textId="77777777" w:rsidR="00741F2A" w:rsidRPr="00DA7AAF" w:rsidRDefault="00741F2A" w:rsidP="00DB4129">
            <w:pPr>
              <w:rPr>
                <w:rFonts w:asciiTheme="majorHAnsi" w:hAnsiTheme="majorHAnsi" w:cstheme="majorHAnsi"/>
                <w:b/>
                <w:sz w:val="24"/>
                <w:szCs w:val="24"/>
              </w:rPr>
            </w:pPr>
          </w:p>
          <w:p w14:paraId="52F1A8E4"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(List Core Subjects)</w:t>
            </w:r>
          </w:p>
        </w:tc>
      </w:tr>
      <w:tr w:rsidR="00741F2A" w:rsidRPr="00DA7AAF" w14:paraId="20B46853" w14:textId="77777777" w:rsidTr="00DB4129">
        <w:tc>
          <w:tcPr>
            <w:tcW w:w="3256" w:type="dxa"/>
          </w:tcPr>
          <w:p w14:paraId="5A1005D4" w14:textId="77777777" w:rsidR="00741F2A" w:rsidRPr="00DA7AAF" w:rsidRDefault="00741F2A" w:rsidP="00DB4129">
            <w:pPr>
              <w:rPr>
                <w:rFonts w:asciiTheme="majorHAnsi" w:hAnsiTheme="majorHAnsi" w:cstheme="majorHAnsi"/>
                <w:bCs/>
                <w:sz w:val="24"/>
                <w:szCs w:val="24"/>
              </w:rPr>
            </w:pPr>
          </w:p>
        </w:tc>
        <w:tc>
          <w:tcPr>
            <w:tcW w:w="1984" w:type="dxa"/>
          </w:tcPr>
          <w:p w14:paraId="33BC8E5A" w14:textId="77777777" w:rsidR="00741F2A" w:rsidRPr="00DA7AAF" w:rsidRDefault="00741F2A" w:rsidP="00DB4129">
            <w:pPr>
              <w:rPr>
                <w:rFonts w:asciiTheme="majorHAnsi" w:hAnsiTheme="majorHAnsi" w:cstheme="majorHAnsi"/>
                <w:bCs/>
                <w:sz w:val="24"/>
                <w:szCs w:val="24"/>
              </w:rPr>
            </w:pPr>
          </w:p>
        </w:tc>
        <w:tc>
          <w:tcPr>
            <w:tcW w:w="4678" w:type="dxa"/>
          </w:tcPr>
          <w:p w14:paraId="63ADE198" w14:textId="77777777" w:rsidR="00741F2A" w:rsidRPr="00DA7AAF" w:rsidRDefault="00741F2A" w:rsidP="00DB4129">
            <w:pPr>
              <w:rPr>
                <w:rFonts w:asciiTheme="majorHAnsi" w:hAnsiTheme="majorHAnsi" w:cstheme="majorHAnsi"/>
                <w:bCs/>
                <w:sz w:val="24"/>
                <w:szCs w:val="24"/>
              </w:rPr>
            </w:pPr>
          </w:p>
        </w:tc>
      </w:tr>
      <w:tr w:rsidR="00741F2A" w:rsidRPr="00DA7AAF" w14:paraId="22E06380" w14:textId="77777777" w:rsidTr="00DB4129">
        <w:tc>
          <w:tcPr>
            <w:tcW w:w="3256" w:type="dxa"/>
          </w:tcPr>
          <w:p w14:paraId="44130567" w14:textId="77777777" w:rsidR="00741F2A" w:rsidRPr="00DA7AAF" w:rsidRDefault="00741F2A" w:rsidP="00DB4129">
            <w:pPr>
              <w:rPr>
                <w:rFonts w:asciiTheme="majorHAnsi" w:hAnsiTheme="majorHAnsi" w:cstheme="majorHAnsi"/>
                <w:bCs/>
                <w:sz w:val="24"/>
                <w:szCs w:val="24"/>
              </w:rPr>
            </w:pPr>
            <w:r w:rsidRPr="00DA7AAF">
              <w:rPr>
                <w:rFonts w:asciiTheme="majorHAnsi" w:hAnsiTheme="majorHAnsi" w:cstheme="majorHAnsi"/>
                <w:bCs/>
                <w:sz w:val="24"/>
                <w:szCs w:val="24"/>
              </w:rPr>
              <w:t>Phonics Level (EYFS/KS1)</w:t>
            </w:r>
          </w:p>
        </w:tc>
        <w:tc>
          <w:tcPr>
            <w:tcW w:w="1984" w:type="dxa"/>
          </w:tcPr>
          <w:p w14:paraId="28C324AC" w14:textId="77777777" w:rsidR="00741F2A" w:rsidRPr="00DA7AAF" w:rsidRDefault="00741F2A" w:rsidP="00DB4129">
            <w:pPr>
              <w:rPr>
                <w:rFonts w:asciiTheme="majorHAnsi" w:hAnsiTheme="majorHAnsi" w:cstheme="majorHAnsi"/>
                <w:bCs/>
                <w:sz w:val="24"/>
                <w:szCs w:val="24"/>
              </w:rPr>
            </w:pPr>
            <w:r w:rsidRPr="00DA7AAF">
              <w:rPr>
                <w:rFonts w:asciiTheme="majorHAnsi" w:hAnsiTheme="majorHAnsi" w:cstheme="majorHAnsi"/>
                <w:bCs/>
                <w:sz w:val="24"/>
                <w:szCs w:val="24"/>
              </w:rPr>
              <w:t>Phase</w:t>
            </w:r>
          </w:p>
        </w:tc>
        <w:tc>
          <w:tcPr>
            <w:tcW w:w="4678" w:type="dxa"/>
          </w:tcPr>
          <w:p w14:paraId="6162B5AC" w14:textId="77777777" w:rsidR="00741F2A" w:rsidRPr="00DA7AAF" w:rsidRDefault="00741F2A" w:rsidP="00DB4129">
            <w:pPr>
              <w:rPr>
                <w:rFonts w:asciiTheme="majorHAnsi" w:hAnsiTheme="majorHAnsi" w:cstheme="majorHAnsi"/>
                <w:bCs/>
                <w:sz w:val="24"/>
                <w:szCs w:val="24"/>
              </w:rPr>
            </w:pPr>
          </w:p>
        </w:tc>
      </w:tr>
      <w:tr w:rsidR="00741F2A" w:rsidRPr="00DA7AAF" w14:paraId="19C23CE0" w14:textId="77777777" w:rsidTr="00DB4129">
        <w:tc>
          <w:tcPr>
            <w:tcW w:w="9918" w:type="dxa"/>
            <w:gridSpan w:val="3"/>
          </w:tcPr>
          <w:p w14:paraId="1555DB14"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 xml:space="preserve">What subject/topic is the child enjoying at the moment? </w:t>
            </w:r>
            <w:r w:rsidRPr="00DA7AAF">
              <w:rPr>
                <w:rFonts w:asciiTheme="majorHAnsi" w:hAnsiTheme="majorHAnsi" w:cstheme="majorHAnsi"/>
                <w:b/>
                <w:i/>
                <w:iCs/>
                <w:sz w:val="24"/>
                <w:szCs w:val="24"/>
              </w:rPr>
              <w:t>e.g. The Vikings as they have loved making a Viking longship.</w:t>
            </w:r>
          </w:p>
        </w:tc>
      </w:tr>
      <w:tr w:rsidR="00741F2A" w:rsidRPr="00DA7AAF" w14:paraId="3CC48E29" w14:textId="77777777" w:rsidTr="00DB4129">
        <w:tc>
          <w:tcPr>
            <w:tcW w:w="9918" w:type="dxa"/>
            <w:gridSpan w:val="3"/>
          </w:tcPr>
          <w:p w14:paraId="4BA6101A" w14:textId="77777777" w:rsidR="00741F2A" w:rsidRPr="00DA7AAF" w:rsidRDefault="00741F2A" w:rsidP="00DB4129">
            <w:pPr>
              <w:rPr>
                <w:rFonts w:asciiTheme="majorHAnsi" w:hAnsiTheme="majorHAnsi" w:cstheme="majorHAnsi"/>
                <w:bCs/>
                <w:sz w:val="24"/>
                <w:szCs w:val="24"/>
              </w:rPr>
            </w:pPr>
          </w:p>
        </w:tc>
      </w:tr>
      <w:tr w:rsidR="00741F2A" w:rsidRPr="00DA7AAF" w14:paraId="54A709C2" w14:textId="77777777" w:rsidTr="00DB4129">
        <w:tc>
          <w:tcPr>
            <w:tcW w:w="9918" w:type="dxa"/>
            <w:gridSpan w:val="3"/>
          </w:tcPr>
          <w:p w14:paraId="5B8E9721"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What is their behaviour like?</w:t>
            </w:r>
          </w:p>
          <w:p w14:paraId="0848BDD6"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Do they model the Kelvin Grove Values?</w:t>
            </w:r>
          </w:p>
          <w:p w14:paraId="69A75CFB"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 xml:space="preserve">Have there been any concerns around behaviour; please detail below (dates, reason and action.) </w:t>
            </w:r>
          </w:p>
        </w:tc>
      </w:tr>
      <w:tr w:rsidR="00741F2A" w:rsidRPr="00DA7AAF" w14:paraId="3626140F" w14:textId="77777777" w:rsidTr="00DB4129">
        <w:trPr>
          <w:trHeight w:val="226"/>
        </w:trPr>
        <w:tc>
          <w:tcPr>
            <w:tcW w:w="9918" w:type="dxa"/>
            <w:gridSpan w:val="3"/>
          </w:tcPr>
          <w:p w14:paraId="272E4BFE" w14:textId="77777777" w:rsidR="00741F2A" w:rsidRPr="00DA7AAF" w:rsidRDefault="00741F2A" w:rsidP="00DB4129">
            <w:pPr>
              <w:rPr>
                <w:rFonts w:asciiTheme="majorHAnsi" w:hAnsiTheme="majorHAnsi" w:cstheme="majorHAnsi"/>
                <w:bCs/>
                <w:sz w:val="24"/>
                <w:szCs w:val="24"/>
              </w:rPr>
            </w:pPr>
          </w:p>
        </w:tc>
      </w:tr>
      <w:tr w:rsidR="00741F2A" w:rsidRPr="00DA7AAF" w14:paraId="539A23AF" w14:textId="77777777" w:rsidTr="00DB4129">
        <w:trPr>
          <w:trHeight w:val="150"/>
        </w:trPr>
        <w:tc>
          <w:tcPr>
            <w:tcW w:w="3256" w:type="dxa"/>
            <w:vMerge w:val="restart"/>
          </w:tcPr>
          <w:p w14:paraId="6DDC538C"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Were parents/carers informed?</w:t>
            </w:r>
          </w:p>
        </w:tc>
        <w:tc>
          <w:tcPr>
            <w:tcW w:w="1984" w:type="dxa"/>
          </w:tcPr>
          <w:p w14:paraId="387E025E" w14:textId="77777777" w:rsidR="00741F2A" w:rsidRPr="00DA7AAF" w:rsidRDefault="00741F2A" w:rsidP="00DB4129">
            <w:pPr>
              <w:rPr>
                <w:rFonts w:asciiTheme="majorHAnsi" w:hAnsiTheme="majorHAnsi" w:cstheme="majorHAnsi"/>
                <w:bCs/>
                <w:sz w:val="24"/>
                <w:szCs w:val="24"/>
              </w:rPr>
            </w:pPr>
            <w:r w:rsidRPr="00DA7AAF">
              <w:rPr>
                <w:rFonts w:asciiTheme="majorHAnsi" w:hAnsiTheme="majorHAnsi" w:cstheme="majorHAnsi"/>
                <w:bCs/>
                <w:sz w:val="24"/>
                <w:szCs w:val="24"/>
              </w:rPr>
              <w:t>Yes</w:t>
            </w:r>
          </w:p>
        </w:tc>
        <w:tc>
          <w:tcPr>
            <w:tcW w:w="4678" w:type="dxa"/>
          </w:tcPr>
          <w:p w14:paraId="552DA830" w14:textId="77777777" w:rsidR="00741F2A" w:rsidRPr="00DA7AAF" w:rsidRDefault="00741F2A" w:rsidP="00DB4129">
            <w:pPr>
              <w:rPr>
                <w:rFonts w:asciiTheme="majorHAnsi" w:hAnsiTheme="majorHAnsi" w:cstheme="majorHAnsi"/>
                <w:bCs/>
                <w:sz w:val="24"/>
                <w:szCs w:val="24"/>
              </w:rPr>
            </w:pPr>
            <w:r w:rsidRPr="00DA7AAF">
              <w:rPr>
                <w:rFonts w:asciiTheme="majorHAnsi" w:hAnsiTheme="majorHAnsi" w:cstheme="majorHAnsi"/>
                <w:bCs/>
                <w:sz w:val="24"/>
                <w:szCs w:val="24"/>
              </w:rPr>
              <w:t>No (If no, why?)</w:t>
            </w:r>
          </w:p>
        </w:tc>
      </w:tr>
      <w:tr w:rsidR="00741F2A" w:rsidRPr="00DA7AAF" w14:paraId="3ED7DA79" w14:textId="77777777" w:rsidTr="00DB4129">
        <w:trPr>
          <w:trHeight w:val="41"/>
        </w:trPr>
        <w:tc>
          <w:tcPr>
            <w:tcW w:w="3256" w:type="dxa"/>
            <w:vMerge/>
          </w:tcPr>
          <w:p w14:paraId="5B57E024" w14:textId="77777777" w:rsidR="00741F2A" w:rsidRPr="00DA7AAF" w:rsidRDefault="00741F2A" w:rsidP="00DB4129">
            <w:pPr>
              <w:rPr>
                <w:rFonts w:asciiTheme="majorHAnsi" w:hAnsiTheme="majorHAnsi" w:cstheme="majorHAnsi"/>
                <w:bCs/>
                <w:sz w:val="24"/>
                <w:szCs w:val="24"/>
              </w:rPr>
            </w:pPr>
          </w:p>
        </w:tc>
        <w:tc>
          <w:tcPr>
            <w:tcW w:w="1984" w:type="dxa"/>
          </w:tcPr>
          <w:p w14:paraId="553EB0AD" w14:textId="77777777" w:rsidR="00741F2A" w:rsidRPr="00DA7AAF" w:rsidRDefault="00741F2A" w:rsidP="00DB4129">
            <w:pPr>
              <w:rPr>
                <w:rFonts w:asciiTheme="majorHAnsi" w:hAnsiTheme="majorHAnsi" w:cstheme="majorHAnsi"/>
                <w:bCs/>
                <w:sz w:val="24"/>
                <w:szCs w:val="24"/>
              </w:rPr>
            </w:pPr>
          </w:p>
        </w:tc>
        <w:tc>
          <w:tcPr>
            <w:tcW w:w="4678" w:type="dxa"/>
          </w:tcPr>
          <w:p w14:paraId="610CB064" w14:textId="77777777" w:rsidR="00741F2A" w:rsidRPr="00DA7AAF" w:rsidRDefault="00741F2A" w:rsidP="00DB4129">
            <w:pPr>
              <w:rPr>
                <w:rFonts w:asciiTheme="majorHAnsi" w:hAnsiTheme="majorHAnsi" w:cstheme="majorHAnsi"/>
                <w:bCs/>
                <w:sz w:val="24"/>
                <w:szCs w:val="24"/>
              </w:rPr>
            </w:pPr>
          </w:p>
        </w:tc>
      </w:tr>
      <w:tr w:rsidR="00741F2A" w:rsidRPr="00DA7AAF" w14:paraId="682BFC01" w14:textId="77777777" w:rsidTr="00DB4129">
        <w:tc>
          <w:tcPr>
            <w:tcW w:w="9918" w:type="dxa"/>
            <w:gridSpan w:val="3"/>
          </w:tcPr>
          <w:p w14:paraId="79E52E3E"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What support has been given to the child/young person, so they are better able to manage in school.</w:t>
            </w:r>
          </w:p>
        </w:tc>
      </w:tr>
      <w:tr w:rsidR="00741F2A" w:rsidRPr="00DA7AAF" w14:paraId="265C61CE" w14:textId="77777777" w:rsidTr="00DB4129">
        <w:tc>
          <w:tcPr>
            <w:tcW w:w="9918" w:type="dxa"/>
            <w:gridSpan w:val="3"/>
          </w:tcPr>
          <w:p w14:paraId="7A6F9963" w14:textId="77777777" w:rsidR="00741F2A" w:rsidRPr="00DA7AAF" w:rsidRDefault="00741F2A" w:rsidP="00DB4129">
            <w:pPr>
              <w:rPr>
                <w:rFonts w:asciiTheme="majorHAnsi" w:hAnsiTheme="majorHAnsi" w:cstheme="majorHAnsi"/>
                <w:bCs/>
                <w:sz w:val="24"/>
                <w:szCs w:val="24"/>
              </w:rPr>
            </w:pPr>
          </w:p>
        </w:tc>
      </w:tr>
    </w:tbl>
    <w:p w14:paraId="4120D29C" w14:textId="77777777" w:rsidR="00741F2A" w:rsidRPr="00DA7AAF" w:rsidRDefault="00741F2A" w:rsidP="00741F2A">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346"/>
      </w:tblGrid>
      <w:tr w:rsidR="00741F2A" w:rsidRPr="00DA7AAF" w14:paraId="626F95E0" w14:textId="77777777" w:rsidTr="00DB4129">
        <w:tc>
          <w:tcPr>
            <w:tcW w:w="9918" w:type="dxa"/>
          </w:tcPr>
          <w:p w14:paraId="233C7C0C"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Are you (the school) concerned about anything?</w:t>
            </w:r>
          </w:p>
        </w:tc>
      </w:tr>
      <w:tr w:rsidR="00741F2A" w:rsidRPr="00DA7AAF" w14:paraId="352BC33F" w14:textId="77777777" w:rsidTr="00DB4129">
        <w:tc>
          <w:tcPr>
            <w:tcW w:w="9918" w:type="dxa"/>
          </w:tcPr>
          <w:p w14:paraId="6DD59115" w14:textId="77777777" w:rsidR="00741F2A" w:rsidRPr="00DA7AAF" w:rsidRDefault="00741F2A" w:rsidP="00DB4129">
            <w:pPr>
              <w:rPr>
                <w:rFonts w:asciiTheme="majorHAnsi" w:hAnsiTheme="majorHAnsi" w:cstheme="majorHAnsi"/>
                <w:bCs/>
                <w:sz w:val="24"/>
                <w:szCs w:val="24"/>
              </w:rPr>
            </w:pPr>
          </w:p>
        </w:tc>
      </w:tr>
      <w:tr w:rsidR="00741F2A" w:rsidRPr="00DA7AAF" w14:paraId="4C9C2DB9" w14:textId="77777777" w:rsidTr="00DB4129">
        <w:tc>
          <w:tcPr>
            <w:tcW w:w="9918" w:type="dxa"/>
          </w:tcPr>
          <w:p w14:paraId="6AEE2206"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Are there any factors that  may make it more difficult to address any concerns?</w:t>
            </w:r>
          </w:p>
        </w:tc>
      </w:tr>
      <w:tr w:rsidR="00741F2A" w:rsidRPr="00DA7AAF" w14:paraId="08B234CA" w14:textId="77777777" w:rsidTr="00DB4129">
        <w:tc>
          <w:tcPr>
            <w:tcW w:w="9918" w:type="dxa"/>
          </w:tcPr>
          <w:p w14:paraId="1E9301A1" w14:textId="77777777" w:rsidR="00741F2A" w:rsidRPr="00DA7AAF" w:rsidRDefault="00741F2A" w:rsidP="00DB4129">
            <w:pPr>
              <w:rPr>
                <w:rFonts w:asciiTheme="majorHAnsi" w:hAnsiTheme="majorHAnsi" w:cstheme="majorHAnsi"/>
                <w:bCs/>
                <w:sz w:val="24"/>
                <w:szCs w:val="24"/>
              </w:rPr>
            </w:pPr>
          </w:p>
        </w:tc>
      </w:tr>
    </w:tbl>
    <w:p w14:paraId="379FDECF" w14:textId="77777777" w:rsidR="00741F2A" w:rsidRPr="00DA7AAF" w:rsidRDefault="00741F2A" w:rsidP="00741F2A">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346"/>
      </w:tblGrid>
      <w:tr w:rsidR="00741F2A" w:rsidRPr="00DA7AAF" w14:paraId="4FB222C4" w14:textId="77777777" w:rsidTr="00DB4129">
        <w:tc>
          <w:tcPr>
            <w:tcW w:w="9918" w:type="dxa"/>
          </w:tcPr>
          <w:p w14:paraId="0B33723C"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 xml:space="preserve">Parent/carer engagement with school: </w:t>
            </w:r>
          </w:p>
        </w:tc>
      </w:tr>
      <w:tr w:rsidR="00741F2A" w:rsidRPr="00DA7AAF" w14:paraId="318A01E7" w14:textId="77777777" w:rsidTr="00DB4129">
        <w:tc>
          <w:tcPr>
            <w:tcW w:w="9918" w:type="dxa"/>
          </w:tcPr>
          <w:p w14:paraId="7FEC912A" w14:textId="77777777" w:rsidR="00741F2A" w:rsidRPr="00DA7AAF" w:rsidRDefault="00741F2A" w:rsidP="00DB4129">
            <w:pPr>
              <w:rPr>
                <w:rFonts w:asciiTheme="majorHAnsi" w:hAnsiTheme="majorHAnsi" w:cstheme="majorHAnsi"/>
                <w:bCs/>
                <w:sz w:val="24"/>
                <w:szCs w:val="24"/>
              </w:rPr>
            </w:pPr>
          </w:p>
        </w:tc>
      </w:tr>
    </w:tbl>
    <w:p w14:paraId="1677C852" w14:textId="77777777" w:rsidR="00741F2A" w:rsidRPr="00DA7AAF" w:rsidRDefault="00741F2A" w:rsidP="00741F2A">
      <w:pPr>
        <w:rPr>
          <w:rFonts w:asciiTheme="majorHAnsi" w:hAnsiTheme="majorHAnsi" w:cstheme="majorHAnsi"/>
          <w:b/>
          <w:bCs/>
          <w:sz w:val="24"/>
          <w:szCs w:val="24"/>
        </w:rPr>
      </w:pPr>
    </w:p>
    <w:tbl>
      <w:tblPr>
        <w:tblStyle w:val="TableGrid"/>
        <w:tblW w:w="0" w:type="auto"/>
        <w:tblLook w:val="04A0" w:firstRow="1" w:lastRow="0" w:firstColumn="1" w:lastColumn="0" w:noHBand="0" w:noVBand="1"/>
      </w:tblPr>
      <w:tblGrid>
        <w:gridCol w:w="9346"/>
      </w:tblGrid>
      <w:tr w:rsidR="00741F2A" w:rsidRPr="00DA7AAF" w14:paraId="77132957" w14:textId="77777777" w:rsidTr="00DB4129">
        <w:tc>
          <w:tcPr>
            <w:tcW w:w="9918" w:type="dxa"/>
          </w:tcPr>
          <w:p w14:paraId="0C4CBD9F"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sz w:val="24"/>
                <w:szCs w:val="24"/>
              </w:rPr>
              <w:t>(Child’s Name) views – where appropriate</w:t>
            </w:r>
          </w:p>
        </w:tc>
      </w:tr>
      <w:tr w:rsidR="00741F2A" w:rsidRPr="00DA7AAF" w14:paraId="0BB767FB" w14:textId="77777777" w:rsidTr="00DB4129">
        <w:tc>
          <w:tcPr>
            <w:tcW w:w="9918" w:type="dxa"/>
          </w:tcPr>
          <w:p w14:paraId="3525F1BB" w14:textId="77777777" w:rsidR="00741F2A" w:rsidRPr="00DA7AAF" w:rsidRDefault="00741F2A" w:rsidP="00DB4129">
            <w:pPr>
              <w:rPr>
                <w:rFonts w:asciiTheme="majorHAnsi" w:hAnsiTheme="majorHAnsi" w:cstheme="majorHAnsi"/>
                <w:bCs/>
                <w:sz w:val="24"/>
                <w:szCs w:val="24"/>
              </w:rPr>
            </w:pPr>
            <w:r w:rsidRPr="00DA7AAF">
              <w:rPr>
                <w:rFonts w:asciiTheme="majorHAnsi" w:hAnsiTheme="majorHAnsi" w:cstheme="majorHAnsi"/>
                <w:bCs/>
                <w:sz w:val="24"/>
                <w:szCs w:val="24"/>
              </w:rPr>
              <w:t xml:space="preserve"> </w:t>
            </w:r>
          </w:p>
        </w:tc>
      </w:tr>
    </w:tbl>
    <w:p w14:paraId="161CC1E2" w14:textId="77777777" w:rsidR="00741F2A" w:rsidRPr="00DA7AAF" w:rsidRDefault="00741F2A" w:rsidP="00741F2A">
      <w:pPr>
        <w:tabs>
          <w:tab w:val="left" w:pos="9639"/>
        </w:tabs>
        <w:ind w:left="-284"/>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346"/>
      </w:tblGrid>
      <w:tr w:rsidR="00741F2A" w:rsidRPr="00DA7AAF" w14:paraId="79DAFE7D" w14:textId="77777777" w:rsidTr="00DB4129">
        <w:tc>
          <w:tcPr>
            <w:tcW w:w="9918" w:type="dxa"/>
          </w:tcPr>
          <w:p w14:paraId="6846A955"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color w:val="7030A0"/>
                <w:sz w:val="24"/>
                <w:szCs w:val="24"/>
              </w:rPr>
              <w:t>Update on relevant school actions (only needed for review child protection conference reports) - completed by Safeguarding Team</w:t>
            </w:r>
          </w:p>
        </w:tc>
      </w:tr>
      <w:tr w:rsidR="00741F2A" w:rsidRPr="00DA7AAF" w14:paraId="05105660" w14:textId="77777777" w:rsidTr="00DB4129">
        <w:tc>
          <w:tcPr>
            <w:tcW w:w="9918" w:type="dxa"/>
          </w:tcPr>
          <w:p w14:paraId="6161EEBB" w14:textId="77777777" w:rsidR="00741F2A" w:rsidRPr="00DA7AAF" w:rsidRDefault="00741F2A" w:rsidP="00DB4129">
            <w:pPr>
              <w:rPr>
                <w:rFonts w:asciiTheme="majorHAnsi" w:hAnsiTheme="majorHAnsi" w:cstheme="majorHAnsi"/>
                <w:b/>
                <w:sz w:val="24"/>
                <w:szCs w:val="24"/>
              </w:rPr>
            </w:pPr>
          </w:p>
        </w:tc>
      </w:tr>
      <w:tr w:rsidR="00741F2A" w:rsidRPr="00DA7AAF" w14:paraId="2DE86276" w14:textId="77777777" w:rsidTr="00DB4129">
        <w:tc>
          <w:tcPr>
            <w:tcW w:w="9918" w:type="dxa"/>
          </w:tcPr>
          <w:p w14:paraId="5ECE5D91" w14:textId="77777777" w:rsidR="00741F2A" w:rsidRPr="00DA7AAF" w:rsidRDefault="00741F2A" w:rsidP="00DB4129">
            <w:pPr>
              <w:rPr>
                <w:rFonts w:asciiTheme="majorHAnsi" w:hAnsiTheme="majorHAnsi" w:cstheme="majorHAnsi"/>
                <w:b/>
                <w:bCs/>
                <w:sz w:val="24"/>
                <w:szCs w:val="24"/>
              </w:rPr>
            </w:pPr>
            <w:r w:rsidRPr="00DA7AAF">
              <w:rPr>
                <w:rFonts w:asciiTheme="majorHAnsi" w:hAnsiTheme="majorHAnsi" w:cstheme="majorHAnsi"/>
                <w:b/>
                <w:bCs/>
                <w:color w:val="7030A0"/>
                <w:sz w:val="24"/>
                <w:szCs w:val="24"/>
              </w:rPr>
              <w:t>Summary – please include if you think the plan needs to continue or if the plan is no longer required – completed by Safeguarding Team</w:t>
            </w:r>
          </w:p>
        </w:tc>
      </w:tr>
      <w:tr w:rsidR="00741F2A" w:rsidRPr="00DA7AAF" w14:paraId="35F3BA4D" w14:textId="77777777" w:rsidTr="00DB4129">
        <w:tc>
          <w:tcPr>
            <w:tcW w:w="9918" w:type="dxa"/>
          </w:tcPr>
          <w:p w14:paraId="47161A17" w14:textId="77777777" w:rsidR="00741F2A" w:rsidRPr="00DA7AAF" w:rsidRDefault="00741F2A" w:rsidP="00DB4129">
            <w:pPr>
              <w:rPr>
                <w:rFonts w:asciiTheme="majorHAnsi" w:hAnsiTheme="majorHAnsi" w:cstheme="majorHAnsi"/>
                <w:bCs/>
                <w:sz w:val="24"/>
                <w:szCs w:val="24"/>
              </w:rPr>
            </w:pPr>
          </w:p>
        </w:tc>
      </w:tr>
    </w:tbl>
    <w:p w14:paraId="623EDC8F" w14:textId="77777777" w:rsidR="00741F2A" w:rsidRPr="00DA7AAF" w:rsidRDefault="00741F2A" w:rsidP="00741F2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4291"/>
        <w:gridCol w:w="5055"/>
      </w:tblGrid>
      <w:tr w:rsidR="00741F2A" w:rsidRPr="00DA7AAF" w14:paraId="746CF454" w14:textId="77777777" w:rsidTr="00DB4129">
        <w:tc>
          <w:tcPr>
            <w:tcW w:w="4508" w:type="dxa"/>
          </w:tcPr>
          <w:p w14:paraId="20A049D2"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Name of person completing the report:</w:t>
            </w:r>
            <w:r w:rsidRPr="00DA7AAF">
              <w:rPr>
                <w:rFonts w:asciiTheme="majorHAnsi" w:hAnsiTheme="majorHAnsi" w:cstheme="majorHAnsi"/>
                <w:b/>
                <w:sz w:val="24"/>
                <w:szCs w:val="24"/>
              </w:rPr>
              <w:br/>
            </w:r>
          </w:p>
        </w:tc>
        <w:tc>
          <w:tcPr>
            <w:tcW w:w="5410" w:type="dxa"/>
          </w:tcPr>
          <w:p w14:paraId="403CB808" w14:textId="77777777" w:rsidR="00741F2A" w:rsidRPr="00DA7AAF" w:rsidRDefault="00741F2A" w:rsidP="00DB4129">
            <w:pPr>
              <w:rPr>
                <w:rFonts w:asciiTheme="majorHAnsi" w:hAnsiTheme="majorHAnsi" w:cstheme="majorHAnsi"/>
                <w:sz w:val="24"/>
                <w:szCs w:val="24"/>
              </w:rPr>
            </w:pPr>
          </w:p>
        </w:tc>
      </w:tr>
      <w:tr w:rsidR="00741F2A" w:rsidRPr="00DA7AAF" w14:paraId="5A76D53F" w14:textId="77777777" w:rsidTr="00DB4129">
        <w:tc>
          <w:tcPr>
            <w:tcW w:w="4508" w:type="dxa"/>
          </w:tcPr>
          <w:p w14:paraId="12E62A29"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Position</w:t>
            </w:r>
          </w:p>
        </w:tc>
        <w:tc>
          <w:tcPr>
            <w:tcW w:w="5410" w:type="dxa"/>
          </w:tcPr>
          <w:p w14:paraId="22EC3340" w14:textId="77777777" w:rsidR="00741F2A" w:rsidRPr="00DA7AAF" w:rsidRDefault="00741F2A" w:rsidP="00DB4129">
            <w:pPr>
              <w:rPr>
                <w:rFonts w:asciiTheme="majorHAnsi" w:hAnsiTheme="majorHAnsi" w:cstheme="majorHAnsi"/>
                <w:sz w:val="24"/>
                <w:szCs w:val="24"/>
              </w:rPr>
            </w:pPr>
          </w:p>
        </w:tc>
      </w:tr>
      <w:tr w:rsidR="00741F2A" w:rsidRPr="00DA7AAF" w14:paraId="1DA95DC4" w14:textId="77777777" w:rsidTr="00DB4129">
        <w:tc>
          <w:tcPr>
            <w:tcW w:w="4508" w:type="dxa"/>
          </w:tcPr>
          <w:p w14:paraId="1BDFB82B"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Date</w:t>
            </w:r>
          </w:p>
        </w:tc>
        <w:tc>
          <w:tcPr>
            <w:tcW w:w="5410" w:type="dxa"/>
          </w:tcPr>
          <w:p w14:paraId="70A8FAC5" w14:textId="77777777" w:rsidR="00741F2A" w:rsidRPr="00DA7AAF" w:rsidRDefault="00741F2A" w:rsidP="00DB4129">
            <w:pPr>
              <w:rPr>
                <w:rFonts w:asciiTheme="majorHAnsi" w:hAnsiTheme="majorHAnsi" w:cstheme="majorHAnsi"/>
                <w:sz w:val="24"/>
                <w:szCs w:val="24"/>
              </w:rPr>
            </w:pPr>
          </w:p>
        </w:tc>
      </w:tr>
    </w:tbl>
    <w:p w14:paraId="057EE7F9" w14:textId="607E3576" w:rsidR="00741F2A" w:rsidRPr="00DA7AAF" w:rsidRDefault="00741F2A" w:rsidP="00741F2A">
      <w:pPr>
        <w:rPr>
          <w:rFonts w:asciiTheme="majorHAnsi" w:hAnsiTheme="majorHAnsi" w:cstheme="majorHAnsi"/>
          <w:color w:val="FF0000"/>
          <w:sz w:val="24"/>
          <w:szCs w:val="24"/>
        </w:rPr>
      </w:pPr>
      <w:r w:rsidRPr="00DA7AAF">
        <w:rPr>
          <w:rFonts w:asciiTheme="majorHAnsi" w:hAnsiTheme="majorHAnsi" w:cstheme="majorHAnsi"/>
          <w:color w:val="FF0000"/>
          <w:sz w:val="24"/>
          <w:szCs w:val="24"/>
        </w:rPr>
        <w:t xml:space="preserve">This report </w:t>
      </w:r>
      <w:r w:rsidRPr="00DA7AAF">
        <w:rPr>
          <w:rFonts w:asciiTheme="majorHAnsi" w:hAnsiTheme="majorHAnsi" w:cstheme="majorHAnsi"/>
          <w:b/>
          <w:bCs/>
          <w:color w:val="FF0000"/>
          <w:sz w:val="24"/>
          <w:szCs w:val="24"/>
        </w:rPr>
        <w:t>must</w:t>
      </w:r>
      <w:r w:rsidRPr="00DA7AAF">
        <w:rPr>
          <w:rFonts w:asciiTheme="majorHAnsi" w:hAnsiTheme="majorHAnsi" w:cstheme="majorHAnsi"/>
          <w:color w:val="FF0000"/>
          <w:sz w:val="24"/>
          <w:szCs w:val="24"/>
        </w:rPr>
        <w:t xml:space="preserve"> be shared with parents/carers prior to the initial child protection conference or review </w:t>
      </w:r>
      <w:r w:rsidRPr="00DA7AAF">
        <w:rPr>
          <w:rFonts w:asciiTheme="majorHAnsi" w:hAnsiTheme="majorHAnsi" w:cstheme="majorHAnsi"/>
          <w:b/>
          <w:bCs/>
          <w:color w:val="FF0000"/>
          <w:sz w:val="24"/>
          <w:szCs w:val="24"/>
        </w:rPr>
        <w:t>child protection conference.</w:t>
      </w:r>
    </w:p>
    <w:tbl>
      <w:tblPr>
        <w:tblStyle w:val="TableGrid"/>
        <w:tblW w:w="0" w:type="auto"/>
        <w:tblLook w:val="04A0" w:firstRow="1" w:lastRow="0" w:firstColumn="1" w:lastColumn="0" w:noHBand="0" w:noVBand="1"/>
      </w:tblPr>
      <w:tblGrid>
        <w:gridCol w:w="4310"/>
        <w:gridCol w:w="5036"/>
      </w:tblGrid>
      <w:tr w:rsidR="00741F2A" w:rsidRPr="00DA7AAF" w14:paraId="6294D753" w14:textId="77777777" w:rsidTr="00DB4129">
        <w:tc>
          <w:tcPr>
            <w:tcW w:w="4508" w:type="dxa"/>
          </w:tcPr>
          <w:p w14:paraId="7095DEAC" w14:textId="77777777" w:rsidR="00741F2A" w:rsidRPr="00DA7AAF" w:rsidRDefault="00741F2A" w:rsidP="00DB4129">
            <w:pPr>
              <w:rPr>
                <w:rFonts w:asciiTheme="majorHAnsi" w:hAnsiTheme="majorHAnsi" w:cstheme="majorHAnsi"/>
                <w:b/>
                <w:sz w:val="24"/>
                <w:szCs w:val="24"/>
              </w:rPr>
            </w:pPr>
            <w:r w:rsidRPr="00DA7AAF">
              <w:rPr>
                <w:rFonts w:asciiTheme="majorHAnsi" w:hAnsiTheme="majorHAnsi" w:cstheme="majorHAnsi"/>
                <w:b/>
                <w:sz w:val="24"/>
                <w:szCs w:val="24"/>
              </w:rPr>
              <w:t>Date report shared with parents/carers:</w:t>
            </w:r>
          </w:p>
        </w:tc>
        <w:tc>
          <w:tcPr>
            <w:tcW w:w="5410" w:type="dxa"/>
          </w:tcPr>
          <w:p w14:paraId="408C548F" w14:textId="77777777" w:rsidR="00741F2A" w:rsidRPr="00DA7AAF" w:rsidRDefault="00741F2A" w:rsidP="00DB4129">
            <w:pPr>
              <w:rPr>
                <w:rFonts w:asciiTheme="majorHAnsi" w:hAnsiTheme="majorHAnsi" w:cstheme="majorHAnsi"/>
                <w:sz w:val="24"/>
                <w:szCs w:val="24"/>
              </w:rPr>
            </w:pPr>
          </w:p>
        </w:tc>
      </w:tr>
    </w:tbl>
    <w:p w14:paraId="03158224" w14:textId="77777777" w:rsidR="00741F2A" w:rsidRPr="00DA7AAF" w:rsidRDefault="00741F2A" w:rsidP="00741F2A">
      <w:pPr>
        <w:rPr>
          <w:rFonts w:asciiTheme="majorHAnsi" w:hAnsiTheme="majorHAnsi" w:cstheme="majorHAnsi"/>
          <w:sz w:val="24"/>
          <w:szCs w:val="24"/>
        </w:rPr>
      </w:pPr>
    </w:p>
    <w:p w14:paraId="06A4CEEE" w14:textId="6B2E63A3" w:rsidR="009E2CAF" w:rsidRPr="00090CEF" w:rsidRDefault="009E2CAF" w:rsidP="00741F2A">
      <w:pPr>
        <w:keepNext/>
        <w:pBdr>
          <w:top w:val="nil"/>
          <w:left w:val="nil"/>
          <w:bottom w:val="nil"/>
          <w:right w:val="nil"/>
          <w:between w:val="nil"/>
        </w:pBdr>
        <w:spacing w:before="240" w:after="60" w:line="240" w:lineRule="auto"/>
        <w:outlineLvl w:val="1"/>
        <w:rPr>
          <w:rFonts w:asciiTheme="majorHAnsi" w:eastAsia="Arial" w:hAnsiTheme="majorHAnsi" w:cs="Arial"/>
          <w:b/>
          <w:sz w:val="24"/>
          <w:szCs w:val="24"/>
        </w:rPr>
      </w:pPr>
    </w:p>
    <w:sectPr w:rsidR="009E2CAF" w:rsidRPr="00090CEF" w:rsidSect="00854506">
      <w:headerReference w:type="default" r:id="rId174"/>
      <w:footerReference w:type="default" r:id="rId175"/>
      <w:pgSz w:w="11906" w:h="16838"/>
      <w:pgMar w:top="993" w:right="1274" w:bottom="709" w:left="1276" w:header="0"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7A4E" w14:textId="77777777" w:rsidR="00604956" w:rsidRDefault="00604956">
      <w:pPr>
        <w:spacing w:after="0" w:line="240" w:lineRule="auto"/>
      </w:pPr>
      <w:r>
        <w:separator/>
      </w:r>
    </w:p>
  </w:endnote>
  <w:endnote w:type="continuationSeparator" w:id="0">
    <w:p w14:paraId="59FBCFE1" w14:textId="77777777" w:rsidR="00604956" w:rsidRDefault="00604956">
      <w:pPr>
        <w:spacing w:after="0" w:line="240" w:lineRule="auto"/>
      </w:pPr>
      <w:r>
        <w:continuationSeparator/>
      </w:r>
    </w:p>
  </w:endnote>
  <w:endnote w:type="continuationNotice" w:id="1">
    <w:p w14:paraId="647B262C" w14:textId="77777777" w:rsidR="00604956" w:rsidRDefault="00604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altName w:val="Corbel"/>
    <w:charset w:val="00"/>
    <w:family w:val="auto"/>
    <w:pitch w:val="variable"/>
    <w:sig w:usb0="00000001" w:usb1="5000204B" w:usb2="00000000" w:usb3="00000000" w:csb0="0000009F" w:csb1="00000000"/>
  </w:font>
  <w:font w:name="Twinkl Cursive Looped">
    <w:altName w:val="Calibri"/>
    <w:charset w:val="00"/>
    <w:family w:val="auto"/>
    <w:pitch w:val="variable"/>
    <w:sig w:usb0="00000003" w:usb1="00000001"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61930"/>
      <w:docPartObj>
        <w:docPartGallery w:val="Page Numbers (Bottom of Page)"/>
        <w:docPartUnique/>
      </w:docPartObj>
    </w:sdtPr>
    <w:sdtEndPr>
      <w:rPr>
        <w:noProof/>
        <w:sz w:val="16"/>
        <w:szCs w:val="16"/>
      </w:rPr>
    </w:sdtEndPr>
    <w:sdtContent>
      <w:p w14:paraId="6CC2D8DF" w14:textId="1727A188" w:rsidR="00601EFA" w:rsidRDefault="00FC412D" w:rsidP="00FC412D">
        <w:pPr>
          <w:pStyle w:val="Footer"/>
          <w:rPr>
            <w:sz w:val="16"/>
            <w:szCs w:val="16"/>
          </w:rPr>
        </w:pPr>
        <w:r w:rsidRPr="00601EFA">
          <w:rPr>
            <w:sz w:val="16"/>
            <w:szCs w:val="16"/>
          </w:rPr>
          <w:t xml:space="preserve">POL003 </w:t>
        </w:r>
        <w:r w:rsidR="00601EFA">
          <w:rPr>
            <w:sz w:val="16"/>
            <w:szCs w:val="16"/>
          </w:rPr>
          <w:t xml:space="preserve">  V01  </w:t>
        </w:r>
        <w:r w:rsidR="000B7D93">
          <w:rPr>
            <w:sz w:val="16"/>
            <w:szCs w:val="16"/>
          </w:rPr>
          <w:t>JANUARY 2025</w:t>
        </w:r>
      </w:p>
      <w:p w14:paraId="6D369A5C" w14:textId="440E34E6" w:rsidR="00604956" w:rsidRPr="00601EFA" w:rsidRDefault="00FC412D" w:rsidP="00FC412D">
        <w:pPr>
          <w:pStyle w:val="Footer"/>
          <w:rPr>
            <w:sz w:val="16"/>
            <w:szCs w:val="16"/>
          </w:rPr>
        </w:pPr>
        <w:r w:rsidRPr="00601EFA">
          <w:rPr>
            <w:sz w:val="16"/>
            <w:szCs w:val="16"/>
          </w:rPr>
          <w:t xml:space="preserve">SAFEGUARDING AND CHILD PROTECTION POLICY </w:t>
        </w:r>
        <w:r w:rsidR="00601EFA">
          <w:rPr>
            <w:sz w:val="16"/>
            <w:szCs w:val="16"/>
          </w:rPr>
          <w:tab/>
        </w:r>
      </w:p>
    </w:sdtContent>
  </w:sdt>
  <w:p w14:paraId="26D38A59" w14:textId="77777777" w:rsidR="00604956" w:rsidRPr="00FC412D" w:rsidRDefault="0060495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90FA" w14:textId="77777777" w:rsidR="00604956" w:rsidRDefault="00604956">
      <w:pPr>
        <w:spacing w:after="0" w:line="240" w:lineRule="auto"/>
      </w:pPr>
      <w:r>
        <w:separator/>
      </w:r>
    </w:p>
  </w:footnote>
  <w:footnote w:type="continuationSeparator" w:id="0">
    <w:p w14:paraId="166EDC88" w14:textId="77777777" w:rsidR="00604956" w:rsidRDefault="00604956">
      <w:pPr>
        <w:spacing w:after="0" w:line="240" w:lineRule="auto"/>
      </w:pPr>
      <w:r>
        <w:continuationSeparator/>
      </w:r>
    </w:p>
  </w:footnote>
  <w:footnote w:type="continuationNotice" w:id="1">
    <w:p w14:paraId="7CBDC070" w14:textId="77777777" w:rsidR="00604956" w:rsidRDefault="006049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35FF" w14:textId="77777777" w:rsidR="00604956" w:rsidRDefault="00604956">
    <w:pPr>
      <w:tabs>
        <w:tab w:val="center" w:pos="4513"/>
        <w:tab w:val="right" w:pos="9026"/>
      </w:tabs>
      <w:spacing w:before="284"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LbbSHTZfVE98o7" int2:id="gWa8yGSF">
      <int2:state int2:value="Rejected" int2:type="AugLoop_Text_Critique"/>
    </int2:textHash>
    <int2:textHash int2:hashCode="SZAdlFrW2g8K9H" int2:id="bt5moyQr">
      <int2:state int2:value="Rejected" int2:type="AugLoop_Text_Critique"/>
    </int2:textHash>
    <int2:textHash int2:hashCode="hx6qT5VsljBdjV" int2:id="3VhN0jZj">
      <int2:state int2:value="Rejected" int2:type="AugLoop_Text_Critique"/>
    </int2:textHash>
    <int2:textHash int2:hashCode="vPIt/G+3a3Nmsf" int2:id="Ej0ll24c">
      <int2:state int2:value="Rejected" int2:type="AugLoop_Text_Critique"/>
    </int2:textHash>
    <int2:textHash int2:hashCode="AY9NfwbLhibhdW" int2:id="JnYQk8gs">
      <int2:state int2:value="Rejected" int2:type="AugLoop_Text_Critique"/>
    </int2:textHash>
    <int2:textHash int2:hashCode="mt2/VEEZ76SmQi" int2:id="bwYYjE4V">
      <int2:state int2:value="Rejected" int2:type="AugLoop_Text_Critique"/>
    </int2:textHash>
    <int2:bookmark int2:bookmarkName="_Int_AEZmTvv1" int2:invalidationBookmarkName="" int2:hashCode="yzlcffR8h38bBG" int2:id="L45jRmEX">
      <int2:state int2:value="Rejected" int2:type="AugLoop_Text_Critique"/>
    </int2:bookmark>
    <int2:bookmark int2:bookmarkName="_Int_ew64WVkC" int2:invalidationBookmarkName="" int2:hashCode="eF745FqhjvHOZm" int2:id="6M6xdw2p">
      <int2:state int2:value="Rejected" int2:type="AugLoop_Text_Critique"/>
    </int2:bookmark>
    <int2:bookmark int2:bookmarkName="_Int_FxVnJuYq" int2:invalidationBookmarkName="" int2:hashCode="+Nk6eHdzcEcYlI" int2:id="tKSbevei">
      <int2:state int2:value="Rejected" int2:type="AugLoop_Text_Critique"/>
    </int2:bookmark>
    <int2:bookmark int2:bookmarkName="_Int_OS0oE0dD" int2:invalidationBookmarkName="" int2:hashCode="n1MWLRd07Xysr7" int2:id="IjRb8aP0">
      <int2:state int2:value="Rejected" int2:type="AugLoop_Text_Critique"/>
    </int2:bookmark>
    <int2:bookmark int2:bookmarkName="_Int_nEBy9tpK" int2:invalidationBookmarkName="" int2:hashCode="9IuRURsELPoq29" int2:id="T8RhLXV9">
      <int2:state int2:value="Rejected" int2:type="AugLoop_Text_Critique"/>
    </int2:bookmark>
    <int2:bookmark int2:bookmarkName="_Int_U7Bw7qRN" int2:invalidationBookmarkName="" int2:hashCode="eF745FqhjvHOZm" int2:id="IbQgmu5p">
      <int2:state int2:value="Rejected" int2:type="AugLoop_Text_Critique"/>
    </int2:bookmark>
    <int2:bookmark int2:bookmarkName="_Int_uPFlFUwv" int2:invalidationBookmarkName="" int2:hashCode="hhc8kN807ZRa11" int2:id="Oldz9aM1">
      <int2:state int2:value="Rejected" int2:type="AugLoop_Text_Critique"/>
    </int2:bookmark>
    <int2:bookmark int2:bookmarkName="_Int_bc5k1uQH" int2:invalidationBookmarkName="" int2:hashCode="6KWckmKlp6D6pK" int2:id="FLkjHahE">
      <int2:state int2:value="Rejected" int2:type="AugLoop_Text_Critique"/>
    </int2:bookmark>
    <int2:bookmark int2:bookmarkName="_Int_j8xNzSnp" int2:invalidationBookmarkName="" int2:hashCode="+JFbmGiLJJf1FB" int2:id="WqZeqyrz">
      <int2:state int2:value="Rejected" int2:type="AugLoop_Text_Critique"/>
    </int2:bookmark>
    <int2:bookmark int2:bookmarkName="_Int_rp6hrqhe" int2:invalidationBookmarkName="" int2:hashCode="yzlcffR8h38bBG" int2:id="VeglRaTQ">
      <int2:state int2:value="Rejected" int2:type="AugLoop_Text_Critique"/>
    </int2:bookmark>
    <int2:bookmark int2:bookmarkName="_Int_nxeL3VW4" int2:invalidationBookmarkName="" int2:hashCode="yzlcffR8h38bBG" int2:id="7hyYvGb4">
      <int2:state int2:value="Rejected" int2:type="AugLoop_Text_Critique"/>
    </int2:bookmark>
    <int2:bookmark int2:bookmarkName="_Int_z5eSSEvV" int2:invalidationBookmarkName="" int2:hashCode="g/QX/jsmIirMbg" int2:id="nct1WV0j">
      <int2:state int2:value="Rejected" int2:type="AugLoop_Text_Critique"/>
    </int2:bookmark>
    <int2:bookmark int2:bookmarkName="_Int_RnsvsoIP" int2:invalidationBookmarkName="" int2:hashCode="wxlOGvyS4H9KaE" int2:id="xgIHUx5Q">
      <int2:state int2:value="Rejected" int2:type="AugLoop_Text_Critique"/>
    </int2:bookmark>
    <int2:bookmark int2:bookmarkName="_Int_9Za4lO9x" int2:invalidationBookmarkName="" int2:hashCode="Jmb9RmrWkX9KD/" int2:id="ahwhuSLV">
      <int2:state int2:value="Rejected" int2:type="AugLoop_Text_Critique"/>
    </int2:bookmark>
    <int2:bookmark int2:bookmarkName="_Int_INhtIxvk" int2:invalidationBookmarkName="" int2:hashCode="swyFe70cQ/NeuA" int2:id="U4HaGr1q">
      <int2:state int2:value="Rejected" int2:type="AugLoop_Text_Critique"/>
    </int2:bookmark>
    <int2:bookmark int2:bookmarkName="_Int_YzdZ57LP" int2:invalidationBookmarkName="" int2:hashCode="QuXjImWD2ZsPPW" int2:id="1CqSX2RT">
      <int2:state int2:value="Rejected" int2:type="AugLoop_Text_Critique"/>
    </int2:bookmark>
    <int2:bookmark int2:bookmarkName="_Int_LKRpeb39" int2:invalidationBookmarkName="" int2:hashCode="raJL3H++7s0IPH" int2:id="F6QomcnR">
      <int2:state int2:value="Rejected" int2:type="AugLoop_Text_Critique"/>
    </int2:bookmark>
    <int2:bookmark int2:bookmarkName="_Int_efgHOaPe" int2:invalidationBookmarkName="" int2:hashCode="raJL3H++7s0IPH" int2:id="KYvzR0BA">
      <int2:state int2:value="Rejected" int2:type="AugLoop_Text_Critique"/>
    </int2:bookmark>
    <int2:bookmark int2:bookmarkName="_Int_k6kF6OY9" int2:invalidationBookmarkName="" int2:hashCode="D+ynIOLCna+yyQ" int2:id="iXHIlJbx">
      <int2:state int2:value="Rejected" int2:type="AugLoop_Text_Critique"/>
    </int2:bookmark>
    <int2:bookmark int2:bookmarkName="_Int_vnEkBG4c" int2:invalidationBookmarkName="" int2:hashCode="d+XLfHrkiAOtmN" int2:id="Drl0PWye">
      <int2:state int2:value="Rejected" int2:type="AugLoop_Acronyms_AcronymsCritique"/>
    </int2:bookmark>
    <int2:bookmark int2:bookmarkName="_Int_S6qM6yvF" int2:invalidationBookmarkName="" int2:hashCode="YXVEu3Deeavy9p" int2:id="r5coAGZc">
      <int2:state int2:value="Rejected" int2:type="AugLoop_Acronyms_AcronymsCritique"/>
    </int2:bookmark>
    <int2:bookmark int2:bookmarkName="_Int_7VsWWdxs" int2:invalidationBookmarkName="" int2:hashCode="Sk1BpZBkO2Agr+" int2:id="8vlZk0ds">
      <int2:state int2:value="Rejected" int2:type="AugLoop_Acronyms_AcronymsCritique"/>
    </int2:bookmark>
    <int2:bookmark int2:bookmarkName="_Int_Vw1CAkHJ" int2:invalidationBookmarkName="" int2:hashCode="9Mmmn3FcPGCqL8" int2:id="5agzCNfY">
      <int2:state int2:value="Rejected" int2:type="AugLoop_Text_Critique"/>
    </int2:bookmark>
    <int2:bookmark int2:bookmarkName="_Int_1mNtL47M" int2:invalidationBookmarkName="" int2:hashCode="3wVcZpQj/aEI7R" int2:id="pTtonpic">
      <int2:state int2:value="Rejected" int2:type="AugLoop_Text_Critique"/>
    </int2:bookmark>
    <int2:bookmark int2:bookmarkName="_Int_gAuEs6nZ" int2:invalidationBookmarkName="" int2:hashCode="GyvxzqeYWyT0Cb" int2:id="TBIxlzBv">
      <int2:state int2:value="Rejected" int2:type="AugLoop_Text_Critique"/>
    </int2:bookmark>
    <int2:bookmark int2:bookmarkName="_Int_Ac8jw7tC" int2:invalidationBookmarkName="" int2:hashCode="bN1cQLxoYnMOL+" int2:id="zig3fBWU">
      <int2:state int2:value="Rejected" int2:type="AugLoop_Text_Critique"/>
    </int2:bookmark>
    <int2:bookmark int2:bookmarkName="_Int_GYDoLzeI" int2:invalidationBookmarkName="" int2:hashCode="r4TZH94WhWbH3B" int2:id="MtWlHdab">
      <int2:state int2:value="Rejected" int2:type="AugLoop_Text_Critique"/>
    </int2:bookmark>
    <int2:bookmark int2:bookmarkName="_Int_wBIbkwGp" int2:invalidationBookmarkName="" int2:hashCode="jx26drVhaEkwol" int2:id="f3gsnG4e">
      <int2:state int2:value="Rejected" int2:type="AugLoop_Text_Critique"/>
    </int2:bookmark>
    <int2:bookmark int2:bookmarkName="_Int_7qIpOIuq" int2:invalidationBookmarkName="" int2:hashCode="0kTGhDGQJCXzZq" int2:id="3KXZzjjM">
      <int2:state int2:value="Rejected" int2:type="AugLoop_Text_Critique"/>
    </int2:bookmark>
    <int2:bookmark int2:bookmarkName="_Int_m4C0IY19" int2:invalidationBookmarkName="" int2:hashCode="p4wVNXz9nNxD87" int2:id="XxozTfXI">
      <int2:state int2:value="Rejected" int2:type="AugLoop_Text_Critique"/>
    </int2:bookmark>
    <int2:bookmark int2:bookmarkName="_Int_tlwv7Rnx" int2:invalidationBookmarkName="" int2:hashCode="hvfkN/qlp/zhXR" int2:id="RlLRybTo">
      <int2:state int2:value="Rejected" int2:type="AugLoop_Text_Critique"/>
    </int2:bookmark>
    <int2:bookmark int2:bookmarkName="_Int_yQQZHdpo" int2:invalidationBookmarkName="" int2:hashCode="jx26drVhaEkwol" int2:id="wTvYXiq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AB8"/>
    <w:multiLevelType w:val="multilevel"/>
    <w:tmpl w:val="15D4D526"/>
    <w:lvl w:ilvl="0">
      <w:start w:val="1"/>
      <w:numFmt w:val="decimal"/>
      <w:lvlText w:val="%1."/>
      <w:lvlJc w:val="left"/>
      <w:pPr>
        <w:ind w:left="25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92431"/>
    <w:multiLevelType w:val="multilevel"/>
    <w:tmpl w:val="5B7E5E5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04F60371"/>
    <w:multiLevelType w:val="multilevel"/>
    <w:tmpl w:val="5BFC304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051D608A"/>
    <w:multiLevelType w:val="multilevel"/>
    <w:tmpl w:val="AD7AC7D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07B3077E"/>
    <w:multiLevelType w:val="multilevel"/>
    <w:tmpl w:val="5C9C4C54"/>
    <w:lvl w:ilvl="0">
      <w:start w:val="1"/>
      <w:numFmt w:val="bullet"/>
      <w:lvlText w:val="●"/>
      <w:lvlJc w:val="left"/>
      <w:pPr>
        <w:ind w:left="644"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 w15:restartNumberingAfterBreak="0">
    <w:nsid w:val="09037707"/>
    <w:multiLevelType w:val="hybridMultilevel"/>
    <w:tmpl w:val="B6A8E3E2"/>
    <w:lvl w:ilvl="0" w:tplc="3E06F6D4">
      <w:numFmt w:val="bullet"/>
      <w:lvlText w:val="•"/>
      <w:lvlJc w:val="left"/>
      <w:pPr>
        <w:ind w:left="420" w:hanging="360"/>
      </w:pPr>
      <w:rPr>
        <w:rFonts w:ascii="Calibri" w:eastAsia="Arial"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0C9C6714"/>
    <w:multiLevelType w:val="hybridMultilevel"/>
    <w:tmpl w:val="3264778A"/>
    <w:lvl w:ilvl="0" w:tplc="4BB25056">
      <w:start w:val="1"/>
      <w:numFmt w:val="bullet"/>
      <w:lvlText w:val=""/>
      <w:lvlJc w:val="left"/>
      <w:pPr>
        <w:tabs>
          <w:tab w:val="num" w:pos="643"/>
        </w:tabs>
        <w:ind w:left="643" w:hanging="283"/>
      </w:pPr>
      <w:rPr>
        <w:rFonts w:ascii="Symbol" w:hAnsi="Symbol" w:hint="default"/>
      </w:rPr>
    </w:lvl>
    <w:lvl w:ilvl="1" w:tplc="08090003">
      <w:start w:val="1"/>
      <w:numFmt w:val="bullet"/>
      <w:lvlText w:val="o"/>
      <w:lvlJc w:val="left"/>
      <w:pPr>
        <w:tabs>
          <w:tab w:val="num" w:pos="1743"/>
        </w:tabs>
        <w:ind w:left="1743" w:hanging="360"/>
      </w:pPr>
      <w:rPr>
        <w:rFonts w:ascii="Courier New" w:hAnsi="Courier New" w:cs="Courier New" w:hint="default"/>
      </w:rPr>
    </w:lvl>
    <w:lvl w:ilvl="2" w:tplc="08090005">
      <w:start w:val="1"/>
      <w:numFmt w:val="bullet"/>
      <w:lvlText w:val=""/>
      <w:lvlJc w:val="left"/>
      <w:pPr>
        <w:tabs>
          <w:tab w:val="num" w:pos="2463"/>
        </w:tabs>
        <w:ind w:left="2463" w:hanging="360"/>
      </w:pPr>
      <w:rPr>
        <w:rFonts w:ascii="Wingdings" w:hAnsi="Wingdings" w:hint="default"/>
      </w:rPr>
    </w:lvl>
    <w:lvl w:ilvl="3" w:tplc="08090001">
      <w:start w:val="1"/>
      <w:numFmt w:val="bullet"/>
      <w:lvlText w:val=""/>
      <w:lvlJc w:val="left"/>
      <w:pPr>
        <w:tabs>
          <w:tab w:val="num" w:pos="3183"/>
        </w:tabs>
        <w:ind w:left="3183" w:hanging="360"/>
      </w:pPr>
      <w:rPr>
        <w:rFonts w:ascii="Symbol" w:hAnsi="Symbol" w:hint="default"/>
      </w:rPr>
    </w:lvl>
    <w:lvl w:ilvl="4" w:tplc="08090003">
      <w:start w:val="1"/>
      <w:numFmt w:val="bullet"/>
      <w:lvlText w:val="o"/>
      <w:lvlJc w:val="left"/>
      <w:pPr>
        <w:tabs>
          <w:tab w:val="num" w:pos="3903"/>
        </w:tabs>
        <w:ind w:left="3903" w:hanging="360"/>
      </w:pPr>
      <w:rPr>
        <w:rFonts w:ascii="Courier New" w:hAnsi="Courier New" w:cs="Courier New" w:hint="default"/>
      </w:rPr>
    </w:lvl>
    <w:lvl w:ilvl="5" w:tplc="08090005">
      <w:start w:val="1"/>
      <w:numFmt w:val="bullet"/>
      <w:lvlText w:val=""/>
      <w:lvlJc w:val="left"/>
      <w:pPr>
        <w:tabs>
          <w:tab w:val="num" w:pos="4623"/>
        </w:tabs>
        <w:ind w:left="4623" w:hanging="360"/>
      </w:pPr>
      <w:rPr>
        <w:rFonts w:ascii="Wingdings" w:hAnsi="Wingdings" w:hint="default"/>
      </w:rPr>
    </w:lvl>
    <w:lvl w:ilvl="6" w:tplc="08090001">
      <w:start w:val="1"/>
      <w:numFmt w:val="bullet"/>
      <w:lvlText w:val=""/>
      <w:lvlJc w:val="left"/>
      <w:pPr>
        <w:tabs>
          <w:tab w:val="num" w:pos="5343"/>
        </w:tabs>
        <w:ind w:left="5343" w:hanging="360"/>
      </w:pPr>
      <w:rPr>
        <w:rFonts w:ascii="Symbol" w:hAnsi="Symbol" w:hint="default"/>
      </w:rPr>
    </w:lvl>
    <w:lvl w:ilvl="7" w:tplc="08090003">
      <w:start w:val="1"/>
      <w:numFmt w:val="bullet"/>
      <w:lvlText w:val="o"/>
      <w:lvlJc w:val="left"/>
      <w:pPr>
        <w:tabs>
          <w:tab w:val="num" w:pos="6063"/>
        </w:tabs>
        <w:ind w:left="6063" w:hanging="360"/>
      </w:pPr>
      <w:rPr>
        <w:rFonts w:ascii="Courier New" w:hAnsi="Courier New" w:cs="Courier New" w:hint="default"/>
      </w:rPr>
    </w:lvl>
    <w:lvl w:ilvl="8" w:tplc="08090005">
      <w:start w:val="1"/>
      <w:numFmt w:val="bullet"/>
      <w:lvlText w:val=""/>
      <w:lvlJc w:val="left"/>
      <w:pPr>
        <w:tabs>
          <w:tab w:val="num" w:pos="6783"/>
        </w:tabs>
        <w:ind w:left="6783" w:hanging="360"/>
      </w:pPr>
      <w:rPr>
        <w:rFonts w:ascii="Wingdings" w:hAnsi="Wingdings" w:hint="default"/>
      </w:rPr>
    </w:lvl>
  </w:abstractNum>
  <w:abstractNum w:abstractNumId="7" w15:restartNumberingAfterBreak="0">
    <w:nsid w:val="0F0A2183"/>
    <w:multiLevelType w:val="multilevel"/>
    <w:tmpl w:val="B0A89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54069F"/>
    <w:multiLevelType w:val="hybridMultilevel"/>
    <w:tmpl w:val="03226C56"/>
    <w:lvl w:ilvl="0" w:tplc="08090001">
      <w:start w:val="1"/>
      <w:numFmt w:val="bullet"/>
      <w:lvlText w:val=""/>
      <w:lvlJc w:val="left"/>
      <w:pPr>
        <w:ind w:left="460" w:hanging="360"/>
      </w:pPr>
      <w:rPr>
        <w:rFonts w:ascii="Symbol" w:hAnsi="Symbo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10D14937"/>
    <w:multiLevelType w:val="multilevel"/>
    <w:tmpl w:val="E8440AE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12CA7356"/>
    <w:multiLevelType w:val="multilevel"/>
    <w:tmpl w:val="E812BDE8"/>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1" w15:restartNumberingAfterBreak="0">
    <w:nsid w:val="1424579A"/>
    <w:multiLevelType w:val="multilevel"/>
    <w:tmpl w:val="F08CCF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2" w15:restartNumberingAfterBreak="0">
    <w:nsid w:val="14B232AE"/>
    <w:multiLevelType w:val="multilevel"/>
    <w:tmpl w:val="DEC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9C253A"/>
    <w:multiLevelType w:val="multilevel"/>
    <w:tmpl w:val="BFAA642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4" w15:restartNumberingAfterBreak="0">
    <w:nsid w:val="16E33B5C"/>
    <w:multiLevelType w:val="multilevel"/>
    <w:tmpl w:val="D12872E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DC1259"/>
    <w:multiLevelType w:val="multilevel"/>
    <w:tmpl w:val="42CE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966F1D"/>
    <w:multiLevelType w:val="multilevel"/>
    <w:tmpl w:val="FD569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ED6A00"/>
    <w:multiLevelType w:val="multilevel"/>
    <w:tmpl w:val="A42A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92BE1"/>
    <w:multiLevelType w:val="multilevel"/>
    <w:tmpl w:val="460CCB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1DF50943"/>
    <w:multiLevelType w:val="multilevel"/>
    <w:tmpl w:val="F2A42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24C839A0"/>
    <w:multiLevelType w:val="hybridMultilevel"/>
    <w:tmpl w:val="E48E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CE38B2"/>
    <w:multiLevelType w:val="multilevel"/>
    <w:tmpl w:val="A6B61F2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2" w15:restartNumberingAfterBreak="0">
    <w:nsid w:val="26FA7BC0"/>
    <w:multiLevelType w:val="multilevel"/>
    <w:tmpl w:val="ABE278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28B15A50"/>
    <w:multiLevelType w:val="multilevel"/>
    <w:tmpl w:val="EFD0BEE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2BA51949"/>
    <w:multiLevelType w:val="multilevel"/>
    <w:tmpl w:val="5D528E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1B4137C"/>
    <w:multiLevelType w:val="multilevel"/>
    <w:tmpl w:val="65E685A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6" w15:restartNumberingAfterBreak="0">
    <w:nsid w:val="32720C3B"/>
    <w:multiLevelType w:val="multilevel"/>
    <w:tmpl w:val="B82E6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8F607C5"/>
    <w:multiLevelType w:val="multilevel"/>
    <w:tmpl w:val="6FE666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39A120C8"/>
    <w:multiLevelType w:val="multilevel"/>
    <w:tmpl w:val="AF46B61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9" w15:restartNumberingAfterBreak="0">
    <w:nsid w:val="3C0D0395"/>
    <w:multiLevelType w:val="multilevel"/>
    <w:tmpl w:val="56209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E1F6174"/>
    <w:multiLevelType w:val="hybridMultilevel"/>
    <w:tmpl w:val="EF9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070BE0"/>
    <w:multiLevelType w:val="hybridMultilevel"/>
    <w:tmpl w:val="D7964022"/>
    <w:lvl w:ilvl="0" w:tplc="292E378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D76EB"/>
    <w:multiLevelType w:val="multilevel"/>
    <w:tmpl w:val="B75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A94441"/>
    <w:multiLevelType w:val="multilevel"/>
    <w:tmpl w:val="DEC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4F661A3"/>
    <w:multiLevelType w:val="multilevel"/>
    <w:tmpl w:val="0E5C53D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5" w15:restartNumberingAfterBreak="0">
    <w:nsid w:val="46253763"/>
    <w:multiLevelType w:val="hybridMultilevel"/>
    <w:tmpl w:val="056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4D32AC"/>
    <w:multiLevelType w:val="multilevel"/>
    <w:tmpl w:val="4AB0999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7" w15:restartNumberingAfterBreak="0">
    <w:nsid w:val="46667108"/>
    <w:multiLevelType w:val="hybridMultilevel"/>
    <w:tmpl w:val="293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CA6157"/>
    <w:multiLevelType w:val="multilevel"/>
    <w:tmpl w:val="031C8470"/>
    <w:lvl w:ilvl="0">
      <w:start w:val="1"/>
      <w:numFmt w:val="bullet"/>
      <w:lvlText w:val="●"/>
      <w:lvlJc w:val="left"/>
      <w:pPr>
        <w:ind w:left="780" w:hanging="360"/>
      </w:pPr>
      <w:rPr>
        <w:rFonts w:ascii="Arial" w:eastAsia="Arial" w:hAnsi="Arial" w:cs="Arial"/>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39" w15:restartNumberingAfterBreak="0">
    <w:nsid w:val="531F0357"/>
    <w:multiLevelType w:val="multilevel"/>
    <w:tmpl w:val="7D20B4C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58F32C03"/>
    <w:multiLevelType w:val="hybridMultilevel"/>
    <w:tmpl w:val="3A2E711A"/>
    <w:lvl w:ilvl="0" w:tplc="3E06F6D4">
      <w:numFmt w:val="bullet"/>
      <w:lvlText w:val="•"/>
      <w:lvlJc w:val="left"/>
      <w:pPr>
        <w:ind w:left="4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350EFD"/>
    <w:multiLevelType w:val="hybridMultilevel"/>
    <w:tmpl w:val="4A2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BC233F"/>
    <w:multiLevelType w:val="multilevel"/>
    <w:tmpl w:val="C7CED16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3" w15:restartNumberingAfterBreak="0">
    <w:nsid w:val="5CE216DF"/>
    <w:multiLevelType w:val="multilevel"/>
    <w:tmpl w:val="35E037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02C478A"/>
    <w:multiLevelType w:val="multilevel"/>
    <w:tmpl w:val="9D9E2F6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5" w15:restartNumberingAfterBreak="0">
    <w:nsid w:val="63E62C83"/>
    <w:multiLevelType w:val="multilevel"/>
    <w:tmpl w:val="D0B0A09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6" w15:restartNumberingAfterBreak="0">
    <w:nsid w:val="641F4CCB"/>
    <w:multiLevelType w:val="multilevel"/>
    <w:tmpl w:val="96AA5DA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7" w15:restartNumberingAfterBreak="0">
    <w:nsid w:val="6C5F3C23"/>
    <w:multiLevelType w:val="hybridMultilevel"/>
    <w:tmpl w:val="EB3E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8B2580"/>
    <w:multiLevelType w:val="hybridMultilevel"/>
    <w:tmpl w:val="8EF00934"/>
    <w:lvl w:ilvl="0" w:tplc="292E378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BA0DAE"/>
    <w:multiLevelType w:val="multilevel"/>
    <w:tmpl w:val="10EA48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0" w15:restartNumberingAfterBreak="0">
    <w:nsid w:val="748728B5"/>
    <w:multiLevelType w:val="multilevel"/>
    <w:tmpl w:val="B8BA59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1" w15:restartNumberingAfterBreak="0">
    <w:nsid w:val="7DAF7B25"/>
    <w:multiLevelType w:val="hybridMultilevel"/>
    <w:tmpl w:val="19BC97BC"/>
    <w:lvl w:ilvl="0" w:tplc="292E3782">
      <w:numFmt w:val="bullet"/>
      <w:lvlText w:val="•"/>
      <w:lvlJc w:val="left"/>
      <w:pPr>
        <w:ind w:left="780" w:hanging="360"/>
      </w:pPr>
      <w:rPr>
        <w:rFonts w:ascii="Calibri" w:eastAsia="Arial"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EC5256F"/>
    <w:multiLevelType w:val="multilevel"/>
    <w:tmpl w:val="9A2C167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137068377">
    <w:abstractNumId w:val="45"/>
  </w:num>
  <w:num w:numId="2" w16cid:durableId="240413737">
    <w:abstractNumId w:val="3"/>
  </w:num>
  <w:num w:numId="3" w16cid:durableId="1922906846">
    <w:abstractNumId w:val="0"/>
  </w:num>
  <w:num w:numId="4" w16cid:durableId="1378702266">
    <w:abstractNumId w:val="42"/>
  </w:num>
  <w:num w:numId="5" w16cid:durableId="1703941891">
    <w:abstractNumId w:val="25"/>
  </w:num>
  <w:num w:numId="6" w16cid:durableId="1105467849">
    <w:abstractNumId w:val="1"/>
  </w:num>
  <w:num w:numId="7" w16cid:durableId="677653782">
    <w:abstractNumId w:val="4"/>
  </w:num>
  <w:num w:numId="8" w16cid:durableId="263467631">
    <w:abstractNumId w:val="39"/>
  </w:num>
  <w:num w:numId="9" w16cid:durableId="1256670935">
    <w:abstractNumId w:val="44"/>
  </w:num>
  <w:num w:numId="10" w16cid:durableId="1176728472">
    <w:abstractNumId w:val="13"/>
  </w:num>
  <w:num w:numId="11" w16cid:durableId="1648363910">
    <w:abstractNumId w:val="36"/>
  </w:num>
  <w:num w:numId="12" w16cid:durableId="1487818484">
    <w:abstractNumId w:val="21"/>
  </w:num>
  <w:num w:numId="13" w16cid:durableId="982661305">
    <w:abstractNumId w:val="29"/>
  </w:num>
  <w:num w:numId="14" w16cid:durableId="1101145782">
    <w:abstractNumId w:val="2"/>
  </w:num>
  <w:num w:numId="15" w16cid:durableId="184174648">
    <w:abstractNumId w:val="11"/>
  </w:num>
  <w:num w:numId="16" w16cid:durableId="832136824">
    <w:abstractNumId w:val="10"/>
  </w:num>
  <w:num w:numId="17" w16cid:durableId="1209803135">
    <w:abstractNumId w:val="52"/>
  </w:num>
  <w:num w:numId="18" w16cid:durableId="260530362">
    <w:abstractNumId w:val="22"/>
  </w:num>
  <w:num w:numId="19" w16cid:durableId="25496248">
    <w:abstractNumId w:val="50"/>
  </w:num>
  <w:num w:numId="20" w16cid:durableId="1738631954">
    <w:abstractNumId w:val="9"/>
  </w:num>
  <w:num w:numId="21" w16cid:durableId="396368479">
    <w:abstractNumId w:val="27"/>
  </w:num>
  <w:num w:numId="22" w16cid:durableId="580601083">
    <w:abstractNumId w:val="49"/>
  </w:num>
  <w:num w:numId="23" w16cid:durableId="1971326339">
    <w:abstractNumId w:val="19"/>
  </w:num>
  <w:num w:numId="24" w16cid:durableId="2008552791">
    <w:abstractNumId w:val="38"/>
  </w:num>
  <w:num w:numId="25" w16cid:durableId="1022784797">
    <w:abstractNumId w:val="14"/>
  </w:num>
  <w:num w:numId="26" w16cid:durableId="751856240">
    <w:abstractNumId w:val="28"/>
  </w:num>
  <w:num w:numId="27" w16cid:durableId="1275022700">
    <w:abstractNumId w:val="46"/>
  </w:num>
  <w:num w:numId="28" w16cid:durableId="1397314958">
    <w:abstractNumId w:val="43"/>
  </w:num>
  <w:num w:numId="29" w16cid:durableId="1341546971">
    <w:abstractNumId w:val="24"/>
  </w:num>
  <w:num w:numId="30" w16cid:durableId="997424578">
    <w:abstractNumId w:val="18"/>
  </w:num>
  <w:num w:numId="31" w16cid:durableId="447088016">
    <w:abstractNumId w:val="16"/>
  </w:num>
  <w:num w:numId="32" w16cid:durableId="1962032340">
    <w:abstractNumId w:val="31"/>
  </w:num>
  <w:num w:numId="33" w16cid:durableId="1142044364">
    <w:abstractNumId w:val="5"/>
  </w:num>
  <w:num w:numId="34" w16cid:durableId="172884502">
    <w:abstractNumId w:val="48"/>
  </w:num>
  <w:num w:numId="35" w16cid:durableId="1002971943">
    <w:abstractNumId w:val="51"/>
  </w:num>
  <w:num w:numId="36" w16cid:durableId="570700939">
    <w:abstractNumId w:val="40"/>
  </w:num>
  <w:num w:numId="37" w16cid:durableId="1666668354">
    <w:abstractNumId w:val="32"/>
  </w:num>
  <w:num w:numId="38" w16cid:durableId="1083456923">
    <w:abstractNumId w:val="15"/>
  </w:num>
  <w:num w:numId="39" w16cid:durableId="1919632694">
    <w:abstractNumId w:val="17"/>
  </w:num>
  <w:num w:numId="40" w16cid:durableId="1425419471">
    <w:abstractNumId w:val="23"/>
  </w:num>
  <w:num w:numId="41" w16cid:durableId="177500435">
    <w:abstractNumId w:val="26"/>
  </w:num>
  <w:num w:numId="42" w16cid:durableId="2013874844">
    <w:abstractNumId w:val="34"/>
  </w:num>
  <w:num w:numId="43" w16cid:durableId="106511383">
    <w:abstractNumId w:val="12"/>
  </w:num>
  <w:num w:numId="44" w16cid:durableId="1992951828">
    <w:abstractNumId w:val="33"/>
  </w:num>
  <w:num w:numId="45" w16cid:durableId="1914657938">
    <w:abstractNumId w:val="7"/>
  </w:num>
  <w:num w:numId="46" w16cid:durableId="2001419516">
    <w:abstractNumId w:val="35"/>
  </w:num>
  <w:num w:numId="47" w16cid:durableId="1585721650">
    <w:abstractNumId w:val="20"/>
  </w:num>
  <w:num w:numId="48" w16cid:durableId="584190071">
    <w:abstractNumId w:val="37"/>
  </w:num>
  <w:num w:numId="49" w16cid:durableId="1804155414">
    <w:abstractNumId w:val="30"/>
  </w:num>
  <w:num w:numId="50" w16cid:durableId="1070074706">
    <w:abstractNumId w:val="8"/>
  </w:num>
  <w:num w:numId="51" w16cid:durableId="286350614">
    <w:abstractNumId w:val="6"/>
  </w:num>
  <w:num w:numId="52" w16cid:durableId="832718500">
    <w:abstractNumId w:val="41"/>
  </w:num>
  <w:num w:numId="53" w16cid:durableId="115357119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AF"/>
    <w:rsid w:val="00002B36"/>
    <w:rsid w:val="000039BB"/>
    <w:rsid w:val="00007721"/>
    <w:rsid w:val="00012B2D"/>
    <w:rsid w:val="000145F1"/>
    <w:rsid w:val="00023454"/>
    <w:rsid w:val="000524E4"/>
    <w:rsid w:val="0005326C"/>
    <w:rsid w:val="00060739"/>
    <w:rsid w:val="000620CF"/>
    <w:rsid w:val="000648B5"/>
    <w:rsid w:val="00066E97"/>
    <w:rsid w:val="00081EE3"/>
    <w:rsid w:val="00090CEF"/>
    <w:rsid w:val="00095D85"/>
    <w:rsid w:val="000A4B93"/>
    <w:rsid w:val="000A5BE1"/>
    <w:rsid w:val="000A7474"/>
    <w:rsid w:val="000B235F"/>
    <w:rsid w:val="000B2D78"/>
    <w:rsid w:val="000B7D93"/>
    <w:rsid w:val="000C192A"/>
    <w:rsid w:val="000C7CC6"/>
    <w:rsid w:val="000D7E71"/>
    <w:rsid w:val="000E0680"/>
    <w:rsid w:val="000E159E"/>
    <w:rsid w:val="000E22DD"/>
    <w:rsid w:val="000E4666"/>
    <w:rsid w:val="000F1A4F"/>
    <w:rsid w:val="000F46D2"/>
    <w:rsid w:val="0011136D"/>
    <w:rsid w:val="00112BC7"/>
    <w:rsid w:val="001157FF"/>
    <w:rsid w:val="00117249"/>
    <w:rsid w:val="0012200B"/>
    <w:rsid w:val="00124E35"/>
    <w:rsid w:val="0012745C"/>
    <w:rsid w:val="00151716"/>
    <w:rsid w:val="0016503B"/>
    <w:rsid w:val="00165D13"/>
    <w:rsid w:val="00171126"/>
    <w:rsid w:val="00180095"/>
    <w:rsid w:val="00195682"/>
    <w:rsid w:val="00197586"/>
    <w:rsid w:val="001A086C"/>
    <w:rsid w:val="001A0ED3"/>
    <w:rsid w:val="001B1DBF"/>
    <w:rsid w:val="001C095D"/>
    <w:rsid w:val="001C7B82"/>
    <w:rsid w:val="001D03B1"/>
    <w:rsid w:val="001D6083"/>
    <w:rsid w:val="001D7280"/>
    <w:rsid w:val="001E4770"/>
    <w:rsid w:val="001E4CCA"/>
    <w:rsid w:val="001F54F4"/>
    <w:rsid w:val="00201AAC"/>
    <w:rsid w:val="00203194"/>
    <w:rsid w:val="00203E9F"/>
    <w:rsid w:val="0020495D"/>
    <w:rsid w:val="00206628"/>
    <w:rsid w:val="0021303D"/>
    <w:rsid w:val="00214A9F"/>
    <w:rsid w:val="0021714C"/>
    <w:rsid w:val="00225E00"/>
    <w:rsid w:val="00230127"/>
    <w:rsid w:val="002304B4"/>
    <w:rsid w:val="00233DD0"/>
    <w:rsid w:val="00244D3A"/>
    <w:rsid w:val="002530D8"/>
    <w:rsid w:val="00282841"/>
    <w:rsid w:val="00285B01"/>
    <w:rsid w:val="00291C0D"/>
    <w:rsid w:val="002A0F8B"/>
    <w:rsid w:val="002A33E0"/>
    <w:rsid w:val="002A3794"/>
    <w:rsid w:val="002D758F"/>
    <w:rsid w:val="002E28EF"/>
    <w:rsid w:val="002E2A22"/>
    <w:rsid w:val="002E7D53"/>
    <w:rsid w:val="002F4F72"/>
    <w:rsid w:val="003042A6"/>
    <w:rsid w:val="00312598"/>
    <w:rsid w:val="0032125F"/>
    <w:rsid w:val="00322BBC"/>
    <w:rsid w:val="003238F9"/>
    <w:rsid w:val="00332494"/>
    <w:rsid w:val="00335228"/>
    <w:rsid w:val="00340CF0"/>
    <w:rsid w:val="003423D8"/>
    <w:rsid w:val="0034621F"/>
    <w:rsid w:val="00347408"/>
    <w:rsid w:val="00354D0F"/>
    <w:rsid w:val="0035512A"/>
    <w:rsid w:val="003606D0"/>
    <w:rsid w:val="00360845"/>
    <w:rsid w:val="003714DB"/>
    <w:rsid w:val="00371E91"/>
    <w:rsid w:val="00383A6D"/>
    <w:rsid w:val="00391B07"/>
    <w:rsid w:val="00392598"/>
    <w:rsid w:val="003A5F16"/>
    <w:rsid w:val="003B0BE7"/>
    <w:rsid w:val="003B4776"/>
    <w:rsid w:val="003C5597"/>
    <w:rsid w:val="003D7470"/>
    <w:rsid w:val="003F102E"/>
    <w:rsid w:val="003F2218"/>
    <w:rsid w:val="003F4A3F"/>
    <w:rsid w:val="003F6F2A"/>
    <w:rsid w:val="00400C80"/>
    <w:rsid w:val="004016E2"/>
    <w:rsid w:val="00410254"/>
    <w:rsid w:val="0041175A"/>
    <w:rsid w:val="004134B1"/>
    <w:rsid w:val="00416749"/>
    <w:rsid w:val="00425DE7"/>
    <w:rsid w:val="0043013E"/>
    <w:rsid w:val="004579B5"/>
    <w:rsid w:val="00466693"/>
    <w:rsid w:val="00471435"/>
    <w:rsid w:val="004752EF"/>
    <w:rsid w:val="00477AAE"/>
    <w:rsid w:val="0048014E"/>
    <w:rsid w:val="00483D94"/>
    <w:rsid w:val="00484108"/>
    <w:rsid w:val="004938FE"/>
    <w:rsid w:val="004A359F"/>
    <w:rsid w:val="004A54CC"/>
    <w:rsid w:val="004B1B85"/>
    <w:rsid w:val="004C0DAF"/>
    <w:rsid w:val="004E030F"/>
    <w:rsid w:val="004E47EC"/>
    <w:rsid w:val="004F2DD1"/>
    <w:rsid w:val="004F79C4"/>
    <w:rsid w:val="00501978"/>
    <w:rsid w:val="00507400"/>
    <w:rsid w:val="00507815"/>
    <w:rsid w:val="005103C8"/>
    <w:rsid w:val="00511B19"/>
    <w:rsid w:val="00515E6F"/>
    <w:rsid w:val="00522E7B"/>
    <w:rsid w:val="0052378B"/>
    <w:rsid w:val="00523EC9"/>
    <w:rsid w:val="00531D5F"/>
    <w:rsid w:val="005320A0"/>
    <w:rsid w:val="00533692"/>
    <w:rsid w:val="00535494"/>
    <w:rsid w:val="00535F30"/>
    <w:rsid w:val="005362EF"/>
    <w:rsid w:val="00546CAB"/>
    <w:rsid w:val="00550489"/>
    <w:rsid w:val="005668D8"/>
    <w:rsid w:val="00571906"/>
    <w:rsid w:val="00573616"/>
    <w:rsid w:val="0057375C"/>
    <w:rsid w:val="005966FE"/>
    <w:rsid w:val="005A4A8E"/>
    <w:rsid w:val="005A5B4A"/>
    <w:rsid w:val="005A6930"/>
    <w:rsid w:val="005B4989"/>
    <w:rsid w:val="005C6621"/>
    <w:rsid w:val="005DFB6C"/>
    <w:rsid w:val="005E15CC"/>
    <w:rsid w:val="005E1C44"/>
    <w:rsid w:val="005E3ACF"/>
    <w:rsid w:val="005F3EE7"/>
    <w:rsid w:val="005F5118"/>
    <w:rsid w:val="00601EFA"/>
    <w:rsid w:val="00604956"/>
    <w:rsid w:val="006071FA"/>
    <w:rsid w:val="00611E32"/>
    <w:rsid w:val="006158C0"/>
    <w:rsid w:val="00630B71"/>
    <w:rsid w:val="006431E2"/>
    <w:rsid w:val="00644802"/>
    <w:rsid w:val="006522E1"/>
    <w:rsid w:val="00667CA5"/>
    <w:rsid w:val="006738DC"/>
    <w:rsid w:val="00673D5C"/>
    <w:rsid w:val="00685556"/>
    <w:rsid w:val="00686418"/>
    <w:rsid w:val="006953A6"/>
    <w:rsid w:val="006A23B3"/>
    <w:rsid w:val="006A27D8"/>
    <w:rsid w:val="006A5A02"/>
    <w:rsid w:val="006B0446"/>
    <w:rsid w:val="006B55DD"/>
    <w:rsid w:val="006B6D82"/>
    <w:rsid w:val="006B7DD8"/>
    <w:rsid w:val="006C4EBB"/>
    <w:rsid w:val="006C51B8"/>
    <w:rsid w:val="006C52B0"/>
    <w:rsid w:val="006D12C4"/>
    <w:rsid w:val="006D3553"/>
    <w:rsid w:val="006D3F21"/>
    <w:rsid w:val="00717DE4"/>
    <w:rsid w:val="00720894"/>
    <w:rsid w:val="007227BD"/>
    <w:rsid w:val="00724DA4"/>
    <w:rsid w:val="0072752C"/>
    <w:rsid w:val="007335A4"/>
    <w:rsid w:val="007417CA"/>
    <w:rsid w:val="00741F2A"/>
    <w:rsid w:val="00751584"/>
    <w:rsid w:val="00752D77"/>
    <w:rsid w:val="0075482E"/>
    <w:rsid w:val="00755319"/>
    <w:rsid w:val="0075794E"/>
    <w:rsid w:val="007601E0"/>
    <w:rsid w:val="00760B7F"/>
    <w:rsid w:val="00760D4A"/>
    <w:rsid w:val="0076280A"/>
    <w:rsid w:val="00770573"/>
    <w:rsid w:val="0077404B"/>
    <w:rsid w:val="0077615A"/>
    <w:rsid w:val="00786397"/>
    <w:rsid w:val="00792A2B"/>
    <w:rsid w:val="0079326A"/>
    <w:rsid w:val="00797693"/>
    <w:rsid w:val="007A249C"/>
    <w:rsid w:val="007A6D42"/>
    <w:rsid w:val="007B72C2"/>
    <w:rsid w:val="007C1924"/>
    <w:rsid w:val="007C2F4E"/>
    <w:rsid w:val="007D4CA7"/>
    <w:rsid w:val="007E682C"/>
    <w:rsid w:val="007E7C1A"/>
    <w:rsid w:val="007F12EA"/>
    <w:rsid w:val="007F7369"/>
    <w:rsid w:val="00804003"/>
    <w:rsid w:val="0080462B"/>
    <w:rsid w:val="00804A8C"/>
    <w:rsid w:val="00820F4E"/>
    <w:rsid w:val="00822278"/>
    <w:rsid w:val="00824D41"/>
    <w:rsid w:val="00832FB7"/>
    <w:rsid w:val="00844868"/>
    <w:rsid w:val="00854506"/>
    <w:rsid w:val="00857DC4"/>
    <w:rsid w:val="00863AA3"/>
    <w:rsid w:val="00864021"/>
    <w:rsid w:val="008702BF"/>
    <w:rsid w:val="008720E6"/>
    <w:rsid w:val="00872C49"/>
    <w:rsid w:val="0087709B"/>
    <w:rsid w:val="00880A88"/>
    <w:rsid w:val="008854DD"/>
    <w:rsid w:val="008A15FF"/>
    <w:rsid w:val="008B12A4"/>
    <w:rsid w:val="008B23C2"/>
    <w:rsid w:val="008B34B0"/>
    <w:rsid w:val="008B4614"/>
    <w:rsid w:val="008B55D4"/>
    <w:rsid w:val="008B6656"/>
    <w:rsid w:val="008B676F"/>
    <w:rsid w:val="008C5F63"/>
    <w:rsid w:val="008D1C8F"/>
    <w:rsid w:val="008D5673"/>
    <w:rsid w:val="008E3C26"/>
    <w:rsid w:val="008F3441"/>
    <w:rsid w:val="009023D8"/>
    <w:rsid w:val="00902BDC"/>
    <w:rsid w:val="009148BB"/>
    <w:rsid w:val="00914C4C"/>
    <w:rsid w:val="009160D0"/>
    <w:rsid w:val="00920823"/>
    <w:rsid w:val="00924047"/>
    <w:rsid w:val="00926F52"/>
    <w:rsid w:val="00934013"/>
    <w:rsid w:val="00940E39"/>
    <w:rsid w:val="00943563"/>
    <w:rsid w:val="009477DA"/>
    <w:rsid w:val="00966D07"/>
    <w:rsid w:val="00967B10"/>
    <w:rsid w:val="00970334"/>
    <w:rsid w:val="00977E05"/>
    <w:rsid w:val="0097B905"/>
    <w:rsid w:val="009806DB"/>
    <w:rsid w:val="00990F37"/>
    <w:rsid w:val="00995EDB"/>
    <w:rsid w:val="00996A09"/>
    <w:rsid w:val="009B2794"/>
    <w:rsid w:val="009B3090"/>
    <w:rsid w:val="009C427A"/>
    <w:rsid w:val="009E2CAF"/>
    <w:rsid w:val="009E5F9A"/>
    <w:rsid w:val="00A00766"/>
    <w:rsid w:val="00A007DB"/>
    <w:rsid w:val="00A02415"/>
    <w:rsid w:val="00A043C8"/>
    <w:rsid w:val="00A06DA8"/>
    <w:rsid w:val="00A143BE"/>
    <w:rsid w:val="00A15CFA"/>
    <w:rsid w:val="00A21E6D"/>
    <w:rsid w:val="00A22E6C"/>
    <w:rsid w:val="00A268AE"/>
    <w:rsid w:val="00A31B45"/>
    <w:rsid w:val="00A330D9"/>
    <w:rsid w:val="00A4604B"/>
    <w:rsid w:val="00A62FCB"/>
    <w:rsid w:val="00A71989"/>
    <w:rsid w:val="00A75E22"/>
    <w:rsid w:val="00A91659"/>
    <w:rsid w:val="00A93181"/>
    <w:rsid w:val="00A9765B"/>
    <w:rsid w:val="00A9765F"/>
    <w:rsid w:val="00AA7EFD"/>
    <w:rsid w:val="00AB0898"/>
    <w:rsid w:val="00AB2D8D"/>
    <w:rsid w:val="00AB5321"/>
    <w:rsid w:val="00AC1D59"/>
    <w:rsid w:val="00AC7F66"/>
    <w:rsid w:val="00AD08BE"/>
    <w:rsid w:val="00AD27ED"/>
    <w:rsid w:val="00AD65EE"/>
    <w:rsid w:val="00AF6696"/>
    <w:rsid w:val="00B02C29"/>
    <w:rsid w:val="00B04E88"/>
    <w:rsid w:val="00B164C4"/>
    <w:rsid w:val="00B51051"/>
    <w:rsid w:val="00B512AF"/>
    <w:rsid w:val="00B539F6"/>
    <w:rsid w:val="00B54E84"/>
    <w:rsid w:val="00B630F8"/>
    <w:rsid w:val="00B75583"/>
    <w:rsid w:val="00B76DEC"/>
    <w:rsid w:val="00B80986"/>
    <w:rsid w:val="00B838AF"/>
    <w:rsid w:val="00B86C3E"/>
    <w:rsid w:val="00B87412"/>
    <w:rsid w:val="00B92D20"/>
    <w:rsid w:val="00BA683B"/>
    <w:rsid w:val="00BA770E"/>
    <w:rsid w:val="00BB2500"/>
    <w:rsid w:val="00BB6927"/>
    <w:rsid w:val="00BC4C0A"/>
    <w:rsid w:val="00BC64B0"/>
    <w:rsid w:val="00BC680F"/>
    <w:rsid w:val="00BD67E6"/>
    <w:rsid w:val="00BE072B"/>
    <w:rsid w:val="00BE29E5"/>
    <w:rsid w:val="00BE3409"/>
    <w:rsid w:val="00BE36BE"/>
    <w:rsid w:val="00BE38BD"/>
    <w:rsid w:val="00BF1F36"/>
    <w:rsid w:val="00BF2205"/>
    <w:rsid w:val="00BF3E16"/>
    <w:rsid w:val="00BF42E8"/>
    <w:rsid w:val="00C0008A"/>
    <w:rsid w:val="00C01929"/>
    <w:rsid w:val="00C0580A"/>
    <w:rsid w:val="00C1015F"/>
    <w:rsid w:val="00C110AF"/>
    <w:rsid w:val="00C23525"/>
    <w:rsid w:val="00C303D3"/>
    <w:rsid w:val="00C377FB"/>
    <w:rsid w:val="00C4330F"/>
    <w:rsid w:val="00C6059B"/>
    <w:rsid w:val="00C612E3"/>
    <w:rsid w:val="00C63202"/>
    <w:rsid w:val="00C64422"/>
    <w:rsid w:val="00C64791"/>
    <w:rsid w:val="00C83AE0"/>
    <w:rsid w:val="00C907AD"/>
    <w:rsid w:val="00CA198A"/>
    <w:rsid w:val="00CB5122"/>
    <w:rsid w:val="00CB6484"/>
    <w:rsid w:val="00CC0089"/>
    <w:rsid w:val="00CC415D"/>
    <w:rsid w:val="00CD7362"/>
    <w:rsid w:val="00CD7722"/>
    <w:rsid w:val="00CF2E68"/>
    <w:rsid w:val="00CF42CF"/>
    <w:rsid w:val="00CF7D79"/>
    <w:rsid w:val="00D000FB"/>
    <w:rsid w:val="00D03B32"/>
    <w:rsid w:val="00D0772F"/>
    <w:rsid w:val="00D16222"/>
    <w:rsid w:val="00D179D4"/>
    <w:rsid w:val="00D342A2"/>
    <w:rsid w:val="00D408D7"/>
    <w:rsid w:val="00D43192"/>
    <w:rsid w:val="00D47166"/>
    <w:rsid w:val="00D5646E"/>
    <w:rsid w:val="00D63FDA"/>
    <w:rsid w:val="00D73609"/>
    <w:rsid w:val="00D75A31"/>
    <w:rsid w:val="00D7602A"/>
    <w:rsid w:val="00D80A1F"/>
    <w:rsid w:val="00D83F8D"/>
    <w:rsid w:val="00D967EC"/>
    <w:rsid w:val="00DB2541"/>
    <w:rsid w:val="00DB48F1"/>
    <w:rsid w:val="00DC32EC"/>
    <w:rsid w:val="00DC5AAD"/>
    <w:rsid w:val="00DC645C"/>
    <w:rsid w:val="00DD578A"/>
    <w:rsid w:val="00DE11FA"/>
    <w:rsid w:val="00DE5AFE"/>
    <w:rsid w:val="00DF5645"/>
    <w:rsid w:val="00E00BD3"/>
    <w:rsid w:val="00E0150D"/>
    <w:rsid w:val="00E034B8"/>
    <w:rsid w:val="00E039E2"/>
    <w:rsid w:val="00E17B7E"/>
    <w:rsid w:val="00E23499"/>
    <w:rsid w:val="00E24377"/>
    <w:rsid w:val="00E2768B"/>
    <w:rsid w:val="00E277A7"/>
    <w:rsid w:val="00E44C71"/>
    <w:rsid w:val="00E47E73"/>
    <w:rsid w:val="00E54650"/>
    <w:rsid w:val="00E568F3"/>
    <w:rsid w:val="00E645E5"/>
    <w:rsid w:val="00E65367"/>
    <w:rsid w:val="00E671B9"/>
    <w:rsid w:val="00E67383"/>
    <w:rsid w:val="00E8253F"/>
    <w:rsid w:val="00E9198C"/>
    <w:rsid w:val="00E9492D"/>
    <w:rsid w:val="00EA0994"/>
    <w:rsid w:val="00EA3B5E"/>
    <w:rsid w:val="00EA3EB7"/>
    <w:rsid w:val="00EA5C89"/>
    <w:rsid w:val="00EB0098"/>
    <w:rsid w:val="00EB13D9"/>
    <w:rsid w:val="00EB2BAA"/>
    <w:rsid w:val="00EC0E48"/>
    <w:rsid w:val="00EC1BF9"/>
    <w:rsid w:val="00ED42F8"/>
    <w:rsid w:val="00EE2882"/>
    <w:rsid w:val="00EF3A2E"/>
    <w:rsid w:val="00EF44DF"/>
    <w:rsid w:val="00F149DA"/>
    <w:rsid w:val="00F16A21"/>
    <w:rsid w:val="00F276BD"/>
    <w:rsid w:val="00F349BA"/>
    <w:rsid w:val="00F47A35"/>
    <w:rsid w:val="00F50932"/>
    <w:rsid w:val="00F569EC"/>
    <w:rsid w:val="00F64EFD"/>
    <w:rsid w:val="00F679A1"/>
    <w:rsid w:val="00F740A1"/>
    <w:rsid w:val="00F754BD"/>
    <w:rsid w:val="00F75F2B"/>
    <w:rsid w:val="00F761E7"/>
    <w:rsid w:val="00F8045C"/>
    <w:rsid w:val="00F81B7F"/>
    <w:rsid w:val="00F81CD9"/>
    <w:rsid w:val="00F8463E"/>
    <w:rsid w:val="00F87993"/>
    <w:rsid w:val="00F91496"/>
    <w:rsid w:val="00FB23E7"/>
    <w:rsid w:val="00FC412D"/>
    <w:rsid w:val="00FD18F9"/>
    <w:rsid w:val="00FE135A"/>
    <w:rsid w:val="00FE4C2B"/>
    <w:rsid w:val="012347BD"/>
    <w:rsid w:val="0380938C"/>
    <w:rsid w:val="045AE87F"/>
    <w:rsid w:val="046DEC4A"/>
    <w:rsid w:val="0519F9D4"/>
    <w:rsid w:val="068260BF"/>
    <w:rsid w:val="069FEFC5"/>
    <w:rsid w:val="06EAFB5A"/>
    <w:rsid w:val="083F72D7"/>
    <w:rsid w:val="09B98492"/>
    <w:rsid w:val="09FB6AC7"/>
    <w:rsid w:val="0ABD2605"/>
    <w:rsid w:val="0B9F11AE"/>
    <w:rsid w:val="0BA4802F"/>
    <w:rsid w:val="0C898465"/>
    <w:rsid w:val="0D2D7041"/>
    <w:rsid w:val="0D6958E5"/>
    <w:rsid w:val="0DB19681"/>
    <w:rsid w:val="106BD4F1"/>
    <w:rsid w:val="112830B0"/>
    <w:rsid w:val="12F72385"/>
    <w:rsid w:val="144E7F78"/>
    <w:rsid w:val="14E19097"/>
    <w:rsid w:val="15ABE42B"/>
    <w:rsid w:val="160498C9"/>
    <w:rsid w:val="16E0C4EB"/>
    <w:rsid w:val="181089FA"/>
    <w:rsid w:val="186AD77D"/>
    <w:rsid w:val="1888BA28"/>
    <w:rsid w:val="18F154C3"/>
    <w:rsid w:val="198BCB3A"/>
    <w:rsid w:val="19F4A5F2"/>
    <w:rsid w:val="1A0DE660"/>
    <w:rsid w:val="1B12BBA0"/>
    <w:rsid w:val="1B4C6A73"/>
    <w:rsid w:val="1C6A1DA5"/>
    <w:rsid w:val="1D1D1C2C"/>
    <w:rsid w:val="1D786E2B"/>
    <w:rsid w:val="1E3EEA45"/>
    <w:rsid w:val="214A8CAC"/>
    <w:rsid w:val="227E301A"/>
    <w:rsid w:val="2453CAFA"/>
    <w:rsid w:val="247B3EAE"/>
    <w:rsid w:val="248A1083"/>
    <w:rsid w:val="24A580A9"/>
    <w:rsid w:val="24BF1467"/>
    <w:rsid w:val="25CC4E11"/>
    <w:rsid w:val="27681E72"/>
    <w:rsid w:val="28442C45"/>
    <w:rsid w:val="28F7F668"/>
    <w:rsid w:val="29FFD588"/>
    <w:rsid w:val="2ACB31ED"/>
    <w:rsid w:val="2C79392A"/>
    <w:rsid w:val="2D1D76EF"/>
    <w:rsid w:val="2D9B2D14"/>
    <w:rsid w:val="2DE033DB"/>
    <w:rsid w:val="2F578182"/>
    <w:rsid w:val="2F5FDA7F"/>
    <w:rsid w:val="2FA76D0C"/>
    <w:rsid w:val="2FCA5DC6"/>
    <w:rsid w:val="30934279"/>
    <w:rsid w:val="32E0FF3C"/>
    <w:rsid w:val="33CBCEBE"/>
    <w:rsid w:val="33F0D556"/>
    <w:rsid w:val="342B2087"/>
    <w:rsid w:val="349FAC2B"/>
    <w:rsid w:val="34A58706"/>
    <w:rsid w:val="34D01FBB"/>
    <w:rsid w:val="36891258"/>
    <w:rsid w:val="36DB8DCE"/>
    <w:rsid w:val="38B18BAF"/>
    <w:rsid w:val="39DF9D87"/>
    <w:rsid w:val="3A9A2805"/>
    <w:rsid w:val="3CEE633C"/>
    <w:rsid w:val="3E68C749"/>
    <w:rsid w:val="3EEC77AC"/>
    <w:rsid w:val="3F7E7059"/>
    <w:rsid w:val="41F8D359"/>
    <w:rsid w:val="434DAFE0"/>
    <w:rsid w:val="43931D57"/>
    <w:rsid w:val="44BBA19B"/>
    <w:rsid w:val="45C90718"/>
    <w:rsid w:val="4709BE29"/>
    <w:rsid w:val="47A8792C"/>
    <w:rsid w:val="48498FFF"/>
    <w:rsid w:val="4AAD62EF"/>
    <w:rsid w:val="4C1840D3"/>
    <w:rsid w:val="4D3EB3A1"/>
    <w:rsid w:val="4D8FD6D1"/>
    <w:rsid w:val="4DE49F33"/>
    <w:rsid w:val="4E6283E1"/>
    <w:rsid w:val="4ECDF08B"/>
    <w:rsid w:val="4EE5D319"/>
    <w:rsid w:val="4FDC97FB"/>
    <w:rsid w:val="505FC74B"/>
    <w:rsid w:val="50C77793"/>
    <w:rsid w:val="50F080F8"/>
    <w:rsid w:val="524981D4"/>
    <w:rsid w:val="52C99FCF"/>
    <w:rsid w:val="52E85EA6"/>
    <w:rsid w:val="52FA2DFC"/>
    <w:rsid w:val="536BC130"/>
    <w:rsid w:val="53B5A7F4"/>
    <w:rsid w:val="55079191"/>
    <w:rsid w:val="56443DCC"/>
    <w:rsid w:val="56A361F2"/>
    <w:rsid w:val="57564CA9"/>
    <w:rsid w:val="5793B66E"/>
    <w:rsid w:val="581869AC"/>
    <w:rsid w:val="595A1976"/>
    <w:rsid w:val="5ACC0EF6"/>
    <w:rsid w:val="5B48F46F"/>
    <w:rsid w:val="5C3660E2"/>
    <w:rsid w:val="5CE3CF76"/>
    <w:rsid w:val="5CE4C4D0"/>
    <w:rsid w:val="5E1C219C"/>
    <w:rsid w:val="601C6592"/>
    <w:rsid w:val="609823E8"/>
    <w:rsid w:val="618BE6DC"/>
    <w:rsid w:val="62F6DA61"/>
    <w:rsid w:val="648B720E"/>
    <w:rsid w:val="66853CF1"/>
    <w:rsid w:val="676972D6"/>
    <w:rsid w:val="677B784C"/>
    <w:rsid w:val="69D23CA5"/>
    <w:rsid w:val="6A22129C"/>
    <w:rsid w:val="6B950818"/>
    <w:rsid w:val="6CDF4A7A"/>
    <w:rsid w:val="6D8D49EC"/>
    <w:rsid w:val="6E88A910"/>
    <w:rsid w:val="6F8A7BEE"/>
    <w:rsid w:val="7016DD04"/>
    <w:rsid w:val="70A4C760"/>
    <w:rsid w:val="714CF1E8"/>
    <w:rsid w:val="732F3DB9"/>
    <w:rsid w:val="7491C804"/>
    <w:rsid w:val="75C5F78E"/>
    <w:rsid w:val="764EAFB5"/>
    <w:rsid w:val="7B54719E"/>
    <w:rsid w:val="7CE29226"/>
    <w:rsid w:val="7D1A498B"/>
    <w:rsid w:val="7D7FEE5F"/>
    <w:rsid w:val="7E292B9E"/>
    <w:rsid w:val="7EF3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D0667"/>
  <w15:docId w15:val="{C011B197-8C00-4CAD-A6BC-A33B15A7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b/>
      <w:color w:val="000000"/>
      <w:sz w:val="32"/>
      <w:szCs w:val="32"/>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40" w:after="60"/>
      <w:outlineLvl w:val="1"/>
    </w:pPr>
    <w:rPr>
      <w:b/>
      <w:color w:val="000000"/>
      <w:sz w:val="28"/>
      <w:szCs w:val="28"/>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37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FB"/>
    <w:rPr>
      <w:rFonts w:ascii="Tahoma" w:hAnsi="Tahoma" w:cs="Tahoma"/>
      <w:sz w:val="16"/>
      <w:szCs w:val="16"/>
    </w:rPr>
  </w:style>
  <w:style w:type="paragraph" w:styleId="ListParagraph">
    <w:name w:val="List Paragraph"/>
    <w:basedOn w:val="Normal"/>
    <w:uiPriority w:val="34"/>
    <w:qFormat/>
    <w:rsid w:val="0012200B"/>
    <w:pPr>
      <w:ind w:left="720"/>
      <w:contextualSpacing/>
    </w:pPr>
  </w:style>
  <w:style w:type="paragraph" w:styleId="NoSpacing">
    <w:name w:val="No Spacing"/>
    <w:link w:val="NoSpacingChar"/>
    <w:uiPriority w:val="1"/>
    <w:qFormat/>
    <w:rsid w:val="00667CA5"/>
    <w:pPr>
      <w:widowControl/>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667CA5"/>
    <w:rPr>
      <w:rFonts w:asciiTheme="minorHAnsi" w:eastAsiaTheme="minorEastAsia" w:hAnsiTheme="minorHAnsi" w:cstheme="minorBidi"/>
      <w:lang w:val="en-US" w:eastAsia="en-US"/>
    </w:rPr>
  </w:style>
  <w:style w:type="character" w:styleId="Hyperlink">
    <w:name w:val="Hyperlink"/>
    <w:basedOn w:val="DefaultParagraphFont"/>
    <w:uiPriority w:val="99"/>
    <w:unhideWhenUsed/>
    <w:rsid w:val="00E277A7"/>
    <w:rPr>
      <w:color w:val="0000FF" w:themeColor="hyperlink"/>
      <w:u w:val="single"/>
    </w:rPr>
  </w:style>
  <w:style w:type="character" w:styleId="UnresolvedMention">
    <w:name w:val="Unresolved Mention"/>
    <w:basedOn w:val="DefaultParagraphFont"/>
    <w:uiPriority w:val="99"/>
    <w:semiHidden/>
    <w:unhideWhenUsed/>
    <w:rsid w:val="00E277A7"/>
    <w:rPr>
      <w:color w:val="808080"/>
      <w:shd w:val="clear" w:color="auto" w:fill="E6E6E6"/>
    </w:rPr>
  </w:style>
  <w:style w:type="character" w:styleId="FollowedHyperlink">
    <w:name w:val="FollowedHyperlink"/>
    <w:basedOn w:val="DefaultParagraphFont"/>
    <w:uiPriority w:val="99"/>
    <w:semiHidden/>
    <w:unhideWhenUsed/>
    <w:rsid w:val="00E277A7"/>
    <w:rPr>
      <w:color w:val="800080" w:themeColor="followedHyperlink"/>
      <w:u w:val="single"/>
    </w:rPr>
  </w:style>
  <w:style w:type="paragraph" w:styleId="NormalWeb">
    <w:name w:val="Normal (Web)"/>
    <w:basedOn w:val="Normal"/>
    <w:uiPriority w:val="99"/>
    <w:unhideWhenUsed/>
    <w:rsid w:val="00880A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ddoc">
    <w:name w:val="embeddoc"/>
    <w:basedOn w:val="DefaultParagraphFont"/>
    <w:rsid w:val="00880A88"/>
  </w:style>
  <w:style w:type="table" w:styleId="TableGrid">
    <w:name w:val="Table Grid"/>
    <w:basedOn w:val="TableNormal"/>
    <w:uiPriority w:val="39"/>
    <w:unhideWhenUsed/>
    <w:rsid w:val="00ED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9B"/>
  </w:style>
  <w:style w:type="paragraph" w:styleId="Footer">
    <w:name w:val="footer"/>
    <w:basedOn w:val="Normal"/>
    <w:link w:val="FooterChar"/>
    <w:uiPriority w:val="99"/>
    <w:unhideWhenUsed/>
    <w:rsid w:val="00C60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9B"/>
  </w:style>
  <w:style w:type="paragraph" w:styleId="TOCHeading">
    <w:name w:val="TOC Heading"/>
    <w:basedOn w:val="Heading1"/>
    <w:next w:val="Normal"/>
    <w:uiPriority w:val="39"/>
    <w:unhideWhenUsed/>
    <w:qFormat/>
    <w:rsid w:val="00095D85"/>
    <w:pPr>
      <w:keepLines/>
      <w:widowControl/>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095D85"/>
    <w:pPr>
      <w:spacing w:after="100"/>
    </w:pPr>
  </w:style>
  <w:style w:type="paragraph" w:styleId="TOC2">
    <w:name w:val="toc 2"/>
    <w:basedOn w:val="Normal"/>
    <w:next w:val="Normal"/>
    <w:autoRedefine/>
    <w:uiPriority w:val="39"/>
    <w:unhideWhenUsed/>
    <w:rsid w:val="00095D85"/>
    <w:pPr>
      <w:spacing w:after="100"/>
      <w:ind w:left="220"/>
    </w:pPr>
  </w:style>
  <w:style w:type="paragraph" w:styleId="TOC3">
    <w:name w:val="toc 3"/>
    <w:basedOn w:val="Normal"/>
    <w:next w:val="Normal"/>
    <w:autoRedefine/>
    <w:uiPriority w:val="39"/>
    <w:unhideWhenUsed/>
    <w:rsid w:val="007F12EA"/>
    <w:pPr>
      <w:spacing w:after="100"/>
      <w:ind w:left="440"/>
    </w:pPr>
  </w:style>
  <w:style w:type="character" w:styleId="Strong">
    <w:name w:val="Strong"/>
    <w:basedOn w:val="DefaultParagraphFont"/>
    <w:uiPriority w:val="22"/>
    <w:qFormat/>
    <w:rsid w:val="00347408"/>
    <w:rPr>
      <w:b/>
      <w:bCs/>
    </w:rPr>
  </w:style>
  <w:style w:type="paragraph" w:customStyle="1" w:styleId="tiny">
    <w:name w:val="tiny"/>
    <w:basedOn w:val="Normal"/>
    <w:rsid w:val="0034740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04B4"/>
    <w:rPr>
      <w:sz w:val="16"/>
      <w:szCs w:val="16"/>
    </w:rPr>
  </w:style>
  <w:style w:type="paragraph" w:styleId="CommentText">
    <w:name w:val="annotation text"/>
    <w:basedOn w:val="Normal"/>
    <w:link w:val="CommentTextChar"/>
    <w:uiPriority w:val="99"/>
    <w:semiHidden/>
    <w:unhideWhenUsed/>
    <w:rsid w:val="002304B4"/>
    <w:pPr>
      <w:spacing w:line="240" w:lineRule="auto"/>
    </w:pPr>
    <w:rPr>
      <w:sz w:val="20"/>
      <w:szCs w:val="20"/>
    </w:rPr>
  </w:style>
  <w:style w:type="character" w:customStyle="1" w:styleId="CommentTextChar">
    <w:name w:val="Comment Text Char"/>
    <w:basedOn w:val="DefaultParagraphFont"/>
    <w:link w:val="CommentText"/>
    <w:uiPriority w:val="99"/>
    <w:semiHidden/>
    <w:rsid w:val="002304B4"/>
    <w:rPr>
      <w:sz w:val="20"/>
      <w:szCs w:val="20"/>
    </w:rPr>
  </w:style>
  <w:style w:type="paragraph" w:styleId="CommentSubject">
    <w:name w:val="annotation subject"/>
    <w:basedOn w:val="CommentText"/>
    <w:next w:val="CommentText"/>
    <w:link w:val="CommentSubjectChar"/>
    <w:uiPriority w:val="99"/>
    <w:semiHidden/>
    <w:unhideWhenUsed/>
    <w:rsid w:val="002304B4"/>
    <w:rPr>
      <w:b/>
      <w:bCs/>
    </w:rPr>
  </w:style>
  <w:style w:type="character" w:customStyle="1" w:styleId="CommentSubjectChar">
    <w:name w:val="Comment Subject Char"/>
    <w:basedOn w:val="CommentTextChar"/>
    <w:link w:val="CommentSubject"/>
    <w:uiPriority w:val="99"/>
    <w:semiHidden/>
    <w:rsid w:val="002304B4"/>
    <w:rPr>
      <w:b/>
      <w:bCs/>
      <w:sz w:val="20"/>
      <w:szCs w:val="20"/>
    </w:rPr>
  </w:style>
  <w:style w:type="character" w:styleId="Emphasis">
    <w:name w:val="Emphasis"/>
    <w:basedOn w:val="DefaultParagraphFont"/>
    <w:uiPriority w:val="20"/>
    <w:qFormat/>
    <w:rsid w:val="00644802"/>
    <w:rPr>
      <w:i/>
      <w:iCs/>
    </w:rPr>
  </w:style>
  <w:style w:type="character" w:customStyle="1" w:styleId="Heading2Char">
    <w:name w:val="Heading 2 Char"/>
    <w:basedOn w:val="DefaultParagraphFont"/>
    <w:link w:val="Heading2"/>
    <w:uiPriority w:val="9"/>
    <w:rsid w:val="00741F2A"/>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8662">
      <w:bodyDiv w:val="1"/>
      <w:marLeft w:val="0"/>
      <w:marRight w:val="0"/>
      <w:marTop w:val="0"/>
      <w:marBottom w:val="0"/>
      <w:divBdr>
        <w:top w:val="none" w:sz="0" w:space="0" w:color="auto"/>
        <w:left w:val="none" w:sz="0" w:space="0" w:color="auto"/>
        <w:bottom w:val="none" w:sz="0" w:space="0" w:color="auto"/>
        <w:right w:val="none" w:sz="0" w:space="0" w:color="auto"/>
      </w:divBdr>
    </w:div>
    <w:div w:id="85464155">
      <w:bodyDiv w:val="1"/>
      <w:marLeft w:val="0"/>
      <w:marRight w:val="0"/>
      <w:marTop w:val="0"/>
      <w:marBottom w:val="0"/>
      <w:divBdr>
        <w:top w:val="none" w:sz="0" w:space="0" w:color="auto"/>
        <w:left w:val="none" w:sz="0" w:space="0" w:color="auto"/>
        <w:bottom w:val="none" w:sz="0" w:space="0" w:color="auto"/>
        <w:right w:val="none" w:sz="0" w:space="0" w:color="auto"/>
      </w:divBdr>
    </w:div>
    <w:div w:id="280697820">
      <w:bodyDiv w:val="1"/>
      <w:marLeft w:val="0"/>
      <w:marRight w:val="0"/>
      <w:marTop w:val="0"/>
      <w:marBottom w:val="0"/>
      <w:divBdr>
        <w:top w:val="none" w:sz="0" w:space="0" w:color="auto"/>
        <w:left w:val="none" w:sz="0" w:space="0" w:color="auto"/>
        <w:bottom w:val="none" w:sz="0" w:space="0" w:color="auto"/>
        <w:right w:val="none" w:sz="0" w:space="0" w:color="auto"/>
      </w:divBdr>
    </w:div>
    <w:div w:id="342325370">
      <w:bodyDiv w:val="1"/>
      <w:marLeft w:val="0"/>
      <w:marRight w:val="0"/>
      <w:marTop w:val="0"/>
      <w:marBottom w:val="0"/>
      <w:divBdr>
        <w:top w:val="none" w:sz="0" w:space="0" w:color="auto"/>
        <w:left w:val="none" w:sz="0" w:space="0" w:color="auto"/>
        <w:bottom w:val="none" w:sz="0" w:space="0" w:color="auto"/>
        <w:right w:val="none" w:sz="0" w:space="0" w:color="auto"/>
      </w:divBdr>
    </w:div>
    <w:div w:id="374357431">
      <w:bodyDiv w:val="1"/>
      <w:marLeft w:val="0"/>
      <w:marRight w:val="0"/>
      <w:marTop w:val="0"/>
      <w:marBottom w:val="0"/>
      <w:divBdr>
        <w:top w:val="none" w:sz="0" w:space="0" w:color="auto"/>
        <w:left w:val="none" w:sz="0" w:space="0" w:color="auto"/>
        <w:bottom w:val="none" w:sz="0" w:space="0" w:color="auto"/>
        <w:right w:val="none" w:sz="0" w:space="0" w:color="auto"/>
      </w:divBdr>
      <w:divsChild>
        <w:div w:id="1634208631">
          <w:marLeft w:val="0"/>
          <w:marRight w:val="0"/>
          <w:marTop w:val="0"/>
          <w:marBottom w:val="0"/>
          <w:divBdr>
            <w:top w:val="none" w:sz="0" w:space="0" w:color="auto"/>
            <w:left w:val="none" w:sz="0" w:space="0" w:color="auto"/>
            <w:bottom w:val="none" w:sz="0" w:space="0" w:color="auto"/>
            <w:right w:val="none" w:sz="0" w:space="0" w:color="auto"/>
          </w:divBdr>
        </w:div>
        <w:div w:id="1842697531">
          <w:marLeft w:val="0"/>
          <w:marRight w:val="0"/>
          <w:marTop w:val="0"/>
          <w:marBottom w:val="0"/>
          <w:divBdr>
            <w:top w:val="none" w:sz="0" w:space="0" w:color="auto"/>
            <w:left w:val="none" w:sz="0" w:space="0" w:color="auto"/>
            <w:bottom w:val="none" w:sz="0" w:space="0" w:color="auto"/>
            <w:right w:val="none" w:sz="0" w:space="0" w:color="auto"/>
          </w:divBdr>
        </w:div>
        <w:div w:id="1263294818">
          <w:marLeft w:val="0"/>
          <w:marRight w:val="0"/>
          <w:marTop w:val="0"/>
          <w:marBottom w:val="0"/>
          <w:divBdr>
            <w:top w:val="none" w:sz="0" w:space="0" w:color="auto"/>
            <w:left w:val="none" w:sz="0" w:space="0" w:color="auto"/>
            <w:bottom w:val="none" w:sz="0" w:space="0" w:color="auto"/>
            <w:right w:val="none" w:sz="0" w:space="0" w:color="auto"/>
          </w:divBdr>
        </w:div>
        <w:div w:id="564339305">
          <w:marLeft w:val="0"/>
          <w:marRight w:val="0"/>
          <w:marTop w:val="0"/>
          <w:marBottom w:val="0"/>
          <w:divBdr>
            <w:top w:val="none" w:sz="0" w:space="0" w:color="auto"/>
            <w:left w:val="none" w:sz="0" w:space="0" w:color="auto"/>
            <w:bottom w:val="none" w:sz="0" w:space="0" w:color="auto"/>
            <w:right w:val="none" w:sz="0" w:space="0" w:color="auto"/>
          </w:divBdr>
        </w:div>
        <w:div w:id="983658633">
          <w:marLeft w:val="0"/>
          <w:marRight w:val="0"/>
          <w:marTop w:val="0"/>
          <w:marBottom w:val="0"/>
          <w:divBdr>
            <w:top w:val="none" w:sz="0" w:space="0" w:color="auto"/>
            <w:left w:val="none" w:sz="0" w:space="0" w:color="auto"/>
            <w:bottom w:val="none" w:sz="0" w:space="0" w:color="auto"/>
            <w:right w:val="none" w:sz="0" w:space="0" w:color="auto"/>
          </w:divBdr>
        </w:div>
        <w:div w:id="1556546421">
          <w:marLeft w:val="0"/>
          <w:marRight w:val="0"/>
          <w:marTop w:val="0"/>
          <w:marBottom w:val="0"/>
          <w:divBdr>
            <w:top w:val="none" w:sz="0" w:space="0" w:color="auto"/>
            <w:left w:val="none" w:sz="0" w:space="0" w:color="auto"/>
            <w:bottom w:val="none" w:sz="0" w:space="0" w:color="auto"/>
            <w:right w:val="none" w:sz="0" w:space="0" w:color="auto"/>
          </w:divBdr>
        </w:div>
        <w:div w:id="600375715">
          <w:marLeft w:val="0"/>
          <w:marRight w:val="0"/>
          <w:marTop w:val="0"/>
          <w:marBottom w:val="0"/>
          <w:divBdr>
            <w:top w:val="none" w:sz="0" w:space="0" w:color="auto"/>
            <w:left w:val="none" w:sz="0" w:space="0" w:color="auto"/>
            <w:bottom w:val="none" w:sz="0" w:space="0" w:color="auto"/>
            <w:right w:val="none" w:sz="0" w:space="0" w:color="auto"/>
          </w:divBdr>
        </w:div>
        <w:div w:id="1099983364">
          <w:marLeft w:val="0"/>
          <w:marRight w:val="0"/>
          <w:marTop w:val="0"/>
          <w:marBottom w:val="0"/>
          <w:divBdr>
            <w:top w:val="none" w:sz="0" w:space="0" w:color="auto"/>
            <w:left w:val="none" w:sz="0" w:space="0" w:color="auto"/>
            <w:bottom w:val="none" w:sz="0" w:space="0" w:color="auto"/>
            <w:right w:val="none" w:sz="0" w:space="0" w:color="auto"/>
          </w:divBdr>
        </w:div>
        <w:div w:id="915015878">
          <w:marLeft w:val="0"/>
          <w:marRight w:val="0"/>
          <w:marTop w:val="0"/>
          <w:marBottom w:val="0"/>
          <w:divBdr>
            <w:top w:val="none" w:sz="0" w:space="0" w:color="auto"/>
            <w:left w:val="none" w:sz="0" w:space="0" w:color="auto"/>
            <w:bottom w:val="none" w:sz="0" w:space="0" w:color="auto"/>
            <w:right w:val="none" w:sz="0" w:space="0" w:color="auto"/>
          </w:divBdr>
        </w:div>
        <w:div w:id="349139192">
          <w:marLeft w:val="0"/>
          <w:marRight w:val="0"/>
          <w:marTop w:val="0"/>
          <w:marBottom w:val="0"/>
          <w:divBdr>
            <w:top w:val="none" w:sz="0" w:space="0" w:color="auto"/>
            <w:left w:val="none" w:sz="0" w:space="0" w:color="auto"/>
            <w:bottom w:val="none" w:sz="0" w:space="0" w:color="auto"/>
            <w:right w:val="none" w:sz="0" w:space="0" w:color="auto"/>
          </w:divBdr>
        </w:div>
        <w:div w:id="274291509">
          <w:marLeft w:val="0"/>
          <w:marRight w:val="0"/>
          <w:marTop w:val="0"/>
          <w:marBottom w:val="0"/>
          <w:divBdr>
            <w:top w:val="none" w:sz="0" w:space="0" w:color="auto"/>
            <w:left w:val="none" w:sz="0" w:space="0" w:color="auto"/>
            <w:bottom w:val="none" w:sz="0" w:space="0" w:color="auto"/>
            <w:right w:val="none" w:sz="0" w:space="0" w:color="auto"/>
          </w:divBdr>
        </w:div>
      </w:divsChild>
    </w:div>
    <w:div w:id="505173158">
      <w:bodyDiv w:val="1"/>
      <w:marLeft w:val="0"/>
      <w:marRight w:val="0"/>
      <w:marTop w:val="0"/>
      <w:marBottom w:val="0"/>
      <w:divBdr>
        <w:top w:val="none" w:sz="0" w:space="0" w:color="auto"/>
        <w:left w:val="none" w:sz="0" w:space="0" w:color="auto"/>
        <w:bottom w:val="none" w:sz="0" w:space="0" w:color="auto"/>
        <w:right w:val="none" w:sz="0" w:space="0" w:color="auto"/>
      </w:divBdr>
    </w:div>
    <w:div w:id="567496517">
      <w:bodyDiv w:val="1"/>
      <w:marLeft w:val="0"/>
      <w:marRight w:val="0"/>
      <w:marTop w:val="0"/>
      <w:marBottom w:val="0"/>
      <w:divBdr>
        <w:top w:val="none" w:sz="0" w:space="0" w:color="auto"/>
        <w:left w:val="none" w:sz="0" w:space="0" w:color="auto"/>
        <w:bottom w:val="none" w:sz="0" w:space="0" w:color="auto"/>
        <w:right w:val="none" w:sz="0" w:space="0" w:color="auto"/>
      </w:divBdr>
    </w:div>
    <w:div w:id="749891681">
      <w:bodyDiv w:val="1"/>
      <w:marLeft w:val="0"/>
      <w:marRight w:val="0"/>
      <w:marTop w:val="0"/>
      <w:marBottom w:val="0"/>
      <w:divBdr>
        <w:top w:val="none" w:sz="0" w:space="0" w:color="auto"/>
        <w:left w:val="none" w:sz="0" w:space="0" w:color="auto"/>
        <w:bottom w:val="none" w:sz="0" w:space="0" w:color="auto"/>
        <w:right w:val="none" w:sz="0" w:space="0" w:color="auto"/>
      </w:divBdr>
    </w:div>
    <w:div w:id="824391977">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29529194">
      <w:bodyDiv w:val="1"/>
      <w:marLeft w:val="0"/>
      <w:marRight w:val="0"/>
      <w:marTop w:val="0"/>
      <w:marBottom w:val="0"/>
      <w:divBdr>
        <w:top w:val="none" w:sz="0" w:space="0" w:color="auto"/>
        <w:left w:val="none" w:sz="0" w:space="0" w:color="auto"/>
        <w:bottom w:val="none" w:sz="0" w:space="0" w:color="auto"/>
        <w:right w:val="none" w:sz="0" w:space="0" w:color="auto"/>
      </w:divBdr>
    </w:div>
    <w:div w:id="1140221320">
      <w:bodyDiv w:val="1"/>
      <w:marLeft w:val="0"/>
      <w:marRight w:val="0"/>
      <w:marTop w:val="0"/>
      <w:marBottom w:val="0"/>
      <w:divBdr>
        <w:top w:val="none" w:sz="0" w:space="0" w:color="auto"/>
        <w:left w:val="none" w:sz="0" w:space="0" w:color="auto"/>
        <w:bottom w:val="none" w:sz="0" w:space="0" w:color="auto"/>
        <w:right w:val="none" w:sz="0" w:space="0" w:color="auto"/>
      </w:divBdr>
    </w:div>
    <w:div w:id="1218056319">
      <w:bodyDiv w:val="1"/>
      <w:marLeft w:val="0"/>
      <w:marRight w:val="0"/>
      <w:marTop w:val="0"/>
      <w:marBottom w:val="0"/>
      <w:divBdr>
        <w:top w:val="none" w:sz="0" w:space="0" w:color="auto"/>
        <w:left w:val="none" w:sz="0" w:space="0" w:color="auto"/>
        <w:bottom w:val="none" w:sz="0" w:space="0" w:color="auto"/>
        <w:right w:val="none" w:sz="0" w:space="0" w:color="auto"/>
      </w:divBdr>
    </w:div>
    <w:div w:id="1224441346">
      <w:bodyDiv w:val="1"/>
      <w:marLeft w:val="0"/>
      <w:marRight w:val="0"/>
      <w:marTop w:val="0"/>
      <w:marBottom w:val="0"/>
      <w:divBdr>
        <w:top w:val="none" w:sz="0" w:space="0" w:color="auto"/>
        <w:left w:val="none" w:sz="0" w:space="0" w:color="auto"/>
        <w:bottom w:val="none" w:sz="0" w:space="0" w:color="auto"/>
        <w:right w:val="none" w:sz="0" w:space="0" w:color="auto"/>
      </w:divBdr>
    </w:div>
    <w:div w:id="1276213975">
      <w:bodyDiv w:val="1"/>
      <w:marLeft w:val="0"/>
      <w:marRight w:val="0"/>
      <w:marTop w:val="0"/>
      <w:marBottom w:val="0"/>
      <w:divBdr>
        <w:top w:val="none" w:sz="0" w:space="0" w:color="auto"/>
        <w:left w:val="none" w:sz="0" w:space="0" w:color="auto"/>
        <w:bottom w:val="none" w:sz="0" w:space="0" w:color="auto"/>
        <w:right w:val="none" w:sz="0" w:space="0" w:color="auto"/>
      </w:divBdr>
    </w:div>
    <w:div w:id="1563711363">
      <w:bodyDiv w:val="1"/>
      <w:marLeft w:val="0"/>
      <w:marRight w:val="0"/>
      <w:marTop w:val="0"/>
      <w:marBottom w:val="0"/>
      <w:divBdr>
        <w:top w:val="none" w:sz="0" w:space="0" w:color="auto"/>
        <w:left w:val="none" w:sz="0" w:space="0" w:color="auto"/>
        <w:bottom w:val="none" w:sz="0" w:space="0" w:color="auto"/>
        <w:right w:val="none" w:sz="0" w:space="0" w:color="auto"/>
      </w:divBdr>
    </w:div>
    <w:div w:id="1601330136">
      <w:bodyDiv w:val="1"/>
      <w:marLeft w:val="0"/>
      <w:marRight w:val="0"/>
      <w:marTop w:val="0"/>
      <w:marBottom w:val="0"/>
      <w:divBdr>
        <w:top w:val="none" w:sz="0" w:space="0" w:color="auto"/>
        <w:left w:val="none" w:sz="0" w:space="0" w:color="auto"/>
        <w:bottom w:val="none" w:sz="0" w:space="0" w:color="auto"/>
        <w:right w:val="none" w:sz="0" w:space="0" w:color="auto"/>
      </w:divBdr>
    </w:div>
    <w:div w:id="1659992508">
      <w:bodyDiv w:val="1"/>
      <w:marLeft w:val="0"/>
      <w:marRight w:val="0"/>
      <w:marTop w:val="0"/>
      <w:marBottom w:val="0"/>
      <w:divBdr>
        <w:top w:val="none" w:sz="0" w:space="0" w:color="auto"/>
        <w:left w:val="none" w:sz="0" w:space="0" w:color="auto"/>
        <w:bottom w:val="none" w:sz="0" w:space="0" w:color="auto"/>
        <w:right w:val="none" w:sz="0" w:space="0" w:color="auto"/>
      </w:divBdr>
    </w:div>
    <w:div w:id="2097049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atesheadsafeguarding.org.uk/article/9298" TargetMode="External"/><Relationship Id="rId21" Type="http://schemas.openxmlformats.org/officeDocument/2006/relationships/hyperlink" Target="https://tce.researchinpractice.org.uk/" TargetMode="External"/><Relationship Id="rId42" Type="http://schemas.openxmlformats.org/officeDocument/2006/relationships/hyperlink" Target="https://www.gateshead.gov.uk/article/13425/Early-Help-" TargetMode="External"/><Relationship Id="rId63" Type="http://schemas.openxmlformats.org/officeDocument/2006/relationships/hyperlink" Target="https://view.officeapps.live.com/op/view.aspx?src=https%3A%2F%2Ftrixcms.trixonline.co.uk%2Fapi%2Fassets%2Fnesubregion%2Ff626b96b-ea88-4f76-b546-630dc92dad7b%2Fprevent-referral-flowchart.odt&amp;wdOrigin=BROWSELINK" TargetMode="External"/><Relationship Id="rId84" Type="http://schemas.openxmlformats.org/officeDocument/2006/relationships/hyperlink" Target="https://www.gov.uk/government/publications/child-sexual-exploitation-definition-and-guide-for-practitioners" TargetMode="External"/><Relationship Id="rId138" Type="http://schemas.openxmlformats.org/officeDocument/2006/relationships/hyperlink" Target="https://www.gatesheadsafeguarding.org.uk/" TargetMode="External"/><Relationship Id="rId159" Type="http://schemas.openxmlformats.org/officeDocument/2006/relationships/hyperlink" Target="https://parentzone.org.uk/" TargetMode="External"/><Relationship Id="rId170" Type="http://schemas.openxmlformats.org/officeDocument/2006/relationships/hyperlink" Target="mailto:LADO@gateshead.gov.uk" TargetMode="External"/><Relationship Id="rId107" Type="http://schemas.openxmlformats.org/officeDocument/2006/relationships/hyperlink" Target="https://www.gov.uk/guidance/teaching-about-relationships-sex-and-health" TargetMode="External"/><Relationship Id="rId11" Type="http://schemas.openxmlformats.org/officeDocument/2006/relationships/image" Target="media/image1.jpg"/><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s://view.officeapps.live.com/op/view.aspx?src=https%3A%2F%2Ftrixcms.trixonline.co.uk%2Fapi%2Fassets%2Fnesubregion%2F36511236-a6ac-43d6-8605-8ed0ef4c04a8%2Fprocedures-regarding-children-missing-from-home-and-care.docx&amp;wdOrigin=BROWSELINK" TargetMode="External"/><Relationship Id="rId74" Type="http://schemas.openxmlformats.org/officeDocument/2006/relationships/hyperlink" Target="https://www.gov.uk/government/publications/behaviour-in-schools--2" TargetMode="External"/><Relationship Id="rId128" Type="http://schemas.openxmlformats.org/officeDocument/2006/relationships/hyperlink" Target="mailto:customerservices@dbs.gov" TargetMode="External"/><Relationship Id="rId149" Type="http://schemas.openxmlformats.org/officeDocument/2006/relationships/hyperlink" Target="https://www.nen.gov.uk/" TargetMode="External"/><Relationship Id="rId5" Type="http://schemas.openxmlformats.org/officeDocument/2006/relationships/numbering" Target="numbering.xml"/><Relationship Id="rId95" Type="http://schemas.openxmlformats.org/officeDocument/2006/relationships/hyperlink" Target="https://www.gov.uk/government/publications/multi-agency-statutory-guidance-on-female-genital-mutilation" TargetMode="External"/><Relationship Id="rId160" Type="http://schemas.openxmlformats.org/officeDocument/2006/relationships/hyperlink" Target="https://www.childnet.com/resources/cyberbullying-guidance-for-schools" TargetMode="External"/><Relationship Id="rId22" Type="http://schemas.openxmlformats.org/officeDocument/2006/relationships/image" Target="media/image4.png"/><Relationship Id="rId43" Type="http://schemas.openxmlformats.org/officeDocument/2006/relationships/hyperlink" Target="https://www.gatesheadsafeguarding.org.uk/article/9179/Report-concerns-about-a-child" TargetMode="External"/><Relationship Id="rId64" Type="http://schemas.openxmlformats.org/officeDocument/2006/relationships/hyperlink" Target="https://www.gov.uk/government/uploads/system/uploads/attachment_data/file/97976/prevent-strategy-review.pdf" TargetMode="External"/><Relationship Id="rId118" Type="http://schemas.openxmlformats.org/officeDocument/2006/relationships/hyperlink" Target="https://eur02.safelinks.protection.outlook.com/?url=http%3A%2F%2Fgatesheadsafeguarding.org.uk%2F&amp;data=05%7C01%7CAnnaHarrisonCWL%40Gateshead.Gov.UK%7C34d16a0f49624156fdc808db9d65c4cc%7C09fbb97943174d219cb6e58811169cd8%7C0%7C0%7C638276832639745801%7CUnknown%7CTWFpbGZsb3d8eyJWIjoiMC4wLjAwMDAiLCJQIjoiV2luMzIiLCJBTiI6Ik1haWwiLCJXVCI6Mn0%3D%7C3000%7C%7C%7C&amp;sdata=iEmcNR3%2F%2Fpyo%2BF1lLXyuFHc0mbcgcktMtbzIUc8froQ%3D&amp;reserved=0" TargetMode="External"/><Relationship Id="rId139" Type="http://schemas.openxmlformats.org/officeDocument/2006/relationships/hyperlink" Target="https://www.gateshead.gov.uk/article/1819/Adult-social-care" TargetMode="External"/><Relationship Id="rId85" Type="http://schemas.openxmlformats.org/officeDocument/2006/relationships/hyperlink" Target="https://www.gov.uk/government/publications/safeguarding-children-who-may-have-been-trafficked-practice-guidance" TargetMode="External"/><Relationship Id="rId150" Type="http://schemas.openxmlformats.org/officeDocument/2006/relationships/hyperlink" Target="https://www.gov.uk/government/publications/schools-buying-strategy" TargetMode="External"/><Relationship Id="rId171" Type="http://schemas.openxmlformats.org/officeDocument/2006/relationships/image" Target="media/image7.emf"/><Relationship Id="rId12" Type="http://schemas.openxmlformats.org/officeDocument/2006/relationships/image" Target="media/image2.png"/><Relationship Id="rId33" Type="http://schemas.openxmlformats.org/officeDocument/2006/relationships/hyperlink" Target="https://trixcms.trixonline.co.uk/api/assets/nesubregion/a52c5602-6407-4b04-acca-e6065fed9b6d/what-is-a-lado-information-sheet-and-flowchart.pdf" TargetMode="External"/><Relationship Id="rId108" Type="http://schemas.openxmlformats.org/officeDocument/2006/relationships/hyperlink" Target="https://shorespace.org.uk/" TargetMode="External"/><Relationship Id="rId129" Type="http://schemas.openxmlformats.org/officeDocument/2006/relationships/hyperlink" Target="mailto:misconduct.teacher@education.gov.uk" TargetMode="External"/><Relationship Id="rId54" Type="http://schemas.openxmlformats.org/officeDocument/2006/relationships/hyperlink" Target="https://www.gov.uk/government/publications/multi-agency-statutory-guidance-on-female-genital-mutilation" TargetMode="External"/><Relationship Id="rId75" Type="http://schemas.openxmlformats.org/officeDocument/2006/relationships/hyperlink" Target="https://www.gov.uk/government/publications/preventing-and-tackling-bullying" TargetMode="External"/><Relationship Id="rId96" Type="http://schemas.openxmlformats.org/officeDocument/2006/relationships/hyperlink" Target="https://www.nhs.uk/mental-health/conditions/fabricated-or-induced-illness/overview/" TargetMode="External"/><Relationship Id="rId140" Type="http://schemas.openxmlformats.org/officeDocument/2006/relationships/hyperlink" Target="https://www.gov.uk/government/publications/education-inspection-framework" TargetMode="External"/><Relationship Id="rId161" Type="http://schemas.openxmlformats.org/officeDocument/2006/relationships/hyperlink" Target="https://www.pshe-association.org.uk/" TargetMode="External"/><Relationship Id="rId6" Type="http://schemas.openxmlformats.org/officeDocument/2006/relationships/styles" Target="styles.xml"/><Relationship Id="rId23" Type="http://schemas.openxmlformats.org/officeDocument/2006/relationships/hyperlink" Target="https://educationgateshead.org/wp-content/uploads/2021/05/Gateshead-Children-Missing-from-Education-Policy-2020-25.pdf" TargetMode="External"/><Relationship Id="rId28" Type="http://schemas.openxmlformats.org/officeDocument/2006/relationships/hyperlink" Target="https://www.gov.uk/government/publications/children-missing-education"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hyperlink" Target="https://www.gov.uk/government/publications/violence-against-women-and-girls-national-statement-of-expectations" TargetMode="External"/><Relationship Id="rId119" Type="http://schemas.openxmlformats.org/officeDocument/2006/relationships/hyperlink" Target="mailto:SafeguardingBoardsBusinessUnit@Gateshead.Gov.UK" TargetMode="External"/><Relationship Id="rId44" Type="http://schemas.openxmlformats.org/officeDocument/2006/relationships/hyperlink" Target="https://www.gatesheadsafeguarding.org.uk/article/9179/Report-concerns-about-a-child" TargetMode="External"/><Relationship Id="rId60" Type="http://schemas.openxmlformats.org/officeDocument/2006/relationships/hyperlink" Target="https://www.gov.uk/guidance/get-help-if-youre-worried-about-someone-being-radicalised" TargetMode="External"/><Relationship Id="rId65" Type="http://schemas.openxmlformats.org/officeDocument/2006/relationships/hyperlink" Target="https://www.gov.uk/government/publications/prevent-duty-guidance" TargetMode="External"/><Relationship Id="rId81" Type="http://schemas.openxmlformats.org/officeDocument/2006/relationships/hyperlink" Target="https://www.gov.uk/government/publications/missing-children-and-adults-strategy" TargetMode="External"/><Relationship Id="rId86" Type="http://schemas.openxmlformats.org/officeDocument/2006/relationships/hyperlink" Target="https://eur02.safelinks.protection.outlook.com/?url=https%3A%2F%2Ftce.researchinpractice.org.uk%2F&amp;data=05%7C01%7CAnnaHarrisonCWL%40Gateshead.Gov.UK%7Cb20d206b0e664fd4b00808db846bb0c8%7C09fbb97943174d219cb6e58811169cd8%7C0%7C0%7C638249370278327895%7CUnknown%7CTWFpbGZsb3d8eyJWIjoiMC4wLjAwMDAiLCJQIjoiV2luMzIiLCJBTiI6Ik1haWwiLCJXVCI6Mn0%3D%7C3000%7C%7C%7C&amp;sdata=LGGKabeXrHLE9pT60zaJbylebLhffClVb3sRzw6aJF8%3D&amp;reserved=0" TargetMode="External"/><Relationship Id="rId130" Type="http://schemas.openxmlformats.org/officeDocument/2006/relationships/hyperlink" Target="mailto:whistleblowing@ofsted.gov.uk" TargetMode="External"/><Relationship Id="rId135" Type="http://schemas.openxmlformats.org/officeDocument/2006/relationships/hyperlink" Target="mailto:Lado@Gateshead.gov.uk" TargetMode="External"/><Relationship Id="rId151" Type="http://schemas.openxmlformats.org/officeDocument/2006/relationships/hyperlink" Target="https://www.gov.uk/guidance/buying-for-schools" TargetMode="External"/><Relationship Id="rId156" Type="http://schemas.openxmlformats.org/officeDocument/2006/relationships/hyperlink" Target="https://www.saferinternet.org.uk/" TargetMode="External"/><Relationship Id="rId177" Type="http://schemas.openxmlformats.org/officeDocument/2006/relationships/theme" Target="theme/theme1.xml"/><Relationship Id="rId172" Type="http://schemas.openxmlformats.org/officeDocument/2006/relationships/image" Target="media/image70.emf"/><Relationship Id="rId13" Type="http://schemas.openxmlformats.org/officeDocument/2006/relationships/image" Target="media/image3.png"/><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gov.uk/government/publications/child-safety-online-a-practical-guide-for-providers-of-social-media-and-interactive-services/child-safety-online-a-practical-guide-for-providers-of-social-media-and-interactive-services" TargetMode="External"/><Relationship Id="rId109" Type="http://schemas.openxmlformats.org/officeDocument/2006/relationships/hyperlink" Target="https://learning.nspcc.org.uk/safeguarding-child-protection-schools/safeguarding-children-with-special-educational-needs-and-disabilities-send" TargetMode="External"/><Relationship Id="rId34" Type="http://schemas.openxmlformats.org/officeDocument/2006/relationships/hyperlink" Target="https://view.officeapps.live.com/op/view.aspx?src=https%3A%2F%2Ftrixcms.trixonline.co.uk%2Fapi%2Fassets%2Fnesubregion%2F5313a769-1999-480f-8be6-057c5928211e%2Flado-allegation-against-professionalvolunteer-referral-1-.docx&amp;wdOrigin=BROWSELINK" TargetMode="External"/><Relationship Id="rId50" Type="http://schemas.openxmlformats.org/officeDocument/2006/relationships/image" Target="media/image6.jpeg"/><Relationship Id="rId55" Type="http://schemas.openxmlformats.org/officeDocument/2006/relationships/hyperlink" Target="mailto:fmu@fco.gov.uk" TargetMode="External"/><Relationship Id="rId76" Type="http://schemas.openxmlformats.org/officeDocument/2006/relationships/hyperlink" Target="https://www.gov.uk/government/publications/young-witness-booklet-for-5-to-11-year-olds" TargetMode="External"/><Relationship Id="rId97" Type="http://schemas.openxmlformats.org/officeDocument/2006/relationships/hyperlink" Target="https://www.pshe-association.org.uk/curriculum-and-resources/resources/rise-above-schools-teaching-resources" TargetMode="External"/><Relationship Id="rId104" Type="http://schemas.openxmlformats.org/officeDocument/2006/relationships/hyperlink" Target="https://www.gov.uk/government/publications/prevent-duty-guidance" TargetMode="External"/><Relationship Id="rId120" Type="http://schemas.openxmlformats.org/officeDocument/2006/relationships/hyperlink" Target="https://proceduresonline.com/trixcms1/media/12571/new-info-sheet-and-flow-chart-sept-2022.pdf" TargetMode="External"/><Relationship Id="rId125" Type="http://schemas.openxmlformats.org/officeDocument/2006/relationships/hyperlink" Target="mailto:SafeguardingBoardsBusinessUnit@Gateshead.Gov.UK" TargetMode="External"/><Relationship Id="rId141" Type="http://schemas.openxmlformats.org/officeDocument/2006/relationships/hyperlink" Target="https://www.gov.uk/government/publications/inspecting-the-curriculum?" TargetMode="External"/><Relationship Id="rId146" Type="http://schemas.openxmlformats.org/officeDocument/2006/relationships/hyperlink" Target="https://www.pshe-association.org.uk/?" TargetMode="External"/><Relationship Id="rId167" Type="http://schemas.openxmlformats.org/officeDocument/2006/relationships/hyperlink" Target="https://www.gov.uk/government/publications/searching-screening-and-confiscation" TargetMode="External"/><Relationship Id="rId7" Type="http://schemas.openxmlformats.org/officeDocument/2006/relationships/settings" Target="settings.xml"/><Relationship Id="rId71" Type="http://schemas.openxmlformats.org/officeDocument/2006/relationships/hyperlink" Target="https://www.gov.uk/guidance/domestic-abuse-how-to-get-help" TargetMode="External"/><Relationship Id="rId92" Type="http://schemas.openxmlformats.org/officeDocument/2006/relationships/hyperlink" Target="http://mentor-adepis.org/" TargetMode="External"/><Relationship Id="rId162" Type="http://schemas.openxmlformats.org/officeDocument/2006/relationships/hyperlink" Target="https://educateagainsthate.com/" TargetMode="External"/><Relationship Id="rId2" Type="http://schemas.openxmlformats.org/officeDocument/2006/relationships/customXml" Target="../customXml/item2.xml"/><Relationship Id="rId29" Type="http://schemas.openxmlformats.org/officeDocument/2006/relationships/image" Target="media/image5.gif"/><Relationship Id="rId24" Type="http://schemas.openxmlformats.org/officeDocument/2006/relationships/hyperlink" Target="https://www.gatesheadsafeguarding.org.uk/media/9792/Private-fostering-information-and-flowchart/pdf/Private_Fostering_-_Info_for_professionals_-_inc_flowchart.pdf?m=637540821559530000" TargetMode="External"/><Relationship Id="rId40" Type="http://schemas.openxmlformats.org/officeDocument/2006/relationships/hyperlink" Target="https://www.proceduresonline.com/nesubregion/p_esafety_abuse_dig_media.html"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educateagainsthate.com/" TargetMode="External"/><Relationship Id="rId87" Type="http://schemas.openxmlformats.org/officeDocument/2006/relationships/hyperlink" Target="https://www.nationalcrimeagency.gov.uk/cyber-choices" TargetMode="External"/><Relationship Id="rId110" Type="http://schemas.openxmlformats.org/officeDocument/2006/relationships/hyperlink" Target="https://learning.nspcc.org.uk/safeguarding-child-protection/deaf-and-disabled-children" TargetMode="External"/><Relationship Id="rId115" Type="http://schemas.openxmlformats.org/officeDocument/2006/relationships/hyperlink" Target="https://www.gov.uk/government/publications/sexual-violence-and-sexual-harassment-between-children-in-schools-and-colleges" TargetMode="External"/><Relationship Id="rId131" Type="http://schemas.openxmlformats.org/officeDocument/2006/relationships/hyperlink" Target="mailto:concerns@isi.net" TargetMode="External"/><Relationship Id="rId136" Type="http://schemas.openxmlformats.org/officeDocument/2006/relationships/hyperlink" Target="https://www.gatesheadsafeguarding.org.uk/article/9298" TargetMode="External"/><Relationship Id="rId157" Type="http://schemas.openxmlformats.org/officeDocument/2006/relationships/hyperlink" Target="https://swgfl.org.uk/" TargetMode="External"/><Relationship Id="rId178" Type="http://schemas.microsoft.com/office/2020/10/relationships/intelligence" Target="intelligence2.xml"/><Relationship Id="rId61" Type="http://schemas.openxmlformats.org/officeDocument/2006/relationships/hyperlink" Target="https://www.gov.uk/government/publications/prevent-duty-guidance" TargetMode="External"/><Relationship Id="rId82" Type="http://schemas.openxmlformats.org/officeDocument/2006/relationships/hyperlink" Target="https://www.nicco.org.uk/" TargetMode="External"/><Relationship Id="rId152" Type="http://schemas.openxmlformats.org/officeDocument/2006/relationships/hyperlink" Target="https://360safe.org.uk/" TargetMode="External"/><Relationship Id="rId173" Type="http://schemas.openxmlformats.org/officeDocument/2006/relationships/image" Target="media/image8.jpeg"/><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www.legislation.gov.uk/ukpga/2002/32/section/175" TargetMode="External"/><Relationship Id="rId30" Type="http://schemas.openxmlformats.org/officeDocument/2006/relationships/hyperlink" Target="https://www.gateshead.gov.uk/media/16323/10-things-Op-Endeavour/pdf/10_things_you_shoud_know_about_Op_Endeavour.pdf?m=637079608019170000"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the-right-to-choose-government-guidance-on-forced-marriage" TargetMode="External"/><Relationship Id="rId77" Type="http://schemas.openxmlformats.org/officeDocument/2006/relationships/hyperlink" Target="https://www.gov.uk/government/publications/young-witness-booklet-for-12-to-17-year-olds" TargetMode="External"/><Relationship Id="rId100" Type="http://schemas.openxmlformats.org/officeDocument/2006/relationships/hyperlink" Target="https://www.gov.uk/guidance/homelessness-code-of-guidance-for-local-authorities" TargetMode="External"/><Relationship Id="rId105" Type="http://schemas.openxmlformats.org/officeDocument/2006/relationships/hyperlink" Target="https://www.gov.uk/government/publications/protecting-children-from-radicalisation-the-prevent-duty" TargetMode="External"/><Relationship Id="rId126" Type="http://schemas.openxmlformats.org/officeDocument/2006/relationships/hyperlink" Target="https://www.gatesheadsafeguarding.org.uk/article/10317" TargetMode="External"/><Relationship Id="rId147" Type="http://schemas.openxmlformats.org/officeDocument/2006/relationships/hyperlink" Target="https://beinternetlegends.withgoogle.com/en_uk" TargetMode="External"/><Relationship Id="rId168" Type="http://schemas.openxmlformats.org/officeDocument/2006/relationships/hyperlink" Target="https://shorespace.org.uk/" TargetMode="External"/><Relationship Id="rId8" Type="http://schemas.openxmlformats.org/officeDocument/2006/relationships/webSettings" Target="webSettings.xml"/><Relationship Id="rId51" Type="http://schemas.openxmlformats.org/officeDocument/2006/relationships/hyperlink" Target="https://www.nspcc.org.uk/what-is-child-abuse/types-of-abuse/domestic-abuse/" TargetMode="External"/><Relationship Id="rId72" Type="http://schemas.openxmlformats.org/officeDocument/2006/relationships/hyperlink" Target="https://www.gov.uk/government/publications/national-action-plan-to-tackle-child-abuse-linked-to-faith-or-belief" TargetMode="External"/><Relationship Id="rId93" Type="http://schemas.openxmlformats.org/officeDocument/2006/relationships/hyperlink" Target="https://www.gov.uk/government/collections/female-genital-mutilation" TargetMode="External"/><Relationship Id="rId98" Type="http://schemas.openxmlformats.org/officeDocument/2006/relationships/hyperlink" Target="https://www.gov.uk/government/publications/supporting-pupils-at-school-with-medical-conditions--3" TargetMode="External"/><Relationship Id="rId121" Type="http://schemas.openxmlformats.org/officeDocument/2006/relationships/hyperlink" Target="mailto:LADO@gateshead.gov.uk" TargetMode="External"/><Relationship Id="rId142" Type="http://schemas.openxmlformats.org/officeDocument/2006/relationships/hyperlink" Target="https://www.gatesheadsafeguarding.org.uk/article/9175/Gateshead-Safeguarding-Children-Partnership" TargetMode="External"/><Relationship Id="rId163" Type="http://schemas.openxmlformats.org/officeDocument/2006/relationships/hyperlink" Target="https://www.gov.uk/government/publications/the-use-of-social-media-for-online-radicalisation" TargetMode="External"/><Relationship Id="rId3" Type="http://schemas.openxmlformats.org/officeDocument/2006/relationships/customXml" Target="../customXml/item3.xml"/><Relationship Id="rId25" Type="http://schemas.openxmlformats.org/officeDocument/2006/relationships/hyperlink" Target="https://www.gatesheadsafeguarding.org.uk/article/9209/Training-" TargetMode="External"/><Relationship Id="rId46" Type="http://schemas.openxmlformats.org/officeDocument/2006/relationships/hyperlink" Target="https://www.gatesheadsafeguarding.org.uk/media/9804/flowchart-of-when-and-how-to-share-information/pdf/Information_Sharing.pdf?m=636723489668100000" TargetMode="External"/><Relationship Id="rId67" Type="http://schemas.openxmlformats.org/officeDocument/2006/relationships/hyperlink" Target="https://www.gov.uk/government/publications/sexual-violence-and-sexual-harassment-between-children-in-schools-and-colleges" TargetMode="External"/><Relationship Id="rId116" Type="http://schemas.openxmlformats.org/officeDocument/2006/relationships/hyperlink" Target="https://www.gov.uk/government/publications/serious-violence-strategy" TargetMode="External"/><Relationship Id="rId137" Type="http://schemas.openxmlformats.org/officeDocument/2006/relationships/hyperlink" Target="https://www.gatesheadsafeguarding.org.uk/article/9298" TargetMode="External"/><Relationship Id="rId158" Type="http://schemas.openxmlformats.org/officeDocument/2006/relationships/hyperlink" Target="https://www.internetmatters.org/?gclid=EAIaIQobChMIktuA5LWK2wIVRYXVCh2afg2aEAAYASAAEgIJ5vD_BwE" TargetMode="External"/><Relationship Id="rId20" Type="http://schemas.openxmlformats.org/officeDocument/2006/relationships/hyperlink" Target="https://assets.publishing.service.gov.uk/government/uploads/system/uploads/attachment_data/file/419604/What_to_do_if_you_re_worried_a_child_is_being_abused.pdf" TargetMode="External"/><Relationship Id="rId41" Type="http://schemas.openxmlformats.org/officeDocument/2006/relationships/hyperlink" Target="https://www.gatesheadsafeguarding.org.uk/media/9622/Threshold-document-indicators-of-need/pdf/GSCP_THRESHOLD_DOCUMENT.May23_.pdf?m=638197470923470000" TargetMode="External"/><Relationship Id="rId62" Type="http://schemas.openxmlformats.org/officeDocument/2006/relationships/hyperlink" Target="https://www.gov.uk/government/publications/prevent-duty-guidance/prevent-duty-guidance-for-further-education-institutions-in-england-and-wales" TargetMode="External"/><Relationship Id="rId83" Type="http://schemas.openxmlformats.org/officeDocument/2006/relationships/hyperlink" Target="https://www.gov.uk/government/publications/criminal-exploitation-of-children-and-vulnerable-adults-county-lines" TargetMode="External"/><Relationship Id="rId88" Type="http://schemas.openxmlformats.org/officeDocument/2006/relationships/hyperlink" Target="https://www.gov.uk/guidance/data-protection-in-schools" TargetMode="External"/><Relationship Id="rId111" Type="http://schemas.openxmlformats.org/officeDocument/2006/relationships/hyperlink" Target="https://www.gov.uk/government/publications/care-of-unaccompanied-and-trafficked-children" TargetMode="External"/><Relationship Id="rId132" Type="http://schemas.openxmlformats.org/officeDocument/2006/relationships/hyperlink" Target="https://eur02.safelinks.protection.outlook.com/?url=https%3A%2F%2Fwww.gateshead.gov.uk%2Farticle%2F16215%2FPrevent-violent-extremism&amp;data=05%7C01%7CAnnaHarrisonCWL%40Gateshead.Gov.UK%7C34d16a0f49624156fdc808db9d65c4cc%7C09fbb97943174d219cb6e58811169cd8%7C0%7C0%7C638276832639745801%7CUnknown%7CTWFpbGZsb3d8eyJWIjoiMC4wLjAwMDAiLCJQIjoiV2luMzIiLCJBTiI6Ik1haWwiLCJXVCI6Mn0%3D%7C3000%7C%7C%7C&amp;sdata=22PdfGljJINmrgjiKcBZcc%2Baq89RsxWcAklRsSlHe2U%3D&amp;reserved=0" TargetMode="External"/><Relationship Id="rId153" Type="http://schemas.openxmlformats.org/officeDocument/2006/relationships/hyperlink" Target="https://www.gov.uk/government/publications/online-safety-in-schools-and-colleges-questions-from-the-governing-board" TargetMode="External"/><Relationship Id="rId174" Type="http://schemas.openxmlformats.org/officeDocument/2006/relationships/header" Target="header1.xml"/><Relationship Id="rId15" Type="http://schemas.openxmlformats.org/officeDocument/2006/relationships/hyperlink" Target="https://www.gov.uk/government/publications/teachers-standards"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ww.gov.uk/government/publications/modern-slavery-how-to-identify-and-support-victims" TargetMode="External"/><Relationship Id="rId106" Type="http://schemas.openxmlformats.org/officeDocument/2006/relationships/hyperlink" Target="https://educateagainsthate.com/" TargetMode="External"/><Relationship Id="rId127" Type="http://schemas.openxmlformats.org/officeDocument/2006/relationships/hyperlink" Target="mailto:specialbranch@northumbria.pnn.police.uk" TargetMode="External"/><Relationship Id="rId10" Type="http://schemas.openxmlformats.org/officeDocument/2006/relationships/endnotes" Target="endnotes.xml"/><Relationship Id="rId31" Type="http://schemas.openxmlformats.org/officeDocument/2006/relationships/hyperlink" Target="https://www.gov.uk/government/publications/whistleblowing-about-safeguarding-in-local-authority-childrens-services" TargetMode="External"/><Relationship Id="rId52" Type="http://schemas.openxmlformats.org/officeDocument/2006/relationships/hyperlink" Target="http://www.safelives.org.uk/knowledge-hub/spotlights/spotlight-3-young-people-and-domestic-abuse" TargetMode="External"/><Relationship Id="rId73" Type="http://schemas.openxmlformats.org/officeDocument/2006/relationships/hyperlink" Target="https://www.gov.uk/government/publications/disrespect-nobody-campaign-posters" TargetMode="External"/><Relationship Id="rId78" Type="http://schemas.openxmlformats.org/officeDocument/2006/relationships/hyperlink" Target="https://www.cafcass.gov.uk/children-and-young-people" TargetMode="External"/><Relationship Id="rId94" Type="http://schemas.openxmlformats.org/officeDocument/2006/relationships/hyperlink" Target="https://www.gov.uk/government/publications/multi-agency-statutory-guidance-on-female-genital-mutilation" TargetMode="External"/><Relationship Id="rId99" Type="http://schemas.openxmlformats.org/officeDocument/2006/relationships/hyperlink" Target="https://www.gov.uk/government/publications/mental-health-and-behaviour-in-schools--2" TargetMode="External"/><Relationship Id="rId101" Type="http://schemas.openxmlformats.org/officeDocument/2006/relationships/hyperlink" Target="https://www.gov.uk/government/groups/uk-council-for-child-internet-safety-ukccis" TargetMode="External"/><Relationship Id="rId122" Type="http://schemas.openxmlformats.org/officeDocument/2006/relationships/hyperlink" Target="mailto:LindaMason@Gateshead.Gov.UK" TargetMode="External"/><Relationship Id="rId143" Type="http://schemas.openxmlformats.org/officeDocument/2006/relationships/hyperlink" Target="https://www.gov.uk/government/publications/keeping-children-safe-in-education--2" TargetMode="External"/><Relationship Id="rId148" Type="http://schemas.openxmlformats.org/officeDocument/2006/relationships/hyperlink" Target="https://www.saferinternet.org.uk/advice-centre/teachers-and-school-staff/appropriate-filtering-and-monitoring" TargetMode="External"/><Relationship Id="rId164" Type="http://schemas.openxmlformats.org/officeDocument/2006/relationships/hyperlink" Target="https://www.gov.uk/government/groups/uk-council-for-child-internet-safety-ukccis" TargetMode="External"/><Relationship Id="rId169" Type="http://schemas.openxmlformats.org/officeDocument/2006/relationships/hyperlink" Target="https://www.gov.uk/government/publications/working-together-to-safeguard-children--2"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ateshead.gov.uk/article/13425/Early-Help-advice-and-support-for-Gateshead-families" TargetMode="External"/><Relationship Id="rId47" Type="http://schemas.openxmlformats.org/officeDocument/2006/relationships/hyperlink" Target="https://www.gatesheadsafeguarding.org.uk/article/9179/Report-concerns-about-a-child" TargetMode="External"/><Relationship Id="rId68" Type="http://schemas.openxmlformats.org/officeDocument/2006/relationships/hyperlink" Target="https://nesubregion.trixonline.co.uk" TargetMode="External"/><Relationship Id="rId89" Type="http://schemas.openxmlformats.org/officeDocument/2006/relationships/hyperlink" Target="https://www.gov.uk/government/publications/drugs-advice-for-schools" TargetMode="External"/><Relationship Id="rId112" Type="http://schemas.openxmlformats.org/officeDocument/2006/relationships/hyperlink" Target="https://www.gov.uk/government/publications/advice-to-schools-and-colleges-on-gangs-and-youth-violence" TargetMode="External"/><Relationship Id="rId133" Type="http://schemas.openxmlformats.org/officeDocument/2006/relationships/hyperlink" Target="mailto:prevent@gateshead.gov.uk" TargetMode="External"/><Relationship Id="rId154" Type="http://schemas.openxmlformats.org/officeDocument/2006/relationships/hyperlink" Target="https://www.thinkuknow.co.uk/" TargetMode="External"/><Relationship Id="rId175" Type="http://schemas.openxmlformats.org/officeDocument/2006/relationships/footer" Target="footer1.xml"/><Relationship Id="rId16" Type="http://schemas.openxmlformats.org/officeDocument/2006/relationships/hyperlink" Target="https://www.gov.uk/government/publications/working-together-to-safeguard-children--2"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learning.nspcc.org.uk/child-abuse-and-neglect/child-trafficking-and-modern-slavery" TargetMode="External"/><Relationship Id="rId79" Type="http://schemas.openxmlformats.org/officeDocument/2006/relationships/hyperlink" Target="https://www.gov.uk/government/publications/children-missing-education" TargetMode="External"/><Relationship Id="rId102" Type="http://schemas.openxmlformats.org/officeDocument/2006/relationships/hyperlink" Target="https://www.gov.uk/government/publications/sharing-nudes-and-semi-nudes-advice-for-education-settings-working-with-children-and-young-people" TargetMode="External"/><Relationship Id="rId123" Type="http://schemas.openxmlformats.org/officeDocument/2006/relationships/hyperlink" Target="mailto:SafeguardingBoardsBusinessUnit@Gateshead.Gov.UK" TargetMode="External"/><Relationship Id="rId144" Type="http://schemas.openxmlformats.org/officeDocument/2006/relationships/hyperlink" Target="https://www.gov.uk/government/publications/teaching-online-safety-in-schools" TargetMode="External"/><Relationship Id="rId90" Type="http://schemas.openxmlformats.org/officeDocument/2006/relationships/hyperlink" Target="https://www.gov.uk/government/publications/from-harm-to-hope-a-10-year-drugs-plan-to-cut-crime-and-save-lives/from-harm-to-hope-a-10-year-drugs-plan-to-cut-crime-and-save-lives" TargetMode="External"/><Relationship Id="rId165" Type="http://schemas.openxmlformats.org/officeDocument/2006/relationships/hyperlink" Target="https://learning.nspcc.org.uk/research-resources/schools/e-safety-for-schools/" TargetMode="External"/><Relationship Id="rId27" Type="http://schemas.openxmlformats.org/officeDocument/2006/relationships/hyperlink" Target="https://educationgateshead.org/wp-content/uploads/2021/05/Gateshead-Children-Missing-from-Education-Policy-2020-25.pdf" TargetMode="External"/><Relationship Id="rId48" Type="http://schemas.openxmlformats.org/officeDocument/2006/relationships/hyperlink" Target="https://www.gov.uk/government/publications/keeping-children-safe-in-education--2" TargetMode="External"/><Relationship Id="rId69" Type="http://schemas.openxmlformats.org/officeDocument/2006/relationships/hyperlink" Target="https://www.gov.uk/government/publications/working-together-to-improve-school-attendance" TargetMode="External"/><Relationship Id="rId113" Type="http://schemas.openxmlformats.org/officeDocument/2006/relationships/hyperlink" Target="https://www.gov.uk/government/publications/tackling-violence-against-women-and-girls-strategy" TargetMode="External"/><Relationship Id="rId134" Type="http://schemas.openxmlformats.org/officeDocument/2006/relationships/hyperlink" Target="mailto:Lado@Gateshead.gov.uk" TargetMode="External"/><Relationship Id="rId80" Type="http://schemas.openxmlformats.org/officeDocument/2006/relationships/hyperlink" Target="https://www.gov.uk/government/publications/children-who-run-away-or-go-missing-from-home-or-care" TargetMode="External"/><Relationship Id="rId155" Type="http://schemas.openxmlformats.org/officeDocument/2006/relationships/hyperlink" Target="https://www.nspcc.org.uk/keeping-children-safe/sex-relationships/healthy-relationships" TargetMode="External"/><Relationship Id="rId176" Type="http://schemas.openxmlformats.org/officeDocument/2006/relationships/fontTable" Target="fontTable.xml"/><Relationship Id="rId17" Type="http://schemas.openxmlformats.org/officeDocument/2006/relationships/hyperlink" Target="https://www.gov.uk/government/publications/keeping-children-safe-in-education--2"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assets.publishing.service.gov.uk/government/uploads/system/uploads/attachment_data/file/470088/51859_Cm9148_Accessible.pdf" TargetMode="External"/><Relationship Id="rId103" Type="http://schemas.openxmlformats.org/officeDocument/2006/relationships/hyperlink" Target="https://www.gov.uk/government/publications/children-act-1989-private-fostering" TargetMode="External"/><Relationship Id="rId124" Type="http://schemas.openxmlformats.org/officeDocument/2006/relationships/hyperlink" Target="https://mappa.justice.gov.uk/connect.ti/MAPPA/groupHome" TargetMode="External"/><Relationship Id="rId70" Type="http://schemas.openxmlformats.org/officeDocument/2006/relationships/hyperlink" Target="https://www.gov.uk/government/publications/what-to-do-if-youre-worried-a-child-is-being-abused--2" TargetMode="External"/><Relationship Id="rId91" Type="http://schemas.openxmlformats.org/officeDocument/2006/relationships/hyperlink" Target="https://www.talktofrank.com/" TargetMode="External"/><Relationship Id="rId145" Type="http://schemas.openxmlformats.org/officeDocument/2006/relationships/hyperlink" Target="https://www.gov.uk/government/publications/education-for-a-connected-world" TargetMode="External"/><Relationship Id="rId166" Type="http://schemas.openxmlformats.org/officeDocument/2006/relationships/hyperlink" Target="https://www.commonsensemedia.org/"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457E322441D748A5FD2E1D751191DD" ma:contentTypeVersion="14" ma:contentTypeDescription="Create a new document." ma:contentTypeScope="" ma:versionID="2ad1ba608be06bdba2edb9868fafa77b">
  <xsd:schema xmlns:xsd="http://www.w3.org/2001/XMLSchema" xmlns:xs="http://www.w3.org/2001/XMLSchema" xmlns:p="http://schemas.microsoft.com/office/2006/metadata/properties" xmlns:ns3="5844db34-2279-4a6b-9470-57e5c345fab2" xmlns:ns4="90b8b5d6-f7b4-4238-8fd7-6fcec2be4904" targetNamespace="http://schemas.microsoft.com/office/2006/metadata/properties" ma:root="true" ma:fieldsID="2fff66b9468bfb54c002cc54be4b3885" ns3:_="" ns4:_="">
    <xsd:import namespace="5844db34-2279-4a6b-9470-57e5c345fab2"/>
    <xsd:import namespace="90b8b5d6-f7b4-4238-8fd7-6fcec2be49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db34-2279-4a6b-9470-57e5c345f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8b5d6-f7b4-4238-8fd7-6fcec2be49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5090-5513-4F8F-91E1-11A1CA9E9BA9}">
  <ds:schemaRefs>
    <ds:schemaRef ds:uri="http://schemas.microsoft.com/sharepoint/v3/contenttype/forms"/>
  </ds:schemaRefs>
</ds:datastoreItem>
</file>

<file path=customXml/itemProps2.xml><?xml version="1.0" encoding="utf-8"?>
<ds:datastoreItem xmlns:ds="http://schemas.openxmlformats.org/officeDocument/2006/customXml" ds:itemID="{07B0B8A6-AEDC-4CFA-BD41-1043F5B32D2A}">
  <ds:schemaRefs>
    <ds:schemaRef ds:uri="http://purl.org/dc/elements/1.1/"/>
    <ds:schemaRef ds:uri="http://schemas.microsoft.com/office/2006/metadata/properties"/>
    <ds:schemaRef ds:uri="http://purl.org/dc/terms/"/>
    <ds:schemaRef ds:uri="90b8b5d6-f7b4-4238-8fd7-6fcec2be4904"/>
    <ds:schemaRef ds:uri="http://schemas.microsoft.com/office/2006/documentManagement/types"/>
    <ds:schemaRef ds:uri="http://schemas.microsoft.com/office/infopath/2007/PartnerControls"/>
    <ds:schemaRef ds:uri="5844db34-2279-4a6b-9470-57e5c345fab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6656425-B0B5-4669-BD1C-A57BC76A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db34-2279-4a6b-9470-57e5c345fab2"/>
    <ds:schemaRef ds:uri="90b8b5d6-f7b4-4238-8fd7-6fcec2be4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D32ED-3D62-4A39-B832-F4AD59F1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60</Pages>
  <Words>23801</Words>
  <Characters>135666</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Walker</dc:creator>
  <cp:lastModifiedBy>Jill Thompson</cp:lastModifiedBy>
  <cp:revision>11</cp:revision>
  <cp:lastPrinted>2023-10-06T08:24:00Z</cp:lastPrinted>
  <dcterms:created xsi:type="dcterms:W3CDTF">2025-03-25T11:56:00Z</dcterms:created>
  <dcterms:modified xsi:type="dcterms:W3CDTF">2026-01-08T12:36:00Z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0x01010046457E322441D748A5FD2E1D751191DD</vt:lpwstr>
  </property>
</Properties>
</file>