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C1396" w14:textId="42D97CE0" w:rsidR="00A51943" w:rsidRPr="00A51943" w:rsidRDefault="00CB346B" w:rsidP="00C25298">
      <w:pPr>
        <w:spacing w:after="100" w:afterAutospacing="1"/>
        <w:jc w:val="center"/>
        <w:outlineLvl w:val="1"/>
        <w:rPr>
          <w:rFonts w:ascii="Bradley Hand ITC" w:eastAsia="Times New Roman" w:hAnsi="Bradley Hand ITC" w:cs="Times New Roman"/>
          <w:b/>
          <w:bCs/>
          <w:sz w:val="72"/>
          <w:szCs w:val="72"/>
          <w:lang w:eastAsia="en-GB"/>
        </w:rPr>
      </w:pPr>
      <w:r w:rsidRPr="00CB346B">
        <w:rPr>
          <w:rFonts w:ascii="Bradley Hand ITC" w:eastAsia="Times New Roman" w:hAnsi="Bradley Hand ITC" w:cs="Times New Roman"/>
          <w:b/>
          <w:bCs/>
          <w:noProof/>
          <w:sz w:val="72"/>
          <w:szCs w:val="72"/>
          <w:lang w:eastAsia="en-GB"/>
        </w:rPr>
        <mc:AlternateContent>
          <mc:Choice Requires="wps">
            <w:drawing>
              <wp:anchor distT="91440" distB="91440" distL="114300" distR="114300" simplePos="0" relativeHeight="251661312" behindDoc="0" locked="0" layoutInCell="1" allowOverlap="1" wp14:anchorId="2C988082" wp14:editId="206B8DC5">
                <wp:simplePos x="0" y="0"/>
                <wp:positionH relativeFrom="page">
                  <wp:posOffset>257175</wp:posOffset>
                </wp:positionH>
                <wp:positionV relativeFrom="paragraph">
                  <wp:posOffset>0</wp:posOffset>
                </wp:positionV>
                <wp:extent cx="10106025" cy="7743825"/>
                <wp:effectExtent l="0" t="0" r="9525" b="9525"/>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7743825"/>
                        </a:xfrm>
                        <a:prstGeom prst="rect">
                          <a:avLst/>
                        </a:prstGeom>
                        <a:solidFill>
                          <a:srgbClr val="5984FD"/>
                        </a:solidFill>
                        <a:ln w="9525">
                          <a:noFill/>
                          <a:miter lim="800000"/>
                          <a:headEnd/>
                          <a:tailEnd/>
                        </a:ln>
                      </wps:spPr>
                      <wps:txbx>
                        <w:txbxContent>
                          <w:p w14:paraId="09149BDD" w14:textId="54C0D898" w:rsidR="00CB346B" w:rsidRDefault="00CB346B">
                            <w:pPr>
                              <w:pBdr>
                                <w:top w:val="single" w:sz="24" w:space="8" w:color="D8D8D8" w:themeColor="accent1"/>
                                <w:bottom w:val="single" w:sz="24" w:space="8" w:color="D8D8D8" w:themeColor="accent1"/>
                              </w:pBdr>
                              <w:rPr>
                                <w:i/>
                                <w:iCs/>
                                <w:color w:val="D8D8D8" w:themeColor="accent1"/>
                                <w:sz w:val="24"/>
                              </w:rPr>
                            </w:pPr>
                          </w:p>
                          <w:p w14:paraId="6B702C6F" w14:textId="1F6A2B48" w:rsidR="00CB346B" w:rsidRPr="00602CBE" w:rsidRDefault="008865DB" w:rsidP="00397069">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rFonts w:ascii="Bradley Hand ITC" w:hAnsi="Bradley Hand ITC"/>
                                <w:b/>
                                <w:bCs/>
                                <w:i/>
                                <w:iCs/>
                                <w:color w:val="D8D8D8" w:themeColor="accent1"/>
                                <w:sz w:val="96"/>
                                <w:szCs w:val="96"/>
                              </w:rPr>
                              <w:t xml:space="preserve">  </w:t>
                            </w:r>
                            <w:r w:rsidR="00CB346B" w:rsidRPr="00CB346B">
                              <w:rPr>
                                <w:rFonts w:ascii="Bradley Hand ITC" w:hAnsi="Bradley Hand ITC"/>
                                <w:b/>
                                <w:bCs/>
                                <w:i/>
                                <w:iCs/>
                                <w:color w:val="D8D8D8" w:themeColor="accent1"/>
                                <w:sz w:val="96"/>
                                <w:szCs w:val="96"/>
                              </w:rPr>
                              <w:t>Our Ethos</w:t>
                            </w:r>
                            <w:r w:rsidR="00397069">
                              <w:rPr>
                                <w:rFonts w:ascii="Bradley Hand ITC" w:hAnsi="Bradley Hand ITC"/>
                                <w:b/>
                                <w:bCs/>
                                <w:i/>
                                <w:iCs/>
                                <w:color w:val="D8D8D8" w:themeColor="accent1"/>
                                <w:sz w:val="96"/>
                                <w:szCs w:val="96"/>
                              </w:rPr>
                              <w:t xml:space="preserve"> </w:t>
                            </w:r>
                            <w:r>
                              <w:rPr>
                                <w:rFonts w:ascii="Bradley Hand ITC" w:hAnsi="Bradley Hand ITC"/>
                                <w:b/>
                                <w:bCs/>
                                <w:i/>
                                <w:iCs/>
                                <w:color w:val="D8D8D8" w:themeColor="accent1"/>
                                <w:sz w:val="96"/>
                                <w:szCs w:val="96"/>
                              </w:rPr>
                              <w:t xml:space="preserve">                              </w:t>
                            </w:r>
                            <w:r w:rsidR="00397069">
                              <w:rPr>
                                <w:rFonts w:ascii="Bradley Hand ITC" w:hAnsi="Bradley Hand ITC"/>
                                <w:b/>
                                <w:bCs/>
                                <w:i/>
                                <w:iCs/>
                                <w:color w:val="D8D8D8" w:themeColor="accent1"/>
                                <w:sz w:val="96"/>
                                <w:szCs w:val="96"/>
                              </w:rPr>
                              <w:t xml:space="preserve"> </w:t>
                            </w:r>
                            <w:r w:rsidR="00F75A28">
                              <w:rPr>
                                <w:rFonts w:ascii="Bradley Hand ITC" w:hAnsi="Bradley Hand ITC"/>
                                <w:b/>
                                <w:bCs/>
                                <w:i/>
                                <w:iCs/>
                                <w:color w:val="D8D8D8" w:themeColor="accent1"/>
                                <w:sz w:val="96"/>
                                <w:szCs w:val="96"/>
                              </w:rPr>
                              <w:t xml:space="preserve"> </w:t>
                            </w:r>
                            <w:r w:rsidR="00397069">
                              <w:rPr>
                                <w:noProof/>
                              </w:rPr>
                              <w:drawing>
                                <wp:inline distT="0" distB="0" distL="0" distR="0" wp14:anchorId="18A2E6E7" wp14:editId="446C22C0">
                                  <wp:extent cx="1762153" cy="67246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5416" cy="677526"/>
                                          </a:xfrm>
                                          <a:prstGeom prst="rect">
                                            <a:avLst/>
                                          </a:prstGeom>
                                        </pic:spPr>
                                      </pic:pic>
                                    </a:graphicData>
                                  </a:graphic>
                                </wp:inline>
                              </w:drawing>
                            </w:r>
                          </w:p>
                          <w:p w14:paraId="1F058512" w14:textId="77777777" w:rsidR="00403F3C" w:rsidRPr="00403F3C" w:rsidRDefault="00403F3C" w:rsidP="00403F3C">
                            <w:pPr>
                              <w:pStyle w:val="NormalWeb"/>
                              <w:jc w:val="center"/>
                              <w:rPr>
                                <w:rFonts w:ascii="Arial" w:hAnsi="Arial" w:cs="Arial"/>
                                <w:color w:val="D9D9D9" w:themeColor="background1" w:themeShade="D9"/>
                              </w:rPr>
                            </w:pPr>
                            <w:r w:rsidRPr="00403F3C">
                              <w:rPr>
                                <w:rFonts w:ascii="Arial" w:hAnsi="Arial" w:cs="Arial"/>
                                <w:color w:val="D9D9D9" w:themeColor="background1" w:themeShade="D9"/>
                              </w:rPr>
                              <w:t>At Kelvin Grove, we believe that the Early Years are the foundation for lifelong learning. We provide a nurturing, inclusive, and language-rich environment where every child is valued as an individual and learning is based on developmental stage rather than age.</w:t>
                            </w:r>
                          </w:p>
                          <w:p w14:paraId="31CEC840" w14:textId="77777777" w:rsidR="00403F3C" w:rsidRPr="00403F3C" w:rsidRDefault="00403F3C" w:rsidP="00403F3C">
                            <w:pPr>
                              <w:pStyle w:val="NormalWeb"/>
                              <w:jc w:val="center"/>
                              <w:rPr>
                                <w:rFonts w:ascii="Arial" w:hAnsi="Arial" w:cs="Arial"/>
                                <w:color w:val="D9D9D9" w:themeColor="background1" w:themeShade="D9"/>
                              </w:rPr>
                            </w:pPr>
                            <w:r w:rsidRPr="00403F3C">
                              <w:rPr>
                                <w:rFonts w:ascii="Arial" w:hAnsi="Arial" w:cs="Arial"/>
                                <w:color w:val="D9D9D9" w:themeColor="background1" w:themeShade="D9"/>
                              </w:rPr>
                              <w:t>Children learn through a carefully planned balance of child-initiated play, adult-initiated opportunities, and focused adult-directed teaching. Highly skilled practitioners scaffold learning effectively, model high-quality language, and extend children’s thinking and curiosity through purposeful interactions. Communication and language are prioritised across all areas of provision, recognising them as the gateway to future learning and success.</w:t>
                            </w:r>
                          </w:p>
                          <w:p w14:paraId="64E50861" w14:textId="77777777" w:rsidR="00403F3C" w:rsidRPr="00403F3C" w:rsidRDefault="00403F3C" w:rsidP="00403F3C">
                            <w:pPr>
                              <w:pStyle w:val="NormalWeb"/>
                              <w:jc w:val="center"/>
                              <w:rPr>
                                <w:rFonts w:ascii="Arial" w:hAnsi="Arial" w:cs="Arial"/>
                                <w:color w:val="D9D9D9" w:themeColor="background1" w:themeShade="D9"/>
                              </w:rPr>
                            </w:pPr>
                            <w:r w:rsidRPr="00403F3C">
                              <w:rPr>
                                <w:rFonts w:ascii="Arial" w:hAnsi="Arial" w:cs="Arial"/>
                                <w:color w:val="D9D9D9" w:themeColor="background1" w:themeShade="D9"/>
                              </w:rPr>
                              <w:t xml:space="preserve">Our curriculum is rooted in the Kelvin Grove values of </w:t>
                            </w:r>
                            <w:r w:rsidRPr="00403F3C">
                              <w:rPr>
                                <w:rFonts w:ascii="Arial" w:hAnsi="Arial" w:cs="Arial"/>
                                <w:b/>
                                <w:bCs/>
                                <w:color w:val="D9D9D9" w:themeColor="background1" w:themeShade="D9"/>
                              </w:rPr>
                              <w:t>community, perseverance, positivity, respect, and responsibility</w:t>
                            </w:r>
                            <w:r w:rsidRPr="00403F3C">
                              <w:rPr>
                                <w:rFonts w:ascii="Arial" w:hAnsi="Arial" w:cs="Arial"/>
                                <w:color w:val="D9D9D9" w:themeColor="background1" w:themeShade="D9"/>
                              </w:rPr>
                              <w:t>, supporting children to become confident, resilient, and caring learners. We recognise that children start school with a wide range of experiences and abilities; therefore, we place strong emphasis on early identification, intervention, and targeted support. This ensures that all children, including those with SEND and neurodiverse needs, are fully supported to make strong progress from their individual starting points.</w:t>
                            </w:r>
                          </w:p>
                          <w:p w14:paraId="417F55DE" w14:textId="77777777" w:rsidR="00403F3C" w:rsidRPr="00403F3C" w:rsidRDefault="00403F3C" w:rsidP="00403F3C">
                            <w:pPr>
                              <w:pStyle w:val="NormalWeb"/>
                              <w:jc w:val="center"/>
                              <w:rPr>
                                <w:rFonts w:ascii="Arial" w:hAnsi="Arial" w:cs="Arial"/>
                                <w:color w:val="D9D9D9" w:themeColor="background1" w:themeShade="D9"/>
                              </w:rPr>
                            </w:pPr>
                            <w:r w:rsidRPr="00403F3C">
                              <w:rPr>
                                <w:rFonts w:ascii="Arial" w:hAnsi="Arial" w:cs="Arial"/>
                                <w:color w:val="D9D9D9" w:themeColor="background1" w:themeShade="D9"/>
                              </w:rPr>
                              <w:t xml:space="preserve">We follow the </w:t>
                            </w:r>
                            <w:r w:rsidRPr="00403F3C">
                              <w:rPr>
                                <w:rFonts w:ascii="Arial" w:hAnsi="Arial" w:cs="Arial"/>
                                <w:b/>
                                <w:bCs/>
                                <w:color w:val="D9D9D9" w:themeColor="background1" w:themeShade="D9"/>
                              </w:rPr>
                              <w:t>Birth to 5 Matters</w:t>
                            </w:r>
                            <w:r w:rsidRPr="00403F3C">
                              <w:rPr>
                                <w:rFonts w:ascii="Arial" w:hAnsi="Arial" w:cs="Arial"/>
                                <w:color w:val="D9D9D9" w:themeColor="background1" w:themeShade="D9"/>
                              </w:rPr>
                              <w:t xml:space="preserve"> guidance to deliver a broad, ambitious, and child-centred curriculum that supports progress across all seven areas of learning. In Reception, we embed the </w:t>
                            </w:r>
                            <w:r w:rsidRPr="00403F3C">
                              <w:rPr>
                                <w:rFonts w:ascii="Arial" w:hAnsi="Arial" w:cs="Arial"/>
                                <w:b/>
                                <w:bCs/>
                                <w:color w:val="D9D9D9" w:themeColor="background1" w:themeShade="D9"/>
                              </w:rPr>
                              <w:t>Little Wandle Phonics Programme</w:t>
                            </w:r>
                            <w:r w:rsidRPr="00403F3C">
                              <w:rPr>
                                <w:rFonts w:ascii="Arial" w:hAnsi="Arial" w:cs="Arial"/>
                                <w:color w:val="D9D9D9" w:themeColor="background1" w:themeShade="D9"/>
                              </w:rPr>
                              <w:t xml:space="preserve"> with fidelity to ensure secure foundations in early reading and to prepare children confidently for Key Stage 1.</w:t>
                            </w:r>
                          </w:p>
                          <w:p w14:paraId="4D0DFD50" w14:textId="77777777" w:rsidR="00403F3C" w:rsidRPr="00403F3C" w:rsidRDefault="00403F3C" w:rsidP="00403F3C">
                            <w:pPr>
                              <w:pStyle w:val="NormalWeb"/>
                              <w:jc w:val="center"/>
                              <w:rPr>
                                <w:rFonts w:ascii="Arial" w:hAnsi="Arial" w:cs="Arial"/>
                                <w:color w:val="D9D9D9" w:themeColor="background1" w:themeShade="D9"/>
                              </w:rPr>
                            </w:pPr>
                            <w:r w:rsidRPr="00403F3C">
                              <w:rPr>
                                <w:rFonts w:ascii="Arial" w:hAnsi="Arial" w:cs="Arial"/>
                                <w:color w:val="D9D9D9" w:themeColor="background1" w:themeShade="D9"/>
                              </w:rPr>
                              <w:t>As a result, children leave the Early Years happy, motivated, and well-prepared for the next stage of their education, demonstrating strong communication skills, positive learning behaviours, and a love of learning.</w:t>
                            </w:r>
                          </w:p>
                          <w:p w14:paraId="0C1AEA77" w14:textId="088E916A" w:rsidR="00602CBE" w:rsidRPr="00602CBE" w:rsidRDefault="00602CBE" w:rsidP="00403F3C">
                            <w:pPr>
                              <w:pStyle w:val="NormalWeb"/>
                              <w:jc w:val="center"/>
                              <w:rPr>
                                <w:rFonts w:ascii="Bradley Hand ITC" w:hAnsi="Bradley Hand ITC"/>
                                <w:sz w:val="32"/>
                                <w:szCs w:val="32"/>
                              </w:rPr>
                            </w:pPr>
                            <w:r w:rsidRPr="00602CBE">
                              <w:rPr>
                                <w:rFonts w:ascii="Bradley Hand ITC" w:hAnsi="Bradley Hand ITC"/>
                                <w:sz w:val="32"/>
                                <w:szCs w:val="32"/>
                              </w:rPr>
                              <w:t>.</w:t>
                            </w:r>
                          </w:p>
                          <w:p w14:paraId="2C6471C3" w14:textId="4CF4D85D" w:rsidR="00CB346B" w:rsidRDefault="00CB346B" w:rsidP="00CB346B">
                            <w:pPr>
                              <w:pBdr>
                                <w:top w:val="single" w:sz="24" w:space="8" w:color="D8D8D8" w:themeColor="accent1"/>
                                <w:bottom w:val="single" w:sz="24" w:space="8" w:color="D8D8D8" w:themeColor="accent1"/>
                              </w:pBdr>
                              <w:jc w:val="center"/>
                              <w:rPr>
                                <w:i/>
                                <w:iCs/>
                                <w:color w:val="D8D8D8" w:themeColor="accent1"/>
                                <w:sz w:val="24"/>
                              </w:rPr>
                            </w:pPr>
                            <w:r>
                              <w:rPr>
                                <w:noProof/>
                              </w:rPr>
                              <w:drawing>
                                <wp:inline distT="0" distB="0" distL="0" distR="0" wp14:anchorId="681D4944" wp14:editId="46909B9B">
                                  <wp:extent cx="6724650" cy="808990"/>
                                  <wp:effectExtent l="0" t="0" r="0" b="0"/>
                                  <wp:docPr id="1521036216"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988082" id="_x0000_t202" coordsize="21600,21600" o:spt="202" path="m,l,21600r21600,l21600,xe">
                <v:stroke joinstyle="miter"/>
                <v:path gradientshapeok="t" o:connecttype="rect"/>
              </v:shapetype>
              <v:shape id="Text Box 2" o:spid="_x0000_s1026" type="#_x0000_t202" style="position:absolute;left:0;text-align:left;margin-left:20.25pt;margin-top:0;width:795.75pt;height:609.75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QLlJAIAAB8EAAAOAAAAZHJzL2Uyb0RvYy54bWysU81u2zAMvg/YOwi6L3bSpEmMOEWXLMOA&#10;7gdo9wCyLMfCJFGTlNjZ05eS0zTbbsN8EEiT/Eh+JFd3vVbkKJyXYEo6HuWUCMOhlmZf0u9Pu3cL&#10;SnxgpmYKjCjpSXh6t377ZtXZQkygBVULRxDE+KKzJW1DsEWWed4KzfwIrDBobMBpFlB1+6x2rEN0&#10;rbJJnt9mHbjaOuDCe/y7HYx0nfCbRvDwtWm8CESVFGsL6XXpreKbrVes2DtmW8nPZbB/qEIzaTDp&#10;BWrLAiMHJ/+C0pI78NCEEQedQdNILlIP2M04/6Obx5ZZkXpBcry90OT/Hyz/cvzmiKxLepPPKTFM&#10;45CeRB/Ie+jJJPLTWV+g26NFx9Djb5xz6tXbB+A/PDGwaZnZi3vnoGsFq7G+cYzMrkIHHB9Bqu4z&#10;1JiGHQIkoL5xOpKHdBBExzmdLrOJpfCYEum5zSczSjga5/PpzQKVmIQVL/HW+fBRgCZRKKnD6Sd8&#10;dnzwYXB9cYnpPChZ76RSSXH7aqMcOTLclNlyMd1tz+i/uSlDupIuZ5g7RhmI8QjNCi0DbrKSuqSL&#10;PH4xnBWRjw+mTnJgUg0yFq3MmaDIycBO6KseHSNrFdQnpMrBsLF4YSi04H5R0uG2ltT/PDAnKFGf&#10;DNK9HE+ncb2TMp3NJ6i4a0t1bWGGI1RJAyWDuAnpJIaO7nEsjUx8vVZyrhW3MDF+vpi45td68nq9&#10;6/UzAAAA//8DAFBLAwQUAAYACAAAACEA5tKmy94AAAAJAQAADwAAAGRycy9kb3ducmV2LnhtbEyP&#10;wU7DMBBE70j8g7VI3Kjd0FYlxKmgiAMSFdBWnN3YjaPY6yh2m/D3bE9wm9WM3s4Uq9E7djZ9bAJK&#10;mE4EMINV0A3WEva717slsJgUauUCGgk/JsKqvL4qVK7DgF/mvE01IwjGXEmwKXU557Gyxqs4CZ1B&#10;8o6h9yrR2ddc92oguHc8E2LBvWqQPljVmbU1Vbs9eQkiHF8+3123GezzbP3N9x9vbculvL0Znx6B&#10;JTOmvzBc6lN1KKnTIZxQR+YkzMScksQCdnEX9xmpA6ls+jAHXhb8/4LyFwAA//8DAFBLAQItABQA&#10;BgAIAAAAIQC2gziS/gAAAOEBAAATAAAAAAAAAAAAAAAAAAAAAABbQ29udGVudF9UeXBlc10ueG1s&#10;UEsBAi0AFAAGAAgAAAAhADj9If/WAAAAlAEAAAsAAAAAAAAAAAAAAAAALwEAAF9yZWxzLy5yZWxz&#10;UEsBAi0AFAAGAAgAAAAhANtdAuUkAgAAHwQAAA4AAAAAAAAAAAAAAAAALgIAAGRycy9lMm9Eb2Mu&#10;eG1sUEsBAi0AFAAGAAgAAAAhAObSpsveAAAACQEAAA8AAAAAAAAAAAAAAAAAfgQAAGRycy9kb3du&#10;cmV2LnhtbFBLBQYAAAAABAAEAPMAAACJBQAAAAA=&#10;" fillcolor="#5984fd" stroked="f">
                <v:textbox>
                  <w:txbxContent>
                    <w:p w14:paraId="09149BDD" w14:textId="54C0D898" w:rsidR="00CB346B" w:rsidRDefault="00CB346B">
                      <w:pPr>
                        <w:pBdr>
                          <w:top w:val="single" w:sz="24" w:space="8" w:color="D8D8D8" w:themeColor="accent1"/>
                          <w:bottom w:val="single" w:sz="24" w:space="8" w:color="D8D8D8" w:themeColor="accent1"/>
                        </w:pBdr>
                        <w:rPr>
                          <w:i/>
                          <w:iCs/>
                          <w:color w:val="D8D8D8" w:themeColor="accent1"/>
                          <w:sz w:val="24"/>
                        </w:rPr>
                      </w:pPr>
                    </w:p>
                    <w:p w14:paraId="6B702C6F" w14:textId="1F6A2B48" w:rsidR="00CB346B" w:rsidRPr="00602CBE" w:rsidRDefault="008865DB" w:rsidP="00397069">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rFonts w:ascii="Bradley Hand ITC" w:hAnsi="Bradley Hand ITC"/>
                          <w:b/>
                          <w:bCs/>
                          <w:i/>
                          <w:iCs/>
                          <w:color w:val="D8D8D8" w:themeColor="accent1"/>
                          <w:sz w:val="96"/>
                          <w:szCs w:val="96"/>
                        </w:rPr>
                        <w:t xml:space="preserve">  </w:t>
                      </w:r>
                      <w:r w:rsidR="00CB346B" w:rsidRPr="00CB346B">
                        <w:rPr>
                          <w:rFonts w:ascii="Bradley Hand ITC" w:hAnsi="Bradley Hand ITC"/>
                          <w:b/>
                          <w:bCs/>
                          <w:i/>
                          <w:iCs/>
                          <w:color w:val="D8D8D8" w:themeColor="accent1"/>
                          <w:sz w:val="96"/>
                          <w:szCs w:val="96"/>
                        </w:rPr>
                        <w:t>Our Ethos</w:t>
                      </w:r>
                      <w:r w:rsidR="00397069">
                        <w:rPr>
                          <w:rFonts w:ascii="Bradley Hand ITC" w:hAnsi="Bradley Hand ITC"/>
                          <w:b/>
                          <w:bCs/>
                          <w:i/>
                          <w:iCs/>
                          <w:color w:val="D8D8D8" w:themeColor="accent1"/>
                          <w:sz w:val="96"/>
                          <w:szCs w:val="96"/>
                        </w:rPr>
                        <w:t xml:space="preserve"> </w:t>
                      </w:r>
                      <w:r>
                        <w:rPr>
                          <w:rFonts w:ascii="Bradley Hand ITC" w:hAnsi="Bradley Hand ITC"/>
                          <w:b/>
                          <w:bCs/>
                          <w:i/>
                          <w:iCs/>
                          <w:color w:val="D8D8D8" w:themeColor="accent1"/>
                          <w:sz w:val="96"/>
                          <w:szCs w:val="96"/>
                        </w:rPr>
                        <w:t xml:space="preserve">                              </w:t>
                      </w:r>
                      <w:r w:rsidR="00397069">
                        <w:rPr>
                          <w:rFonts w:ascii="Bradley Hand ITC" w:hAnsi="Bradley Hand ITC"/>
                          <w:b/>
                          <w:bCs/>
                          <w:i/>
                          <w:iCs/>
                          <w:color w:val="D8D8D8" w:themeColor="accent1"/>
                          <w:sz w:val="96"/>
                          <w:szCs w:val="96"/>
                        </w:rPr>
                        <w:t xml:space="preserve"> </w:t>
                      </w:r>
                      <w:r w:rsidR="00F75A28">
                        <w:rPr>
                          <w:rFonts w:ascii="Bradley Hand ITC" w:hAnsi="Bradley Hand ITC"/>
                          <w:b/>
                          <w:bCs/>
                          <w:i/>
                          <w:iCs/>
                          <w:color w:val="D8D8D8" w:themeColor="accent1"/>
                          <w:sz w:val="96"/>
                          <w:szCs w:val="96"/>
                        </w:rPr>
                        <w:t xml:space="preserve"> </w:t>
                      </w:r>
                      <w:r w:rsidR="00397069">
                        <w:rPr>
                          <w:noProof/>
                        </w:rPr>
                        <w:drawing>
                          <wp:inline distT="0" distB="0" distL="0" distR="0" wp14:anchorId="18A2E6E7" wp14:editId="446C22C0">
                            <wp:extent cx="1762153" cy="67246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5416" cy="677526"/>
                                    </a:xfrm>
                                    <a:prstGeom prst="rect">
                                      <a:avLst/>
                                    </a:prstGeom>
                                  </pic:spPr>
                                </pic:pic>
                              </a:graphicData>
                            </a:graphic>
                          </wp:inline>
                        </w:drawing>
                      </w:r>
                    </w:p>
                    <w:p w14:paraId="1F058512" w14:textId="77777777" w:rsidR="00403F3C" w:rsidRPr="00403F3C" w:rsidRDefault="00403F3C" w:rsidP="00403F3C">
                      <w:pPr>
                        <w:pStyle w:val="NormalWeb"/>
                        <w:jc w:val="center"/>
                        <w:rPr>
                          <w:rFonts w:ascii="Arial" w:hAnsi="Arial" w:cs="Arial"/>
                          <w:color w:val="D9D9D9" w:themeColor="background1" w:themeShade="D9"/>
                        </w:rPr>
                      </w:pPr>
                      <w:r w:rsidRPr="00403F3C">
                        <w:rPr>
                          <w:rFonts w:ascii="Arial" w:hAnsi="Arial" w:cs="Arial"/>
                          <w:color w:val="D9D9D9" w:themeColor="background1" w:themeShade="D9"/>
                        </w:rPr>
                        <w:t>At Kelvin Grove, we believe that the Early Years are the foundation for lifelong learning. We provide a nurturing, inclusive, and language-rich environment where every child is valued as an individual and learning is based on developmental stage rather than age.</w:t>
                      </w:r>
                    </w:p>
                    <w:p w14:paraId="31CEC840" w14:textId="77777777" w:rsidR="00403F3C" w:rsidRPr="00403F3C" w:rsidRDefault="00403F3C" w:rsidP="00403F3C">
                      <w:pPr>
                        <w:pStyle w:val="NormalWeb"/>
                        <w:jc w:val="center"/>
                        <w:rPr>
                          <w:rFonts w:ascii="Arial" w:hAnsi="Arial" w:cs="Arial"/>
                          <w:color w:val="D9D9D9" w:themeColor="background1" w:themeShade="D9"/>
                        </w:rPr>
                      </w:pPr>
                      <w:r w:rsidRPr="00403F3C">
                        <w:rPr>
                          <w:rFonts w:ascii="Arial" w:hAnsi="Arial" w:cs="Arial"/>
                          <w:color w:val="D9D9D9" w:themeColor="background1" w:themeShade="D9"/>
                        </w:rPr>
                        <w:t>Children learn through a carefully planned balance of child-initiated play, adult-initiated opportunities, and focused adult-directed teaching. Highly skilled practitioners scaffold learning effectively, model high-quality language, and extend children’s thinking and curiosity through purposeful interactions. Communication and language are prioritised across all areas of provision, recognising them as the gateway to future learning and success.</w:t>
                      </w:r>
                    </w:p>
                    <w:p w14:paraId="64E50861" w14:textId="77777777" w:rsidR="00403F3C" w:rsidRPr="00403F3C" w:rsidRDefault="00403F3C" w:rsidP="00403F3C">
                      <w:pPr>
                        <w:pStyle w:val="NormalWeb"/>
                        <w:jc w:val="center"/>
                        <w:rPr>
                          <w:rFonts w:ascii="Arial" w:hAnsi="Arial" w:cs="Arial"/>
                          <w:color w:val="D9D9D9" w:themeColor="background1" w:themeShade="D9"/>
                        </w:rPr>
                      </w:pPr>
                      <w:r w:rsidRPr="00403F3C">
                        <w:rPr>
                          <w:rFonts w:ascii="Arial" w:hAnsi="Arial" w:cs="Arial"/>
                          <w:color w:val="D9D9D9" w:themeColor="background1" w:themeShade="D9"/>
                        </w:rPr>
                        <w:t xml:space="preserve">Our curriculum is rooted in the Kelvin Grove values of </w:t>
                      </w:r>
                      <w:r w:rsidRPr="00403F3C">
                        <w:rPr>
                          <w:rFonts w:ascii="Arial" w:hAnsi="Arial" w:cs="Arial"/>
                          <w:b/>
                          <w:bCs/>
                          <w:color w:val="D9D9D9" w:themeColor="background1" w:themeShade="D9"/>
                        </w:rPr>
                        <w:t>community, perseverance, positivity, respect, and responsibility</w:t>
                      </w:r>
                      <w:r w:rsidRPr="00403F3C">
                        <w:rPr>
                          <w:rFonts w:ascii="Arial" w:hAnsi="Arial" w:cs="Arial"/>
                          <w:color w:val="D9D9D9" w:themeColor="background1" w:themeShade="D9"/>
                        </w:rPr>
                        <w:t>, supporting children to become confident, resilient, and caring learners. We recognise that children start school with a wide range of experiences and abilities; therefore, we place strong emphasis on early identification, intervention, and targeted support. This ensures that all children, including those with SEND and neurodiverse needs, are fully supported to make strong progress from their individual starting points.</w:t>
                      </w:r>
                    </w:p>
                    <w:p w14:paraId="417F55DE" w14:textId="77777777" w:rsidR="00403F3C" w:rsidRPr="00403F3C" w:rsidRDefault="00403F3C" w:rsidP="00403F3C">
                      <w:pPr>
                        <w:pStyle w:val="NormalWeb"/>
                        <w:jc w:val="center"/>
                        <w:rPr>
                          <w:rFonts w:ascii="Arial" w:hAnsi="Arial" w:cs="Arial"/>
                          <w:color w:val="D9D9D9" w:themeColor="background1" w:themeShade="D9"/>
                        </w:rPr>
                      </w:pPr>
                      <w:r w:rsidRPr="00403F3C">
                        <w:rPr>
                          <w:rFonts w:ascii="Arial" w:hAnsi="Arial" w:cs="Arial"/>
                          <w:color w:val="D9D9D9" w:themeColor="background1" w:themeShade="D9"/>
                        </w:rPr>
                        <w:t xml:space="preserve">We follow the </w:t>
                      </w:r>
                      <w:r w:rsidRPr="00403F3C">
                        <w:rPr>
                          <w:rFonts w:ascii="Arial" w:hAnsi="Arial" w:cs="Arial"/>
                          <w:b/>
                          <w:bCs/>
                          <w:color w:val="D9D9D9" w:themeColor="background1" w:themeShade="D9"/>
                        </w:rPr>
                        <w:t>Birth to 5 Matters</w:t>
                      </w:r>
                      <w:r w:rsidRPr="00403F3C">
                        <w:rPr>
                          <w:rFonts w:ascii="Arial" w:hAnsi="Arial" w:cs="Arial"/>
                          <w:color w:val="D9D9D9" w:themeColor="background1" w:themeShade="D9"/>
                        </w:rPr>
                        <w:t xml:space="preserve"> guidance to deliver a broad, ambitious, and child-centred curriculum that supports progress across all seven areas of learning. In Reception, we embed the </w:t>
                      </w:r>
                      <w:r w:rsidRPr="00403F3C">
                        <w:rPr>
                          <w:rFonts w:ascii="Arial" w:hAnsi="Arial" w:cs="Arial"/>
                          <w:b/>
                          <w:bCs/>
                          <w:color w:val="D9D9D9" w:themeColor="background1" w:themeShade="D9"/>
                        </w:rPr>
                        <w:t>Little Wandle Phonics Programme</w:t>
                      </w:r>
                      <w:r w:rsidRPr="00403F3C">
                        <w:rPr>
                          <w:rFonts w:ascii="Arial" w:hAnsi="Arial" w:cs="Arial"/>
                          <w:color w:val="D9D9D9" w:themeColor="background1" w:themeShade="D9"/>
                        </w:rPr>
                        <w:t xml:space="preserve"> with fidelity to ensure secure foundations in early reading and to prepare children confidently for Key Stage 1.</w:t>
                      </w:r>
                    </w:p>
                    <w:p w14:paraId="4D0DFD50" w14:textId="77777777" w:rsidR="00403F3C" w:rsidRPr="00403F3C" w:rsidRDefault="00403F3C" w:rsidP="00403F3C">
                      <w:pPr>
                        <w:pStyle w:val="NormalWeb"/>
                        <w:jc w:val="center"/>
                        <w:rPr>
                          <w:rFonts w:ascii="Arial" w:hAnsi="Arial" w:cs="Arial"/>
                          <w:color w:val="D9D9D9" w:themeColor="background1" w:themeShade="D9"/>
                        </w:rPr>
                      </w:pPr>
                      <w:r w:rsidRPr="00403F3C">
                        <w:rPr>
                          <w:rFonts w:ascii="Arial" w:hAnsi="Arial" w:cs="Arial"/>
                          <w:color w:val="D9D9D9" w:themeColor="background1" w:themeShade="D9"/>
                        </w:rPr>
                        <w:t>As a result, children leave the Early Years happy, motivated, and well-prepared for the next stage of their education, demonstrating strong communication skills, positive learning behaviours, and a love of learning.</w:t>
                      </w:r>
                    </w:p>
                    <w:p w14:paraId="0C1AEA77" w14:textId="088E916A" w:rsidR="00602CBE" w:rsidRPr="00602CBE" w:rsidRDefault="00602CBE" w:rsidP="00403F3C">
                      <w:pPr>
                        <w:pStyle w:val="NormalWeb"/>
                        <w:jc w:val="center"/>
                        <w:rPr>
                          <w:rFonts w:ascii="Bradley Hand ITC" w:hAnsi="Bradley Hand ITC"/>
                          <w:sz w:val="32"/>
                          <w:szCs w:val="32"/>
                        </w:rPr>
                      </w:pPr>
                      <w:r w:rsidRPr="00602CBE">
                        <w:rPr>
                          <w:rFonts w:ascii="Bradley Hand ITC" w:hAnsi="Bradley Hand ITC"/>
                          <w:sz w:val="32"/>
                          <w:szCs w:val="32"/>
                        </w:rPr>
                        <w:t>.</w:t>
                      </w:r>
                    </w:p>
                    <w:p w14:paraId="2C6471C3" w14:textId="4CF4D85D" w:rsidR="00CB346B" w:rsidRDefault="00CB346B" w:rsidP="00CB346B">
                      <w:pPr>
                        <w:pBdr>
                          <w:top w:val="single" w:sz="24" w:space="8" w:color="D8D8D8" w:themeColor="accent1"/>
                          <w:bottom w:val="single" w:sz="24" w:space="8" w:color="D8D8D8" w:themeColor="accent1"/>
                        </w:pBdr>
                        <w:jc w:val="center"/>
                        <w:rPr>
                          <w:i/>
                          <w:iCs/>
                          <w:color w:val="D8D8D8" w:themeColor="accent1"/>
                          <w:sz w:val="24"/>
                        </w:rPr>
                      </w:pPr>
                      <w:r>
                        <w:rPr>
                          <w:noProof/>
                        </w:rPr>
                        <w:drawing>
                          <wp:inline distT="0" distB="0" distL="0" distR="0" wp14:anchorId="681D4944" wp14:editId="46909B9B">
                            <wp:extent cx="6724650" cy="808990"/>
                            <wp:effectExtent l="0" t="0" r="0" b="0"/>
                            <wp:docPr id="1521036216"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txbxContent>
                </v:textbox>
                <w10:wrap type="topAndBottom" anchorx="page"/>
              </v:shape>
            </w:pict>
          </mc:Fallback>
        </mc:AlternateContent>
      </w:r>
      <w:r w:rsidR="00A51943" w:rsidRPr="00A51943">
        <w:rPr>
          <w:rFonts w:ascii="Bradley Hand ITC" w:eastAsia="Times New Roman" w:hAnsi="Bradley Hand ITC" w:cs="Times New Roman"/>
          <w:b/>
          <w:bCs/>
          <w:sz w:val="72"/>
          <w:szCs w:val="72"/>
          <w:lang w:eastAsia="en-GB"/>
        </w:rPr>
        <w:t>Our Ethos</w:t>
      </w:r>
      <w:r w:rsidRPr="00CB346B">
        <w:rPr>
          <w:rFonts w:ascii="Arial" w:hAnsi="Arial" w:cs="Arial"/>
          <w:noProof/>
          <w:sz w:val="20"/>
          <w:szCs w:val="20"/>
        </w:rPr>
        <w:t xml:space="preserve"> </w:t>
      </w:r>
    </w:p>
    <w:p w14:paraId="59670AEC" w14:textId="7415C010" w:rsidR="00A51943" w:rsidRPr="00A51943" w:rsidRDefault="00F75A28" w:rsidP="00C25298">
      <w:pPr>
        <w:jc w:val="center"/>
        <w:rPr>
          <w:rFonts w:ascii="Bradley Hand ITC" w:eastAsia="Times New Roman" w:hAnsi="Bradley Hand ITC" w:cs="Times New Roman"/>
          <w:sz w:val="48"/>
          <w:szCs w:val="48"/>
          <w:lang w:eastAsia="en-GB"/>
        </w:rPr>
      </w:pPr>
      <w:r w:rsidRPr="00CB346B">
        <w:rPr>
          <w:rFonts w:ascii="Bradley Hand ITC" w:eastAsia="Times New Roman" w:hAnsi="Bradley Hand ITC" w:cs="Times New Roman"/>
          <w:b/>
          <w:bCs/>
          <w:noProof/>
          <w:sz w:val="72"/>
          <w:szCs w:val="72"/>
          <w:lang w:eastAsia="en-GB"/>
        </w:rPr>
        <w:lastRenderedPageBreak/>
        <mc:AlternateContent>
          <mc:Choice Requires="wps">
            <w:drawing>
              <wp:anchor distT="0" distB="0" distL="114300" distR="114300" simplePos="0" relativeHeight="251662336" behindDoc="1" locked="0" layoutInCell="1" allowOverlap="1" wp14:anchorId="0176269E" wp14:editId="23CB8B38">
                <wp:simplePos x="0" y="0"/>
                <wp:positionH relativeFrom="column">
                  <wp:posOffset>-619125</wp:posOffset>
                </wp:positionH>
                <wp:positionV relativeFrom="paragraph">
                  <wp:posOffset>0</wp:posOffset>
                </wp:positionV>
                <wp:extent cx="10106025" cy="6715125"/>
                <wp:effectExtent l="0" t="0" r="9525" b="9525"/>
                <wp:wrapSquare wrapText="bothSides"/>
                <wp:docPr id="5213819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6715125"/>
                        </a:xfrm>
                        <a:prstGeom prst="rect">
                          <a:avLst/>
                        </a:prstGeom>
                        <a:solidFill>
                          <a:srgbClr val="5984FD"/>
                        </a:solidFill>
                        <a:ln w="9525">
                          <a:noFill/>
                          <a:miter lim="800000"/>
                          <a:headEnd/>
                          <a:tailEnd/>
                        </a:ln>
                      </wps:spPr>
                      <wps:txbx>
                        <w:txbxContent>
                          <w:p w14:paraId="65DCCBE7" w14:textId="5F49971A" w:rsidR="00F75A28" w:rsidRDefault="00F75A28" w:rsidP="00A77960">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rFonts w:ascii="Bradley Hand ITC" w:hAnsi="Bradley Hand ITC"/>
                                <w:b/>
                                <w:bCs/>
                                <w:i/>
                                <w:iCs/>
                                <w:color w:val="D8D8D8" w:themeColor="accent1"/>
                                <w:sz w:val="96"/>
                                <w:szCs w:val="96"/>
                              </w:rPr>
                              <w:t>Curriculum Principles</w:t>
                            </w:r>
                            <w:r w:rsidR="008865DB">
                              <w:rPr>
                                <w:rFonts w:ascii="Bradley Hand ITC" w:hAnsi="Bradley Hand ITC"/>
                                <w:b/>
                                <w:bCs/>
                                <w:i/>
                                <w:iCs/>
                                <w:color w:val="D8D8D8" w:themeColor="accent1"/>
                                <w:sz w:val="96"/>
                                <w:szCs w:val="96"/>
                              </w:rPr>
                              <w:t xml:space="preserve">             </w:t>
                            </w:r>
                            <w:r w:rsidR="00397069">
                              <w:rPr>
                                <w:noProof/>
                              </w:rPr>
                              <w:drawing>
                                <wp:inline distT="0" distB="0" distL="0" distR="0" wp14:anchorId="0C5F30C4" wp14:editId="3ADE97CF">
                                  <wp:extent cx="1762153" cy="67246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5416" cy="677526"/>
                                          </a:xfrm>
                                          <a:prstGeom prst="rect">
                                            <a:avLst/>
                                          </a:prstGeom>
                                        </pic:spPr>
                                      </pic:pic>
                                    </a:graphicData>
                                  </a:graphic>
                                </wp:inline>
                              </w:drawing>
                            </w:r>
                          </w:p>
                          <w:p w14:paraId="74CF3670" w14:textId="77777777" w:rsidR="00A77960" w:rsidRPr="001F7D3D" w:rsidRDefault="00A77960" w:rsidP="00A77960">
                            <w:pPr>
                              <w:pStyle w:val="NormalWeb"/>
                              <w:jc w:val="center"/>
                              <w:rPr>
                                <w:rFonts w:ascii="Arial" w:hAnsi="Arial" w:cs="Arial"/>
                                <w:color w:val="D9D9D9" w:themeColor="background1" w:themeShade="D9"/>
                                <w:sz w:val="22"/>
                                <w:szCs w:val="22"/>
                              </w:rPr>
                            </w:pPr>
                            <w:proofErr w:type="gramStart"/>
                            <w:r w:rsidRPr="001F7D3D">
                              <w:rPr>
                                <w:rFonts w:ascii="Arial" w:hAnsi="Arial" w:cs="Arial"/>
                                <w:color w:val="D9D9D9" w:themeColor="background1" w:themeShade="D9"/>
                                <w:sz w:val="22"/>
                                <w:szCs w:val="22"/>
                              </w:rPr>
                              <w:t xml:space="preserve">  </w:t>
                            </w:r>
                            <w:r w:rsidRPr="001F7D3D">
                              <w:rPr>
                                <w:rStyle w:val="Strong"/>
                                <w:rFonts w:ascii="Arial" w:eastAsiaTheme="majorEastAsia" w:hAnsi="Arial" w:cs="Arial"/>
                                <w:color w:val="D9D9D9" w:themeColor="background1" w:themeShade="D9"/>
                                <w:sz w:val="22"/>
                                <w:szCs w:val="22"/>
                              </w:rPr>
                              <w:t>Language</w:t>
                            </w:r>
                            <w:proofErr w:type="gramEnd"/>
                            <w:r w:rsidRPr="001F7D3D">
                              <w:rPr>
                                <w:rStyle w:val="Strong"/>
                                <w:rFonts w:ascii="Arial" w:eastAsiaTheme="majorEastAsia" w:hAnsi="Arial" w:cs="Arial"/>
                                <w:color w:val="D9D9D9" w:themeColor="background1" w:themeShade="D9"/>
                                <w:sz w:val="22"/>
                                <w:szCs w:val="22"/>
                              </w:rPr>
                              <w:t xml:space="preserve"> and Communication at the Heart</w:t>
                            </w:r>
                            <w:r w:rsidRPr="001F7D3D">
                              <w:rPr>
                                <w:rFonts w:ascii="Arial" w:hAnsi="Arial" w:cs="Arial"/>
                                <w:color w:val="D9D9D9" w:themeColor="background1" w:themeShade="D9"/>
                                <w:sz w:val="22"/>
                                <w:szCs w:val="22"/>
                              </w:rPr>
                              <w:br/>
                              <w:t>Communication and language underpin all learning. Children are immersed in a language-rich environment through daily story times, songs, rhymes, talk-rich play, and explicit teaching of ambitious vocabulary.</w:t>
                            </w:r>
                          </w:p>
                          <w:p w14:paraId="4C685B33" w14:textId="77777777" w:rsidR="00A77960" w:rsidRPr="001F7D3D" w:rsidRDefault="00A77960" w:rsidP="00A77960">
                            <w:pPr>
                              <w:pStyle w:val="NormalWeb"/>
                              <w:jc w:val="center"/>
                              <w:rPr>
                                <w:rFonts w:ascii="Arial" w:hAnsi="Arial" w:cs="Arial"/>
                                <w:color w:val="D9D9D9" w:themeColor="background1" w:themeShade="D9"/>
                                <w:sz w:val="22"/>
                                <w:szCs w:val="22"/>
                              </w:rPr>
                            </w:pPr>
                            <w:proofErr w:type="gramStart"/>
                            <w:r w:rsidRPr="001F7D3D">
                              <w:rPr>
                                <w:rFonts w:ascii="Arial" w:hAnsi="Arial" w:cs="Arial"/>
                                <w:color w:val="D9D9D9" w:themeColor="background1" w:themeShade="D9"/>
                                <w:sz w:val="22"/>
                                <w:szCs w:val="22"/>
                              </w:rPr>
                              <w:t xml:space="preserve">  </w:t>
                            </w:r>
                            <w:r w:rsidRPr="001F7D3D">
                              <w:rPr>
                                <w:rStyle w:val="Strong"/>
                                <w:rFonts w:ascii="Arial" w:eastAsiaTheme="majorEastAsia" w:hAnsi="Arial" w:cs="Arial"/>
                                <w:color w:val="D9D9D9" w:themeColor="background1" w:themeShade="D9"/>
                                <w:sz w:val="22"/>
                                <w:szCs w:val="22"/>
                              </w:rPr>
                              <w:t>Play</w:t>
                            </w:r>
                            <w:proofErr w:type="gramEnd"/>
                            <w:r w:rsidRPr="001F7D3D">
                              <w:rPr>
                                <w:rStyle w:val="Strong"/>
                                <w:rFonts w:ascii="Arial" w:eastAsiaTheme="majorEastAsia" w:hAnsi="Arial" w:cs="Arial"/>
                                <w:color w:val="D9D9D9" w:themeColor="background1" w:themeShade="D9"/>
                                <w:sz w:val="22"/>
                                <w:szCs w:val="22"/>
                              </w:rPr>
                              <w:t>-Based and Child-Centred Learning</w:t>
                            </w:r>
                            <w:r w:rsidRPr="001F7D3D">
                              <w:rPr>
                                <w:rFonts w:ascii="Arial" w:hAnsi="Arial" w:cs="Arial"/>
                                <w:color w:val="D9D9D9" w:themeColor="background1" w:themeShade="D9"/>
                                <w:sz w:val="22"/>
                                <w:szCs w:val="22"/>
                              </w:rPr>
                              <w:br/>
                            </w:r>
                            <w:proofErr w:type="spellStart"/>
                            <w:r w:rsidRPr="001F7D3D">
                              <w:rPr>
                                <w:rFonts w:ascii="Arial" w:hAnsi="Arial" w:cs="Arial"/>
                                <w:color w:val="D9D9D9" w:themeColor="background1" w:themeShade="D9"/>
                                <w:sz w:val="22"/>
                                <w:szCs w:val="22"/>
                              </w:rPr>
                              <w:t>Learning</w:t>
                            </w:r>
                            <w:proofErr w:type="spellEnd"/>
                            <w:r w:rsidRPr="001F7D3D">
                              <w:rPr>
                                <w:rFonts w:ascii="Arial" w:hAnsi="Arial" w:cs="Arial"/>
                                <w:color w:val="D9D9D9" w:themeColor="background1" w:themeShade="D9"/>
                                <w:sz w:val="22"/>
                                <w:szCs w:val="22"/>
                              </w:rPr>
                              <w:t xml:space="preserve"> is driven by children’s curiosity and interests, with skilled adults carefully scaffolding, modelling, and extending learning to deepen understanding and promote progress.</w:t>
                            </w:r>
                          </w:p>
                          <w:p w14:paraId="5A7F9EC0" w14:textId="77777777" w:rsidR="00A77960" w:rsidRPr="001F7D3D" w:rsidRDefault="00A77960" w:rsidP="00A77960">
                            <w:pPr>
                              <w:pStyle w:val="NormalWeb"/>
                              <w:jc w:val="center"/>
                              <w:rPr>
                                <w:rFonts w:ascii="Arial" w:hAnsi="Arial" w:cs="Arial"/>
                                <w:color w:val="D9D9D9" w:themeColor="background1" w:themeShade="D9"/>
                                <w:sz w:val="22"/>
                                <w:szCs w:val="22"/>
                              </w:rPr>
                            </w:pPr>
                            <w:proofErr w:type="gramStart"/>
                            <w:r w:rsidRPr="001F7D3D">
                              <w:rPr>
                                <w:rFonts w:ascii="Arial" w:hAnsi="Arial" w:cs="Arial"/>
                                <w:color w:val="D9D9D9" w:themeColor="background1" w:themeShade="D9"/>
                                <w:sz w:val="22"/>
                                <w:szCs w:val="22"/>
                              </w:rPr>
                              <w:t xml:space="preserve">  </w:t>
                            </w:r>
                            <w:r w:rsidRPr="001F7D3D">
                              <w:rPr>
                                <w:rStyle w:val="Strong"/>
                                <w:rFonts w:ascii="Arial" w:eastAsiaTheme="majorEastAsia" w:hAnsi="Arial" w:cs="Arial"/>
                                <w:color w:val="D9D9D9" w:themeColor="background1" w:themeShade="D9"/>
                                <w:sz w:val="22"/>
                                <w:szCs w:val="22"/>
                              </w:rPr>
                              <w:t>Inclusive</w:t>
                            </w:r>
                            <w:proofErr w:type="gramEnd"/>
                            <w:r w:rsidRPr="001F7D3D">
                              <w:rPr>
                                <w:rStyle w:val="Strong"/>
                                <w:rFonts w:ascii="Arial" w:eastAsiaTheme="majorEastAsia" w:hAnsi="Arial" w:cs="Arial"/>
                                <w:color w:val="D9D9D9" w:themeColor="background1" w:themeShade="D9"/>
                                <w:sz w:val="22"/>
                                <w:szCs w:val="22"/>
                              </w:rPr>
                              <w:t xml:space="preserve"> and Adaptive Provision</w:t>
                            </w:r>
                            <w:r w:rsidRPr="001F7D3D">
                              <w:rPr>
                                <w:rFonts w:ascii="Arial" w:hAnsi="Arial" w:cs="Arial"/>
                                <w:color w:val="D9D9D9" w:themeColor="background1" w:themeShade="D9"/>
                                <w:sz w:val="22"/>
                                <w:szCs w:val="22"/>
                              </w:rPr>
                              <w:br/>
                              <w:t>High-quality universal provision is supported by early identification, targeted interventions, and personalised adaptations to ensure all children, including those with SEND and neurodiverse needs, can access the curriculum and thrive.</w:t>
                            </w:r>
                          </w:p>
                          <w:p w14:paraId="6CFA02D0" w14:textId="77777777" w:rsidR="00A77960" w:rsidRPr="001F7D3D" w:rsidRDefault="00A77960" w:rsidP="00A77960">
                            <w:pPr>
                              <w:pStyle w:val="NormalWeb"/>
                              <w:jc w:val="center"/>
                              <w:rPr>
                                <w:rFonts w:ascii="Arial" w:hAnsi="Arial" w:cs="Arial"/>
                                <w:color w:val="D9D9D9" w:themeColor="background1" w:themeShade="D9"/>
                                <w:sz w:val="22"/>
                                <w:szCs w:val="22"/>
                              </w:rPr>
                            </w:pPr>
                            <w:proofErr w:type="gramStart"/>
                            <w:r w:rsidRPr="001F7D3D">
                              <w:rPr>
                                <w:rFonts w:ascii="Arial" w:hAnsi="Arial" w:cs="Arial"/>
                                <w:color w:val="D9D9D9" w:themeColor="background1" w:themeShade="D9"/>
                                <w:sz w:val="22"/>
                                <w:szCs w:val="22"/>
                              </w:rPr>
                              <w:t xml:space="preserve">  </w:t>
                            </w:r>
                            <w:r w:rsidRPr="001F7D3D">
                              <w:rPr>
                                <w:rStyle w:val="Strong"/>
                                <w:rFonts w:ascii="Arial" w:eastAsiaTheme="majorEastAsia" w:hAnsi="Arial" w:cs="Arial"/>
                                <w:color w:val="D9D9D9" w:themeColor="background1" w:themeShade="D9"/>
                                <w:sz w:val="22"/>
                                <w:szCs w:val="22"/>
                              </w:rPr>
                              <w:t>Character</w:t>
                            </w:r>
                            <w:proofErr w:type="gramEnd"/>
                            <w:r w:rsidRPr="001F7D3D">
                              <w:rPr>
                                <w:rStyle w:val="Strong"/>
                                <w:rFonts w:ascii="Arial" w:eastAsiaTheme="majorEastAsia" w:hAnsi="Arial" w:cs="Arial"/>
                                <w:color w:val="D9D9D9" w:themeColor="background1" w:themeShade="D9"/>
                                <w:sz w:val="22"/>
                                <w:szCs w:val="22"/>
                              </w:rPr>
                              <w:t xml:space="preserve"> and Values Education</w:t>
                            </w:r>
                            <w:r w:rsidRPr="001F7D3D">
                              <w:rPr>
                                <w:rFonts w:ascii="Arial" w:hAnsi="Arial" w:cs="Arial"/>
                                <w:color w:val="D9D9D9" w:themeColor="background1" w:themeShade="D9"/>
                                <w:sz w:val="22"/>
                                <w:szCs w:val="22"/>
                              </w:rPr>
                              <w:br/>
                              <w:t>The curriculum is rooted in the Kelvin Grove values, which are explicitly taught and modelled to support children’s personal, social, and emotional development:</w:t>
                            </w:r>
                          </w:p>
                          <w:p w14:paraId="4E4AE850" w14:textId="77777777" w:rsidR="00A77960" w:rsidRPr="001F7D3D" w:rsidRDefault="00A77960" w:rsidP="00A77960">
                            <w:pPr>
                              <w:pStyle w:val="NormalWeb"/>
                              <w:numPr>
                                <w:ilvl w:val="0"/>
                                <w:numId w:val="16"/>
                              </w:numPr>
                              <w:jc w:val="center"/>
                              <w:rPr>
                                <w:rFonts w:ascii="Arial" w:hAnsi="Arial" w:cs="Arial"/>
                                <w:color w:val="D9D9D9" w:themeColor="background1" w:themeShade="D9"/>
                                <w:sz w:val="22"/>
                                <w:szCs w:val="22"/>
                              </w:rPr>
                            </w:pPr>
                            <w:r w:rsidRPr="001F7D3D">
                              <w:rPr>
                                <w:rStyle w:val="Strong"/>
                                <w:rFonts w:ascii="Arial" w:eastAsiaTheme="majorEastAsia" w:hAnsi="Arial" w:cs="Arial"/>
                                <w:color w:val="D9D9D9" w:themeColor="background1" w:themeShade="D9"/>
                                <w:sz w:val="22"/>
                                <w:szCs w:val="22"/>
                              </w:rPr>
                              <w:t>Community:</w:t>
                            </w:r>
                            <w:r w:rsidRPr="001F7D3D">
                              <w:rPr>
                                <w:rFonts w:ascii="Arial" w:hAnsi="Arial" w:cs="Arial"/>
                                <w:color w:val="D9D9D9" w:themeColor="background1" w:themeShade="D9"/>
                                <w:sz w:val="22"/>
                                <w:szCs w:val="22"/>
                              </w:rPr>
                              <w:t xml:space="preserve"> Developing a sense of belonging, positive relationships, and teamwork</w:t>
                            </w:r>
                          </w:p>
                          <w:p w14:paraId="2ABF1D8E" w14:textId="77777777" w:rsidR="00A77960" w:rsidRPr="001F7D3D" w:rsidRDefault="00A77960" w:rsidP="00A77960">
                            <w:pPr>
                              <w:pStyle w:val="NormalWeb"/>
                              <w:numPr>
                                <w:ilvl w:val="0"/>
                                <w:numId w:val="16"/>
                              </w:numPr>
                              <w:jc w:val="center"/>
                              <w:rPr>
                                <w:rFonts w:ascii="Arial" w:hAnsi="Arial" w:cs="Arial"/>
                                <w:color w:val="D9D9D9" w:themeColor="background1" w:themeShade="D9"/>
                                <w:sz w:val="22"/>
                                <w:szCs w:val="22"/>
                              </w:rPr>
                            </w:pPr>
                            <w:r w:rsidRPr="001F7D3D">
                              <w:rPr>
                                <w:rStyle w:val="Strong"/>
                                <w:rFonts w:ascii="Arial" w:eastAsiaTheme="majorEastAsia" w:hAnsi="Arial" w:cs="Arial"/>
                                <w:color w:val="D9D9D9" w:themeColor="background1" w:themeShade="D9"/>
                                <w:sz w:val="22"/>
                                <w:szCs w:val="22"/>
                              </w:rPr>
                              <w:t>Perseverance:</w:t>
                            </w:r>
                            <w:r w:rsidRPr="001F7D3D">
                              <w:rPr>
                                <w:rFonts w:ascii="Arial" w:hAnsi="Arial" w:cs="Arial"/>
                                <w:color w:val="D9D9D9" w:themeColor="background1" w:themeShade="D9"/>
                                <w:sz w:val="22"/>
                                <w:szCs w:val="22"/>
                              </w:rPr>
                              <w:t xml:space="preserve"> Building resilience, problem-solving, and a growth mindset</w:t>
                            </w:r>
                          </w:p>
                          <w:p w14:paraId="00DD97EC" w14:textId="77777777" w:rsidR="00A77960" w:rsidRPr="001F7D3D" w:rsidRDefault="00A77960" w:rsidP="00A77960">
                            <w:pPr>
                              <w:pStyle w:val="NormalWeb"/>
                              <w:numPr>
                                <w:ilvl w:val="0"/>
                                <w:numId w:val="16"/>
                              </w:numPr>
                              <w:jc w:val="center"/>
                              <w:rPr>
                                <w:rFonts w:ascii="Arial" w:hAnsi="Arial" w:cs="Arial"/>
                                <w:color w:val="D9D9D9" w:themeColor="background1" w:themeShade="D9"/>
                                <w:sz w:val="22"/>
                                <w:szCs w:val="22"/>
                              </w:rPr>
                            </w:pPr>
                            <w:r w:rsidRPr="001F7D3D">
                              <w:rPr>
                                <w:rStyle w:val="Strong"/>
                                <w:rFonts w:ascii="Arial" w:eastAsiaTheme="majorEastAsia" w:hAnsi="Arial" w:cs="Arial"/>
                                <w:color w:val="D9D9D9" w:themeColor="background1" w:themeShade="D9"/>
                                <w:sz w:val="22"/>
                                <w:szCs w:val="22"/>
                              </w:rPr>
                              <w:t>Positivity:</w:t>
                            </w:r>
                            <w:r w:rsidRPr="001F7D3D">
                              <w:rPr>
                                <w:rFonts w:ascii="Arial" w:hAnsi="Arial" w:cs="Arial"/>
                                <w:color w:val="D9D9D9" w:themeColor="background1" w:themeShade="D9"/>
                                <w:sz w:val="22"/>
                                <w:szCs w:val="22"/>
                              </w:rPr>
                              <w:t xml:space="preserve"> Celebrating effort, confidence, and enjoyment of learning</w:t>
                            </w:r>
                          </w:p>
                          <w:p w14:paraId="5019E936" w14:textId="77777777" w:rsidR="00A77960" w:rsidRPr="001F7D3D" w:rsidRDefault="00A77960" w:rsidP="00A77960">
                            <w:pPr>
                              <w:pStyle w:val="NormalWeb"/>
                              <w:numPr>
                                <w:ilvl w:val="0"/>
                                <w:numId w:val="16"/>
                              </w:numPr>
                              <w:jc w:val="center"/>
                              <w:rPr>
                                <w:rFonts w:ascii="Arial" w:hAnsi="Arial" w:cs="Arial"/>
                                <w:color w:val="D9D9D9" w:themeColor="background1" w:themeShade="D9"/>
                                <w:sz w:val="22"/>
                                <w:szCs w:val="22"/>
                              </w:rPr>
                            </w:pPr>
                            <w:r w:rsidRPr="001F7D3D">
                              <w:rPr>
                                <w:rStyle w:val="Strong"/>
                                <w:rFonts w:ascii="Arial" w:eastAsiaTheme="majorEastAsia" w:hAnsi="Arial" w:cs="Arial"/>
                                <w:color w:val="D9D9D9" w:themeColor="background1" w:themeShade="D9"/>
                                <w:sz w:val="22"/>
                                <w:szCs w:val="22"/>
                              </w:rPr>
                              <w:t>Respect:</w:t>
                            </w:r>
                            <w:r w:rsidRPr="001F7D3D">
                              <w:rPr>
                                <w:rFonts w:ascii="Arial" w:hAnsi="Arial" w:cs="Arial"/>
                                <w:color w:val="D9D9D9" w:themeColor="background1" w:themeShade="D9"/>
                                <w:sz w:val="22"/>
                                <w:szCs w:val="22"/>
                              </w:rPr>
                              <w:t xml:space="preserve"> Valuing others, differences, and the environment</w:t>
                            </w:r>
                          </w:p>
                          <w:p w14:paraId="0D14AA77" w14:textId="77777777" w:rsidR="00A77960" w:rsidRPr="001F7D3D" w:rsidRDefault="00A77960" w:rsidP="00A77960">
                            <w:pPr>
                              <w:pStyle w:val="NormalWeb"/>
                              <w:numPr>
                                <w:ilvl w:val="0"/>
                                <w:numId w:val="16"/>
                              </w:numPr>
                              <w:jc w:val="center"/>
                              <w:rPr>
                                <w:rFonts w:ascii="Arial" w:hAnsi="Arial" w:cs="Arial"/>
                                <w:color w:val="D9D9D9" w:themeColor="background1" w:themeShade="D9"/>
                                <w:sz w:val="22"/>
                                <w:szCs w:val="22"/>
                              </w:rPr>
                            </w:pPr>
                            <w:r w:rsidRPr="001F7D3D">
                              <w:rPr>
                                <w:rStyle w:val="Strong"/>
                                <w:rFonts w:ascii="Arial" w:eastAsiaTheme="majorEastAsia" w:hAnsi="Arial" w:cs="Arial"/>
                                <w:color w:val="D9D9D9" w:themeColor="background1" w:themeShade="D9"/>
                                <w:sz w:val="22"/>
                                <w:szCs w:val="22"/>
                              </w:rPr>
                              <w:t>Responsibility:</w:t>
                            </w:r>
                            <w:r w:rsidRPr="001F7D3D">
                              <w:rPr>
                                <w:rFonts w:ascii="Arial" w:hAnsi="Arial" w:cs="Arial"/>
                                <w:color w:val="D9D9D9" w:themeColor="background1" w:themeShade="D9"/>
                                <w:sz w:val="22"/>
                                <w:szCs w:val="22"/>
                              </w:rPr>
                              <w:t xml:space="preserve"> Making choices and caring for themselves, others, and shared spaces</w:t>
                            </w:r>
                          </w:p>
                          <w:p w14:paraId="6CDC611B" w14:textId="77777777" w:rsidR="00A77960" w:rsidRPr="001F7D3D" w:rsidRDefault="00A77960" w:rsidP="00A77960">
                            <w:pPr>
                              <w:pStyle w:val="NormalWeb"/>
                              <w:jc w:val="center"/>
                              <w:rPr>
                                <w:rFonts w:ascii="Arial" w:hAnsi="Arial" w:cs="Arial"/>
                                <w:color w:val="D9D9D9" w:themeColor="background1" w:themeShade="D9"/>
                                <w:sz w:val="22"/>
                                <w:szCs w:val="22"/>
                              </w:rPr>
                            </w:pPr>
                            <w:proofErr w:type="gramStart"/>
                            <w:r w:rsidRPr="001F7D3D">
                              <w:rPr>
                                <w:rFonts w:ascii="Arial" w:hAnsi="Arial" w:cs="Arial"/>
                                <w:color w:val="D9D9D9" w:themeColor="background1" w:themeShade="D9"/>
                                <w:sz w:val="22"/>
                                <w:szCs w:val="22"/>
                              </w:rPr>
                              <w:t xml:space="preserve">  </w:t>
                            </w:r>
                            <w:r w:rsidRPr="001F7D3D">
                              <w:rPr>
                                <w:rStyle w:val="Strong"/>
                                <w:rFonts w:ascii="Arial" w:eastAsiaTheme="majorEastAsia" w:hAnsi="Arial" w:cs="Arial"/>
                                <w:color w:val="D9D9D9" w:themeColor="background1" w:themeShade="D9"/>
                                <w:sz w:val="22"/>
                                <w:szCs w:val="22"/>
                              </w:rPr>
                              <w:t>British</w:t>
                            </w:r>
                            <w:proofErr w:type="gramEnd"/>
                            <w:r w:rsidRPr="001F7D3D">
                              <w:rPr>
                                <w:rStyle w:val="Strong"/>
                                <w:rFonts w:ascii="Arial" w:eastAsiaTheme="majorEastAsia" w:hAnsi="Arial" w:cs="Arial"/>
                                <w:color w:val="D9D9D9" w:themeColor="background1" w:themeShade="D9"/>
                                <w:sz w:val="22"/>
                                <w:szCs w:val="22"/>
                              </w:rPr>
                              <w:t xml:space="preserve"> Values in Practice</w:t>
                            </w:r>
                            <w:r w:rsidRPr="001F7D3D">
                              <w:rPr>
                                <w:rFonts w:ascii="Arial" w:hAnsi="Arial" w:cs="Arial"/>
                                <w:color w:val="D9D9D9" w:themeColor="background1" w:themeShade="D9"/>
                                <w:sz w:val="22"/>
                                <w:szCs w:val="22"/>
                              </w:rPr>
                              <w:br/>
                              <w:t>British Values are embedded through everyday routines and interactions, including democracy (choice-making and turn-taking), the rule of law (understanding boundaries and expectations), individual liberty (developing independence), and mutual respect and tolerance (celebrating diversity).</w:t>
                            </w:r>
                          </w:p>
                          <w:p w14:paraId="4013D666" w14:textId="523C95BF" w:rsidR="00F75A28" w:rsidRDefault="00F75A28" w:rsidP="00F75A28">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noProof/>
                              </w:rPr>
                              <w:drawing>
                                <wp:inline distT="0" distB="0" distL="0" distR="0" wp14:anchorId="79499BB9" wp14:editId="17E7F229">
                                  <wp:extent cx="6724650" cy="808990"/>
                                  <wp:effectExtent l="0" t="0" r="0" b="0"/>
                                  <wp:docPr id="225505613"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p w14:paraId="41353528" w14:textId="77777777" w:rsidR="00F75A28" w:rsidRDefault="00F75A28" w:rsidP="00F75A28">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40A0BD91" w14:textId="77777777" w:rsidR="00F75A28" w:rsidRDefault="00F75A28" w:rsidP="00F75A28">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04D60918" w14:textId="77777777" w:rsidR="00F75A28" w:rsidRDefault="00F75A28" w:rsidP="00F75A28">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650AE50A" w14:textId="77777777" w:rsidR="00F75A28" w:rsidRPr="00CB346B" w:rsidRDefault="00F75A28" w:rsidP="00F75A28">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62874F1B" w14:textId="77777777" w:rsidR="00F75A28" w:rsidRDefault="00F75A28" w:rsidP="00F75A28">
                            <w:pPr>
                              <w:pBdr>
                                <w:top w:val="single" w:sz="24" w:space="8" w:color="D8D8D8" w:themeColor="accent1"/>
                                <w:bottom w:val="single" w:sz="24" w:space="8" w:color="D8D8D8" w:themeColor="accent1"/>
                              </w:pBdr>
                              <w:rPr>
                                <w:i/>
                                <w:iCs/>
                                <w:color w:val="D8D8D8" w:themeColor="accent1"/>
                                <w:sz w:val="24"/>
                              </w:rPr>
                            </w:pPr>
                          </w:p>
                          <w:p w14:paraId="4F60AF70" w14:textId="77777777" w:rsidR="00F75A28" w:rsidRDefault="00F75A28" w:rsidP="00F75A28">
                            <w:pPr>
                              <w:pBdr>
                                <w:top w:val="single" w:sz="24" w:space="8" w:color="D8D8D8" w:themeColor="accent1"/>
                                <w:bottom w:val="single" w:sz="24" w:space="8" w:color="D8D8D8" w:themeColor="accent1"/>
                              </w:pBdr>
                              <w:jc w:val="center"/>
                              <w:rPr>
                                <w:i/>
                                <w:iCs/>
                                <w:color w:val="D8D8D8" w:themeColor="accent1"/>
                                <w:sz w:val="24"/>
                              </w:rPr>
                            </w:pPr>
                            <w:r>
                              <w:rPr>
                                <w:noProof/>
                              </w:rPr>
                              <w:drawing>
                                <wp:inline distT="0" distB="0" distL="0" distR="0" wp14:anchorId="20FBE2FC" wp14:editId="7A3F93CB">
                                  <wp:extent cx="6724650" cy="808990"/>
                                  <wp:effectExtent l="0" t="0" r="0" b="0"/>
                                  <wp:docPr id="236816396"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76269E" id="_x0000_s1027" type="#_x0000_t202" style="position:absolute;left:0;text-align:left;margin-left:-48.75pt;margin-top:0;width:795.75pt;height:528.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74KwIAACwEAAAOAAAAZHJzL2Uyb0RvYy54bWysU9tu2zAMfR+wfxD0vviyOE2MOEWXLMOA&#10;7gK0+wBZlmNhsqhJSuzu60fJaZptb8P8IJAmeUgekuvbsVfkJKyToCuazVJKhObQSH2o6LfH/Zsl&#10;Jc4z3TAFWlT0STh6u3n9aj2YUuTQgWqEJQiiXTmYinbemzJJHO9Ez9wMjNBobMH2zKNqD0lj2YDo&#10;vUryNF0kA9jGWODCOfy7m4x0E/HbVnD/pW2d8ERVFGvz8bXxrcObbNasPFhmOsnPZbB/qKJnUmPS&#10;C9SOeUaOVv4F1UtuwUHrZxz6BNpWchF7wG6y9I9uHjpmROwFyXHmQpP7f7D88+mrJbKpaJFnb5fZ&#10;Kp1TolmPo3oUoyfvYCR5YGkwrkTnB4PufsTfOO3YsTP3wL87omHbMX0Qd9bC0AnWYJVZiEyuQicc&#10;F0Dq4RM0mIYdPUSgsbV9oBBJIYiO03q6TCiUwkNKJGmR5gUlHI2Lm6zIUAlJWPkcb6zzHwT0JAgV&#10;tbgDEZ+d7p2fXJ9dQjoHSjZ7qVRU7KHeKktODPelWC3n+90Z/Tc3pclQ0VWBuUOUhhCP0Kzspcd9&#10;VrKv6DINXwhnZeDjvW6i7JlUk4xFK30mKHAysePHeowTiewF8mponpAxC9P64rmh0IH9ScmAq1tR&#10;9+PIrKBEfdTI+iqbz8OuR2Ve3OSo2GtLfW1hmiNURT0lk7j18T6mxu5wOq2MtL1Uci4ZVzISfz6f&#10;sPPXevR6OfLNLwAAAP//AwBQSwMEFAAGAAgAAAAhABw7EUveAAAACgEAAA8AAABkcnMvZG93bnJl&#10;di54bWxMj8FOwzAQRO9I/IO1SNxaG5QCDXEqKOKABAJKxdmNt0kUex3FbhP+nu0JbrN6o9mZYjV5&#10;J444xDaQhqu5AoFUBdtSrWH79Ty7AxGTIWtcINTwgxFW5flZYXIbRvrE4ybVgkMo5kZDk1KfSxmr&#10;Br2J89AjMduHwZvE51BLO5iRw72T10rdSG9a4g+N6XHdYNVtDl6DCvunj1fXv43NY7b+ltv3l66T&#10;Wl9eTA/3IBJO6c8Mp/pcHUrutAsHslE4DbPl7YKtHAbihLNlxmrHSi2YyLKQ/yeUvwAAAP//AwBQ&#10;SwECLQAUAAYACAAAACEAtoM4kv4AAADhAQAAEwAAAAAAAAAAAAAAAAAAAAAAW0NvbnRlbnRfVHlw&#10;ZXNdLnhtbFBLAQItABQABgAIAAAAIQA4/SH/1gAAAJQBAAALAAAAAAAAAAAAAAAAAC8BAABfcmVs&#10;cy8ucmVsc1BLAQItABQABgAIAAAAIQBuX174KwIAACwEAAAOAAAAAAAAAAAAAAAAAC4CAABkcnMv&#10;ZTJvRG9jLnhtbFBLAQItABQABgAIAAAAIQAcOxFL3gAAAAoBAAAPAAAAAAAAAAAAAAAAAIUEAABk&#10;cnMvZG93bnJldi54bWxQSwUGAAAAAAQABADzAAAAkAUAAAAA&#10;" fillcolor="#5984fd" stroked="f">
                <v:textbox>
                  <w:txbxContent>
                    <w:p w14:paraId="65DCCBE7" w14:textId="5F49971A" w:rsidR="00F75A28" w:rsidRDefault="00F75A28" w:rsidP="00A77960">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rFonts w:ascii="Bradley Hand ITC" w:hAnsi="Bradley Hand ITC"/>
                          <w:b/>
                          <w:bCs/>
                          <w:i/>
                          <w:iCs/>
                          <w:color w:val="D8D8D8" w:themeColor="accent1"/>
                          <w:sz w:val="96"/>
                          <w:szCs w:val="96"/>
                        </w:rPr>
                        <w:t>Curriculum Principles</w:t>
                      </w:r>
                      <w:r w:rsidR="008865DB">
                        <w:rPr>
                          <w:rFonts w:ascii="Bradley Hand ITC" w:hAnsi="Bradley Hand ITC"/>
                          <w:b/>
                          <w:bCs/>
                          <w:i/>
                          <w:iCs/>
                          <w:color w:val="D8D8D8" w:themeColor="accent1"/>
                          <w:sz w:val="96"/>
                          <w:szCs w:val="96"/>
                        </w:rPr>
                        <w:t xml:space="preserve">             </w:t>
                      </w:r>
                      <w:r w:rsidR="00397069">
                        <w:rPr>
                          <w:noProof/>
                        </w:rPr>
                        <w:drawing>
                          <wp:inline distT="0" distB="0" distL="0" distR="0" wp14:anchorId="0C5F30C4" wp14:editId="3ADE97CF">
                            <wp:extent cx="1762153" cy="67246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5416" cy="677526"/>
                                    </a:xfrm>
                                    <a:prstGeom prst="rect">
                                      <a:avLst/>
                                    </a:prstGeom>
                                  </pic:spPr>
                                </pic:pic>
                              </a:graphicData>
                            </a:graphic>
                          </wp:inline>
                        </w:drawing>
                      </w:r>
                    </w:p>
                    <w:p w14:paraId="74CF3670" w14:textId="77777777" w:rsidR="00A77960" w:rsidRPr="001F7D3D" w:rsidRDefault="00A77960" w:rsidP="00A77960">
                      <w:pPr>
                        <w:pStyle w:val="NormalWeb"/>
                        <w:jc w:val="center"/>
                        <w:rPr>
                          <w:rFonts w:ascii="Arial" w:hAnsi="Arial" w:cs="Arial"/>
                          <w:color w:val="D9D9D9" w:themeColor="background1" w:themeShade="D9"/>
                          <w:sz w:val="22"/>
                          <w:szCs w:val="22"/>
                        </w:rPr>
                      </w:pPr>
                      <w:proofErr w:type="gramStart"/>
                      <w:r w:rsidRPr="001F7D3D">
                        <w:rPr>
                          <w:rFonts w:ascii="Arial" w:hAnsi="Arial" w:cs="Arial"/>
                          <w:color w:val="D9D9D9" w:themeColor="background1" w:themeShade="D9"/>
                          <w:sz w:val="22"/>
                          <w:szCs w:val="22"/>
                        </w:rPr>
                        <w:t xml:space="preserve">  </w:t>
                      </w:r>
                      <w:r w:rsidRPr="001F7D3D">
                        <w:rPr>
                          <w:rStyle w:val="Strong"/>
                          <w:rFonts w:ascii="Arial" w:eastAsiaTheme="majorEastAsia" w:hAnsi="Arial" w:cs="Arial"/>
                          <w:color w:val="D9D9D9" w:themeColor="background1" w:themeShade="D9"/>
                          <w:sz w:val="22"/>
                          <w:szCs w:val="22"/>
                        </w:rPr>
                        <w:t>Language</w:t>
                      </w:r>
                      <w:proofErr w:type="gramEnd"/>
                      <w:r w:rsidRPr="001F7D3D">
                        <w:rPr>
                          <w:rStyle w:val="Strong"/>
                          <w:rFonts w:ascii="Arial" w:eastAsiaTheme="majorEastAsia" w:hAnsi="Arial" w:cs="Arial"/>
                          <w:color w:val="D9D9D9" w:themeColor="background1" w:themeShade="D9"/>
                          <w:sz w:val="22"/>
                          <w:szCs w:val="22"/>
                        </w:rPr>
                        <w:t xml:space="preserve"> and Communication at the Heart</w:t>
                      </w:r>
                      <w:r w:rsidRPr="001F7D3D">
                        <w:rPr>
                          <w:rFonts w:ascii="Arial" w:hAnsi="Arial" w:cs="Arial"/>
                          <w:color w:val="D9D9D9" w:themeColor="background1" w:themeShade="D9"/>
                          <w:sz w:val="22"/>
                          <w:szCs w:val="22"/>
                        </w:rPr>
                        <w:br/>
                        <w:t>Communication and language underpin all learning. Children are immersed in a language-rich environment through daily story times, songs, rhymes, talk-rich play, and explicit teaching of ambitious vocabulary.</w:t>
                      </w:r>
                    </w:p>
                    <w:p w14:paraId="4C685B33" w14:textId="77777777" w:rsidR="00A77960" w:rsidRPr="001F7D3D" w:rsidRDefault="00A77960" w:rsidP="00A77960">
                      <w:pPr>
                        <w:pStyle w:val="NormalWeb"/>
                        <w:jc w:val="center"/>
                        <w:rPr>
                          <w:rFonts w:ascii="Arial" w:hAnsi="Arial" w:cs="Arial"/>
                          <w:color w:val="D9D9D9" w:themeColor="background1" w:themeShade="D9"/>
                          <w:sz w:val="22"/>
                          <w:szCs w:val="22"/>
                        </w:rPr>
                      </w:pPr>
                      <w:proofErr w:type="gramStart"/>
                      <w:r w:rsidRPr="001F7D3D">
                        <w:rPr>
                          <w:rFonts w:ascii="Arial" w:hAnsi="Arial" w:cs="Arial"/>
                          <w:color w:val="D9D9D9" w:themeColor="background1" w:themeShade="D9"/>
                          <w:sz w:val="22"/>
                          <w:szCs w:val="22"/>
                        </w:rPr>
                        <w:t xml:space="preserve">  </w:t>
                      </w:r>
                      <w:r w:rsidRPr="001F7D3D">
                        <w:rPr>
                          <w:rStyle w:val="Strong"/>
                          <w:rFonts w:ascii="Arial" w:eastAsiaTheme="majorEastAsia" w:hAnsi="Arial" w:cs="Arial"/>
                          <w:color w:val="D9D9D9" w:themeColor="background1" w:themeShade="D9"/>
                          <w:sz w:val="22"/>
                          <w:szCs w:val="22"/>
                        </w:rPr>
                        <w:t>Play</w:t>
                      </w:r>
                      <w:proofErr w:type="gramEnd"/>
                      <w:r w:rsidRPr="001F7D3D">
                        <w:rPr>
                          <w:rStyle w:val="Strong"/>
                          <w:rFonts w:ascii="Arial" w:eastAsiaTheme="majorEastAsia" w:hAnsi="Arial" w:cs="Arial"/>
                          <w:color w:val="D9D9D9" w:themeColor="background1" w:themeShade="D9"/>
                          <w:sz w:val="22"/>
                          <w:szCs w:val="22"/>
                        </w:rPr>
                        <w:t>-Based and Child-Centred Learning</w:t>
                      </w:r>
                      <w:r w:rsidRPr="001F7D3D">
                        <w:rPr>
                          <w:rFonts w:ascii="Arial" w:hAnsi="Arial" w:cs="Arial"/>
                          <w:color w:val="D9D9D9" w:themeColor="background1" w:themeShade="D9"/>
                          <w:sz w:val="22"/>
                          <w:szCs w:val="22"/>
                        </w:rPr>
                        <w:br/>
                      </w:r>
                      <w:proofErr w:type="spellStart"/>
                      <w:r w:rsidRPr="001F7D3D">
                        <w:rPr>
                          <w:rFonts w:ascii="Arial" w:hAnsi="Arial" w:cs="Arial"/>
                          <w:color w:val="D9D9D9" w:themeColor="background1" w:themeShade="D9"/>
                          <w:sz w:val="22"/>
                          <w:szCs w:val="22"/>
                        </w:rPr>
                        <w:t>Learning</w:t>
                      </w:r>
                      <w:proofErr w:type="spellEnd"/>
                      <w:r w:rsidRPr="001F7D3D">
                        <w:rPr>
                          <w:rFonts w:ascii="Arial" w:hAnsi="Arial" w:cs="Arial"/>
                          <w:color w:val="D9D9D9" w:themeColor="background1" w:themeShade="D9"/>
                          <w:sz w:val="22"/>
                          <w:szCs w:val="22"/>
                        </w:rPr>
                        <w:t xml:space="preserve"> is driven by children’s curiosity and interests, with skilled adults carefully scaffolding, modelling, and extending learning to deepen understanding and promote progress.</w:t>
                      </w:r>
                    </w:p>
                    <w:p w14:paraId="5A7F9EC0" w14:textId="77777777" w:rsidR="00A77960" w:rsidRPr="001F7D3D" w:rsidRDefault="00A77960" w:rsidP="00A77960">
                      <w:pPr>
                        <w:pStyle w:val="NormalWeb"/>
                        <w:jc w:val="center"/>
                        <w:rPr>
                          <w:rFonts w:ascii="Arial" w:hAnsi="Arial" w:cs="Arial"/>
                          <w:color w:val="D9D9D9" w:themeColor="background1" w:themeShade="D9"/>
                          <w:sz w:val="22"/>
                          <w:szCs w:val="22"/>
                        </w:rPr>
                      </w:pPr>
                      <w:proofErr w:type="gramStart"/>
                      <w:r w:rsidRPr="001F7D3D">
                        <w:rPr>
                          <w:rFonts w:ascii="Arial" w:hAnsi="Arial" w:cs="Arial"/>
                          <w:color w:val="D9D9D9" w:themeColor="background1" w:themeShade="D9"/>
                          <w:sz w:val="22"/>
                          <w:szCs w:val="22"/>
                        </w:rPr>
                        <w:t xml:space="preserve">  </w:t>
                      </w:r>
                      <w:r w:rsidRPr="001F7D3D">
                        <w:rPr>
                          <w:rStyle w:val="Strong"/>
                          <w:rFonts w:ascii="Arial" w:eastAsiaTheme="majorEastAsia" w:hAnsi="Arial" w:cs="Arial"/>
                          <w:color w:val="D9D9D9" w:themeColor="background1" w:themeShade="D9"/>
                          <w:sz w:val="22"/>
                          <w:szCs w:val="22"/>
                        </w:rPr>
                        <w:t>Inclusive</w:t>
                      </w:r>
                      <w:proofErr w:type="gramEnd"/>
                      <w:r w:rsidRPr="001F7D3D">
                        <w:rPr>
                          <w:rStyle w:val="Strong"/>
                          <w:rFonts w:ascii="Arial" w:eastAsiaTheme="majorEastAsia" w:hAnsi="Arial" w:cs="Arial"/>
                          <w:color w:val="D9D9D9" w:themeColor="background1" w:themeShade="D9"/>
                          <w:sz w:val="22"/>
                          <w:szCs w:val="22"/>
                        </w:rPr>
                        <w:t xml:space="preserve"> and Adaptive Provision</w:t>
                      </w:r>
                      <w:r w:rsidRPr="001F7D3D">
                        <w:rPr>
                          <w:rFonts w:ascii="Arial" w:hAnsi="Arial" w:cs="Arial"/>
                          <w:color w:val="D9D9D9" w:themeColor="background1" w:themeShade="D9"/>
                          <w:sz w:val="22"/>
                          <w:szCs w:val="22"/>
                        </w:rPr>
                        <w:br/>
                        <w:t>High-quality universal provision is supported by early identification, targeted interventions, and personalised adaptations to ensure all children, including those with SEND and neurodiverse needs, can access the curriculum and thrive.</w:t>
                      </w:r>
                    </w:p>
                    <w:p w14:paraId="6CFA02D0" w14:textId="77777777" w:rsidR="00A77960" w:rsidRPr="001F7D3D" w:rsidRDefault="00A77960" w:rsidP="00A77960">
                      <w:pPr>
                        <w:pStyle w:val="NormalWeb"/>
                        <w:jc w:val="center"/>
                        <w:rPr>
                          <w:rFonts w:ascii="Arial" w:hAnsi="Arial" w:cs="Arial"/>
                          <w:color w:val="D9D9D9" w:themeColor="background1" w:themeShade="D9"/>
                          <w:sz w:val="22"/>
                          <w:szCs w:val="22"/>
                        </w:rPr>
                      </w:pPr>
                      <w:proofErr w:type="gramStart"/>
                      <w:r w:rsidRPr="001F7D3D">
                        <w:rPr>
                          <w:rFonts w:ascii="Arial" w:hAnsi="Arial" w:cs="Arial"/>
                          <w:color w:val="D9D9D9" w:themeColor="background1" w:themeShade="D9"/>
                          <w:sz w:val="22"/>
                          <w:szCs w:val="22"/>
                        </w:rPr>
                        <w:t xml:space="preserve">  </w:t>
                      </w:r>
                      <w:r w:rsidRPr="001F7D3D">
                        <w:rPr>
                          <w:rStyle w:val="Strong"/>
                          <w:rFonts w:ascii="Arial" w:eastAsiaTheme="majorEastAsia" w:hAnsi="Arial" w:cs="Arial"/>
                          <w:color w:val="D9D9D9" w:themeColor="background1" w:themeShade="D9"/>
                          <w:sz w:val="22"/>
                          <w:szCs w:val="22"/>
                        </w:rPr>
                        <w:t>Character</w:t>
                      </w:r>
                      <w:proofErr w:type="gramEnd"/>
                      <w:r w:rsidRPr="001F7D3D">
                        <w:rPr>
                          <w:rStyle w:val="Strong"/>
                          <w:rFonts w:ascii="Arial" w:eastAsiaTheme="majorEastAsia" w:hAnsi="Arial" w:cs="Arial"/>
                          <w:color w:val="D9D9D9" w:themeColor="background1" w:themeShade="D9"/>
                          <w:sz w:val="22"/>
                          <w:szCs w:val="22"/>
                        </w:rPr>
                        <w:t xml:space="preserve"> and Values Education</w:t>
                      </w:r>
                      <w:r w:rsidRPr="001F7D3D">
                        <w:rPr>
                          <w:rFonts w:ascii="Arial" w:hAnsi="Arial" w:cs="Arial"/>
                          <w:color w:val="D9D9D9" w:themeColor="background1" w:themeShade="D9"/>
                          <w:sz w:val="22"/>
                          <w:szCs w:val="22"/>
                        </w:rPr>
                        <w:br/>
                        <w:t>The curriculum is rooted in the Kelvin Grove values, which are explicitly taught and modelled to support children’s personal, social, and emotional development:</w:t>
                      </w:r>
                    </w:p>
                    <w:p w14:paraId="4E4AE850" w14:textId="77777777" w:rsidR="00A77960" w:rsidRPr="001F7D3D" w:rsidRDefault="00A77960" w:rsidP="00A77960">
                      <w:pPr>
                        <w:pStyle w:val="NormalWeb"/>
                        <w:numPr>
                          <w:ilvl w:val="0"/>
                          <w:numId w:val="16"/>
                        </w:numPr>
                        <w:jc w:val="center"/>
                        <w:rPr>
                          <w:rFonts w:ascii="Arial" w:hAnsi="Arial" w:cs="Arial"/>
                          <w:color w:val="D9D9D9" w:themeColor="background1" w:themeShade="D9"/>
                          <w:sz w:val="22"/>
                          <w:szCs w:val="22"/>
                        </w:rPr>
                      </w:pPr>
                      <w:r w:rsidRPr="001F7D3D">
                        <w:rPr>
                          <w:rStyle w:val="Strong"/>
                          <w:rFonts w:ascii="Arial" w:eastAsiaTheme="majorEastAsia" w:hAnsi="Arial" w:cs="Arial"/>
                          <w:color w:val="D9D9D9" w:themeColor="background1" w:themeShade="D9"/>
                          <w:sz w:val="22"/>
                          <w:szCs w:val="22"/>
                        </w:rPr>
                        <w:t>Community:</w:t>
                      </w:r>
                      <w:r w:rsidRPr="001F7D3D">
                        <w:rPr>
                          <w:rFonts w:ascii="Arial" w:hAnsi="Arial" w:cs="Arial"/>
                          <w:color w:val="D9D9D9" w:themeColor="background1" w:themeShade="D9"/>
                          <w:sz w:val="22"/>
                          <w:szCs w:val="22"/>
                        </w:rPr>
                        <w:t xml:space="preserve"> Developing a sense of belonging, positive relationships, and teamwork</w:t>
                      </w:r>
                    </w:p>
                    <w:p w14:paraId="2ABF1D8E" w14:textId="77777777" w:rsidR="00A77960" w:rsidRPr="001F7D3D" w:rsidRDefault="00A77960" w:rsidP="00A77960">
                      <w:pPr>
                        <w:pStyle w:val="NormalWeb"/>
                        <w:numPr>
                          <w:ilvl w:val="0"/>
                          <w:numId w:val="16"/>
                        </w:numPr>
                        <w:jc w:val="center"/>
                        <w:rPr>
                          <w:rFonts w:ascii="Arial" w:hAnsi="Arial" w:cs="Arial"/>
                          <w:color w:val="D9D9D9" w:themeColor="background1" w:themeShade="D9"/>
                          <w:sz w:val="22"/>
                          <w:szCs w:val="22"/>
                        </w:rPr>
                      </w:pPr>
                      <w:r w:rsidRPr="001F7D3D">
                        <w:rPr>
                          <w:rStyle w:val="Strong"/>
                          <w:rFonts w:ascii="Arial" w:eastAsiaTheme="majorEastAsia" w:hAnsi="Arial" w:cs="Arial"/>
                          <w:color w:val="D9D9D9" w:themeColor="background1" w:themeShade="D9"/>
                          <w:sz w:val="22"/>
                          <w:szCs w:val="22"/>
                        </w:rPr>
                        <w:t>Perseverance:</w:t>
                      </w:r>
                      <w:r w:rsidRPr="001F7D3D">
                        <w:rPr>
                          <w:rFonts w:ascii="Arial" w:hAnsi="Arial" w:cs="Arial"/>
                          <w:color w:val="D9D9D9" w:themeColor="background1" w:themeShade="D9"/>
                          <w:sz w:val="22"/>
                          <w:szCs w:val="22"/>
                        </w:rPr>
                        <w:t xml:space="preserve"> Building resilience, problem-solving, and a growth mindset</w:t>
                      </w:r>
                    </w:p>
                    <w:p w14:paraId="00DD97EC" w14:textId="77777777" w:rsidR="00A77960" w:rsidRPr="001F7D3D" w:rsidRDefault="00A77960" w:rsidP="00A77960">
                      <w:pPr>
                        <w:pStyle w:val="NormalWeb"/>
                        <w:numPr>
                          <w:ilvl w:val="0"/>
                          <w:numId w:val="16"/>
                        </w:numPr>
                        <w:jc w:val="center"/>
                        <w:rPr>
                          <w:rFonts w:ascii="Arial" w:hAnsi="Arial" w:cs="Arial"/>
                          <w:color w:val="D9D9D9" w:themeColor="background1" w:themeShade="D9"/>
                          <w:sz w:val="22"/>
                          <w:szCs w:val="22"/>
                        </w:rPr>
                      </w:pPr>
                      <w:r w:rsidRPr="001F7D3D">
                        <w:rPr>
                          <w:rStyle w:val="Strong"/>
                          <w:rFonts w:ascii="Arial" w:eastAsiaTheme="majorEastAsia" w:hAnsi="Arial" w:cs="Arial"/>
                          <w:color w:val="D9D9D9" w:themeColor="background1" w:themeShade="D9"/>
                          <w:sz w:val="22"/>
                          <w:szCs w:val="22"/>
                        </w:rPr>
                        <w:t>Positivity:</w:t>
                      </w:r>
                      <w:r w:rsidRPr="001F7D3D">
                        <w:rPr>
                          <w:rFonts w:ascii="Arial" w:hAnsi="Arial" w:cs="Arial"/>
                          <w:color w:val="D9D9D9" w:themeColor="background1" w:themeShade="D9"/>
                          <w:sz w:val="22"/>
                          <w:szCs w:val="22"/>
                        </w:rPr>
                        <w:t xml:space="preserve"> Celebrating effort, confidence, and enjoyment of learning</w:t>
                      </w:r>
                    </w:p>
                    <w:p w14:paraId="5019E936" w14:textId="77777777" w:rsidR="00A77960" w:rsidRPr="001F7D3D" w:rsidRDefault="00A77960" w:rsidP="00A77960">
                      <w:pPr>
                        <w:pStyle w:val="NormalWeb"/>
                        <w:numPr>
                          <w:ilvl w:val="0"/>
                          <w:numId w:val="16"/>
                        </w:numPr>
                        <w:jc w:val="center"/>
                        <w:rPr>
                          <w:rFonts w:ascii="Arial" w:hAnsi="Arial" w:cs="Arial"/>
                          <w:color w:val="D9D9D9" w:themeColor="background1" w:themeShade="D9"/>
                          <w:sz w:val="22"/>
                          <w:szCs w:val="22"/>
                        </w:rPr>
                      </w:pPr>
                      <w:r w:rsidRPr="001F7D3D">
                        <w:rPr>
                          <w:rStyle w:val="Strong"/>
                          <w:rFonts w:ascii="Arial" w:eastAsiaTheme="majorEastAsia" w:hAnsi="Arial" w:cs="Arial"/>
                          <w:color w:val="D9D9D9" w:themeColor="background1" w:themeShade="D9"/>
                          <w:sz w:val="22"/>
                          <w:szCs w:val="22"/>
                        </w:rPr>
                        <w:t>Respect:</w:t>
                      </w:r>
                      <w:r w:rsidRPr="001F7D3D">
                        <w:rPr>
                          <w:rFonts w:ascii="Arial" w:hAnsi="Arial" w:cs="Arial"/>
                          <w:color w:val="D9D9D9" w:themeColor="background1" w:themeShade="D9"/>
                          <w:sz w:val="22"/>
                          <w:szCs w:val="22"/>
                        </w:rPr>
                        <w:t xml:space="preserve"> Valuing others, differences, and the environment</w:t>
                      </w:r>
                    </w:p>
                    <w:p w14:paraId="0D14AA77" w14:textId="77777777" w:rsidR="00A77960" w:rsidRPr="001F7D3D" w:rsidRDefault="00A77960" w:rsidP="00A77960">
                      <w:pPr>
                        <w:pStyle w:val="NormalWeb"/>
                        <w:numPr>
                          <w:ilvl w:val="0"/>
                          <w:numId w:val="16"/>
                        </w:numPr>
                        <w:jc w:val="center"/>
                        <w:rPr>
                          <w:rFonts w:ascii="Arial" w:hAnsi="Arial" w:cs="Arial"/>
                          <w:color w:val="D9D9D9" w:themeColor="background1" w:themeShade="D9"/>
                          <w:sz w:val="22"/>
                          <w:szCs w:val="22"/>
                        </w:rPr>
                      </w:pPr>
                      <w:r w:rsidRPr="001F7D3D">
                        <w:rPr>
                          <w:rStyle w:val="Strong"/>
                          <w:rFonts w:ascii="Arial" w:eastAsiaTheme="majorEastAsia" w:hAnsi="Arial" w:cs="Arial"/>
                          <w:color w:val="D9D9D9" w:themeColor="background1" w:themeShade="D9"/>
                          <w:sz w:val="22"/>
                          <w:szCs w:val="22"/>
                        </w:rPr>
                        <w:t>Responsibility:</w:t>
                      </w:r>
                      <w:r w:rsidRPr="001F7D3D">
                        <w:rPr>
                          <w:rFonts w:ascii="Arial" w:hAnsi="Arial" w:cs="Arial"/>
                          <w:color w:val="D9D9D9" w:themeColor="background1" w:themeShade="D9"/>
                          <w:sz w:val="22"/>
                          <w:szCs w:val="22"/>
                        </w:rPr>
                        <w:t xml:space="preserve"> Making choices and caring for themselves, others, and shared spaces</w:t>
                      </w:r>
                    </w:p>
                    <w:p w14:paraId="6CDC611B" w14:textId="77777777" w:rsidR="00A77960" w:rsidRPr="001F7D3D" w:rsidRDefault="00A77960" w:rsidP="00A77960">
                      <w:pPr>
                        <w:pStyle w:val="NormalWeb"/>
                        <w:jc w:val="center"/>
                        <w:rPr>
                          <w:rFonts w:ascii="Arial" w:hAnsi="Arial" w:cs="Arial"/>
                          <w:color w:val="D9D9D9" w:themeColor="background1" w:themeShade="D9"/>
                          <w:sz w:val="22"/>
                          <w:szCs w:val="22"/>
                        </w:rPr>
                      </w:pPr>
                      <w:proofErr w:type="gramStart"/>
                      <w:r w:rsidRPr="001F7D3D">
                        <w:rPr>
                          <w:rFonts w:ascii="Arial" w:hAnsi="Arial" w:cs="Arial"/>
                          <w:color w:val="D9D9D9" w:themeColor="background1" w:themeShade="D9"/>
                          <w:sz w:val="22"/>
                          <w:szCs w:val="22"/>
                        </w:rPr>
                        <w:t xml:space="preserve">  </w:t>
                      </w:r>
                      <w:r w:rsidRPr="001F7D3D">
                        <w:rPr>
                          <w:rStyle w:val="Strong"/>
                          <w:rFonts w:ascii="Arial" w:eastAsiaTheme="majorEastAsia" w:hAnsi="Arial" w:cs="Arial"/>
                          <w:color w:val="D9D9D9" w:themeColor="background1" w:themeShade="D9"/>
                          <w:sz w:val="22"/>
                          <w:szCs w:val="22"/>
                        </w:rPr>
                        <w:t>British</w:t>
                      </w:r>
                      <w:proofErr w:type="gramEnd"/>
                      <w:r w:rsidRPr="001F7D3D">
                        <w:rPr>
                          <w:rStyle w:val="Strong"/>
                          <w:rFonts w:ascii="Arial" w:eastAsiaTheme="majorEastAsia" w:hAnsi="Arial" w:cs="Arial"/>
                          <w:color w:val="D9D9D9" w:themeColor="background1" w:themeShade="D9"/>
                          <w:sz w:val="22"/>
                          <w:szCs w:val="22"/>
                        </w:rPr>
                        <w:t xml:space="preserve"> Values in Practice</w:t>
                      </w:r>
                      <w:r w:rsidRPr="001F7D3D">
                        <w:rPr>
                          <w:rFonts w:ascii="Arial" w:hAnsi="Arial" w:cs="Arial"/>
                          <w:color w:val="D9D9D9" w:themeColor="background1" w:themeShade="D9"/>
                          <w:sz w:val="22"/>
                          <w:szCs w:val="22"/>
                        </w:rPr>
                        <w:br/>
                        <w:t>British Values are embedded through everyday routines and interactions, including democracy (choice-making and turn-taking), the rule of law (understanding boundaries and expectations), individual liberty (developing independence), and mutual respect and tolerance (celebrating diversity).</w:t>
                      </w:r>
                    </w:p>
                    <w:p w14:paraId="4013D666" w14:textId="523C95BF" w:rsidR="00F75A28" w:rsidRDefault="00F75A28" w:rsidP="00F75A28">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noProof/>
                        </w:rPr>
                        <w:drawing>
                          <wp:inline distT="0" distB="0" distL="0" distR="0" wp14:anchorId="79499BB9" wp14:editId="17E7F229">
                            <wp:extent cx="6724650" cy="808990"/>
                            <wp:effectExtent l="0" t="0" r="0" b="0"/>
                            <wp:docPr id="225505613"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p w14:paraId="41353528" w14:textId="77777777" w:rsidR="00F75A28" w:rsidRDefault="00F75A28" w:rsidP="00F75A28">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40A0BD91" w14:textId="77777777" w:rsidR="00F75A28" w:rsidRDefault="00F75A28" w:rsidP="00F75A28">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04D60918" w14:textId="77777777" w:rsidR="00F75A28" w:rsidRDefault="00F75A28" w:rsidP="00F75A28">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650AE50A" w14:textId="77777777" w:rsidR="00F75A28" w:rsidRPr="00CB346B" w:rsidRDefault="00F75A28" w:rsidP="00F75A28">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62874F1B" w14:textId="77777777" w:rsidR="00F75A28" w:rsidRDefault="00F75A28" w:rsidP="00F75A28">
                      <w:pPr>
                        <w:pBdr>
                          <w:top w:val="single" w:sz="24" w:space="8" w:color="D8D8D8" w:themeColor="accent1"/>
                          <w:bottom w:val="single" w:sz="24" w:space="8" w:color="D8D8D8" w:themeColor="accent1"/>
                        </w:pBdr>
                        <w:rPr>
                          <w:i/>
                          <w:iCs/>
                          <w:color w:val="D8D8D8" w:themeColor="accent1"/>
                          <w:sz w:val="24"/>
                        </w:rPr>
                      </w:pPr>
                    </w:p>
                    <w:p w14:paraId="4F60AF70" w14:textId="77777777" w:rsidR="00F75A28" w:rsidRDefault="00F75A28" w:rsidP="00F75A28">
                      <w:pPr>
                        <w:pBdr>
                          <w:top w:val="single" w:sz="24" w:space="8" w:color="D8D8D8" w:themeColor="accent1"/>
                          <w:bottom w:val="single" w:sz="24" w:space="8" w:color="D8D8D8" w:themeColor="accent1"/>
                        </w:pBdr>
                        <w:jc w:val="center"/>
                        <w:rPr>
                          <w:i/>
                          <w:iCs/>
                          <w:color w:val="D8D8D8" w:themeColor="accent1"/>
                          <w:sz w:val="24"/>
                        </w:rPr>
                      </w:pPr>
                      <w:r>
                        <w:rPr>
                          <w:noProof/>
                        </w:rPr>
                        <w:drawing>
                          <wp:inline distT="0" distB="0" distL="0" distR="0" wp14:anchorId="20FBE2FC" wp14:editId="7A3F93CB">
                            <wp:extent cx="6724650" cy="808990"/>
                            <wp:effectExtent l="0" t="0" r="0" b="0"/>
                            <wp:docPr id="236816396"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txbxContent>
                </v:textbox>
                <w10:wrap type="square"/>
              </v:shape>
            </w:pict>
          </mc:Fallback>
        </mc:AlternateContent>
      </w:r>
    </w:p>
    <w:p w14:paraId="409699C6" w14:textId="75659654" w:rsidR="00A51943" w:rsidRDefault="004D0E6C">
      <w:pPr>
        <w:rPr>
          <w:rFonts w:ascii="Arial" w:hAnsi="Arial" w:cs="Arial"/>
          <w:sz w:val="20"/>
          <w:szCs w:val="20"/>
        </w:rPr>
      </w:pPr>
      <w:r w:rsidRPr="00CB346B">
        <w:rPr>
          <w:rFonts w:ascii="Bradley Hand ITC" w:eastAsia="Times New Roman" w:hAnsi="Bradley Hand ITC" w:cs="Times New Roman"/>
          <w:b/>
          <w:bCs/>
          <w:noProof/>
          <w:sz w:val="72"/>
          <w:szCs w:val="72"/>
          <w:lang w:eastAsia="en-GB"/>
        </w:rPr>
        <w:lastRenderedPageBreak/>
        <mc:AlternateContent>
          <mc:Choice Requires="wps">
            <w:drawing>
              <wp:anchor distT="0" distB="0" distL="114300" distR="114300" simplePos="0" relativeHeight="251664384" behindDoc="1" locked="0" layoutInCell="1" allowOverlap="1" wp14:anchorId="554510BF" wp14:editId="6D4C32F4">
                <wp:simplePos x="0" y="0"/>
                <wp:positionH relativeFrom="column">
                  <wp:posOffset>-438150</wp:posOffset>
                </wp:positionH>
                <wp:positionV relativeFrom="paragraph">
                  <wp:posOffset>0</wp:posOffset>
                </wp:positionV>
                <wp:extent cx="9982200" cy="6219825"/>
                <wp:effectExtent l="0" t="0" r="0" b="9525"/>
                <wp:wrapSquare wrapText="bothSides"/>
                <wp:docPr id="1225084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0" cy="6219825"/>
                        </a:xfrm>
                        <a:prstGeom prst="rect">
                          <a:avLst/>
                        </a:prstGeom>
                        <a:solidFill>
                          <a:srgbClr val="5984FD"/>
                        </a:solidFill>
                        <a:ln w="9525">
                          <a:noFill/>
                          <a:miter lim="800000"/>
                          <a:headEnd/>
                          <a:tailEnd/>
                        </a:ln>
                      </wps:spPr>
                      <wps:txbx>
                        <w:txbxContent>
                          <w:p w14:paraId="17EDB58B"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155A42E8" w14:textId="2E20A644"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rFonts w:ascii="Bradley Hand ITC" w:hAnsi="Bradley Hand ITC"/>
                                <w:b/>
                                <w:bCs/>
                                <w:i/>
                                <w:iCs/>
                                <w:color w:val="D8D8D8" w:themeColor="accent1"/>
                                <w:sz w:val="96"/>
                                <w:szCs w:val="96"/>
                              </w:rPr>
                              <w:t xml:space="preserve"> Intent</w:t>
                            </w:r>
                            <w:r w:rsidR="008865DB">
                              <w:rPr>
                                <w:rFonts w:ascii="Bradley Hand ITC" w:hAnsi="Bradley Hand ITC"/>
                                <w:b/>
                                <w:bCs/>
                                <w:i/>
                                <w:iCs/>
                                <w:color w:val="D8D8D8" w:themeColor="accent1"/>
                                <w:sz w:val="96"/>
                                <w:szCs w:val="96"/>
                              </w:rPr>
                              <w:t xml:space="preserve">                                       </w:t>
                            </w:r>
                            <w:r w:rsidR="008865DB">
                              <w:rPr>
                                <w:noProof/>
                              </w:rPr>
                              <w:drawing>
                                <wp:inline distT="0" distB="0" distL="0" distR="0" wp14:anchorId="637D4BBF" wp14:editId="58CFBD78">
                                  <wp:extent cx="1762153" cy="67246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5416" cy="677526"/>
                                          </a:xfrm>
                                          <a:prstGeom prst="rect">
                                            <a:avLst/>
                                          </a:prstGeom>
                                        </pic:spPr>
                                      </pic:pic>
                                    </a:graphicData>
                                  </a:graphic>
                                </wp:inline>
                              </w:drawing>
                            </w:r>
                            <w:r w:rsidR="008865DB">
                              <w:rPr>
                                <w:rFonts w:ascii="Bradley Hand ITC" w:hAnsi="Bradley Hand ITC"/>
                                <w:b/>
                                <w:bCs/>
                                <w:i/>
                                <w:iCs/>
                                <w:color w:val="D8D8D8" w:themeColor="accent1"/>
                                <w:sz w:val="96"/>
                                <w:szCs w:val="96"/>
                              </w:rPr>
                              <w:t xml:space="preserve">      </w:t>
                            </w:r>
                          </w:p>
                          <w:p w14:paraId="76D6782D" w14:textId="3B268D92" w:rsidR="00A77960" w:rsidRPr="001F7D3D" w:rsidRDefault="00A77960" w:rsidP="00A77960">
                            <w:pPr>
                              <w:pStyle w:val="NormalWeb"/>
                              <w:jc w:val="center"/>
                              <w:rPr>
                                <w:rFonts w:ascii="Arial" w:hAnsi="Arial" w:cs="Arial"/>
                                <w:color w:val="D9D9D9" w:themeColor="background1" w:themeShade="D9"/>
                              </w:rPr>
                            </w:pPr>
                            <w:r w:rsidRPr="001F7D3D">
                              <w:rPr>
                                <w:rFonts w:ascii="Arial" w:hAnsi="Arial" w:cs="Arial"/>
                                <w:color w:val="D9D9D9" w:themeColor="background1" w:themeShade="D9"/>
                              </w:rPr>
                              <w:t xml:space="preserve">At Kelvin Grove, we believe the Early Years are the foundation for lifelong learning. Our intent is to provide a nurturing, inclusive, </w:t>
                            </w:r>
                            <w:r w:rsidRPr="001F7D3D">
                              <w:rPr>
                                <w:rStyle w:val="Strong"/>
                                <w:rFonts w:ascii="Arial" w:eastAsiaTheme="majorEastAsia" w:hAnsi="Arial" w:cs="Arial"/>
                                <w:color w:val="D9D9D9" w:themeColor="background1" w:themeShade="D9"/>
                              </w:rPr>
                              <w:t>ambitious stage-not-age curriculum</w:t>
                            </w:r>
                            <w:r w:rsidRPr="001F7D3D">
                              <w:rPr>
                                <w:rFonts w:ascii="Arial" w:hAnsi="Arial" w:cs="Arial"/>
                                <w:color w:val="D9D9D9" w:themeColor="background1" w:themeShade="D9"/>
                              </w:rPr>
                              <w:t xml:space="preserve"> that enables all children to develop a love of learning through high-quality play, exploration, and purposeful teaching. Learning is carefully planned to build on children’s individual starting points and </w:t>
                            </w:r>
                            <w:r w:rsidR="00397069">
                              <w:rPr>
                                <w:rFonts w:ascii="Arial" w:hAnsi="Arial" w:cs="Arial"/>
                                <w:color w:val="D9D9D9" w:themeColor="background1" w:themeShade="D9"/>
                              </w:rPr>
                              <w:t xml:space="preserve">to </w:t>
                            </w:r>
                            <w:r w:rsidRPr="001F7D3D">
                              <w:rPr>
                                <w:rFonts w:ascii="Arial" w:hAnsi="Arial" w:cs="Arial"/>
                                <w:color w:val="D9D9D9" w:themeColor="background1" w:themeShade="D9"/>
                              </w:rPr>
                              <w:t>support strong progress for every child.</w:t>
                            </w:r>
                          </w:p>
                          <w:p w14:paraId="1CCD5CFF" w14:textId="77777777" w:rsidR="00A77960" w:rsidRPr="001F7D3D" w:rsidRDefault="00A77960" w:rsidP="00A77960">
                            <w:pPr>
                              <w:pStyle w:val="NormalWeb"/>
                              <w:jc w:val="center"/>
                              <w:rPr>
                                <w:rFonts w:ascii="Arial" w:hAnsi="Arial" w:cs="Arial"/>
                                <w:color w:val="D9D9D9" w:themeColor="background1" w:themeShade="D9"/>
                              </w:rPr>
                            </w:pPr>
                            <w:r w:rsidRPr="001F7D3D">
                              <w:rPr>
                                <w:rFonts w:ascii="Arial" w:hAnsi="Arial" w:cs="Arial"/>
                                <w:color w:val="D9D9D9" w:themeColor="background1" w:themeShade="D9"/>
                              </w:rPr>
                              <w:t xml:space="preserve">We prioritise communication and language across all areas of learning, recognising it as the key to unlocking future learning and success. Our curriculum is rooted in the school values of </w:t>
                            </w:r>
                            <w:r w:rsidRPr="001F7D3D">
                              <w:rPr>
                                <w:rStyle w:val="Strong"/>
                                <w:rFonts w:ascii="Arial" w:eastAsiaTheme="majorEastAsia" w:hAnsi="Arial" w:cs="Arial"/>
                                <w:color w:val="D9D9D9" w:themeColor="background1" w:themeShade="D9"/>
                              </w:rPr>
                              <w:t>community, perseverance, positivity, respect, and responsibility</w:t>
                            </w:r>
                            <w:r w:rsidRPr="001F7D3D">
                              <w:rPr>
                                <w:rFonts w:ascii="Arial" w:hAnsi="Arial" w:cs="Arial"/>
                                <w:color w:val="D9D9D9" w:themeColor="background1" w:themeShade="D9"/>
                              </w:rPr>
                              <w:t>, supporting children to become confident, resilient, and caring learners.</w:t>
                            </w:r>
                          </w:p>
                          <w:p w14:paraId="0D7565DA" w14:textId="77777777" w:rsidR="00A77960" w:rsidRPr="001F7D3D" w:rsidRDefault="00A77960" w:rsidP="00A77960">
                            <w:pPr>
                              <w:pStyle w:val="NormalWeb"/>
                              <w:jc w:val="center"/>
                              <w:rPr>
                                <w:rFonts w:ascii="Arial" w:hAnsi="Arial" w:cs="Arial"/>
                                <w:color w:val="D9D9D9" w:themeColor="background1" w:themeShade="D9"/>
                              </w:rPr>
                            </w:pPr>
                            <w:r w:rsidRPr="001F7D3D">
                              <w:rPr>
                                <w:rFonts w:ascii="Arial" w:hAnsi="Arial" w:cs="Arial"/>
                                <w:color w:val="D9D9D9" w:themeColor="background1" w:themeShade="D9"/>
                              </w:rPr>
                              <w:t>We are committed to ensuring that all children, including those with SEND and neurodiverse needs, receive early identification, targeted support, and appropriate adaptations so they can thrive and achieve their full potential.</w:t>
                            </w:r>
                          </w:p>
                          <w:p w14:paraId="6BD10D0C" w14:textId="77777777" w:rsidR="00A77960" w:rsidRPr="001F7D3D" w:rsidRDefault="00A77960" w:rsidP="00A77960">
                            <w:pPr>
                              <w:pStyle w:val="NormalWeb"/>
                              <w:jc w:val="center"/>
                              <w:rPr>
                                <w:rFonts w:ascii="Arial" w:hAnsi="Arial" w:cs="Arial"/>
                                <w:color w:val="D9D9D9" w:themeColor="background1" w:themeShade="D9"/>
                              </w:rPr>
                            </w:pPr>
                            <w:r w:rsidRPr="001F7D3D">
                              <w:rPr>
                                <w:rFonts w:ascii="Arial" w:hAnsi="Arial" w:cs="Arial"/>
                                <w:color w:val="D9D9D9" w:themeColor="background1" w:themeShade="D9"/>
                              </w:rPr>
                              <w:t xml:space="preserve">The </w:t>
                            </w:r>
                            <w:r w:rsidRPr="001F7D3D">
                              <w:rPr>
                                <w:rStyle w:val="Strong"/>
                                <w:rFonts w:ascii="Arial" w:eastAsiaTheme="majorEastAsia" w:hAnsi="Arial" w:cs="Arial"/>
                                <w:color w:val="D9D9D9" w:themeColor="background1" w:themeShade="D9"/>
                              </w:rPr>
                              <w:t>Characteristics of Effective Learning</w:t>
                            </w:r>
                            <w:r w:rsidRPr="001F7D3D">
                              <w:rPr>
                                <w:rFonts w:ascii="Arial" w:hAnsi="Arial" w:cs="Arial"/>
                                <w:color w:val="D9D9D9" w:themeColor="background1" w:themeShade="D9"/>
                              </w:rPr>
                              <w:t>—playing and exploring, active learning, and creating and thinking critically—are embedded throughout our provision, enabling children to become curious, independent learners who are well prepared for the next stage of their education</w:t>
                            </w:r>
                          </w:p>
                          <w:p w14:paraId="023A366F" w14:textId="1AC07A4A"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noProof/>
                              </w:rPr>
                              <w:drawing>
                                <wp:inline distT="0" distB="0" distL="0" distR="0" wp14:anchorId="65203588" wp14:editId="1FB29BA4">
                                  <wp:extent cx="6724650" cy="808990"/>
                                  <wp:effectExtent l="0" t="0" r="0" b="0"/>
                                  <wp:docPr id="1000724420"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p w14:paraId="54A33DCB" w14:textId="02D82522"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15866885"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60646CA3"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07A89D82"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6AAF341A" w14:textId="77777777" w:rsidR="004D0E6C" w:rsidRPr="00CB346B"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5E6ECC45"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5B9F5273" w14:textId="77777777" w:rsidR="004D0E6C" w:rsidRDefault="004D0E6C" w:rsidP="004D0E6C">
                            <w:pPr>
                              <w:pBdr>
                                <w:top w:val="single" w:sz="24" w:space="8" w:color="D8D8D8" w:themeColor="accent1"/>
                                <w:bottom w:val="single" w:sz="24" w:space="8" w:color="D8D8D8" w:themeColor="accent1"/>
                              </w:pBdr>
                              <w:jc w:val="center"/>
                              <w:rPr>
                                <w:i/>
                                <w:iCs/>
                                <w:color w:val="D8D8D8" w:themeColor="accent1"/>
                                <w:sz w:val="24"/>
                              </w:rPr>
                            </w:pPr>
                            <w:r>
                              <w:rPr>
                                <w:noProof/>
                              </w:rPr>
                              <w:drawing>
                                <wp:inline distT="0" distB="0" distL="0" distR="0" wp14:anchorId="40D1B169" wp14:editId="478FDEDD">
                                  <wp:extent cx="6724650" cy="808990"/>
                                  <wp:effectExtent l="0" t="0" r="0" b="0"/>
                                  <wp:docPr id="1337814787"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510BF" id="_x0000_s1028" type="#_x0000_t202" style="position:absolute;margin-left:-34.5pt;margin-top:0;width:786pt;height:48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d3KQIAACwEAAAOAAAAZHJzL2Uyb0RvYy54bWysU8GO0zAQvSPxD5bvNGmULm206WppKUJa&#10;FqRdPsBxnMbC9hjbbVK+nrHTLQVuiBwij2fmzZs349u7UStyFM5LMDWdz3JKhOHQSrOv6dfn3Zsl&#10;JT4w0zIFRtT0JDy9W79+dTvYShTQg2qFIwhifDXYmvYh2CrLPO+FZn4GVhh0duA0C2i6fdY6NiC6&#10;VlmR5zfZAK61DrjwHm+3k5OuE37XCR4+d50XgaiaIreQ/i79m/jP1res2jtme8nPNNg/sNBMGix6&#10;gdqywMjByb+gtOQOPHRhxkFn0HWSi9QDdjPP/+jmqWdWpF5QHG8vMvn/B8sfj18ckS3OrigW+bJc&#10;rkpKDNM4q2cxBvIORlJEmQbrK4x+shgfRrzGlNSytw/Av3liYNMzsxf3zsHQC9YizXnMzK5SJxwf&#10;QZrhE7RYhh0CJKCxczpqiKoQRMdxnS4jilQ4Xq5WywLnTglH300xR3ORarDqJd06Hz4I0CQeaupw&#10;BxI8Oz74EOmw6iUkVvOgZLuTSiXD7ZuNcuTIcF8Wq2W5257RfwtThgzIZYG1Y5aBmJ9WScuA+6yk&#10;rukyj19MZ1WU471p0zkwqaYzMlHmrE+UZBInjM2YJnKRvYH2hII5mNYXnxseenA/KBlwdWvqvx+Y&#10;E5SojwZFX83LMu56MsrF2wINd+1prj3McISqaaBkOm5Ceh9TY/c4nE4m2eIUJyZnyriSSc3z84k7&#10;f22nqF+PfP0TAAD//wMAUEsDBBQABgAIAAAAIQD3KUqb4AAAAAkBAAAPAAAAZHJzL2Rvd25yZXYu&#10;eG1sTI/LTsMwEEX3SPyDNUjsWptHWxLiVFDEAqkIWirWbjyNo9jjKHab8Pe4K9jN6I7OnFssR2fZ&#10;CfvQeJJwMxXAkCqvG6ol7L5eJw/AQlSklfWEEn4wwLK8vChUrv1AGzxtY80ShEKuJJgYu5zzUBl0&#10;Kkx9h5Syg++dimnta657NSS4s/xWiDl3qqH0wagOVwardnt0EoQ/vHyubfc+mOf71Tfffby1LZfy&#10;+mp8egQWcYx/x3DWT+pQJqe9P5IOzEqYzLPUJSYYsHM8E3dp2kvIFtkMeFnw/w3KXwAAAP//AwBQ&#10;SwECLQAUAAYACAAAACEAtoM4kv4AAADhAQAAEwAAAAAAAAAAAAAAAAAAAAAAW0NvbnRlbnRfVHlw&#10;ZXNdLnhtbFBLAQItABQABgAIAAAAIQA4/SH/1gAAAJQBAAALAAAAAAAAAAAAAAAAAC8BAABfcmVs&#10;cy8ucmVsc1BLAQItABQABgAIAAAAIQAIzPd3KQIAACwEAAAOAAAAAAAAAAAAAAAAAC4CAABkcnMv&#10;ZTJvRG9jLnhtbFBLAQItABQABgAIAAAAIQD3KUqb4AAAAAkBAAAPAAAAAAAAAAAAAAAAAIMEAABk&#10;cnMvZG93bnJldi54bWxQSwUGAAAAAAQABADzAAAAkAUAAAAA&#10;" fillcolor="#5984fd" stroked="f">
                <v:textbox>
                  <w:txbxContent>
                    <w:p w14:paraId="17EDB58B"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155A42E8" w14:textId="2E20A644"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rFonts w:ascii="Bradley Hand ITC" w:hAnsi="Bradley Hand ITC"/>
                          <w:b/>
                          <w:bCs/>
                          <w:i/>
                          <w:iCs/>
                          <w:color w:val="D8D8D8" w:themeColor="accent1"/>
                          <w:sz w:val="96"/>
                          <w:szCs w:val="96"/>
                        </w:rPr>
                        <w:t xml:space="preserve"> Intent</w:t>
                      </w:r>
                      <w:r w:rsidR="008865DB">
                        <w:rPr>
                          <w:rFonts w:ascii="Bradley Hand ITC" w:hAnsi="Bradley Hand ITC"/>
                          <w:b/>
                          <w:bCs/>
                          <w:i/>
                          <w:iCs/>
                          <w:color w:val="D8D8D8" w:themeColor="accent1"/>
                          <w:sz w:val="96"/>
                          <w:szCs w:val="96"/>
                        </w:rPr>
                        <w:t xml:space="preserve">                                       </w:t>
                      </w:r>
                      <w:r w:rsidR="008865DB">
                        <w:rPr>
                          <w:noProof/>
                        </w:rPr>
                        <w:drawing>
                          <wp:inline distT="0" distB="0" distL="0" distR="0" wp14:anchorId="637D4BBF" wp14:editId="58CFBD78">
                            <wp:extent cx="1762153" cy="67246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5416" cy="677526"/>
                                    </a:xfrm>
                                    <a:prstGeom prst="rect">
                                      <a:avLst/>
                                    </a:prstGeom>
                                  </pic:spPr>
                                </pic:pic>
                              </a:graphicData>
                            </a:graphic>
                          </wp:inline>
                        </w:drawing>
                      </w:r>
                      <w:r w:rsidR="008865DB">
                        <w:rPr>
                          <w:rFonts w:ascii="Bradley Hand ITC" w:hAnsi="Bradley Hand ITC"/>
                          <w:b/>
                          <w:bCs/>
                          <w:i/>
                          <w:iCs/>
                          <w:color w:val="D8D8D8" w:themeColor="accent1"/>
                          <w:sz w:val="96"/>
                          <w:szCs w:val="96"/>
                        </w:rPr>
                        <w:t xml:space="preserve">      </w:t>
                      </w:r>
                    </w:p>
                    <w:p w14:paraId="76D6782D" w14:textId="3B268D92" w:rsidR="00A77960" w:rsidRPr="001F7D3D" w:rsidRDefault="00A77960" w:rsidP="00A77960">
                      <w:pPr>
                        <w:pStyle w:val="NormalWeb"/>
                        <w:jc w:val="center"/>
                        <w:rPr>
                          <w:rFonts w:ascii="Arial" w:hAnsi="Arial" w:cs="Arial"/>
                          <w:color w:val="D9D9D9" w:themeColor="background1" w:themeShade="D9"/>
                        </w:rPr>
                      </w:pPr>
                      <w:r w:rsidRPr="001F7D3D">
                        <w:rPr>
                          <w:rFonts w:ascii="Arial" w:hAnsi="Arial" w:cs="Arial"/>
                          <w:color w:val="D9D9D9" w:themeColor="background1" w:themeShade="D9"/>
                        </w:rPr>
                        <w:t xml:space="preserve">At Kelvin Grove, we believe the Early Years are the foundation for lifelong learning. Our intent is to provide a nurturing, inclusive, </w:t>
                      </w:r>
                      <w:r w:rsidRPr="001F7D3D">
                        <w:rPr>
                          <w:rStyle w:val="Strong"/>
                          <w:rFonts w:ascii="Arial" w:eastAsiaTheme="majorEastAsia" w:hAnsi="Arial" w:cs="Arial"/>
                          <w:color w:val="D9D9D9" w:themeColor="background1" w:themeShade="D9"/>
                        </w:rPr>
                        <w:t>ambitious stage-not-age curriculum</w:t>
                      </w:r>
                      <w:r w:rsidRPr="001F7D3D">
                        <w:rPr>
                          <w:rFonts w:ascii="Arial" w:hAnsi="Arial" w:cs="Arial"/>
                          <w:color w:val="D9D9D9" w:themeColor="background1" w:themeShade="D9"/>
                        </w:rPr>
                        <w:t xml:space="preserve"> that enables all children to develop a love of learning through high-quality play, exploration, and purposeful teaching. Learning is carefully planned to build on children’s individual starting points and </w:t>
                      </w:r>
                      <w:r w:rsidR="00397069">
                        <w:rPr>
                          <w:rFonts w:ascii="Arial" w:hAnsi="Arial" w:cs="Arial"/>
                          <w:color w:val="D9D9D9" w:themeColor="background1" w:themeShade="D9"/>
                        </w:rPr>
                        <w:t xml:space="preserve">to </w:t>
                      </w:r>
                      <w:r w:rsidRPr="001F7D3D">
                        <w:rPr>
                          <w:rFonts w:ascii="Arial" w:hAnsi="Arial" w:cs="Arial"/>
                          <w:color w:val="D9D9D9" w:themeColor="background1" w:themeShade="D9"/>
                        </w:rPr>
                        <w:t>support strong progress for every child.</w:t>
                      </w:r>
                    </w:p>
                    <w:p w14:paraId="1CCD5CFF" w14:textId="77777777" w:rsidR="00A77960" w:rsidRPr="001F7D3D" w:rsidRDefault="00A77960" w:rsidP="00A77960">
                      <w:pPr>
                        <w:pStyle w:val="NormalWeb"/>
                        <w:jc w:val="center"/>
                        <w:rPr>
                          <w:rFonts w:ascii="Arial" w:hAnsi="Arial" w:cs="Arial"/>
                          <w:color w:val="D9D9D9" w:themeColor="background1" w:themeShade="D9"/>
                        </w:rPr>
                      </w:pPr>
                      <w:r w:rsidRPr="001F7D3D">
                        <w:rPr>
                          <w:rFonts w:ascii="Arial" w:hAnsi="Arial" w:cs="Arial"/>
                          <w:color w:val="D9D9D9" w:themeColor="background1" w:themeShade="D9"/>
                        </w:rPr>
                        <w:t xml:space="preserve">We prioritise communication and language across all areas of learning, recognising it as the key to unlocking future learning and success. Our curriculum is rooted in the school values of </w:t>
                      </w:r>
                      <w:r w:rsidRPr="001F7D3D">
                        <w:rPr>
                          <w:rStyle w:val="Strong"/>
                          <w:rFonts w:ascii="Arial" w:eastAsiaTheme="majorEastAsia" w:hAnsi="Arial" w:cs="Arial"/>
                          <w:color w:val="D9D9D9" w:themeColor="background1" w:themeShade="D9"/>
                        </w:rPr>
                        <w:t>community, perseverance, positivity, respect, and responsibility</w:t>
                      </w:r>
                      <w:r w:rsidRPr="001F7D3D">
                        <w:rPr>
                          <w:rFonts w:ascii="Arial" w:hAnsi="Arial" w:cs="Arial"/>
                          <w:color w:val="D9D9D9" w:themeColor="background1" w:themeShade="D9"/>
                        </w:rPr>
                        <w:t>, supporting children to become confident, resilient, and caring learners.</w:t>
                      </w:r>
                    </w:p>
                    <w:p w14:paraId="0D7565DA" w14:textId="77777777" w:rsidR="00A77960" w:rsidRPr="001F7D3D" w:rsidRDefault="00A77960" w:rsidP="00A77960">
                      <w:pPr>
                        <w:pStyle w:val="NormalWeb"/>
                        <w:jc w:val="center"/>
                        <w:rPr>
                          <w:rFonts w:ascii="Arial" w:hAnsi="Arial" w:cs="Arial"/>
                          <w:color w:val="D9D9D9" w:themeColor="background1" w:themeShade="D9"/>
                        </w:rPr>
                      </w:pPr>
                      <w:r w:rsidRPr="001F7D3D">
                        <w:rPr>
                          <w:rFonts w:ascii="Arial" w:hAnsi="Arial" w:cs="Arial"/>
                          <w:color w:val="D9D9D9" w:themeColor="background1" w:themeShade="D9"/>
                        </w:rPr>
                        <w:t>We are committed to ensuring that all children, including those with SEND and neurodiverse needs, receive early identification, targeted support, and appropriate adaptations so they can thrive and achieve their full potential.</w:t>
                      </w:r>
                    </w:p>
                    <w:p w14:paraId="6BD10D0C" w14:textId="77777777" w:rsidR="00A77960" w:rsidRPr="001F7D3D" w:rsidRDefault="00A77960" w:rsidP="00A77960">
                      <w:pPr>
                        <w:pStyle w:val="NormalWeb"/>
                        <w:jc w:val="center"/>
                        <w:rPr>
                          <w:rFonts w:ascii="Arial" w:hAnsi="Arial" w:cs="Arial"/>
                          <w:color w:val="D9D9D9" w:themeColor="background1" w:themeShade="D9"/>
                        </w:rPr>
                      </w:pPr>
                      <w:r w:rsidRPr="001F7D3D">
                        <w:rPr>
                          <w:rFonts w:ascii="Arial" w:hAnsi="Arial" w:cs="Arial"/>
                          <w:color w:val="D9D9D9" w:themeColor="background1" w:themeShade="D9"/>
                        </w:rPr>
                        <w:t xml:space="preserve">The </w:t>
                      </w:r>
                      <w:r w:rsidRPr="001F7D3D">
                        <w:rPr>
                          <w:rStyle w:val="Strong"/>
                          <w:rFonts w:ascii="Arial" w:eastAsiaTheme="majorEastAsia" w:hAnsi="Arial" w:cs="Arial"/>
                          <w:color w:val="D9D9D9" w:themeColor="background1" w:themeShade="D9"/>
                        </w:rPr>
                        <w:t>Characteristics of Effective Learning</w:t>
                      </w:r>
                      <w:r w:rsidRPr="001F7D3D">
                        <w:rPr>
                          <w:rFonts w:ascii="Arial" w:hAnsi="Arial" w:cs="Arial"/>
                          <w:color w:val="D9D9D9" w:themeColor="background1" w:themeShade="D9"/>
                        </w:rPr>
                        <w:t>—playing and exploring, active learning, and creating and thinking critically—are embedded throughout our provision, enabling children to become curious, independent learners who are well prepared for the next stage of their education</w:t>
                      </w:r>
                    </w:p>
                    <w:p w14:paraId="023A366F" w14:textId="1AC07A4A"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noProof/>
                        </w:rPr>
                        <w:drawing>
                          <wp:inline distT="0" distB="0" distL="0" distR="0" wp14:anchorId="65203588" wp14:editId="1FB29BA4">
                            <wp:extent cx="6724650" cy="808990"/>
                            <wp:effectExtent l="0" t="0" r="0" b="0"/>
                            <wp:docPr id="1000724420"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p w14:paraId="54A33DCB" w14:textId="02D82522"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15866885"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60646CA3"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07A89D82"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6AAF341A" w14:textId="77777777" w:rsidR="004D0E6C" w:rsidRPr="00CB346B"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5E6ECC45"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5B9F5273" w14:textId="77777777" w:rsidR="004D0E6C" w:rsidRDefault="004D0E6C" w:rsidP="004D0E6C">
                      <w:pPr>
                        <w:pBdr>
                          <w:top w:val="single" w:sz="24" w:space="8" w:color="D8D8D8" w:themeColor="accent1"/>
                          <w:bottom w:val="single" w:sz="24" w:space="8" w:color="D8D8D8" w:themeColor="accent1"/>
                        </w:pBdr>
                        <w:jc w:val="center"/>
                        <w:rPr>
                          <w:i/>
                          <w:iCs/>
                          <w:color w:val="D8D8D8" w:themeColor="accent1"/>
                          <w:sz w:val="24"/>
                        </w:rPr>
                      </w:pPr>
                      <w:r>
                        <w:rPr>
                          <w:noProof/>
                        </w:rPr>
                        <w:drawing>
                          <wp:inline distT="0" distB="0" distL="0" distR="0" wp14:anchorId="40D1B169" wp14:editId="478FDEDD">
                            <wp:extent cx="6724650" cy="808990"/>
                            <wp:effectExtent l="0" t="0" r="0" b="0"/>
                            <wp:docPr id="1337814787"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txbxContent>
                </v:textbox>
                <w10:wrap type="square"/>
              </v:shape>
            </w:pict>
          </mc:Fallback>
        </mc:AlternateContent>
      </w:r>
    </w:p>
    <w:p w14:paraId="56EC7976" w14:textId="31E6977D" w:rsidR="00A51943" w:rsidRDefault="004D0E6C">
      <w:pPr>
        <w:rPr>
          <w:rFonts w:ascii="Arial" w:hAnsi="Arial" w:cs="Arial"/>
          <w:sz w:val="20"/>
          <w:szCs w:val="20"/>
        </w:rPr>
      </w:pPr>
      <w:r w:rsidRPr="00CB346B">
        <w:rPr>
          <w:rFonts w:ascii="Bradley Hand ITC" w:eastAsia="Times New Roman" w:hAnsi="Bradley Hand ITC" w:cs="Times New Roman"/>
          <w:b/>
          <w:bCs/>
          <w:noProof/>
          <w:sz w:val="72"/>
          <w:szCs w:val="72"/>
          <w:lang w:eastAsia="en-GB"/>
        </w:rPr>
        <w:lastRenderedPageBreak/>
        <mc:AlternateContent>
          <mc:Choice Requires="wps">
            <w:drawing>
              <wp:anchor distT="0" distB="0" distL="114300" distR="114300" simplePos="0" relativeHeight="251666432" behindDoc="1" locked="0" layoutInCell="1" allowOverlap="1" wp14:anchorId="764E715F" wp14:editId="7DFF40FA">
                <wp:simplePos x="0" y="0"/>
                <wp:positionH relativeFrom="column">
                  <wp:posOffset>-409575</wp:posOffset>
                </wp:positionH>
                <wp:positionV relativeFrom="paragraph">
                  <wp:posOffset>0</wp:posOffset>
                </wp:positionV>
                <wp:extent cx="9982200" cy="6400800"/>
                <wp:effectExtent l="0" t="0" r="0" b="0"/>
                <wp:wrapSquare wrapText="bothSides"/>
                <wp:docPr id="105300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0" cy="6400800"/>
                        </a:xfrm>
                        <a:prstGeom prst="rect">
                          <a:avLst/>
                        </a:prstGeom>
                        <a:solidFill>
                          <a:srgbClr val="5984FD"/>
                        </a:solidFill>
                        <a:ln w="9525">
                          <a:noFill/>
                          <a:miter lim="800000"/>
                          <a:headEnd/>
                          <a:tailEnd/>
                        </a:ln>
                      </wps:spPr>
                      <wps:txbx>
                        <w:txbxContent>
                          <w:p w14:paraId="468C995C"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26095736" w14:textId="78227019"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rFonts w:ascii="Bradley Hand ITC" w:hAnsi="Bradley Hand ITC"/>
                                <w:b/>
                                <w:bCs/>
                                <w:i/>
                                <w:iCs/>
                                <w:color w:val="D8D8D8" w:themeColor="accent1"/>
                                <w:sz w:val="96"/>
                                <w:szCs w:val="96"/>
                              </w:rPr>
                              <w:t xml:space="preserve"> Implementation</w:t>
                            </w:r>
                            <w:r w:rsidR="008865DB">
                              <w:rPr>
                                <w:rFonts w:ascii="Bradley Hand ITC" w:hAnsi="Bradley Hand ITC"/>
                                <w:b/>
                                <w:bCs/>
                                <w:i/>
                                <w:iCs/>
                                <w:color w:val="D8D8D8" w:themeColor="accent1"/>
                                <w:sz w:val="96"/>
                                <w:szCs w:val="96"/>
                              </w:rPr>
                              <w:t xml:space="preserve">                        </w:t>
                            </w:r>
                            <w:r w:rsidR="008865DB">
                              <w:rPr>
                                <w:noProof/>
                              </w:rPr>
                              <w:drawing>
                                <wp:inline distT="0" distB="0" distL="0" distR="0" wp14:anchorId="0A661B96" wp14:editId="0A3CF6D4">
                                  <wp:extent cx="1762153" cy="67246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5416" cy="677526"/>
                                          </a:xfrm>
                                          <a:prstGeom prst="rect">
                                            <a:avLst/>
                                          </a:prstGeom>
                                        </pic:spPr>
                                      </pic:pic>
                                    </a:graphicData>
                                  </a:graphic>
                                </wp:inline>
                              </w:drawing>
                            </w:r>
                          </w:p>
                          <w:p w14:paraId="24808717"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Curriculum</w:t>
                            </w:r>
                            <w:proofErr w:type="gramEnd"/>
                            <w:r w:rsidRPr="001F7D3D">
                              <w:rPr>
                                <w:rStyle w:val="Strong"/>
                                <w:rFonts w:ascii="Arial" w:eastAsiaTheme="majorEastAsia" w:hAnsi="Arial" w:cs="Arial"/>
                                <w:color w:val="D9D9D9" w:themeColor="background1" w:themeShade="D9"/>
                              </w:rPr>
                              <w:t xml:space="preserve"> approach:</w:t>
                            </w:r>
                            <w:r w:rsidRPr="001F7D3D">
                              <w:rPr>
                                <w:rFonts w:ascii="Arial" w:hAnsi="Arial" w:cs="Arial"/>
                                <w:color w:val="D9D9D9" w:themeColor="background1" w:themeShade="D9"/>
                              </w:rPr>
                              <w:t xml:space="preserve"> A carefully planned balance of child-led play, adult-initiated learning, and focused adult-directed teaching ensures children engage</w:t>
                            </w:r>
                            <w:r w:rsidRPr="001F7D3D">
                              <w:rPr>
                                <w:color w:val="D9D9D9" w:themeColor="background1" w:themeShade="D9"/>
                              </w:rPr>
                              <w:t xml:space="preserve"> </w:t>
                            </w:r>
                            <w:r w:rsidRPr="001F7D3D">
                              <w:rPr>
                                <w:rFonts w:ascii="Arial" w:hAnsi="Arial" w:cs="Arial"/>
                                <w:color w:val="D9D9D9" w:themeColor="background1" w:themeShade="D9"/>
                              </w:rPr>
                              <w:t>deeply and make strong progress from their individual starting points.</w:t>
                            </w:r>
                          </w:p>
                          <w:p w14:paraId="71CB3F24"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Language</w:t>
                            </w:r>
                            <w:proofErr w:type="gramEnd"/>
                            <w:r w:rsidRPr="001F7D3D">
                              <w:rPr>
                                <w:rStyle w:val="Strong"/>
                                <w:rFonts w:ascii="Arial" w:eastAsiaTheme="majorEastAsia" w:hAnsi="Arial" w:cs="Arial"/>
                                <w:color w:val="D9D9D9" w:themeColor="background1" w:themeShade="D9"/>
                              </w:rPr>
                              <w:t>-rich provision:</w:t>
                            </w:r>
                            <w:r w:rsidRPr="001F7D3D">
                              <w:rPr>
                                <w:rFonts w:ascii="Arial" w:hAnsi="Arial" w:cs="Arial"/>
                                <w:color w:val="D9D9D9" w:themeColor="background1" w:themeShade="D9"/>
                              </w:rPr>
                              <w:t xml:space="preserve"> Communication and language are prioritised across the day through high-quality adult interactions, daily stories, songs, rhymes, and explicit teaching of ambitious vocabulary. Adults model and reinforce language consistently in all areas of provision.</w:t>
                            </w:r>
                          </w:p>
                          <w:p w14:paraId="1D42345A"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Scaffolding</w:t>
                            </w:r>
                            <w:proofErr w:type="gramEnd"/>
                            <w:r w:rsidRPr="001F7D3D">
                              <w:rPr>
                                <w:rStyle w:val="Strong"/>
                                <w:rFonts w:ascii="Arial" w:eastAsiaTheme="majorEastAsia" w:hAnsi="Arial" w:cs="Arial"/>
                                <w:color w:val="D9D9D9" w:themeColor="background1" w:themeShade="D9"/>
                              </w:rPr>
                              <w:t xml:space="preserve"> and modelling:</w:t>
                            </w:r>
                            <w:r w:rsidRPr="001F7D3D">
                              <w:rPr>
                                <w:rFonts w:ascii="Arial" w:hAnsi="Arial" w:cs="Arial"/>
                                <w:color w:val="D9D9D9" w:themeColor="background1" w:themeShade="D9"/>
                              </w:rPr>
                              <w:t xml:space="preserve"> Skilled practitioners join children’s play to extend thinking, model language, problem-solving, and social skills, and provide timely challenge and support to deepen learning.</w:t>
                            </w:r>
                          </w:p>
                          <w:p w14:paraId="0FDF264F"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Characteristics</w:t>
                            </w:r>
                            <w:proofErr w:type="gramEnd"/>
                            <w:r w:rsidRPr="001F7D3D">
                              <w:rPr>
                                <w:rStyle w:val="Strong"/>
                                <w:rFonts w:ascii="Arial" w:eastAsiaTheme="majorEastAsia" w:hAnsi="Arial" w:cs="Arial"/>
                                <w:color w:val="D9D9D9" w:themeColor="background1" w:themeShade="D9"/>
                              </w:rPr>
                              <w:t xml:space="preserve"> of Effective Learning in action:</w:t>
                            </w:r>
                            <w:r w:rsidRPr="001F7D3D">
                              <w:rPr>
                                <w:rFonts w:ascii="Arial" w:hAnsi="Arial" w:cs="Arial"/>
                                <w:color w:val="D9D9D9" w:themeColor="background1" w:themeShade="D9"/>
                              </w:rPr>
                              <w:t xml:space="preserve"> Opportunities to play and explore, demonstrate active learning, and create and think critically are intentionally woven throughout continuous provision and adult-led activities.</w:t>
                            </w:r>
                          </w:p>
                          <w:p w14:paraId="7ECD4E5B"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Inclusivity</w:t>
                            </w:r>
                            <w:proofErr w:type="gramEnd"/>
                            <w:r w:rsidRPr="001F7D3D">
                              <w:rPr>
                                <w:rStyle w:val="Strong"/>
                                <w:rFonts w:ascii="Arial" w:eastAsiaTheme="majorEastAsia" w:hAnsi="Arial" w:cs="Arial"/>
                                <w:color w:val="D9D9D9" w:themeColor="background1" w:themeShade="D9"/>
                              </w:rPr>
                              <w:t xml:space="preserve"> and SEND:</w:t>
                            </w:r>
                            <w:r w:rsidRPr="001F7D3D">
                              <w:rPr>
                                <w:rFonts w:ascii="Arial" w:hAnsi="Arial" w:cs="Arial"/>
                                <w:color w:val="D9D9D9" w:themeColor="background1" w:themeShade="D9"/>
                              </w:rPr>
                              <w:t xml:space="preserve"> Early identification, adaptations, and targeted interventions ensure children with SEND and neurodiverse needs are fully included and supported to access the curriculum and make progress.</w:t>
                            </w:r>
                          </w:p>
                          <w:p w14:paraId="2543F8F7"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Phonics</w:t>
                            </w:r>
                            <w:proofErr w:type="gramEnd"/>
                            <w:r w:rsidRPr="001F7D3D">
                              <w:rPr>
                                <w:rStyle w:val="Strong"/>
                                <w:rFonts w:ascii="Arial" w:eastAsiaTheme="majorEastAsia" w:hAnsi="Arial" w:cs="Arial"/>
                                <w:color w:val="D9D9D9" w:themeColor="background1" w:themeShade="D9"/>
                              </w:rPr>
                              <w:t xml:space="preserve"> and early reading:</w:t>
                            </w:r>
                            <w:r w:rsidRPr="001F7D3D">
                              <w:rPr>
                                <w:rFonts w:ascii="Arial" w:hAnsi="Arial" w:cs="Arial"/>
                                <w:color w:val="D9D9D9" w:themeColor="background1" w:themeShade="D9"/>
                              </w:rPr>
                              <w:t xml:space="preserve"> In Reception, the </w:t>
                            </w:r>
                            <w:r w:rsidRPr="001F7D3D">
                              <w:rPr>
                                <w:rStyle w:val="Strong"/>
                                <w:rFonts w:ascii="Arial" w:eastAsiaTheme="majorEastAsia" w:hAnsi="Arial" w:cs="Arial"/>
                                <w:color w:val="D9D9D9" w:themeColor="background1" w:themeShade="D9"/>
                              </w:rPr>
                              <w:t>Little Wandle Phonics Programme</w:t>
                            </w:r>
                            <w:r w:rsidRPr="001F7D3D">
                              <w:rPr>
                                <w:rFonts w:ascii="Arial" w:hAnsi="Arial" w:cs="Arial"/>
                                <w:color w:val="D9D9D9" w:themeColor="background1" w:themeShade="D9"/>
                              </w:rPr>
                              <w:t xml:space="preserve"> is embedded with fidelity, supporting children to develop secure foundations in phonics, reading, and early writing.</w:t>
                            </w:r>
                          </w:p>
                          <w:p w14:paraId="3BB2D19B"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Plan</w:t>
                            </w:r>
                            <w:proofErr w:type="gramEnd"/>
                            <w:r w:rsidRPr="001F7D3D">
                              <w:rPr>
                                <w:rStyle w:val="Strong"/>
                                <w:rFonts w:ascii="Arial" w:eastAsiaTheme="majorEastAsia" w:hAnsi="Arial" w:cs="Arial"/>
                                <w:color w:val="D9D9D9" w:themeColor="background1" w:themeShade="D9"/>
                              </w:rPr>
                              <w:t>–Do–Review:</w:t>
                            </w:r>
                            <w:r w:rsidRPr="001F7D3D">
                              <w:rPr>
                                <w:rFonts w:ascii="Arial" w:hAnsi="Arial" w:cs="Arial"/>
                                <w:color w:val="D9D9D9" w:themeColor="background1" w:themeShade="D9"/>
                              </w:rPr>
                              <w:t xml:space="preserve"> Practitioners assess learning daily, reflect on children’s engagement and progress, and adapt planning—particularly in communication and language—to ensure provision remains responsive and has the greatest possible impact</w:t>
                            </w:r>
                          </w:p>
                          <w:p w14:paraId="6499FAE6" w14:textId="1A67B346"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noProof/>
                              </w:rPr>
                              <w:drawing>
                                <wp:inline distT="0" distB="0" distL="0" distR="0" wp14:anchorId="17553343" wp14:editId="3A9C58F9">
                                  <wp:extent cx="6724650" cy="808990"/>
                                  <wp:effectExtent l="0" t="0" r="0" b="0"/>
                                  <wp:docPr id="1372421055"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p w14:paraId="34870BCF"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21F75D0E"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4FA8A71D"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25E5A50E"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noProof/>
                              </w:rPr>
                              <w:drawing>
                                <wp:inline distT="0" distB="0" distL="0" distR="0" wp14:anchorId="0ECB2462" wp14:editId="223F744F">
                                  <wp:extent cx="6724650" cy="808990"/>
                                  <wp:effectExtent l="0" t="0" r="0" b="0"/>
                                  <wp:docPr id="695354510"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p w14:paraId="75F9CA12"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0ACA1964"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063CC6C1"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64A1A125"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27AFE9C6" w14:textId="77777777" w:rsidR="004D0E6C" w:rsidRPr="00CB346B"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22A828E6"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2835BC79" w14:textId="77777777" w:rsidR="004D0E6C" w:rsidRDefault="004D0E6C" w:rsidP="004D0E6C">
                            <w:pPr>
                              <w:pBdr>
                                <w:top w:val="single" w:sz="24" w:space="8" w:color="D8D8D8" w:themeColor="accent1"/>
                                <w:bottom w:val="single" w:sz="24" w:space="8" w:color="D8D8D8" w:themeColor="accent1"/>
                              </w:pBdr>
                              <w:jc w:val="center"/>
                              <w:rPr>
                                <w:i/>
                                <w:iCs/>
                                <w:color w:val="D8D8D8" w:themeColor="accent1"/>
                                <w:sz w:val="24"/>
                              </w:rPr>
                            </w:pPr>
                            <w:r>
                              <w:rPr>
                                <w:noProof/>
                              </w:rPr>
                              <w:drawing>
                                <wp:inline distT="0" distB="0" distL="0" distR="0" wp14:anchorId="775DB0B8" wp14:editId="6051819F">
                                  <wp:extent cx="6724650" cy="808990"/>
                                  <wp:effectExtent l="0" t="0" r="0" b="0"/>
                                  <wp:docPr id="698138702"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E715F" id="_x0000_s1029" type="#_x0000_t202" style="position:absolute;margin-left:-32.25pt;margin-top:0;width:786pt;height:7in;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k+wKwIAACsEAAAOAAAAZHJzL2Uyb0RvYy54bWysU9uO0zAQfUfiHyy/06RpWtqo6WppKUJa&#10;LtIuH+A4TmNhe4LtNilfz9jpdgu8IfIQzXhmjs+cGa/vBq3ISVgnwZR0OkkpEYZDLc2hpN+e9m+W&#10;lDjPTM0UGFHSs3D0bvP61brvCpFBC6oWliCIcUXflbT1viuSxPFWaOYm0AmDwQasZh5de0hqy3pE&#10;1yrJ0nSR9GDrzgIXzuHpbgzSTcRvGsH9l6ZxwhNVUuTm49/GfxX+yWbNioNlXSv5hQb7BxaaSYOX&#10;XqF2zDNytPIvKC25BQeNn3DQCTSN5CL2gN1M0z+6eWxZJ2IvKI7rrjK5/wfLP5++WiJrnF06n6Vp&#10;vphRYpjGUT2JwZN3MJAsqNR3rsDkxw7T/YDHWBE7dt0D8O+OGNi2zBzEvbXQt4LVyHIaKpOb0hHH&#10;BZCq/wQ1XsOOHiLQ0FgdJERRCKLjtM7XCQUqHA9Xq2WGY6eEY2yRp+kSnXAHK57LO+v8BwGaBKOk&#10;FlcgwrPTg/Nj6nNKuM2BkvVeKhUde6i2ypITw3WZr5b5fndB/y1NGdIjl3k2j8gGQj1Cs0JLj+us&#10;pC4pMsMvlLMiyPHe1NH2TKrRRtLKXPQJkozi+KEa4kBmoTZoV0F9RsEsjNuLrw2NFuxPSnrc3JK6&#10;H0dmBSXqo0HRV9M8D6senXz+NkPH3kaq2wgzHKFK6ikZza2PzyPQNnCPw2lklO2FyYUybmQU/vJ6&#10;wsrf+jHr5Y1vfgEAAP//AwBQSwMEFAAGAAgAAAAhANm5g8TeAAAACgEAAA8AAABkcnMvZG93bnJl&#10;di54bWxMj8FOwzAQRO9I/IO1SNxaG9SWKsSpoIgDEghoq57deJtEsddR7Dbh79me4LajGb2dyVej&#10;d+KMfWwCabibKhBIZbANVRp229fJEkRMhqxxgVDDD0ZYFddXuclsGOgbz5tUCYZQzIyGOqUukzKW&#10;NXoTp6FDYu8Yem8Sy76StjcDw72T90otpDcN8YfadLiusWw3J69BhePL17vrPob6ebbey93nW9tK&#10;rW9vxqdHEAnH9BeGS32uDgV3OoQT2SichsliNucow0Bc7Ll6YH3gS6mlAlnk8v+E4hcAAP//AwBQ&#10;SwECLQAUAAYACAAAACEAtoM4kv4AAADhAQAAEwAAAAAAAAAAAAAAAAAAAAAAW0NvbnRlbnRfVHlw&#10;ZXNdLnhtbFBLAQItABQABgAIAAAAIQA4/SH/1gAAAJQBAAALAAAAAAAAAAAAAAAAAC8BAABfcmVs&#10;cy8ucmVsc1BLAQItABQABgAIAAAAIQAI9k+wKwIAACsEAAAOAAAAAAAAAAAAAAAAAC4CAABkcnMv&#10;ZTJvRG9jLnhtbFBLAQItABQABgAIAAAAIQDZuYPE3gAAAAoBAAAPAAAAAAAAAAAAAAAAAIUEAABk&#10;cnMvZG93bnJldi54bWxQSwUGAAAAAAQABADzAAAAkAUAAAAA&#10;" fillcolor="#5984fd" stroked="f">
                <v:textbox>
                  <w:txbxContent>
                    <w:p w14:paraId="468C995C"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26095736" w14:textId="78227019"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rFonts w:ascii="Bradley Hand ITC" w:hAnsi="Bradley Hand ITC"/>
                          <w:b/>
                          <w:bCs/>
                          <w:i/>
                          <w:iCs/>
                          <w:color w:val="D8D8D8" w:themeColor="accent1"/>
                          <w:sz w:val="96"/>
                          <w:szCs w:val="96"/>
                        </w:rPr>
                        <w:t xml:space="preserve"> Implementation</w:t>
                      </w:r>
                      <w:r w:rsidR="008865DB">
                        <w:rPr>
                          <w:rFonts w:ascii="Bradley Hand ITC" w:hAnsi="Bradley Hand ITC"/>
                          <w:b/>
                          <w:bCs/>
                          <w:i/>
                          <w:iCs/>
                          <w:color w:val="D8D8D8" w:themeColor="accent1"/>
                          <w:sz w:val="96"/>
                          <w:szCs w:val="96"/>
                        </w:rPr>
                        <w:t xml:space="preserve">                        </w:t>
                      </w:r>
                      <w:r w:rsidR="008865DB">
                        <w:rPr>
                          <w:noProof/>
                        </w:rPr>
                        <w:drawing>
                          <wp:inline distT="0" distB="0" distL="0" distR="0" wp14:anchorId="0A661B96" wp14:editId="0A3CF6D4">
                            <wp:extent cx="1762153" cy="67246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5416" cy="677526"/>
                                    </a:xfrm>
                                    <a:prstGeom prst="rect">
                                      <a:avLst/>
                                    </a:prstGeom>
                                  </pic:spPr>
                                </pic:pic>
                              </a:graphicData>
                            </a:graphic>
                          </wp:inline>
                        </w:drawing>
                      </w:r>
                    </w:p>
                    <w:p w14:paraId="24808717"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Curriculum</w:t>
                      </w:r>
                      <w:proofErr w:type="gramEnd"/>
                      <w:r w:rsidRPr="001F7D3D">
                        <w:rPr>
                          <w:rStyle w:val="Strong"/>
                          <w:rFonts w:ascii="Arial" w:eastAsiaTheme="majorEastAsia" w:hAnsi="Arial" w:cs="Arial"/>
                          <w:color w:val="D9D9D9" w:themeColor="background1" w:themeShade="D9"/>
                        </w:rPr>
                        <w:t xml:space="preserve"> approach:</w:t>
                      </w:r>
                      <w:r w:rsidRPr="001F7D3D">
                        <w:rPr>
                          <w:rFonts w:ascii="Arial" w:hAnsi="Arial" w:cs="Arial"/>
                          <w:color w:val="D9D9D9" w:themeColor="background1" w:themeShade="D9"/>
                        </w:rPr>
                        <w:t xml:space="preserve"> A carefully planned balance of child-led play, adult-initiated learning, and focused adult-directed teaching ensures children engage</w:t>
                      </w:r>
                      <w:r w:rsidRPr="001F7D3D">
                        <w:rPr>
                          <w:color w:val="D9D9D9" w:themeColor="background1" w:themeShade="D9"/>
                        </w:rPr>
                        <w:t xml:space="preserve"> </w:t>
                      </w:r>
                      <w:r w:rsidRPr="001F7D3D">
                        <w:rPr>
                          <w:rFonts w:ascii="Arial" w:hAnsi="Arial" w:cs="Arial"/>
                          <w:color w:val="D9D9D9" w:themeColor="background1" w:themeShade="D9"/>
                        </w:rPr>
                        <w:t>deeply and make strong progress from their individual starting points.</w:t>
                      </w:r>
                    </w:p>
                    <w:p w14:paraId="71CB3F24"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Language</w:t>
                      </w:r>
                      <w:proofErr w:type="gramEnd"/>
                      <w:r w:rsidRPr="001F7D3D">
                        <w:rPr>
                          <w:rStyle w:val="Strong"/>
                          <w:rFonts w:ascii="Arial" w:eastAsiaTheme="majorEastAsia" w:hAnsi="Arial" w:cs="Arial"/>
                          <w:color w:val="D9D9D9" w:themeColor="background1" w:themeShade="D9"/>
                        </w:rPr>
                        <w:t>-rich provision:</w:t>
                      </w:r>
                      <w:r w:rsidRPr="001F7D3D">
                        <w:rPr>
                          <w:rFonts w:ascii="Arial" w:hAnsi="Arial" w:cs="Arial"/>
                          <w:color w:val="D9D9D9" w:themeColor="background1" w:themeShade="D9"/>
                        </w:rPr>
                        <w:t xml:space="preserve"> Communication and language are prioritised across the day through high-quality adult interactions, daily stories, songs, rhymes, and explicit teaching of ambitious vocabulary. Adults model and reinforce language consistently in all areas of provision.</w:t>
                      </w:r>
                    </w:p>
                    <w:p w14:paraId="1D42345A"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Scaffolding</w:t>
                      </w:r>
                      <w:proofErr w:type="gramEnd"/>
                      <w:r w:rsidRPr="001F7D3D">
                        <w:rPr>
                          <w:rStyle w:val="Strong"/>
                          <w:rFonts w:ascii="Arial" w:eastAsiaTheme="majorEastAsia" w:hAnsi="Arial" w:cs="Arial"/>
                          <w:color w:val="D9D9D9" w:themeColor="background1" w:themeShade="D9"/>
                        </w:rPr>
                        <w:t xml:space="preserve"> and modelling:</w:t>
                      </w:r>
                      <w:r w:rsidRPr="001F7D3D">
                        <w:rPr>
                          <w:rFonts w:ascii="Arial" w:hAnsi="Arial" w:cs="Arial"/>
                          <w:color w:val="D9D9D9" w:themeColor="background1" w:themeShade="D9"/>
                        </w:rPr>
                        <w:t xml:space="preserve"> Skilled practitioners join children’s play to extend thinking, model language, problem-solving, and social skills, and provide timely challenge and support to deepen learning.</w:t>
                      </w:r>
                    </w:p>
                    <w:p w14:paraId="0FDF264F"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Characteristics</w:t>
                      </w:r>
                      <w:proofErr w:type="gramEnd"/>
                      <w:r w:rsidRPr="001F7D3D">
                        <w:rPr>
                          <w:rStyle w:val="Strong"/>
                          <w:rFonts w:ascii="Arial" w:eastAsiaTheme="majorEastAsia" w:hAnsi="Arial" w:cs="Arial"/>
                          <w:color w:val="D9D9D9" w:themeColor="background1" w:themeShade="D9"/>
                        </w:rPr>
                        <w:t xml:space="preserve"> of Effective Learning in action:</w:t>
                      </w:r>
                      <w:r w:rsidRPr="001F7D3D">
                        <w:rPr>
                          <w:rFonts w:ascii="Arial" w:hAnsi="Arial" w:cs="Arial"/>
                          <w:color w:val="D9D9D9" w:themeColor="background1" w:themeShade="D9"/>
                        </w:rPr>
                        <w:t xml:space="preserve"> Opportunities to play and explore, demonstrate active learning, and create and think critically are intentionally woven throughout continuous provision and adult-led activities.</w:t>
                      </w:r>
                    </w:p>
                    <w:p w14:paraId="7ECD4E5B"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Inclusivity</w:t>
                      </w:r>
                      <w:proofErr w:type="gramEnd"/>
                      <w:r w:rsidRPr="001F7D3D">
                        <w:rPr>
                          <w:rStyle w:val="Strong"/>
                          <w:rFonts w:ascii="Arial" w:eastAsiaTheme="majorEastAsia" w:hAnsi="Arial" w:cs="Arial"/>
                          <w:color w:val="D9D9D9" w:themeColor="background1" w:themeShade="D9"/>
                        </w:rPr>
                        <w:t xml:space="preserve"> and SEND:</w:t>
                      </w:r>
                      <w:r w:rsidRPr="001F7D3D">
                        <w:rPr>
                          <w:rFonts w:ascii="Arial" w:hAnsi="Arial" w:cs="Arial"/>
                          <w:color w:val="D9D9D9" w:themeColor="background1" w:themeShade="D9"/>
                        </w:rPr>
                        <w:t xml:space="preserve"> Early identification, adaptations, and targeted interventions ensure children with SEND and neurodiverse needs are fully included and supported to access the curriculum and make progress.</w:t>
                      </w:r>
                    </w:p>
                    <w:p w14:paraId="2543F8F7"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Phonics</w:t>
                      </w:r>
                      <w:proofErr w:type="gramEnd"/>
                      <w:r w:rsidRPr="001F7D3D">
                        <w:rPr>
                          <w:rStyle w:val="Strong"/>
                          <w:rFonts w:ascii="Arial" w:eastAsiaTheme="majorEastAsia" w:hAnsi="Arial" w:cs="Arial"/>
                          <w:color w:val="D9D9D9" w:themeColor="background1" w:themeShade="D9"/>
                        </w:rPr>
                        <w:t xml:space="preserve"> and early reading:</w:t>
                      </w:r>
                      <w:r w:rsidRPr="001F7D3D">
                        <w:rPr>
                          <w:rFonts w:ascii="Arial" w:hAnsi="Arial" w:cs="Arial"/>
                          <w:color w:val="D9D9D9" w:themeColor="background1" w:themeShade="D9"/>
                        </w:rPr>
                        <w:t xml:space="preserve"> In Reception, the </w:t>
                      </w:r>
                      <w:r w:rsidRPr="001F7D3D">
                        <w:rPr>
                          <w:rStyle w:val="Strong"/>
                          <w:rFonts w:ascii="Arial" w:eastAsiaTheme="majorEastAsia" w:hAnsi="Arial" w:cs="Arial"/>
                          <w:color w:val="D9D9D9" w:themeColor="background1" w:themeShade="D9"/>
                        </w:rPr>
                        <w:t>Little Wandle Phonics Programme</w:t>
                      </w:r>
                      <w:r w:rsidRPr="001F7D3D">
                        <w:rPr>
                          <w:rFonts w:ascii="Arial" w:hAnsi="Arial" w:cs="Arial"/>
                          <w:color w:val="D9D9D9" w:themeColor="background1" w:themeShade="D9"/>
                        </w:rPr>
                        <w:t xml:space="preserve"> is embedded with fidelity, supporting children to develop secure foundations in phonics, reading, and early writing.</w:t>
                      </w:r>
                    </w:p>
                    <w:p w14:paraId="3BB2D19B" w14:textId="77777777" w:rsidR="00A77960" w:rsidRPr="001F7D3D" w:rsidRDefault="00A77960" w:rsidP="00A77960">
                      <w:pPr>
                        <w:pStyle w:val="NormalWeb"/>
                        <w:rPr>
                          <w:rFonts w:ascii="Arial" w:hAnsi="Arial" w:cs="Arial"/>
                          <w:color w:val="D9D9D9" w:themeColor="background1" w:themeShade="D9"/>
                        </w:rPr>
                      </w:pPr>
                      <w:proofErr w:type="gramStart"/>
                      <w:r w:rsidRPr="001F7D3D">
                        <w:rPr>
                          <w:rFonts w:ascii="Arial" w:hAnsi="Arial" w:cs="Arial"/>
                          <w:color w:val="D9D9D9" w:themeColor="background1" w:themeShade="D9"/>
                        </w:rPr>
                        <w:t xml:space="preserve">  </w:t>
                      </w:r>
                      <w:r w:rsidRPr="001F7D3D">
                        <w:rPr>
                          <w:rStyle w:val="Strong"/>
                          <w:rFonts w:ascii="Arial" w:eastAsiaTheme="majorEastAsia" w:hAnsi="Arial" w:cs="Arial"/>
                          <w:color w:val="D9D9D9" w:themeColor="background1" w:themeShade="D9"/>
                        </w:rPr>
                        <w:t>Plan</w:t>
                      </w:r>
                      <w:proofErr w:type="gramEnd"/>
                      <w:r w:rsidRPr="001F7D3D">
                        <w:rPr>
                          <w:rStyle w:val="Strong"/>
                          <w:rFonts w:ascii="Arial" w:eastAsiaTheme="majorEastAsia" w:hAnsi="Arial" w:cs="Arial"/>
                          <w:color w:val="D9D9D9" w:themeColor="background1" w:themeShade="D9"/>
                        </w:rPr>
                        <w:t>–Do–Review:</w:t>
                      </w:r>
                      <w:r w:rsidRPr="001F7D3D">
                        <w:rPr>
                          <w:rFonts w:ascii="Arial" w:hAnsi="Arial" w:cs="Arial"/>
                          <w:color w:val="D9D9D9" w:themeColor="background1" w:themeShade="D9"/>
                        </w:rPr>
                        <w:t xml:space="preserve"> Practitioners assess learning daily, reflect on children’s engagement and progress, and adapt planning—particularly in communication and language—to ensure provision remains responsive and has the greatest possible impact</w:t>
                      </w:r>
                    </w:p>
                    <w:p w14:paraId="6499FAE6" w14:textId="1A67B346"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noProof/>
                        </w:rPr>
                        <w:drawing>
                          <wp:inline distT="0" distB="0" distL="0" distR="0" wp14:anchorId="17553343" wp14:editId="3A9C58F9">
                            <wp:extent cx="6724650" cy="808990"/>
                            <wp:effectExtent l="0" t="0" r="0" b="0"/>
                            <wp:docPr id="1372421055"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p w14:paraId="34870BCF"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21F75D0E"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4FA8A71D"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25E5A50E"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noProof/>
                        </w:rPr>
                        <w:drawing>
                          <wp:inline distT="0" distB="0" distL="0" distR="0" wp14:anchorId="0ECB2462" wp14:editId="223F744F">
                            <wp:extent cx="6724650" cy="808990"/>
                            <wp:effectExtent l="0" t="0" r="0" b="0"/>
                            <wp:docPr id="695354510"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p w14:paraId="75F9CA12"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0ACA1964"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063CC6C1"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64A1A125"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27AFE9C6" w14:textId="77777777" w:rsidR="004D0E6C" w:rsidRPr="00CB346B"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22A828E6"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2835BC79" w14:textId="77777777" w:rsidR="004D0E6C" w:rsidRDefault="004D0E6C" w:rsidP="004D0E6C">
                      <w:pPr>
                        <w:pBdr>
                          <w:top w:val="single" w:sz="24" w:space="8" w:color="D8D8D8" w:themeColor="accent1"/>
                          <w:bottom w:val="single" w:sz="24" w:space="8" w:color="D8D8D8" w:themeColor="accent1"/>
                        </w:pBdr>
                        <w:jc w:val="center"/>
                        <w:rPr>
                          <w:i/>
                          <w:iCs/>
                          <w:color w:val="D8D8D8" w:themeColor="accent1"/>
                          <w:sz w:val="24"/>
                        </w:rPr>
                      </w:pPr>
                      <w:r>
                        <w:rPr>
                          <w:noProof/>
                        </w:rPr>
                        <w:drawing>
                          <wp:inline distT="0" distB="0" distL="0" distR="0" wp14:anchorId="775DB0B8" wp14:editId="6051819F">
                            <wp:extent cx="6724650" cy="808990"/>
                            <wp:effectExtent l="0" t="0" r="0" b="0"/>
                            <wp:docPr id="698138702"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txbxContent>
                </v:textbox>
                <w10:wrap type="square"/>
              </v:shape>
            </w:pict>
          </mc:Fallback>
        </mc:AlternateContent>
      </w:r>
    </w:p>
    <w:p w14:paraId="579D4BF8" w14:textId="4F0EA2A8" w:rsidR="00A51943" w:rsidRPr="005B65FB" w:rsidRDefault="004D0E6C">
      <w:pPr>
        <w:rPr>
          <w:rFonts w:ascii="Arial" w:hAnsi="Arial" w:cs="Arial"/>
          <w:sz w:val="20"/>
          <w:szCs w:val="20"/>
        </w:rPr>
      </w:pPr>
      <w:r w:rsidRPr="00CB346B">
        <w:rPr>
          <w:rFonts w:ascii="Bradley Hand ITC" w:eastAsia="Times New Roman" w:hAnsi="Bradley Hand ITC" w:cs="Times New Roman"/>
          <w:b/>
          <w:bCs/>
          <w:noProof/>
          <w:sz w:val="72"/>
          <w:szCs w:val="72"/>
          <w:lang w:eastAsia="en-GB"/>
        </w:rPr>
        <w:lastRenderedPageBreak/>
        <mc:AlternateContent>
          <mc:Choice Requires="wps">
            <w:drawing>
              <wp:anchor distT="0" distB="0" distL="114300" distR="114300" simplePos="0" relativeHeight="251668480" behindDoc="1" locked="0" layoutInCell="1" allowOverlap="1" wp14:anchorId="7F82D8C6" wp14:editId="3A388E19">
                <wp:simplePos x="0" y="0"/>
                <wp:positionH relativeFrom="column">
                  <wp:posOffset>-575945</wp:posOffset>
                </wp:positionH>
                <wp:positionV relativeFrom="paragraph">
                  <wp:posOffset>0</wp:posOffset>
                </wp:positionV>
                <wp:extent cx="9982200" cy="6219825"/>
                <wp:effectExtent l="0" t="0" r="0" b="9525"/>
                <wp:wrapSquare wrapText="bothSides"/>
                <wp:docPr id="8946374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0" cy="6219825"/>
                        </a:xfrm>
                        <a:prstGeom prst="rect">
                          <a:avLst/>
                        </a:prstGeom>
                        <a:solidFill>
                          <a:srgbClr val="5984FD"/>
                        </a:solidFill>
                        <a:ln w="9525">
                          <a:noFill/>
                          <a:miter lim="800000"/>
                          <a:headEnd/>
                          <a:tailEnd/>
                        </a:ln>
                      </wps:spPr>
                      <wps:txbx>
                        <w:txbxContent>
                          <w:p w14:paraId="65BD48A6"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2998F70D" w14:textId="14509190"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rFonts w:ascii="Bradley Hand ITC" w:hAnsi="Bradley Hand ITC"/>
                                <w:b/>
                                <w:bCs/>
                                <w:i/>
                                <w:iCs/>
                                <w:color w:val="D8D8D8" w:themeColor="accent1"/>
                                <w:sz w:val="96"/>
                                <w:szCs w:val="96"/>
                              </w:rPr>
                              <w:t xml:space="preserve"> Impact</w:t>
                            </w:r>
                            <w:r w:rsidR="008865DB">
                              <w:rPr>
                                <w:rFonts w:ascii="Bradley Hand ITC" w:hAnsi="Bradley Hand ITC"/>
                                <w:b/>
                                <w:bCs/>
                                <w:i/>
                                <w:iCs/>
                                <w:color w:val="D8D8D8" w:themeColor="accent1"/>
                                <w:sz w:val="96"/>
                                <w:szCs w:val="96"/>
                              </w:rPr>
                              <w:t xml:space="preserve">                                       </w:t>
                            </w:r>
                            <w:bookmarkStart w:id="0" w:name="_GoBack"/>
                            <w:bookmarkEnd w:id="0"/>
                            <w:r w:rsidR="008865DB">
                              <w:rPr>
                                <w:noProof/>
                              </w:rPr>
                              <w:drawing>
                                <wp:inline distT="0" distB="0" distL="0" distR="0" wp14:anchorId="4495B7E4" wp14:editId="3EBC6ECF">
                                  <wp:extent cx="1762153" cy="67246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5416" cy="677526"/>
                                          </a:xfrm>
                                          <a:prstGeom prst="rect">
                                            <a:avLst/>
                                          </a:prstGeom>
                                        </pic:spPr>
                                      </pic:pic>
                                    </a:graphicData>
                                  </a:graphic>
                                </wp:inline>
                              </w:drawing>
                            </w:r>
                          </w:p>
                          <w:p w14:paraId="5FCAAD3A" w14:textId="77777777" w:rsidR="00A7796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Children</w:t>
                            </w:r>
                            <w:proofErr w:type="gramEnd"/>
                            <w:r w:rsidRPr="001F7D3D">
                              <w:rPr>
                                <w:rFonts w:ascii="Arial" w:hAnsi="Arial" w:cs="Arial"/>
                                <w:color w:val="D9D9D9" w:themeColor="background1" w:themeShade="D9"/>
                              </w:rPr>
                              <w:t xml:space="preserve"> are confident, curious, and resilient learners who consistently demonstrate the </w:t>
                            </w:r>
                            <w:r w:rsidRPr="001F7D3D">
                              <w:rPr>
                                <w:rStyle w:val="Strong"/>
                                <w:rFonts w:ascii="Arial" w:eastAsiaTheme="majorEastAsia" w:hAnsi="Arial" w:cs="Arial"/>
                                <w:color w:val="D9D9D9" w:themeColor="background1" w:themeShade="D9"/>
                              </w:rPr>
                              <w:t>Characteristics of Effective Learning</w:t>
                            </w:r>
                            <w:r w:rsidRPr="001F7D3D">
                              <w:rPr>
                                <w:rFonts w:ascii="Arial" w:hAnsi="Arial" w:cs="Arial"/>
                                <w:color w:val="D9D9D9" w:themeColor="background1" w:themeShade="D9"/>
                              </w:rPr>
                              <w:t xml:space="preserve"> alongside the Kelvin Grove values.</w:t>
                            </w:r>
                          </w:p>
                          <w:p w14:paraId="7D646D7F" w14:textId="77777777" w:rsidR="00A7796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Gaps</w:t>
                            </w:r>
                            <w:proofErr w:type="gramEnd"/>
                            <w:r w:rsidRPr="001F7D3D">
                              <w:rPr>
                                <w:rFonts w:ascii="Arial" w:hAnsi="Arial" w:cs="Arial"/>
                                <w:color w:val="D9D9D9" w:themeColor="background1" w:themeShade="D9"/>
                              </w:rPr>
                              <w:t xml:space="preserve"> in communication and language are identified early and successfully narrowed, enabling children to access the full curriculum and make strong progress across all areas of learning.</w:t>
                            </w:r>
                          </w:p>
                          <w:p w14:paraId="10C9A2C4" w14:textId="77777777" w:rsidR="00A7796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All</w:t>
                            </w:r>
                            <w:proofErr w:type="gramEnd"/>
                            <w:r w:rsidRPr="001F7D3D">
                              <w:rPr>
                                <w:rFonts w:ascii="Arial" w:hAnsi="Arial" w:cs="Arial"/>
                                <w:color w:val="D9D9D9" w:themeColor="background1" w:themeShade="D9"/>
                              </w:rPr>
                              <w:t xml:space="preserve"> children, including those with SEND, neurodiverse learners, and those starting from lower baselines, make </w:t>
                            </w:r>
                            <w:r w:rsidRPr="001F7D3D">
                              <w:rPr>
                                <w:rStyle w:val="Strong"/>
                                <w:rFonts w:ascii="Arial" w:eastAsiaTheme="majorEastAsia" w:hAnsi="Arial" w:cs="Arial"/>
                                <w:color w:val="D9D9D9" w:themeColor="background1" w:themeShade="D9"/>
                              </w:rPr>
                              <w:t>good or better progress</w:t>
                            </w:r>
                            <w:r w:rsidRPr="001F7D3D">
                              <w:rPr>
                                <w:rFonts w:ascii="Arial" w:hAnsi="Arial" w:cs="Arial"/>
                                <w:color w:val="D9D9D9" w:themeColor="background1" w:themeShade="D9"/>
                              </w:rPr>
                              <w:t xml:space="preserve"> from their individual starting points.</w:t>
                            </w:r>
                          </w:p>
                          <w:p w14:paraId="2275F5F9" w14:textId="77777777" w:rsidR="00A7796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Phonics</w:t>
                            </w:r>
                            <w:proofErr w:type="gramEnd"/>
                            <w:r w:rsidRPr="001F7D3D">
                              <w:rPr>
                                <w:rFonts w:ascii="Arial" w:hAnsi="Arial" w:cs="Arial"/>
                                <w:color w:val="D9D9D9" w:themeColor="background1" w:themeShade="D9"/>
                              </w:rPr>
                              <w:t xml:space="preserve"> and early reading are securely embedded, ensuring children develop a strong foundation in early literacy and are well prepared for </w:t>
                            </w:r>
                            <w:r w:rsidRPr="001F7D3D">
                              <w:rPr>
                                <w:rStyle w:val="Strong"/>
                                <w:rFonts w:ascii="Arial" w:eastAsiaTheme="majorEastAsia" w:hAnsi="Arial" w:cs="Arial"/>
                                <w:color w:val="D9D9D9" w:themeColor="background1" w:themeShade="D9"/>
                              </w:rPr>
                              <w:t>Key Stage 1</w:t>
                            </w:r>
                            <w:r w:rsidRPr="001F7D3D">
                              <w:rPr>
                                <w:rFonts w:ascii="Arial" w:hAnsi="Arial" w:cs="Arial"/>
                                <w:color w:val="D9D9D9" w:themeColor="background1" w:themeShade="D9"/>
                              </w:rPr>
                              <w:t>.</w:t>
                            </w:r>
                          </w:p>
                          <w:p w14:paraId="226A10D9" w14:textId="77777777" w:rsidR="00A7796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Ongoing</w:t>
                            </w:r>
                            <w:proofErr w:type="gramEnd"/>
                            <w:r w:rsidRPr="001F7D3D">
                              <w:rPr>
                                <w:rFonts w:ascii="Arial" w:hAnsi="Arial" w:cs="Arial"/>
                                <w:color w:val="D9D9D9" w:themeColor="background1" w:themeShade="D9"/>
                              </w:rPr>
                              <w:t xml:space="preserve"> observations, assessment, and review of next steps ensure that teaching and provision are responsive and continuously refined to maximise progress for every child.</w:t>
                            </w:r>
                          </w:p>
                          <w:p w14:paraId="0C912F1F" w14:textId="26C7EC34" w:rsidR="005A443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By</w:t>
                            </w:r>
                            <w:proofErr w:type="gramEnd"/>
                            <w:r w:rsidRPr="001F7D3D">
                              <w:rPr>
                                <w:rFonts w:ascii="Arial" w:hAnsi="Arial" w:cs="Arial"/>
                                <w:color w:val="D9D9D9" w:themeColor="background1" w:themeShade="D9"/>
                              </w:rPr>
                              <w:t xml:space="preserve"> the end of the Early Years Foundation Stage, children are </w:t>
                            </w:r>
                            <w:r w:rsidRPr="001F7D3D">
                              <w:rPr>
                                <w:rStyle w:val="Strong"/>
                                <w:rFonts w:ascii="Arial" w:eastAsiaTheme="majorEastAsia" w:hAnsi="Arial" w:cs="Arial"/>
                                <w:color w:val="D9D9D9" w:themeColor="background1" w:themeShade="D9"/>
                              </w:rPr>
                              <w:t>socially, emotionally, and academically prepared</w:t>
                            </w:r>
                            <w:r w:rsidRPr="001F7D3D">
                              <w:rPr>
                                <w:rFonts w:ascii="Arial" w:hAnsi="Arial" w:cs="Arial"/>
                                <w:color w:val="D9D9D9" w:themeColor="background1" w:themeShade="D9"/>
                              </w:rPr>
                              <w:t xml:space="preserve"> for the next stage of their education and demonstrate positive attitudes to learning</w:t>
                            </w:r>
                          </w:p>
                          <w:p w14:paraId="218C89EF"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noProof/>
                              </w:rPr>
                              <w:drawing>
                                <wp:inline distT="0" distB="0" distL="0" distR="0" wp14:anchorId="20BF934A" wp14:editId="70824330">
                                  <wp:extent cx="6724650" cy="808990"/>
                                  <wp:effectExtent l="0" t="0" r="0" b="0"/>
                                  <wp:docPr id="368677489"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p w14:paraId="27944807"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7E9C02D7"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4225EB31"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43BC7EA8"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3153D44A" w14:textId="77777777" w:rsidR="004D0E6C" w:rsidRPr="00CB346B"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7803EBE1"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497CFE24" w14:textId="77777777" w:rsidR="004D0E6C" w:rsidRDefault="004D0E6C" w:rsidP="004D0E6C">
                            <w:pPr>
                              <w:pBdr>
                                <w:top w:val="single" w:sz="24" w:space="8" w:color="D8D8D8" w:themeColor="accent1"/>
                                <w:bottom w:val="single" w:sz="24" w:space="8" w:color="D8D8D8" w:themeColor="accent1"/>
                              </w:pBdr>
                              <w:jc w:val="center"/>
                              <w:rPr>
                                <w:i/>
                                <w:iCs/>
                                <w:color w:val="D8D8D8" w:themeColor="accent1"/>
                                <w:sz w:val="24"/>
                              </w:rPr>
                            </w:pPr>
                            <w:r>
                              <w:rPr>
                                <w:noProof/>
                              </w:rPr>
                              <w:drawing>
                                <wp:inline distT="0" distB="0" distL="0" distR="0" wp14:anchorId="50588950" wp14:editId="6F98AC15">
                                  <wp:extent cx="6724650" cy="808990"/>
                                  <wp:effectExtent l="0" t="0" r="0" b="0"/>
                                  <wp:docPr id="1051333738"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82D8C6" id="_x0000_s1030" type="#_x0000_t202" style="position:absolute;margin-left:-45.35pt;margin-top:0;width:786pt;height:48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RBEKwIAACsEAAAOAAAAZHJzL2Uyb0RvYy54bWysU9tu2zAMfR+wfxD0vjjxnDQx4hRdsgwD&#10;ugvQ7gNkWY6FSaImKbG7rx8lp2m2vQ3zgyGK5OHhIbW+HbQiJ+G8BFPR2WRKiTAcGmkOFf32uH+z&#10;pMQHZhqmwIiKPglPbzevX617W4ocOlCNcARBjC97W9EuBFtmmeed0MxPwAqDzhacZgFNd8gax3pE&#10;1yrLp9NF1oNrrAMuvMfb3eikm4TftoKHL23rRSCqosgtpL9L/zr+s82alQfHbCf5mQb7BxaaSYNF&#10;L1A7Fhg5OvkXlJbcgYc2TDjoDNpWcpF6wG5m0z+6eeiYFakXFMfbi0z+/8Hyz6evjsimostVsXh7&#10;U+QLSgzTOKpHMQTyDgaSR5V660sMfrAYHga8xmmnjr29B/7dEwPbjpmDuHMO+k6wBlnOYmZ2lTri&#10;+AhS95+gwTLsGCABDa3TUUIUhSA6TuvpMqFIhePlarXMceyUcPQt8hma81SDlc/p1vnwQYAm8VBR&#10;hyuQ4Nnp3odIh5XPIbGaByWbvVQqGe5Qb5UjJ4brMl8ti/3ujP5bmDKkRy5zrB2zDMT8tElaBlxn&#10;JTXqOY1fTGdllOO9adI5MKnGMzJR5qxPlGQUJwz1kAZSxNyoXQ3NEwrmYNxefG146MD9pKTHza2o&#10;/3FkTlCiPhoUfTUrirjqySjmNzka7tpTX3uY4QhV0UDJeNyG9DzGxu5wOK1Msr0wOVPGjUxqnl9P&#10;XPlrO0W9vPHNLwAAAP//AwBQSwMEFAAGAAgAAAAhAC+uAezfAAAACQEAAA8AAABkcnMvZG93bnJl&#10;di54bWxMj8FOwzAQRO9I/IO1SNxau1BoE+JUUMQBqQgoFWc33sZR7HUUu034e9wTHFczevO2WI3O&#10;shP2ofEkYTYVwJAqrxuqJey+XiZLYCEq0sp6Qgk/GGBVXl4UKtd+oE88bWPNEoRCriSYGLuc81AZ&#10;dCpMfYeUsoPvnYrp7GuuezUkuLP8Roh77lRDacGoDtcGq3Z7dBKEPzx/bGz3Npin+fqb795f25ZL&#10;eX01Pj4AizjGvzKc9ZM6lMlp74+kA7MSJplYpGqCATvH8+XsFtheQrbI7oCXBf//QfkLAAD//wMA&#10;UEsBAi0AFAAGAAgAAAAhALaDOJL+AAAA4QEAABMAAAAAAAAAAAAAAAAAAAAAAFtDb250ZW50X1R5&#10;cGVzXS54bWxQSwECLQAUAAYACAAAACEAOP0h/9YAAACUAQAACwAAAAAAAAAAAAAAAAAvAQAAX3Jl&#10;bHMvLnJlbHNQSwECLQAUAAYACAAAACEA9EUQRCsCAAArBAAADgAAAAAAAAAAAAAAAAAuAgAAZHJz&#10;L2Uyb0RvYy54bWxQSwECLQAUAAYACAAAACEAL64B7N8AAAAJAQAADwAAAAAAAAAAAAAAAACFBAAA&#10;ZHJzL2Rvd25yZXYueG1sUEsFBgAAAAAEAAQA8wAAAJEFAAAAAA==&#10;" fillcolor="#5984fd" stroked="f">
                <v:textbox>
                  <w:txbxContent>
                    <w:p w14:paraId="65BD48A6"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2998F70D" w14:textId="14509190"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rFonts w:ascii="Bradley Hand ITC" w:hAnsi="Bradley Hand ITC"/>
                          <w:b/>
                          <w:bCs/>
                          <w:i/>
                          <w:iCs/>
                          <w:color w:val="D8D8D8" w:themeColor="accent1"/>
                          <w:sz w:val="96"/>
                          <w:szCs w:val="96"/>
                        </w:rPr>
                        <w:t xml:space="preserve"> Impact</w:t>
                      </w:r>
                      <w:r w:rsidR="008865DB">
                        <w:rPr>
                          <w:rFonts w:ascii="Bradley Hand ITC" w:hAnsi="Bradley Hand ITC"/>
                          <w:b/>
                          <w:bCs/>
                          <w:i/>
                          <w:iCs/>
                          <w:color w:val="D8D8D8" w:themeColor="accent1"/>
                          <w:sz w:val="96"/>
                          <w:szCs w:val="96"/>
                        </w:rPr>
                        <w:t xml:space="preserve">                                       </w:t>
                      </w:r>
                      <w:bookmarkStart w:id="1" w:name="_GoBack"/>
                      <w:bookmarkEnd w:id="1"/>
                      <w:r w:rsidR="008865DB">
                        <w:rPr>
                          <w:noProof/>
                        </w:rPr>
                        <w:drawing>
                          <wp:inline distT="0" distB="0" distL="0" distR="0" wp14:anchorId="4495B7E4" wp14:editId="3EBC6ECF">
                            <wp:extent cx="1762153" cy="67246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5416" cy="677526"/>
                                    </a:xfrm>
                                    <a:prstGeom prst="rect">
                                      <a:avLst/>
                                    </a:prstGeom>
                                  </pic:spPr>
                                </pic:pic>
                              </a:graphicData>
                            </a:graphic>
                          </wp:inline>
                        </w:drawing>
                      </w:r>
                    </w:p>
                    <w:p w14:paraId="5FCAAD3A" w14:textId="77777777" w:rsidR="00A7796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Children</w:t>
                      </w:r>
                      <w:proofErr w:type="gramEnd"/>
                      <w:r w:rsidRPr="001F7D3D">
                        <w:rPr>
                          <w:rFonts w:ascii="Arial" w:hAnsi="Arial" w:cs="Arial"/>
                          <w:color w:val="D9D9D9" w:themeColor="background1" w:themeShade="D9"/>
                        </w:rPr>
                        <w:t xml:space="preserve"> are confident, curious, and resilient learners who consistently demonstrate the </w:t>
                      </w:r>
                      <w:r w:rsidRPr="001F7D3D">
                        <w:rPr>
                          <w:rStyle w:val="Strong"/>
                          <w:rFonts w:ascii="Arial" w:eastAsiaTheme="majorEastAsia" w:hAnsi="Arial" w:cs="Arial"/>
                          <w:color w:val="D9D9D9" w:themeColor="background1" w:themeShade="D9"/>
                        </w:rPr>
                        <w:t>Characteristics of Effective Learning</w:t>
                      </w:r>
                      <w:r w:rsidRPr="001F7D3D">
                        <w:rPr>
                          <w:rFonts w:ascii="Arial" w:hAnsi="Arial" w:cs="Arial"/>
                          <w:color w:val="D9D9D9" w:themeColor="background1" w:themeShade="D9"/>
                        </w:rPr>
                        <w:t xml:space="preserve"> alongside the Kelvin Grove values.</w:t>
                      </w:r>
                    </w:p>
                    <w:p w14:paraId="7D646D7F" w14:textId="77777777" w:rsidR="00A7796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Gaps</w:t>
                      </w:r>
                      <w:proofErr w:type="gramEnd"/>
                      <w:r w:rsidRPr="001F7D3D">
                        <w:rPr>
                          <w:rFonts w:ascii="Arial" w:hAnsi="Arial" w:cs="Arial"/>
                          <w:color w:val="D9D9D9" w:themeColor="background1" w:themeShade="D9"/>
                        </w:rPr>
                        <w:t xml:space="preserve"> in communication and language are identified early and successfully narrowed, enabling children to access the full curriculum and make strong progress across all areas of learning.</w:t>
                      </w:r>
                    </w:p>
                    <w:p w14:paraId="10C9A2C4" w14:textId="77777777" w:rsidR="00A7796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All</w:t>
                      </w:r>
                      <w:proofErr w:type="gramEnd"/>
                      <w:r w:rsidRPr="001F7D3D">
                        <w:rPr>
                          <w:rFonts w:ascii="Arial" w:hAnsi="Arial" w:cs="Arial"/>
                          <w:color w:val="D9D9D9" w:themeColor="background1" w:themeShade="D9"/>
                        </w:rPr>
                        <w:t xml:space="preserve"> children, including those with SEND, neurodiverse learners, and those starting from lower baselines, make </w:t>
                      </w:r>
                      <w:r w:rsidRPr="001F7D3D">
                        <w:rPr>
                          <w:rStyle w:val="Strong"/>
                          <w:rFonts w:ascii="Arial" w:eastAsiaTheme="majorEastAsia" w:hAnsi="Arial" w:cs="Arial"/>
                          <w:color w:val="D9D9D9" w:themeColor="background1" w:themeShade="D9"/>
                        </w:rPr>
                        <w:t>good or better progress</w:t>
                      </w:r>
                      <w:r w:rsidRPr="001F7D3D">
                        <w:rPr>
                          <w:rFonts w:ascii="Arial" w:hAnsi="Arial" w:cs="Arial"/>
                          <w:color w:val="D9D9D9" w:themeColor="background1" w:themeShade="D9"/>
                        </w:rPr>
                        <w:t xml:space="preserve"> from their individual starting points.</w:t>
                      </w:r>
                    </w:p>
                    <w:p w14:paraId="2275F5F9" w14:textId="77777777" w:rsidR="00A7796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Phonics</w:t>
                      </w:r>
                      <w:proofErr w:type="gramEnd"/>
                      <w:r w:rsidRPr="001F7D3D">
                        <w:rPr>
                          <w:rFonts w:ascii="Arial" w:hAnsi="Arial" w:cs="Arial"/>
                          <w:color w:val="D9D9D9" w:themeColor="background1" w:themeShade="D9"/>
                        </w:rPr>
                        <w:t xml:space="preserve"> and early reading are securely embedded, ensuring children develop a strong foundation in early literacy and are well prepared for </w:t>
                      </w:r>
                      <w:r w:rsidRPr="001F7D3D">
                        <w:rPr>
                          <w:rStyle w:val="Strong"/>
                          <w:rFonts w:ascii="Arial" w:eastAsiaTheme="majorEastAsia" w:hAnsi="Arial" w:cs="Arial"/>
                          <w:color w:val="D9D9D9" w:themeColor="background1" w:themeShade="D9"/>
                        </w:rPr>
                        <w:t>Key Stage 1</w:t>
                      </w:r>
                      <w:r w:rsidRPr="001F7D3D">
                        <w:rPr>
                          <w:rFonts w:ascii="Arial" w:hAnsi="Arial" w:cs="Arial"/>
                          <w:color w:val="D9D9D9" w:themeColor="background1" w:themeShade="D9"/>
                        </w:rPr>
                        <w:t>.</w:t>
                      </w:r>
                    </w:p>
                    <w:p w14:paraId="226A10D9" w14:textId="77777777" w:rsidR="00A7796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Ongoing</w:t>
                      </w:r>
                      <w:proofErr w:type="gramEnd"/>
                      <w:r w:rsidRPr="001F7D3D">
                        <w:rPr>
                          <w:rFonts w:ascii="Arial" w:hAnsi="Arial" w:cs="Arial"/>
                          <w:color w:val="D9D9D9" w:themeColor="background1" w:themeShade="D9"/>
                        </w:rPr>
                        <w:t xml:space="preserve"> observations, assessment, and review of next steps ensure that teaching and provision are responsive and continuously refined to maximise progress for every child.</w:t>
                      </w:r>
                    </w:p>
                    <w:p w14:paraId="0C912F1F" w14:textId="26C7EC34" w:rsidR="005A4430" w:rsidRPr="001F7D3D" w:rsidRDefault="00A77960" w:rsidP="00A77960">
                      <w:pPr>
                        <w:pStyle w:val="NormalWeb"/>
                        <w:jc w:val="center"/>
                        <w:rPr>
                          <w:rFonts w:ascii="Arial" w:hAnsi="Arial" w:cs="Arial"/>
                          <w:color w:val="D9D9D9" w:themeColor="background1" w:themeShade="D9"/>
                        </w:rPr>
                      </w:pPr>
                      <w:proofErr w:type="gramStart"/>
                      <w:r w:rsidRPr="001F7D3D">
                        <w:rPr>
                          <w:rFonts w:ascii="Arial" w:hAnsi="Arial" w:cs="Arial"/>
                          <w:color w:val="D9D9D9" w:themeColor="background1" w:themeShade="D9"/>
                        </w:rPr>
                        <w:t>  By</w:t>
                      </w:r>
                      <w:proofErr w:type="gramEnd"/>
                      <w:r w:rsidRPr="001F7D3D">
                        <w:rPr>
                          <w:rFonts w:ascii="Arial" w:hAnsi="Arial" w:cs="Arial"/>
                          <w:color w:val="D9D9D9" w:themeColor="background1" w:themeShade="D9"/>
                        </w:rPr>
                        <w:t xml:space="preserve"> the end of the Early Years Foundation Stage, children are </w:t>
                      </w:r>
                      <w:r w:rsidRPr="001F7D3D">
                        <w:rPr>
                          <w:rStyle w:val="Strong"/>
                          <w:rFonts w:ascii="Arial" w:eastAsiaTheme="majorEastAsia" w:hAnsi="Arial" w:cs="Arial"/>
                          <w:color w:val="D9D9D9" w:themeColor="background1" w:themeShade="D9"/>
                        </w:rPr>
                        <w:t>socially, emotionally, and academically prepared</w:t>
                      </w:r>
                      <w:r w:rsidRPr="001F7D3D">
                        <w:rPr>
                          <w:rFonts w:ascii="Arial" w:hAnsi="Arial" w:cs="Arial"/>
                          <w:color w:val="D9D9D9" w:themeColor="background1" w:themeShade="D9"/>
                        </w:rPr>
                        <w:t xml:space="preserve"> for the next stage of their education and demonstrate positive attitudes to learning</w:t>
                      </w:r>
                    </w:p>
                    <w:p w14:paraId="218C89EF"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r>
                        <w:rPr>
                          <w:noProof/>
                        </w:rPr>
                        <w:drawing>
                          <wp:inline distT="0" distB="0" distL="0" distR="0" wp14:anchorId="20BF934A" wp14:editId="70824330">
                            <wp:extent cx="6724650" cy="808990"/>
                            <wp:effectExtent l="0" t="0" r="0" b="0"/>
                            <wp:docPr id="368677489"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p w14:paraId="27944807"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7E9C02D7"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4225EB31"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43BC7EA8" w14:textId="77777777" w:rsidR="004D0E6C"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3153D44A" w14:textId="77777777" w:rsidR="004D0E6C" w:rsidRPr="00CB346B" w:rsidRDefault="004D0E6C" w:rsidP="004D0E6C">
                      <w:pPr>
                        <w:pBdr>
                          <w:top w:val="single" w:sz="24" w:space="8" w:color="D8D8D8" w:themeColor="accent1"/>
                          <w:bottom w:val="single" w:sz="24" w:space="8" w:color="D8D8D8" w:themeColor="accent1"/>
                        </w:pBdr>
                        <w:jc w:val="center"/>
                        <w:rPr>
                          <w:rFonts w:ascii="Bradley Hand ITC" w:hAnsi="Bradley Hand ITC"/>
                          <w:b/>
                          <w:bCs/>
                          <w:i/>
                          <w:iCs/>
                          <w:color w:val="D8D8D8" w:themeColor="accent1"/>
                          <w:sz w:val="96"/>
                          <w:szCs w:val="96"/>
                        </w:rPr>
                      </w:pPr>
                    </w:p>
                    <w:p w14:paraId="7803EBE1" w14:textId="77777777" w:rsidR="004D0E6C" w:rsidRDefault="004D0E6C" w:rsidP="004D0E6C">
                      <w:pPr>
                        <w:pBdr>
                          <w:top w:val="single" w:sz="24" w:space="8" w:color="D8D8D8" w:themeColor="accent1"/>
                          <w:bottom w:val="single" w:sz="24" w:space="8" w:color="D8D8D8" w:themeColor="accent1"/>
                        </w:pBdr>
                        <w:rPr>
                          <w:i/>
                          <w:iCs/>
                          <w:color w:val="D8D8D8" w:themeColor="accent1"/>
                          <w:sz w:val="24"/>
                        </w:rPr>
                      </w:pPr>
                    </w:p>
                    <w:p w14:paraId="497CFE24" w14:textId="77777777" w:rsidR="004D0E6C" w:rsidRDefault="004D0E6C" w:rsidP="004D0E6C">
                      <w:pPr>
                        <w:pBdr>
                          <w:top w:val="single" w:sz="24" w:space="8" w:color="D8D8D8" w:themeColor="accent1"/>
                          <w:bottom w:val="single" w:sz="24" w:space="8" w:color="D8D8D8" w:themeColor="accent1"/>
                        </w:pBdr>
                        <w:jc w:val="center"/>
                        <w:rPr>
                          <w:i/>
                          <w:iCs/>
                          <w:color w:val="D8D8D8" w:themeColor="accent1"/>
                          <w:sz w:val="24"/>
                        </w:rPr>
                      </w:pPr>
                      <w:r>
                        <w:rPr>
                          <w:noProof/>
                        </w:rPr>
                        <w:drawing>
                          <wp:inline distT="0" distB="0" distL="0" distR="0" wp14:anchorId="50588950" wp14:editId="6F98AC15">
                            <wp:extent cx="6724650" cy="808990"/>
                            <wp:effectExtent l="0" t="0" r="0" b="0"/>
                            <wp:docPr id="1051333738" name="Picture 1" descr="A couple of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036216" name="Picture 1" descr="A couple of cartoon characters&#10;&#10;AI-generated content may be incorrec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724650" cy="808990"/>
                                    </a:xfrm>
                                    <a:prstGeom prst="rect">
                                      <a:avLst/>
                                    </a:prstGeom>
                                  </pic:spPr>
                                </pic:pic>
                              </a:graphicData>
                            </a:graphic>
                          </wp:inline>
                        </w:drawing>
                      </w:r>
                    </w:p>
                  </w:txbxContent>
                </v:textbox>
                <w10:wrap type="square"/>
              </v:shape>
            </w:pict>
          </mc:Fallback>
        </mc:AlternateContent>
      </w:r>
    </w:p>
    <w:sectPr w:rsidR="00A51943" w:rsidRPr="005B65FB" w:rsidSect="004D0E6C">
      <w:headerReference w:type="default" r:id="rId9"/>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151C7" w14:textId="77777777" w:rsidR="002B79CD" w:rsidRDefault="002B79CD" w:rsidP="00A51943">
      <w:pPr>
        <w:spacing w:before="0"/>
      </w:pPr>
      <w:r>
        <w:separator/>
      </w:r>
    </w:p>
  </w:endnote>
  <w:endnote w:type="continuationSeparator" w:id="0">
    <w:p w14:paraId="7EDECE9A" w14:textId="77777777" w:rsidR="002B79CD" w:rsidRDefault="002B79CD" w:rsidP="00A5194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23605" w14:textId="77777777" w:rsidR="002B79CD" w:rsidRDefault="002B79CD" w:rsidP="00A51943">
      <w:pPr>
        <w:spacing w:before="0"/>
      </w:pPr>
      <w:r>
        <w:separator/>
      </w:r>
    </w:p>
  </w:footnote>
  <w:footnote w:type="continuationSeparator" w:id="0">
    <w:p w14:paraId="109FEE83" w14:textId="77777777" w:rsidR="002B79CD" w:rsidRDefault="002B79CD" w:rsidP="00A5194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208ED" w14:textId="293B4AC8" w:rsidR="00CB346B" w:rsidRDefault="00CB346B" w:rsidP="005A4430">
    <w:pPr>
      <w:pStyle w:val="Header"/>
      <w:spacing w:after="100" w:afterAutospacing="1"/>
      <w:ind w:right="-3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0666"/>
    <w:multiLevelType w:val="multilevel"/>
    <w:tmpl w:val="6B401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6092C"/>
    <w:multiLevelType w:val="multilevel"/>
    <w:tmpl w:val="295E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C46C1"/>
    <w:multiLevelType w:val="multilevel"/>
    <w:tmpl w:val="3F72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2403C"/>
    <w:multiLevelType w:val="multilevel"/>
    <w:tmpl w:val="F170F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171E44"/>
    <w:multiLevelType w:val="multilevel"/>
    <w:tmpl w:val="9B545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10641D"/>
    <w:multiLevelType w:val="multilevel"/>
    <w:tmpl w:val="00E2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D500D"/>
    <w:multiLevelType w:val="multilevel"/>
    <w:tmpl w:val="9BE88A2A"/>
    <w:lvl w:ilvl="0">
      <w:start w:val="1"/>
      <w:numFmt w:val="decimal"/>
      <w:lvlText w:val="%1."/>
      <w:lvlJc w:val="left"/>
      <w:pPr>
        <w:tabs>
          <w:tab w:val="num" w:pos="4471"/>
        </w:tabs>
        <w:ind w:left="4471" w:hanging="360"/>
      </w:pPr>
    </w:lvl>
    <w:lvl w:ilvl="1">
      <w:start w:val="1"/>
      <w:numFmt w:val="bullet"/>
      <w:lvlText w:val="o"/>
      <w:lvlJc w:val="left"/>
      <w:pPr>
        <w:tabs>
          <w:tab w:val="num" w:pos="5191"/>
        </w:tabs>
        <w:ind w:left="5191" w:hanging="360"/>
      </w:pPr>
      <w:rPr>
        <w:rFonts w:ascii="Courier New" w:hAnsi="Courier New" w:hint="default"/>
        <w:sz w:val="20"/>
      </w:rPr>
    </w:lvl>
    <w:lvl w:ilvl="2" w:tentative="1">
      <w:start w:val="1"/>
      <w:numFmt w:val="decimal"/>
      <w:lvlText w:val="%3."/>
      <w:lvlJc w:val="left"/>
      <w:pPr>
        <w:tabs>
          <w:tab w:val="num" w:pos="5911"/>
        </w:tabs>
        <w:ind w:left="5911" w:hanging="360"/>
      </w:pPr>
    </w:lvl>
    <w:lvl w:ilvl="3" w:tentative="1">
      <w:start w:val="1"/>
      <w:numFmt w:val="decimal"/>
      <w:lvlText w:val="%4."/>
      <w:lvlJc w:val="left"/>
      <w:pPr>
        <w:tabs>
          <w:tab w:val="num" w:pos="6631"/>
        </w:tabs>
        <w:ind w:left="6631" w:hanging="360"/>
      </w:pPr>
    </w:lvl>
    <w:lvl w:ilvl="4" w:tentative="1">
      <w:start w:val="1"/>
      <w:numFmt w:val="decimal"/>
      <w:lvlText w:val="%5."/>
      <w:lvlJc w:val="left"/>
      <w:pPr>
        <w:tabs>
          <w:tab w:val="num" w:pos="7351"/>
        </w:tabs>
        <w:ind w:left="7351" w:hanging="360"/>
      </w:pPr>
    </w:lvl>
    <w:lvl w:ilvl="5" w:tentative="1">
      <w:start w:val="1"/>
      <w:numFmt w:val="decimal"/>
      <w:lvlText w:val="%6."/>
      <w:lvlJc w:val="left"/>
      <w:pPr>
        <w:tabs>
          <w:tab w:val="num" w:pos="8071"/>
        </w:tabs>
        <w:ind w:left="8071" w:hanging="360"/>
      </w:pPr>
    </w:lvl>
    <w:lvl w:ilvl="6" w:tentative="1">
      <w:start w:val="1"/>
      <w:numFmt w:val="decimal"/>
      <w:lvlText w:val="%7."/>
      <w:lvlJc w:val="left"/>
      <w:pPr>
        <w:tabs>
          <w:tab w:val="num" w:pos="8791"/>
        </w:tabs>
        <w:ind w:left="8791" w:hanging="360"/>
      </w:pPr>
    </w:lvl>
    <w:lvl w:ilvl="7" w:tentative="1">
      <w:start w:val="1"/>
      <w:numFmt w:val="decimal"/>
      <w:lvlText w:val="%8."/>
      <w:lvlJc w:val="left"/>
      <w:pPr>
        <w:tabs>
          <w:tab w:val="num" w:pos="9511"/>
        </w:tabs>
        <w:ind w:left="9511" w:hanging="360"/>
      </w:pPr>
    </w:lvl>
    <w:lvl w:ilvl="8" w:tentative="1">
      <w:start w:val="1"/>
      <w:numFmt w:val="decimal"/>
      <w:lvlText w:val="%9."/>
      <w:lvlJc w:val="left"/>
      <w:pPr>
        <w:tabs>
          <w:tab w:val="num" w:pos="10231"/>
        </w:tabs>
        <w:ind w:left="10231" w:hanging="360"/>
      </w:pPr>
    </w:lvl>
  </w:abstractNum>
  <w:abstractNum w:abstractNumId="7" w15:restartNumberingAfterBreak="0">
    <w:nsid w:val="50F80944"/>
    <w:multiLevelType w:val="multilevel"/>
    <w:tmpl w:val="70B6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F0EE0"/>
    <w:multiLevelType w:val="multilevel"/>
    <w:tmpl w:val="9A2E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D32315"/>
    <w:multiLevelType w:val="multilevel"/>
    <w:tmpl w:val="0D78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42FE1"/>
    <w:multiLevelType w:val="multilevel"/>
    <w:tmpl w:val="2E9C5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B46E03"/>
    <w:multiLevelType w:val="multilevel"/>
    <w:tmpl w:val="725E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960CE"/>
    <w:multiLevelType w:val="multilevel"/>
    <w:tmpl w:val="1D4E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614971"/>
    <w:multiLevelType w:val="multilevel"/>
    <w:tmpl w:val="79681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3F4ACC"/>
    <w:multiLevelType w:val="multilevel"/>
    <w:tmpl w:val="7638E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560F4B"/>
    <w:multiLevelType w:val="multilevel"/>
    <w:tmpl w:val="E078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3"/>
  </w:num>
  <w:num w:numId="5">
    <w:abstractNumId w:val="11"/>
  </w:num>
  <w:num w:numId="6">
    <w:abstractNumId w:val="12"/>
  </w:num>
  <w:num w:numId="7">
    <w:abstractNumId w:val="15"/>
  </w:num>
  <w:num w:numId="8">
    <w:abstractNumId w:val="10"/>
  </w:num>
  <w:num w:numId="9">
    <w:abstractNumId w:val="5"/>
  </w:num>
  <w:num w:numId="10">
    <w:abstractNumId w:val="4"/>
  </w:num>
  <w:num w:numId="11">
    <w:abstractNumId w:val="13"/>
  </w:num>
  <w:num w:numId="12">
    <w:abstractNumId w:val="8"/>
  </w:num>
  <w:num w:numId="13">
    <w:abstractNumId w:val="1"/>
  </w:num>
  <w:num w:numId="14">
    <w:abstractNumId w:val="9"/>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FB"/>
    <w:rsid w:val="000B18BA"/>
    <w:rsid w:val="00101E9E"/>
    <w:rsid w:val="001F7D3D"/>
    <w:rsid w:val="002161A4"/>
    <w:rsid w:val="002B79CD"/>
    <w:rsid w:val="00397069"/>
    <w:rsid w:val="00403F3C"/>
    <w:rsid w:val="00421035"/>
    <w:rsid w:val="00435066"/>
    <w:rsid w:val="004B70C7"/>
    <w:rsid w:val="004D0E6C"/>
    <w:rsid w:val="005A4430"/>
    <w:rsid w:val="005B65FB"/>
    <w:rsid w:val="00602CBE"/>
    <w:rsid w:val="00624443"/>
    <w:rsid w:val="0063786B"/>
    <w:rsid w:val="0068129C"/>
    <w:rsid w:val="006E1920"/>
    <w:rsid w:val="00835032"/>
    <w:rsid w:val="008865DB"/>
    <w:rsid w:val="00A51943"/>
    <w:rsid w:val="00A77960"/>
    <w:rsid w:val="00B134E1"/>
    <w:rsid w:val="00BF6E19"/>
    <w:rsid w:val="00C044B8"/>
    <w:rsid w:val="00C25298"/>
    <w:rsid w:val="00C80A32"/>
    <w:rsid w:val="00CB346B"/>
    <w:rsid w:val="00CC35E4"/>
    <w:rsid w:val="00D64623"/>
    <w:rsid w:val="00DF77EF"/>
    <w:rsid w:val="00EB49C9"/>
    <w:rsid w:val="00F06C7B"/>
    <w:rsid w:val="00F75A28"/>
    <w:rsid w:val="00F85E6C"/>
    <w:rsid w:val="00FE1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52BFA"/>
  <w15:chartTrackingRefBased/>
  <w15:docId w15:val="{6839ABE4-C437-4359-8742-1B1923C4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before="100" w:before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46B"/>
  </w:style>
  <w:style w:type="paragraph" w:styleId="Heading1">
    <w:name w:val="heading 1"/>
    <w:basedOn w:val="Normal"/>
    <w:next w:val="Normal"/>
    <w:link w:val="Heading1Char"/>
    <w:uiPriority w:val="9"/>
    <w:qFormat/>
    <w:rsid w:val="00CB346B"/>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CB346B"/>
    <w:pPr>
      <w:keepNext/>
      <w:keepLines/>
      <w:spacing w:before="12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CB346B"/>
    <w:pPr>
      <w:keepNext/>
      <w:keepLines/>
      <w:spacing w:before="12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CB346B"/>
    <w:pPr>
      <w:keepNext/>
      <w:keepLines/>
      <w:spacing w:before="12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CB346B"/>
    <w:pPr>
      <w:keepNext/>
      <w:keepLines/>
      <w:spacing w:before="12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CB346B"/>
    <w:pPr>
      <w:keepNext/>
      <w:keepLines/>
      <w:spacing w:before="120"/>
      <w:outlineLvl w:val="5"/>
    </w:pPr>
    <w:rPr>
      <w:rFonts w:asciiTheme="majorHAnsi" w:eastAsiaTheme="majorEastAsia" w:hAnsiTheme="majorHAnsi" w:cstheme="majorBidi"/>
      <w:b/>
      <w:bCs/>
      <w:caps/>
      <w:color w:val="1568A1" w:themeColor="text1" w:themeTint="D9"/>
      <w:sz w:val="20"/>
      <w:szCs w:val="20"/>
    </w:rPr>
  </w:style>
  <w:style w:type="paragraph" w:styleId="Heading7">
    <w:name w:val="heading 7"/>
    <w:basedOn w:val="Normal"/>
    <w:next w:val="Normal"/>
    <w:link w:val="Heading7Char"/>
    <w:uiPriority w:val="9"/>
    <w:semiHidden/>
    <w:unhideWhenUsed/>
    <w:qFormat/>
    <w:rsid w:val="00CB346B"/>
    <w:pPr>
      <w:keepNext/>
      <w:keepLines/>
      <w:spacing w:before="120"/>
      <w:outlineLvl w:val="6"/>
    </w:pPr>
    <w:rPr>
      <w:rFonts w:asciiTheme="majorHAnsi" w:eastAsiaTheme="majorEastAsia" w:hAnsiTheme="majorHAnsi" w:cstheme="majorBidi"/>
      <w:b/>
      <w:bCs/>
      <w:i/>
      <w:iCs/>
      <w:caps/>
      <w:color w:val="1568A1" w:themeColor="text1" w:themeTint="D9"/>
      <w:sz w:val="20"/>
      <w:szCs w:val="20"/>
    </w:rPr>
  </w:style>
  <w:style w:type="paragraph" w:styleId="Heading8">
    <w:name w:val="heading 8"/>
    <w:basedOn w:val="Normal"/>
    <w:next w:val="Normal"/>
    <w:link w:val="Heading8Char"/>
    <w:uiPriority w:val="9"/>
    <w:semiHidden/>
    <w:unhideWhenUsed/>
    <w:qFormat/>
    <w:rsid w:val="00CB346B"/>
    <w:pPr>
      <w:keepNext/>
      <w:keepLines/>
      <w:spacing w:before="120"/>
      <w:outlineLvl w:val="7"/>
    </w:pPr>
    <w:rPr>
      <w:rFonts w:asciiTheme="majorHAnsi" w:eastAsiaTheme="majorEastAsia" w:hAnsiTheme="majorHAnsi" w:cstheme="majorBidi"/>
      <w:b/>
      <w:bCs/>
      <w:caps/>
      <w:color w:val="55ACE8" w:themeColor="text1" w:themeTint="80"/>
      <w:sz w:val="20"/>
      <w:szCs w:val="20"/>
    </w:rPr>
  </w:style>
  <w:style w:type="paragraph" w:styleId="Heading9">
    <w:name w:val="heading 9"/>
    <w:basedOn w:val="Normal"/>
    <w:next w:val="Normal"/>
    <w:link w:val="Heading9Char"/>
    <w:uiPriority w:val="9"/>
    <w:semiHidden/>
    <w:unhideWhenUsed/>
    <w:qFormat/>
    <w:rsid w:val="00CB346B"/>
    <w:pPr>
      <w:keepNext/>
      <w:keepLines/>
      <w:spacing w:before="120"/>
      <w:outlineLvl w:val="8"/>
    </w:pPr>
    <w:rPr>
      <w:rFonts w:asciiTheme="majorHAnsi" w:eastAsiaTheme="majorEastAsia" w:hAnsiTheme="majorHAnsi" w:cstheme="majorBidi"/>
      <w:b/>
      <w:bCs/>
      <w:i/>
      <w:iCs/>
      <w:caps/>
      <w:color w:val="55ACE8"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346B"/>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CB346B"/>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CB346B"/>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CB346B"/>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CB346B"/>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CB346B"/>
    <w:rPr>
      <w:rFonts w:asciiTheme="majorHAnsi" w:eastAsiaTheme="majorEastAsia" w:hAnsiTheme="majorHAnsi" w:cstheme="majorBidi"/>
      <w:b/>
      <w:bCs/>
      <w:caps/>
      <w:color w:val="1568A1" w:themeColor="text1" w:themeTint="D9"/>
      <w:sz w:val="20"/>
      <w:szCs w:val="20"/>
    </w:rPr>
  </w:style>
  <w:style w:type="character" w:customStyle="1" w:styleId="Heading7Char">
    <w:name w:val="Heading 7 Char"/>
    <w:basedOn w:val="DefaultParagraphFont"/>
    <w:link w:val="Heading7"/>
    <w:uiPriority w:val="9"/>
    <w:semiHidden/>
    <w:rsid w:val="00CB346B"/>
    <w:rPr>
      <w:rFonts w:asciiTheme="majorHAnsi" w:eastAsiaTheme="majorEastAsia" w:hAnsiTheme="majorHAnsi" w:cstheme="majorBidi"/>
      <w:b/>
      <w:bCs/>
      <w:i/>
      <w:iCs/>
      <w:caps/>
      <w:color w:val="1568A1" w:themeColor="text1" w:themeTint="D9"/>
      <w:sz w:val="20"/>
      <w:szCs w:val="20"/>
    </w:rPr>
  </w:style>
  <w:style w:type="character" w:customStyle="1" w:styleId="Heading8Char">
    <w:name w:val="Heading 8 Char"/>
    <w:basedOn w:val="DefaultParagraphFont"/>
    <w:link w:val="Heading8"/>
    <w:uiPriority w:val="9"/>
    <w:semiHidden/>
    <w:rsid w:val="00CB346B"/>
    <w:rPr>
      <w:rFonts w:asciiTheme="majorHAnsi" w:eastAsiaTheme="majorEastAsia" w:hAnsiTheme="majorHAnsi" w:cstheme="majorBidi"/>
      <w:b/>
      <w:bCs/>
      <w:caps/>
      <w:color w:val="55ACE8" w:themeColor="text1" w:themeTint="80"/>
      <w:sz w:val="20"/>
      <w:szCs w:val="20"/>
    </w:rPr>
  </w:style>
  <w:style w:type="character" w:customStyle="1" w:styleId="Heading9Char">
    <w:name w:val="Heading 9 Char"/>
    <w:basedOn w:val="DefaultParagraphFont"/>
    <w:link w:val="Heading9"/>
    <w:uiPriority w:val="9"/>
    <w:semiHidden/>
    <w:rsid w:val="00CB346B"/>
    <w:rPr>
      <w:rFonts w:asciiTheme="majorHAnsi" w:eastAsiaTheme="majorEastAsia" w:hAnsiTheme="majorHAnsi" w:cstheme="majorBidi"/>
      <w:b/>
      <w:bCs/>
      <w:i/>
      <w:iCs/>
      <w:caps/>
      <w:color w:val="55ACE8" w:themeColor="text1" w:themeTint="80"/>
      <w:sz w:val="20"/>
      <w:szCs w:val="20"/>
    </w:rPr>
  </w:style>
  <w:style w:type="paragraph" w:styleId="Title">
    <w:name w:val="Title"/>
    <w:basedOn w:val="Normal"/>
    <w:next w:val="Normal"/>
    <w:link w:val="TitleChar"/>
    <w:uiPriority w:val="10"/>
    <w:qFormat/>
    <w:rsid w:val="00CB346B"/>
    <w:pPr>
      <w:contextualSpacing/>
    </w:pPr>
    <w:rPr>
      <w:rFonts w:asciiTheme="majorHAnsi" w:eastAsiaTheme="majorEastAsia" w:hAnsiTheme="majorHAnsi" w:cstheme="majorBidi"/>
      <w:caps/>
      <w:color w:val="1A7EC3" w:themeColor="text1" w:themeTint="BF"/>
      <w:spacing w:val="-10"/>
      <w:sz w:val="72"/>
      <w:szCs w:val="72"/>
    </w:rPr>
  </w:style>
  <w:style w:type="character" w:customStyle="1" w:styleId="TitleChar">
    <w:name w:val="Title Char"/>
    <w:basedOn w:val="DefaultParagraphFont"/>
    <w:link w:val="Title"/>
    <w:uiPriority w:val="10"/>
    <w:rsid w:val="00CB346B"/>
    <w:rPr>
      <w:rFonts w:asciiTheme="majorHAnsi" w:eastAsiaTheme="majorEastAsia" w:hAnsiTheme="majorHAnsi" w:cstheme="majorBidi"/>
      <w:caps/>
      <w:color w:val="1A7EC3" w:themeColor="text1" w:themeTint="BF"/>
      <w:spacing w:val="-10"/>
      <w:sz w:val="72"/>
      <w:szCs w:val="72"/>
    </w:rPr>
  </w:style>
  <w:style w:type="paragraph" w:styleId="Subtitle">
    <w:name w:val="Subtitle"/>
    <w:basedOn w:val="Normal"/>
    <w:next w:val="Normal"/>
    <w:link w:val="SubtitleChar"/>
    <w:uiPriority w:val="11"/>
    <w:qFormat/>
    <w:rsid w:val="00CB346B"/>
    <w:pPr>
      <w:numPr>
        <w:ilvl w:val="1"/>
      </w:numPr>
    </w:pPr>
    <w:rPr>
      <w:rFonts w:asciiTheme="majorHAnsi" w:eastAsiaTheme="majorEastAsia" w:hAnsiTheme="majorHAnsi" w:cstheme="majorBidi"/>
      <w:smallCaps/>
      <w:color w:val="2293E1" w:themeColor="text1" w:themeTint="A6"/>
      <w:sz w:val="28"/>
      <w:szCs w:val="28"/>
    </w:rPr>
  </w:style>
  <w:style w:type="character" w:customStyle="1" w:styleId="SubtitleChar">
    <w:name w:val="Subtitle Char"/>
    <w:basedOn w:val="DefaultParagraphFont"/>
    <w:link w:val="Subtitle"/>
    <w:uiPriority w:val="11"/>
    <w:rsid w:val="00CB346B"/>
    <w:rPr>
      <w:rFonts w:asciiTheme="majorHAnsi" w:eastAsiaTheme="majorEastAsia" w:hAnsiTheme="majorHAnsi" w:cstheme="majorBidi"/>
      <w:smallCaps/>
      <w:color w:val="2293E1" w:themeColor="text1" w:themeTint="A6"/>
      <w:sz w:val="28"/>
      <w:szCs w:val="28"/>
    </w:rPr>
  </w:style>
  <w:style w:type="paragraph" w:styleId="Quote">
    <w:name w:val="Quote"/>
    <w:basedOn w:val="Normal"/>
    <w:next w:val="Normal"/>
    <w:link w:val="QuoteChar"/>
    <w:uiPriority w:val="29"/>
    <w:qFormat/>
    <w:rsid w:val="00CB346B"/>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B346B"/>
    <w:rPr>
      <w:rFonts w:asciiTheme="majorHAnsi" w:eastAsiaTheme="majorEastAsia" w:hAnsiTheme="majorHAnsi" w:cstheme="majorBidi"/>
      <w:sz w:val="25"/>
      <w:szCs w:val="25"/>
    </w:rPr>
  </w:style>
  <w:style w:type="paragraph" w:styleId="ListParagraph">
    <w:name w:val="List Paragraph"/>
    <w:basedOn w:val="Normal"/>
    <w:uiPriority w:val="34"/>
    <w:qFormat/>
    <w:rsid w:val="005B65FB"/>
    <w:pPr>
      <w:ind w:left="720"/>
      <w:contextualSpacing/>
    </w:pPr>
  </w:style>
  <w:style w:type="character" w:styleId="IntenseEmphasis">
    <w:name w:val="Intense Emphasis"/>
    <w:basedOn w:val="DefaultParagraphFont"/>
    <w:uiPriority w:val="21"/>
    <w:qFormat/>
    <w:rsid w:val="00CB346B"/>
    <w:rPr>
      <w:b/>
      <w:bCs/>
      <w:i/>
      <w:iCs/>
    </w:rPr>
  </w:style>
  <w:style w:type="paragraph" w:styleId="IntenseQuote">
    <w:name w:val="Intense Quote"/>
    <w:basedOn w:val="Normal"/>
    <w:next w:val="Normal"/>
    <w:link w:val="IntenseQuoteChar"/>
    <w:uiPriority w:val="30"/>
    <w:qFormat/>
    <w:rsid w:val="00CB346B"/>
    <w:pPr>
      <w:spacing w:before="280" w:after="280"/>
      <w:ind w:left="1080" w:right="1080"/>
      <w:jc w:val="center"/>
    </w:pPr>
    <w:rPr>
      <w:color w:val="1A7EC3" w:themeColor="text1" w:themeTint="BF"/>
      <w:sz w:val="32"/>
      <w:szCs w:val="32"/>
    </w:rPr>
  </w:style>
  <w:style w:type="character" w:customStyle="1" w:styleId="IntenseQuoteChar">
    <w:name w:val="Intense Quote Char"/>
    <w:basedOn w:val="DefaultParagraphFont"/>
    <w:link w:val="IntenseQuote"/>
    <w:uiPriority w:val="30"/>
    <w:rsid w:val="00CB346B"/>
    <w:rPr>
      <w:color w:val="1A7EC3" w:themeColor="text1" w:themeTint="BF"/>
      <w:sz w:val="32"/>
      <w:szCs w:val="32"/>
    </w:rPr>
  </w:style>
  <w:style w:type="character" w:styleId="IntenseReference">
    <w:name w:val="Intense Reference"/>
    <w:basedOn w:val="DefaultParagraphFont"/>
    <w:uiPriority w:val="32"/>
    <w:qFormat/>
    <w:rsid w:val="00CB346B"/>
    <w:rPr>
      <w:b/>
      <w:bCs/>
      <w:caps w:val="0"/>
      <w:smallCaps/>
      <w:color w:val="auto"/>
      <w:spacing w:val="3"/>
      <w:u w:val="single"/>
    </w:rPr>
  </w:style>
  <w:style w:type="paragraph" w:styleId="Header">
    <w:name w:val="header"/>
    <w:basedOn w:val="Normal"/>
    <w:link w:val="HeaderChar"/>
    <w:uiPriority w:val="99"/>
    <w:unhideWhenUsed/>
    <w:rsid w:val="00A51943"/>
    <w:pPr>
      <w:tabs>
        <w:tab w:val="center" w:pos="4513"/>
        <w:tab w:val="right" w:pos="9026"/>
      </w:tabs>
    </w:pPr>
  </w:style>
  <w:style w:type="character" w:customStyle="1" w:styleId="HeaderChar">
    <w:name w:val="Header Char"/>
    <w:basedOn w:val="DefaultParagraphFont"/>
    <w:link w:val="Header"/>
    <w:uiPriority w:val="99"/>
    <w:rsid w:val="00A51943"/>
  </w:style>
  <w:style w:type="paragraph" w:styleId="Footer">
    <w:name w:val="footer"/>
    <w:basedOn w:val="Normal"/>
    <w:link w:val="FooterChar"/>
    <w:uiPriority w:val="99"/>
    <w:unhideWhenUsed/>
    <w:rsid w:val="00A51943"/>
    <w:pPr>
      <w:tabs>
        <w:tab w:val="center" w:pos="4513"/>
        <w:tab w:val="right" w:pos="9026"/>
      </w:tabs>
    </w:pPr>
  </w:style>
  <w:style w:type="character" w:customStyle="1" w:styleId="FooterChar">
    <w:name w:val="Footer Char"/>
    <w:basedOn w:val="DefaultParagraphFont"/>
    <w:link w:val="Footer"/>
    <w:uiPriority w:val="99"/>
    <w:rsid w:val="00A51943"/>
  </w:style>
  <w:style w:type="paragraph" w:styleId="Caption">
    <w:name w:val="caption"/>
    <w:basedOn w:val="Normal"/>
    <w:next w:val="Normal"/>
    <w:uiPriority w:val="35"/>
    <w:semiHidden/>
    <w:unhideWhenUsed/>
    <w:qFormat/>
    <w:rsid w:val="00CB346B"/>
    <w:rPr>
      <w:b/>
      <w:bCs/>
      <w:smallCaps/>
      <w:color w:val="2293E1" w:themeColor="text1" w:themeTint="A6"/>
    </w:rPr>
  </w:style>
  <w:style w:type="character" w:styleId="Strong">
    <w:name w:val="Strong"/>
    <w:basedOn w:val="DefaultParagraphFont"/>
    <w:uiPriority w:val="22"/>
    <w:qFormat/>
    <w:rsid w:val="00CB346B"/>
    <w:rPr>
      <w:b/>
      <w:bCs/>
    </w:rPr>
  </w:style>
  <w:style w:type="character" w:styleId="Emphasis">
    <w:name w:val="Emphasis"/>
    <w:basedOn w:val="DefaultParagraphFont"/>
    <w:uiPriority w:val="20"/>
    <w:qFormat/>
    <w:rsid w:val="00CB346B"/>
    <w:rPr>
      <w:i/>
      <w:iCs/>
    </w:rPr>
  </w:style>
  <w:style w:type="paragraph" w:styleId="NoSpacing">
    <w:name w:val="No Spacing"/>
    <w:uiPriority w:val="1"/>
    <w:qFormat/>
    <w:rsid w:val="00CB346B"/>
  </w:style>
  <w:style w:type="character" w:styleId="SubtleEmphasis">
    <w:name w:val="Subtle Emphasis"/>
    <w:basedOn w:val="DefaultParagraphFont"/>
    <w:uiPriority w:val="19"/>
    <w:qFormat/>
    <w:rsid w:val="00CB346B"/>
    <w:rPr>
      <w:i/>
      <w:iCs/>
      <w:color w:val="2293E1" w:themeColor="text1" w:themeTint="A6"/>
    </w:rPr>
  </w:style>
  <w:style w:type="character" w:styleId="SubtleReference">
    <w:name w:val="Subtle Reference"/>
    <w:basedOn w:val="DefaultParagraphFont"/>
    <w:uiPriority w:val="31"/>
    <w:qFormat/>
    <w:rsid w:val="00CB346B"/>
    <w:rPr>
      <w:smallCaps/>
      <w:color w:val="1A7EC3" w:themeColor="text1" w:themeTint="BF"/>
      <w:u w:val="single" w:color="55ACE8" w:themeColor="text1" w:themeTint="80"/>
    </w:rPr>
  </w:style>
  <w:style w:type="character" w:styleId="BookTitle">
    <w:name w:val="Book Title"/>
    <w:basedOn w:val="DefaultParagraphFont"/>
    <w:uiPriority w:val="33"/>
    <w:qFormat/>
    <w:rsid w:val="00CB346B"/>
    <w:rPr>
      <w:b/>
      <w:bCs/>
      <w:smallCaps/>
      <w:spacing w:val="7"/>
    </w:rPr>
  </w:style>
  <w:style w:type="paragraph" w:styleId="TOCHeading">
    <w:name w:val="TOC Heading"/>
    <w:basedOn w:val="Heading1"/>
    <w:next w:val="Normal"/>
    <w:uiPriority w:val="39"/>
    <w:semiHidden/>
    <w:unhideWhenUsed/>
    <w:qFormat/>
    <w:rsid w:val="00CB346B"/>
    <w:pPr>
      <w:outlineLvl w:val="9"/>
    </w:pPr>
  </w:style>
  <w:style w:type="paragraph" w:styleId="NormalWeb">
    <w:name w:val="Normal (Web)"/>
    <w:basedOn w:val="Normal"/>
    <w:uiPriority w:val="99"/>
    <w:unhideWhenUsed/>
    <w:rsid w:val="00602CBE"/>
    <w:pPr>
      <w:spacing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Custom 1">
      <a:dk1>
        <a:srgbClr val="0F486F"/>
      </a:dk1>
      <a:lt1>
        <a:sysClr val="window" lastClr="FFFFFF"/>
      </a:lt1>
      <a:dk2>
        <a:srgbClr val="146194"/>
      </a:dk2>
      <a:lt2>
        <a:srgbClr val="76DBF4"/>
      </a:lt2>
      <a:accent1>
        <a:srgbClr val="D8D8D8"/>
      </a:accent1>
      <a:accent2>
        <a:srgbClr val="C6E993"/>
      </a:accent2>
      <a:accent3>
        <a:srgbClr val="14967C"/>
      </a:accent3>
      <a:accent4>
        <a:srgbClr val="6A9E1F"/>
      </a:accent4>
      <a:accent5>
        <a:srgbClr val="E87D37"/>
      </a:accent5>
      <a:accent6>
        <a:srgbClr val="C62324"/>
      </a:accent6>
      <a:hlink>
        <a:srgbClr val="0D2E46"/>
      </a:hlink>
      <a:folHlink>
        <a:srgbClr val="356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dc:creator>
  <cp:keywords/>
  <dc:description/>
  <cp:lastModifiedBy>Michelle Chambers</cp:lastModifiedBy>
  <cp:revision>2</cp:revision>
  <dcterms:created xsi:type="dcterms:W3CDTF">2025-12-16T13:40:00Z</dcterms:created>
  <dcterms:modified xsi:type="dcterms:W3CDTF">2025-12-16T13:40:00Z</dcterms:modified>
</cp:coreProperties>
</file>