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D395" w14:textId="77777777" w:rsidR="004C7335" w:rsidRPr="004C7335" w:rsidRDefault="009603D7" w:rsidP="005727F2">
      <w:pPr>
        <w:tabs>
          <w:tab w:val="left" w:pos="567"/>
        </w:tabs>
        <w:jc w:val="center"/>
        <w:rPr>
          <w:rFonts w:cs="Arial"/>
          <w:b/>
          <w:sz w:val="32"/>
          <w:szCs w:val="32"/>
          <w:u w:val="single"/>
          <w:lang w:eastAsia="en-GB"/>
        </w:rPr>
      </w:pPr>
      <w:r>
        <w:rPr>
          <w:rFonts w:cs="Arial"/>
          <w:b/>
          <w:sz w:val="32"/>
          <w:szCs w:val="32"/>
          <w:u w:val="single"/>
          <w:lang w:eastAsia="en-GB"/>
        </w:rPr>
        <w:t>Anti-Bullying</w:t>
      </w:r>
      <w:r w:rsidR="004C7335" w:rsidRPr="004C7335">
        <w:rPr>
          <w:rFonts w:cs="Arial"/>
          <w:b/>
          <w:sz w:val="32"/>
          <w:szCs w:val="32"/>
          <w:u w:val="single"/>
          <w:lang w:eastAsia="en-GB"/>
        </w:rPr>
        <w:t xml:space="preserve"> </w:t>
      </w:r>
      <w:r w:rsidR="009E34A3">
        <w:rPr>
          <w:rFonts w:cs="Arial"/>
          <w:b/>
          <w:sz w:val="32"/>
          <w:szCs w:val="32"/>
          <w:u w:val="single"/>
          <w:lang w:eastAsia="en-GB"/>
        </w:rPr>
        <w:t xml:space="preserve">Policy </w:t>
      </w:r>
      <w:r w:rsidR="004C7335" w:rsidRPr="004C7335">
        <w:rPr>
          <w:rFonts w:cs="Arial"/>
          <w:b/>
          <w:sz w:val="32"/>
          <w:szCs w:val="32"/>
          <w:u w:val="single"/>
          <w:lang w:eastAsia="en-GB"/>
        </w:rPr>
        <w:t>at Hadrian School</w:t>
      </w:r>
    </w:p>
    <w:p w14:paraId="2A50C8E8" w14:textId="77777777" w:rsidR="004C7335" w:rsidRDefault="004C7335" w:rsidP="001B694D">
      <w:pPr>
        <w:jc w:val="both"/>
        <w:rPr>
          <w:rFonts w:cs="Arial"/>
          <w:sz w:val="24"/>
          <w:szCs w:val="24"/>
          <w:lang w:eastAsia="en-GB"/>
        </w:rPr>
      </w:pPr>
    </w:p>
    <w:p w14:paraId="78383495" w14:textId="77777777" w:rsidR="009603D7" w:rsidRDefault="009603D7" w:rsidP="001B694D">
      <w:pPr>
        <w:jc w:val="both"/>
        <w:rPr>
          <w:rFonts w:cs="Arial"/>
          <w:sz w:val="24"/>
          <w:szCs w:val="24"/>
          <w:lang w:eastAsia="en-GB"/>
        </w:rPr>
      </w:pPr>
    </w:p>
    <w:p w14:paraId="1F464333" w14:textId="77777777" w:rsidR="009603D7" w:rsidRPr="004C7335" w:rsidRDefault="009603D7" w:rsidP="001B694D">
      <w:pPr>
        <w:jc w:val="both"/>
        <w:rPr>
          <w:rFonts w:cs="Arial"/>
          <w:sz w:val="24"/>
          <w:szCs w:val="24"/>
          <w:lang w:eastAsia="en-GB"/>
        </w:rPr>
      </w:pPr>
    </w:p>
    <w:p w14:paraId="658CB3CC" w14:textId="77777777" w:rsidR="009603D7" w:rsidRDefault="009603D7" w:rsidP="009603D7">
      <w:pPr>
        <w:rPr>
          <w:rFonts w:cs="Arial"/>
          <w:b/>
          <w:sz w:val="24"/>
          <w:szCs w:val="24"/>
          <w:u w:val="single"/>
        </w:rPr>
      </w:pPr>
      <w:r w:rsidRPr="002E6E01">
        <w:rPr>
          <w:rFonts w:cs="Arial"/>
          <w:b/>
          <w:sz w:val="24"/>
          <w:szCs w:val="24"/>
          <w:u w:val="single"/>
        </w:rPr>
        <w:t xml:space="preserve">Introduction </w:t>
      </w:r>
    </w:p>
    <w:p w14:paraId="61DA82C2" w14:textId="77777777" w:rsidR="009603D7" w:rsidRPr="002E6E01" w:rsidRDefault="009603D7" w:rsidP="009603D7">
      <w:pPr>
        <w:rPr>
          <w:rFonts w:cs="Arial"/>
          <w:b/>
          <w:sz w:val="24"/>
          <w:szCs w:val="24"/>
          <w:u w:val="single"/>
        </w:rPr>
      </w:pPr>
    </w:p>
    <w:p w14:paraId="16D72AAA" w14:textId="77777777" w:rsidR="009603D7" w:rsidRPr="002E6E01" w:rsidRDefault="009603D7" w:rsidP="009603D7">
      <w:pPr>
        <w:jc w:val="both"/>
        <w:rPr>
          <w:rFonts w:cs="Arial"/>
          <w:sz w:val="24"/>
          <w:szCs w:val="24"/>
        </w:rPr>
      </w:pPr>
      <w:r w:rsidRPr="002E6E01">
        <w:rPr>
          <w:rFonts w:cs="Arial"/>
          <w:sz w:val="24"/>
          <w:szCs w:val="24"/>
        </w:rPr>
        <w:t>Hadrian School values and respects the unique characteristics, personalities and abilities of our pupils. We foster a community where all pupils are treated with dignity in a fair, appropriate and equitable manner. We foster and promote a positive ‘can do’ culture which is free from all forms of bullying.</w:t>
      </w:r>
    </w:p>
    <w:p w14:paraId="578C7B98" w14:textId="77777777" w:rsidR="009603D7" w:rsidRDefault="009603D7" w:rsidP="009603D7">
      <w:pPr>
        <w:jc w:val="both"/>
        <w:rPr>
          <w:rFonts w:cs="Arial"/>
          <w:sz w:val="24"/>
          <w:szCs w:val="24"/>
        </w:rPr>
      </w:pPr>
    </w:p>
    <w:p w14:paraId="436E6D21" w14:textId="77777777" w:rsidR="009603D7" w:rsidRPr="002E6E01" w:rsidRDefault="009603D7" w:rsidP="009603D7">
      <w:pPr>
        <w:jc w:val="both"/>
        <w:rPr>
          <w:rFonts w:cs="Arial"/>
          <w:sz w:val="24"/>
          <w:szCs w:val="24"/>
        </w:rPr>
      </w:pPr>
      <w:r w:rsidRPr="002E6E01">
        <w:rPr>
          <w:rFonts w:cs="Arial"/>
          <w:sz w:val="24"/>
          <w:szCs w:val="24"/>
        </w:rPr>
        <w:t xml:space="preserve">All children, and the adults involved with them, are entitled to be treated with respect and understanding and to participate in any appropriate activity they choose free from intimidation. </w:t>
      </w:r>
    </w:p>
    <w:p w14:paraId="7E5D6EF0" w14:textId="77777777" w:rsidR="009603D7" w:rsidRDefault="009603D7" w:rsidP="009603D7">
      <w:pPr>
        <w:jc w:val="both"/>
        <w:rPr>
          <w:rFonts w:cs="Arial"/>
          <w:sz w:val="24"/>
          <w:szCs w:val="24"/>
        </w:rPr>
      </w:pPr>
    </w:p>
    <w:p w14:paraId="6175F93A" w14:textId="385EA142" w:rsidR="009603D7" w:rsidRDefault="009603D7" w:rsidP="009603D7">
      <w:pPr>
        <w:jc w:val="both"/>
        <w:rPr>
          <w:rFonts w:cs="Arial"/>
          <w:sz w:val="24"/>
          <w:szCs w:val="24"/>
        </w:rPr>
      </w:pPr>
      <w:r w:rsidRPr="002E6E01">
        <w:rPr>
          <w:rFonts w:cs="Arial"/>
          <w:sz w:val="24"/>
          <w:szCs w:val="24"/>
        </w:rPr>
        <w:t xml:space="preserve">In all work with pupils, staff should emphasise the importance of developing </w:t>
      </w:r>
      <w:r w:rsidR="00352196">
        <w:rPr>
          <w:rFonts w:cs="Arial"/>
          <w:sz w:val="24"/>
          <w:szCs w:val="24"/>
        </w:rPr>
        <w:t xml:space="preserve">relationships, </w:t>
      </w:r>
      <w:r w:rsidRPr="002E6E01">
        <w:rPr>
          <w:rFonts w:cs="Arial"/>
          <w:sz w:val="24"/>
          <w:szCs w:val="24"/>
        </w:rPr>
        <w:t xml:space="preserve">social skills, including respect for the feelings of others. Where pupils have difficulties interacting appropriately with their peers or with adults, then staff should aim to help them develop an awareness of why particular behaviours are valued socially and what is inappropriate. Hadrian School curriculum builds on this through a wide range of activities including </w:t>
      </w:r>
      <w:r>
        <w:rPr>
          <w:rFonts w:cs="Arial"/>
          <w:sz w:val="24"/>
          <w:szCs w:val="24"/>
        </w:rPr>
        <w:t>PSHE</w:t>
      </w:r>
      <w:r w:rsidRPr="002E6E01">
        <w:rPr>
          <w:rFonts w:cs="Arial"/>
          <w:sz w:val="24"/>
          <w:szCs w:val="24"/>
        </w:rPr>
        <w:t xml:space="preserve"> and the use of ‘Thrive’ (‘Thrive’ is a </w:t>
      </w:r>
      <w:r w:rsidR="00352196" w:rsidRPr="002E6E01">
        <w:rPr>
          <w:rFonts w:cs="Arial"/>
          <w:sz w:val="24"/>
          <w:szCs w:val="24"/>
        </w:rPr>
        <w:t>spec</w:t>
      </w:r>
      <w:r w:rsidR="00352196">
        <w:rPr>
          <w:rFonts w:cs="Arial"/>
          <w:sz w:val="24"/>
          <w:szCs w:val="24"/>
        </w:rPr>
        <w:t>ialist</w:t>
      </w:r>
      <w:r w:rsidRPr="002E6E01">
        <w:rPr>
          <w:rFonts w:cs="Arial"/>
          <w:sz w:val="24"/>
          <w:szCs w:val="24"/>
        </w:rPr>
        <w:t xml:space="preserve"> way of working with all children that helps to develop their social and emotional well-being, </w:t>
      </w:r>
      <w:r>
        <w:rPr>
          <w:rFonts w:cs="Arial"/>
          <w:sz w:val="24"/>
          <w:szCs w:val="24"/>
        </w:rPr>
        <w:t xml:space="preserve">and </w:t>
      </w:r>
      <w:r w:rsidRPr="002E6E01">
        <w:rPr>
          <w:rFonts w:cs="Arial"/>
          <w:sz w:val="24"/>
          <w:szCs w:val="24"/>
        </w:rPr>
        <w:t>supports confidence and self-esteem</w:t>
      </w:r>
      <w:r>
        <w:rPr>
          <w:rFonts w:cs="Arial"/>
          <w:sz w:val="24"/>
          <w:szCs w:val="24"/>
        </w:rPr>
        <w:t>,</w:t>
      </w:r>
      <w:r w:rsidRPr="002E6E01">
        <w:rPr>
          <w:rFonts w:cs="Arial"/>
          <w:sz w:val="24"/>
          <w:szCs w:val="24"/>
        </w:rPr>
        <w:t xml:space="preserve"> thus enabling them to engage with life and learning).</w:t>
      </w:r>
    </w:p>
    <w:p w14:paraId="05E712A5" w14:textId="77777777" w:rsidR="009603D7" w:rsidRPr="002E6E01" w:rsidRDefault="009603D7" w:rsidP="009603D7">
      <w:pPr>
        <w:jc w:val="both"/>
        <w:rPr>
          <w:rFonts w:cs="Arial"/>
          <w:sz w:val="24"/>
          <w:szCs w:val="24"/>
        </w:rPr>
      </w:pPr>
    </w:p>
    <w:p w14:paraId="0CC2FEFD" w14:textId="77777777" w:rsidR="009603D7" w:rsidRDefault="009603D7" w:rsidP="009603D7">
      <w:pPr>
        <w:jc w:val="both"/>
        <w:rPr>
          <w:rFonts w:cs="Arial"/>
          <w:b/>
          <w:sz w:val="24"/>
          <w:szCs w:val="24"/>
          <w:u w:val="single"/>
        </w:rPr>
      </w:pPr>
      <w:r>
        <w:rPr>
          <w:rFonts w:cs="Arial"/>
          <w:b/>
          <w:sz w:val="24"/>
          <w:szCs w:val="24"/>
          <w:u w:val="single"/>
        </w:rPr>
        <w:t>Aim</w:t>
      </w:r>
    </w:p>
    <w:p w14:paraId="2FBCE87B" w14:textId="77777777" w:rsidR="009603D7" w:rsidRPr="002E6E01" w:rsidRDefault="009603D7" w:rsidP="009603D7">
      <w:pPr>
        <w:jc w:val="both"/>
        <w:rPr>
          <w:rFonts w:cs="Arial"/>
          <w:b/>
          <w:sz w:val="24"/>
          <w:szCs w:val="24"/>
          <w:u w:val="single"/>
        </w:rPr>
      </w:pPr>
    </w:p>
    <w:p w14:paraId="7D2F95D7" w14:textId="77777777" w:rsidR="009603D7" w:rsidRPr="002E6E01" w:rsidRDefault="009603D7" w:rsidP="009603D7">
      <w:pPr>
        <w:jc w:val="both"/>
        <w:rPr>
          <w:rFonts w:cs="Arial"/>
          <w:sz w:val="24"/>
          <w:szCs w:val="24"/>
        </w:rPr>
      </w:pPr>
      <w:r w:rsidRPr="002E6E01">
        <w:rPr>
          <w:rFonts w:cs="Arial"/>
          <w:sz w:val="24"/>
          <w:szCs w:val="24"/>
        </w:rPr>
        <w:t>The aim of the anti-bullying policy is to ensure that pupils learn in a supportive, caring and safe environment, without fear of being bullied. Bullying is anti-social behaviour and affects everyone; it is unacceptable and will not be tolerated.</w:t>
      </w:r>
    </w:p>
    <w:p w14:paraId="25944D2C" w14:textId="77777777" w:rsidR="009603D7" w:rsidRDefault="009603D7" w:rsidP="009603D7">
      <w:pPr>
        <w:pStyle w:val="Default"/>
        <w:jc w:val="both"/>
      </w:pPr>
      <w:r w:rsidRPr="002E6E01">
        <w:t xml:space="preserve">Bullying is defined as deliberately hurtful behaviour, repeated over a period of time, where it is difficult for those being bullied to defend themselves. </w:t>
      </w:r>
    </w:p>
    <w:p w14:paraId="45615266" w14:textId="77777777" w:rsidR="009603D7" w:rsidRPr="009603D7" w:rsidRDefault="009603D7" w:rsidP="009603D7">
      <w:pPr>
        <w:pStyle w:val="Default"/>
        <w:jc w:val="both"/>
        <w:rPr>
          <w:b/>
        </w:rPr>
      </w:pPr>
    </w:p>
    <w:p w14:paraId="41A2DC7C" w14:textId="77777777" w:rsidR="009603D7" w:rsidRPr="009603D7" w:rsidRDefault="009603D7" w:rsidP="009603D7">
      <w:pPr>
        <w:pStyle w:val="Default"/>
        <w:jc w:val="both"/>
        <w:rPr>
          <w:b/>
        </w:rPr>
      </w:pPr>
      <w:r w:rsidRPr="009603D7">
        <w:rPr>
          <w:b/>
        </w:rPr>
        <w:t xml:space="preserve">The three main types of bullying are: </w:t>
      </w:r>
    </w:p>
    <w:p w14:paraId="1FF15B30" w14:textId="77777777" w:rsidR="009603D7" w:rsidRPr="002E6E01" w:rsidRDefault="009603D7" w:rsidP="009603D7">
      <w:pPr>
        <w:pStyle w:val="Default"/>
        <w:jc w:val="both"/>
      </w:pPr>
    </w:p>
    <w:p w14:paraId="0944079F" w14:textId="05D658F1" w:rsidR="009603D7" w:rsidRPr="002E6E01" w:rsidRDefault="009603D7" w:rsidP="009603D7">
      <w:pPr>
        <w:pStyle w:val="Default"/>
        <w:numPr>
          <w:ilvl w:val="0"/>
          <w:numId w:val="13"/>
        </w:numPr>
        <w:spacing w:after="34"/>
        <w:jc w:val="both"/>
      </w:pPr>
      <w:r>
        <w:t>P</w:t>
      </w:r>
      <w:r w:rsidRPr="002E6E01">
        <w:t>hysical (</w:t>
      </w:r>
      <w:r w:rsidR="00352196">
        <w:t xml:space="preserve">e.g. </w:t>
      </w:r>
      <w:r w:rsidRPr="002E6E01">
        <w:t xml:space="preserve">hitting, kicking, theft) </w:t>
      </w:r>
    </w:p>
    <w:p w14:paraId="11E527AC" w14:textId="2122FE58" w:rsidR="009603D7" w:rsidRPr="002E6E01" w:rsidRDefault="009603D7" w:rsidP="009603D7">
      <w:pPr>
        <w:pStyle w:val="Default"/>
        <w:numPr>
          <w:ilvl w:val="0"/>
          <w:numId w:val="13"/>
        </w:numPr>
        <w:spacing w:after="34"/>
        <w:jc w:val="both"/>
      </w:pPr>
      <w:r>
        <w:t>V</w:t>
      </w:r>
      <w:r w:rsidRPr="002E6E01">
        <w:t>erbal (</w:t>
      </w:r>
      <w:r w:rsidR="00352196">
        <w:t xml:space="preserve">e.g. </w:t>
      </w:r>
      <w:r w:rsidRPr="002E6E01">
        <w:t xml:space="preserve">name calling, racist remarks) </w:t>
      </w:r>
    </w:p>
    <w:p w14:paraId="1F2F9AD9" w14:textId="1CFB23AC" w:rsidR="009603D7" w:rsidRPr="002E6E01" w:rsidRDefault="009603D7" w:rsidP="009603D7">
      <w:pPr>
        <w:pStyle w:val="Default"/>
        <w:numPr>
          <w:ilvl w:val="0"/>
          <w:numId w:val="13"/>
        </w:numPr>
        <w:jc w:val="both"/>
      </w:pPr>
      <w:r>
        <w:t>I</w:t>
      </w:r>
      <w:r w:rsidRPr="002E6E01">
        <w:t>n</w:t>
      </w:r>
      <w:r>
        <w:t>-</w:t>
      </w:r>
      <w:r w:rsidRPr="002E6E01">
        <w:t>direct (</w:t>
      </w:r>
      <w:r w:rsidR="00352196">
        <w:t xml:space="preserve">e.g. </w:t>
      </w:r>
      <w:r w:rsidRPr="002E6E01">
        <w:t xml:space="preserve">spreading rumours, excluding someone from social groups). </w:t>
      </w:r>
    </w:p>
    <w:p w14:paraId="00543481" w14:textId="77777777" w:rsidR="009603D7" w:rsidRPr="002E6E01" w:rsidRDefault="009603D7" w:rsidP="009603D7">
      <w:pPr>
        <w:pStyle w:val="Default"/>
        <w:jc w:val="both"/>
      </w:pPr>
    </w:p>
    <w:p w14:paraId="396ED8C9" w14:textId="77777777" w:rsidR="009603D7" w:rsidRDefault="009603D7" w:rsidP="009603D7">
      <w:pPr>
        <w:jc w:val="both"/>
        <w:rPr>
          <w:rFonts w:cs="Arial"/>
          <w:sz w:val="24"/>
          <w:szCs w:val="24"/>
        </w:rPr>
      </w:pPr>
      <w:r w:rsidRPr="002E6E01">
        <w:rPr>
          <w:rFonts w:cs="Arial"/>
          <w:sz w:val="24"/>
          <w:szCs w:val="24"/>
        </w:rPr>
        <w:t>The nature of their learning needs means that some pupils with complex needs or additional learning needs may not have sufficient understanding or awareness that certain behaviours directed towards others may be undesirable or that they might be construed as bullying. Similarly, some pupils at Hadrian School, who are the recipients of such behaviours may be unable to express or communicate their aversion to such behaviours or to tell adults. This means that all staff at Hadrian School have a duty to not only be aware of such behaviours and of any child involved, but also to respond appropriately to instances of bullying behaviours.</w:t>
      </w:r>
    </w:p>
    <w:p w14:paraId="6C7F5908" w14:textId="77777777" w:rsidR="009603D7" w:rsidRDefault="009603D7" w:rsidP="009603D7">
      <w:pPr>
        <w:jc w:val="both"/>
        <w:rPr>
          <w:rFonts w:cs="Arial"/>
          <w:sz w:val="24"/>
          <w:szCs w:val="24"/>
        </w:rPr>
      </w:pPr>
    </w:p>
    <w:p w14:paraId="6C87711A" w14:textId="77777777" w:rsidR="009603D7" w:rsidRPr="002E6E01" w:rsidRDefault="009603D7" w:rsidP="009603D7">
      <w:pPr>
        <w:jc w:val="both"/>
        <w:rPr>
          <w:rFonts w:cs="Arial"/>
          <w:sz w:val="24"/>
          <w:szCs w:val="24"/>
        </w:rPr>
      </w:pPr>
    </w:p>
    <w:p w14:paraId="230AF38D" w14:textId="77777777" w:rsidR="009603D7" w:rsidRPr="002E6E01" w:rsidRDefault="009603D7" w:rsidP="009603D7">
      <w:pPr>
        <w:pStyle w:val="Default"/>
        <w:rPr>
          <w:b/>
          <w:bCs/>
          <w:u w:val="single"/>
        </w:rPr>
      </w:pPr>
      <w:r w:rsidRPr="002E6E01">
        <w:rPr>
          <w:b/>
          <w:bCs/>
          <w:u w:val="single"/>
        </w:rPr>
        <w:lastRenderedPageBreak/>
        <w:t>Implementation</w:t>
      </w:r>
    </w:p>
    <w:p w14:paraId="762E1A7F" w14:textId="77777777" w:rsidR="009603D7" w:rsidRDefault="009603D7" w:rsidP="009603D7">
      <w:pPr>
        <w:pStyle w:val="Default"/>
        <w:rPr>
          <w:b/>
          <w:bCs/>
        </w:rPr>
      </w:pPr>
    </w:p>
    <w:p w14:paraId="61BB75C4" w14:textId="77777777" w:rsidR="009603D7" w:rsidRDefault="009603D7" w:rsidP="009603D7">
      <w:pPr>
        <w:pStyle w:val="Default"/>
        <w:rPr>
          <w:b/>
          <w:bCs/>
        </w:rPr>
      </w:pPr>
      <w:r w:rsidRPr="002E6E01">
        <w:rPr>
          <w:b/>
          <w:bCs/>
        </w:rPr>
        <w:t>Proactive Strategies:</w:t>
      </w:r>
    </w:p>
    <w:p w14:paraId="6FA1D550" w14:textId="77777777" w:rsidR="009603D7" w:rsidRPr="002E6E01" w:rsidRDefault="009603D7" w:rsidP="009603D7">
      <w:pPr>
        <w:pStyle w:val="Default"/>
        <w:rPr>
          <w:b/>
          <w:bCs/>
        </w:rPr>
      </w:pPr>
    </w:p>
    <w:p w14:paraId="2E815A98" w14:textId="6DB0F621"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Staff are important role models for the pupils. The positive behaviour</w:t>
      </w:r>
      <w:r w:rsidR="00352196">
        <w:rPr>
          <w:rFonts w:cs="Arial"/>
          <w:sz w:val="24"/>
          <w:szCs w:val="24"/>
        </w:rPr>
        <w:t>/relationships</w:t>
      </w:r>
      <w:r w:rsidRPr="002E6E01">
        <w:rPr>
          <w:rFonts w:cs="Arial"/>
          <w:sz w:val="24"/>
          <w:szCs w:val="24"/>
        </w:rPr>
        <w:t xml:space="preserve"> of adults towards each other and towards the pupils is a potentially highly effective tool for preventing and for decreasing bullying behaviours in pupils</w:t>
      </w:r>
    </w:p>
    <w:p w14:paraId="337D4EDD" w14:textId="77777777"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 xml:space="preserve">Use of the </w:t>
      </w:r>
      <w:r>
        <w:rPr>
          <w:rFonts w:cs="Arial"/>
          <w:sz w:val="24"/>
          <w:szCs w:val="24"/>
        </w:rPr>
        <w:t>PSHE</w:t>
      </w:r>
      <w:r w:rsidRPr="002E6E01">
        <w:rPr>
          <w:rFonts w:cs="Arial"/>
          <w:sz w:val="24"/>
          <w:szCs w:val="24"/>
        </w:rPr>
        <w:t xml:space="preserve"> / Thrive curriculum as a means of developing self-esteem and confidence for all children</w:t>
      </w:r>
    </w:p>
    <w:p w14:paraId="69473F5C" w14:textId="32734858"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 xml:space="preserve">Promote school values which foster cooperative </w:t>
      </w:r>
      <w:r w:rsidR="00352196">
        <w:rPr>
          <w:rFonts w:cs="Arial"/>
          <w:sz w:val="24"/>
          <w:szCs w:val="24"/>
        </w:rPr>
        <w:t>relationships</w:t>
      </w:r>
      <w:r w:rsidRPr="002E6E01">
        <w:rPr>
          <w:rFonts w:cs="Arial"/>
          <w:sz w:val="24"/>
          <w:szCs w:val="24"/>
        </w:rPr>
        <w:t xml:space="preserve"> and reject bullying behaviour (through circle times / assemblies / Good News postcards etc.)</w:t>
      </w:r>
    </w:p>
    <w:p w14:paraId="6D56ACC6" w14:textId="77777777"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Active listening to carefully support pupils, parents and staff, ensuring everyone has a voice and that everyone’s voice is listened to</w:t>
      </w:r>
    </w:p>
    <w:p w14:paraId="312F078A" w14:textId="44ACCD94"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 xml:space="preserve">Monitor pupil </w:t>
      </w:r>
      <w:r w:rsidR="00352196">
        <w:rPr>
          <w:rFonts w:cs="Arial"/>
          <w:sz w:val="24"/>
          <w:szCs w:val="24"/>
        </w:rPr>
        <w:t>relationships</w:t>
      </w:r>
      <w:r w:rsidRPr="002E6E01">
        <w:rPr>
          <w:rFonts w:cs="Arial"/>
          <w:sz w:val="24"/>
          <w:szCs w:val="24"/>
        </w:rPr>
        <w:t xml:space="preserve"> in and around school specifically</w:t>
      </w:r>
      <w:r>
        <w:rPr>
          <w:rFonts w:cs="Arial"/>
          <w:sz w:val="24"/>
          <w:szCs w:val="24"/>
        </w:rPr>
        <w:t xml:space="preserve"> during non-structured </w:t>
      </w:r>
      <w:r w:rsidRPr="002E6E01">
        <w:rPr>
          <w:rFonts w:cs="Arial"/>
          <w:sz w:val="24"/>
          <w:szCs w:val="24"/>
        </w:rPr>
        <w:t>transition times</w:t>
      </w:r>
    </w:p>
    <w:p w14:paraId="74410A47" w14:textId="77777777" w:rsidR="009603D7" w:rsidRPr="002E6E01" w:rsidRDefault="009603D7" w:rsidP="009603D7">
      <w:pPr>
        <w:pStyle w:val="ListParagraph"/>
        <w:numPr>
          <w:ilvl w:val="0"/>
          <w:numId w:val="14"/>
        </w:numPr>
        <w:jc w:val="both"/>
        <w:rPr>
          <w:rFonts w:cs="Arial"/>
          <w:sz w:val="24"/>
          <w:szCs w:val="24"/>
        </w:rPr>
      </w:pPr>
      <w:r w:rsidRPr="002E6E01">
        <w:rPr>
          <w:rFonts w:cs="Arial"/>
          <w:sz w:val="24"/>
          <w:szCs w:val="24"/>
        </w:rPr>
        <w:t>Observe and act on behaviour changes and early signs of distress as an indicator of bullying</w:t>
      </w:r>
    </w:p>
    <w:p w14:paraId="7E343B21" w14:textId="0E21C228" w:rsidR="009603D7" w:rsidRDefault="009603D7" w:rsidP="009603D7">
      <w:pPr>
        <w:pStyle w:val="ListParagraph"/>
        <w:numPr>
          <w:ilvl w:val="0"/>
          <w:numId w:val="14"/>
        </w:numPr>
        <w:jc w:val="both"/>
        <w:rPr>
          <w:rFonts w:cs="Arial"/>
          <w:sz w:val="24"/>
          <w:szCs w:val="24"/>
        </w:rPr>
      </w:pPr>
      <w:r w:rsidRPr="002E6E01">
        <w:rPr>
          <w:rFonts w:cs="Arial"/>
          <w:sz w:val="24"/>
          <w:szCs w:val="24"/>
        </w:rPr>
        <w:t xml:space="preserve">Work in partnership with parents, carers and families to support pupil behaviour (in accordance with the </w:t>
      </w:r>
      <w:r w:rsidR="00352196">
        <w:rPr>
          <w:rFonts w:cs="Arial"/>
          <w:sz w:val="24"/>
          <w:szCs w:val="24"/>
        </w:rPr>
        <w:t>Relationship</w:t>
      </w:r>
      <w:r w:rsidRPr="002E6E01">
        <w:rPr>
          <w:rFonts w:cs="Arial"/>
          <w:sz w:val="24"/>
          <w:szCs w:val="24"/>
        </w:rPr>
        <w:t xml:space="preserve"> Support Policy and our Confident Parenting approach).</w:t>
      </w:r>
    </w:p>
    <w:p w14:paraId="34CD4C36" w14:textId="77777777" w:rsidR="009603D7" w:rsidRPr="002E6E01" w:rsidRDefault="009603D7" w:rsidP="009603D7">
      <w:pPr>
        <w:pStyle w:val="ListParagraph"/>
        <w:jc w:val="both"/>
        <w:rPr>
          <w:rFonts w:cs="Arial"/>
          <w:sz w:val="24"/>
          <w:szCs w:val="24"/>
        </w:rPr>
      </w:pPr>
    </w:p>
    <w:p w14:paraId="42F18AC2" w14:textId="77777777" w:rsidR="009603D7" w:rsidRDefault="009603D7" w:rsidP="009603D7">
      <w:pPr>
        <w:pStyle w:val="Default"/>
        <w:rPr>
          <w:b/>
          <w:bCs/>
        </w:rPr>
      </w:pPr>
      <w:r w:rsidRPr="002E6E01">
        <w:rPr>
          <w:b/>
          <w:bCs/>
        </w:rPr>
        <w:t>Reactive Strategies:</w:t>
      </w:r>
    </w:p>
    <w:p w14:paraId="476517D5" w14:textId="77777777" w:rsidR="009603D7" w:rsidRPr="002E6E01" w:rsidRDefault="009603D7" w:rsidP="009603D7">
      <w:pPr>
        <w:pStyle w:val="Default"/>
        <w:rPr>
          <w:b/>
          <w:bCs/>
        </w:rPr>
      </w:pPr>
    </w:p>
    <w:p w14:paraId="0C501AAD" w14:textId="758F9216" w:rsidR="009603D7" w:rsidRDefault="009603D7" w:rsidP="009603D7">
      <w:pPr>
        <w:pStyle w:val="ListParagraph"/>
        <w:numPr>
          <w:ilvl w:val="0"/>
          <w:numId w:val="15"/>
        </w:numPr>
        <w:spacing w:after="160" w:line="259" w:lineRule="auto"/>
        <w:jc w:val="both"/>
        <w:rPr>
          <w:rFonts w:cs="Arial"/>
          <w:sz w:val="24"/>
          <w:szCs w:val="24"/>
        </w:rPr>
      </w:pPr>
      <w:r w:rsidRPr="002E6E01">
        <w:rPr>
          <w:rFonts w:cs="Arial"/>
          <w:sz w:val="24"/>
          <w:szCs w:val="24"/>
        </w:rPr>
        <w:t xml:space="preserve">All incidents of bullying, (including racism and discrimination) </w:t>
      </w:r>
      <w:r w:rsidR="00352196">
        <w:rPr>
          <w:rFonts w:cs="Arial"/>
          <w:sz w:val="24"/>
          <w:szCs w:val="24"/>
        </w:rPr>
        <w:t>will</w:t>
      </w:r>
      <w:r w:rsidRPr="002E6E01">
        <w:rPr>
          <w:rFonts w:cs="Arial"/>
          <w:sz w:val="24"/>
          <w:szCs w:val="24"/>
        </w:rPr>
        <w:t xml:space="preserve"> be dealt with by the Class Teacher in the first instance, followed by the Head Teacher or member of the Leadership Team as appropriate</w:t>
      </w:r>
    </w:p>
    <w:p w14:paraId="781C1F95" w14:textId="0E9B8F98" w:rsidR="009603D7" w:rsidRPr="00B225C0" w:rsidRDefault="009603D7" w:rsidP="009603D7">
      <w:pPr>
        <w:pStyle w:val="ListParagraph"/>
        <w:numPr>
          <w:ilvl w:val="0"/>
          <w:numId w:val="15"/>
        </w:numPr>
        <w:spacing w:after="160" w:line="259" w:lineRule="auto"/>
        <w:jc w:val="both"/>
        <w:rPr>
          <w:rFonts w:cs="Arial"/>
          <w:sz w:val="24"/>
          <w:szCs w:val="24"/>
        </w:rPr>
      </w:pPr>
      <w:r w:rsidRPr="00B225C0">
        <w:rPr>
          <w:rFonts w:cs="Arial"/>
          <w:sz w:val="24"/>
          <w:szCs w:val="24"/>
        </w:rPr>
        <w:t xml:space="preserve">Maintain detailed records (in accordance with the </w:t>
      </w:r>
      <w:r w:rsidR="00352196">
        <w:rPr>
          <w:rFonts w:cs="Arial"/>
          <w:sz w:val="24"/>
          <w:szCs w:val="24"/>
        </w:rPr>
        <w:t>Relationship</w:t>
      </w:r>
      <w:r w:rsidRPr="00B225C0">
        <w:rPr>
          <w:rFonts w:cs="Arial"/>
          <w:sz w:val="24"/>
          <w:szCs w:val="24"/>
        </w:rPr>
        <w:t xml:space="preserve"> Support Policy) including logging incidents on the ‘Child Protection On Line Management System’ (CPOMS) and recording any follow – up actions </w:t>
      </w:r>
    </w:p>
    <w:p w14:paraId="69F494EE" w14:textId="5C3A3201" w:rsidR="009603D7" w:rsidRPr="002E6E01" w:rsidRDefault="009603D7" w:rsidP="009603D7">
      <w:pPr>
        <w:pStyle w:val="ListParagraph"/>
        <w:numPr>
          <w:ilvl w:val="0"/>
          <w:numId w:val="15"/>
        </w:numPr>
        <w:spacing w:after="160" w:line="259" w:lineRule="auto"/>
        <w:jc w:val="both"/>
        <w:rPr>
          <w:rFonts w:cs="Arial"/>
          <w:sz w:val="24"/>
          <w:szCs w:val="24"/>
        </w:rPr>
      </w:pPr>
      <w:r w:rsidRPr="002E6E01">
        <w:rPr>
          <w:rFonts w:cs="Arial"/>
          <w:sz w:val="24"/>
          <w:szCs w:val="24"/>
        </w:rPr>
        <w:t>Ensure any bullying behaviour is responded to promptly and consistently dealt with (in accordance with</w:t>
      </w:r>
      <w:r>
        <w:rPr>
          <w:rFonts w:cs="Arial"/>
          <w:sz w:val="24"/>
          <w:szCs w:val="24"/>
        </w:rPr>
        <w:t xml:space="preserve"> the </w:t>
      </w:r>
      <w:r w:rsidR="00352196">
        <w:rPr>
          <w:rFonts w:cs="Arial"/>
          <w:sz w:val="24"/>
          <w:szCs w:val="24"/>
        </w:rPr>
        <w:t>Relationship</w:t>
      </w:r>
      <w:r>
        <w:rPr>
          <w:rFonts w:cs="Arial"/>
          <w:sz w:val="24"/>
          <w:szCs w:val="24"/>
        </w:rPr>
        <w:t xml:space="preserve"> Support Policy)</w:t>
      </w:r>
    </w:p>
    <w:p w14:paraId="67026DC3" w14:textId="77777777" w:rsidR="009603D7" w:rsidRPr="002E6E01" w:rsidRDefault="009603D7" w:rsidP="009603D7">
      <w:pPr>
        <w:pStyle w:val="ListParagraph"/>
        <w:numPr>
          <w:ilvl w:val="0"/>
          <w:numId w:val="15"/>
        </w:numPr>
        <w:spacing w:after="160" w:line="259" w:lineRule="auto"/>
        <w:jc w:val="both"/>
        <w:rPr>
          <w:rFonts w:cs="Arial"/>
          <w:sz w:val="24"/>
          <w:szCs w:val="24"/>
        </w:rPr>
      </w:pPr>
      <w:r w:rsidRPr="002E6E01">
        <w:rPr>
          <w:rFonts w:cs="Arial"/>
          <w:sz w:val="24"/>
          <w:szCs w:val="24"/>
        </w:rPr>
        <w:t>All staff to always challenge inappropriate responses from pupils towards others</w:t>
      </w:r>
      <w:r>
        <w:rPr>
          <w:rFonts w:cs="Arial"/>
          <w:sz w:val="24"/>
          <w:szCs w:val="24"/>
        </w:rPr>
        <w:t xml:space="preserve">. Where appropriate, parents / carers should be informed </w:t>
      </w:r>
    </w:p>
    <w:p w14:paraId="6339C2FB" w14:textId="77777777" w:rsidR="009603D7" w:rsidRDefault="009603D7" w:rsidP="009603D7">
      <w:pPr>
        <w:pStyle w:val="ListParagraph"/>
        <w:numPr>
          <w:ilvl w:val="0"/>
          <w:numId w:val="15"/>
        </w:numPr>
        <w:spacing w:after="160" w:line="259" w:lineRule="auto"/>
        <w:jc w:val="both"/>
        <w:rPr>
          <w:rFonts w:cs="Arial"/>
          <w:sz w:val="24"/>
          <w:szCs w:val="24"/>
        </w:rPr>
      </w:pPr>
      <w:r w:rsidRPr="002E6E01">
        <w:rPr>
          <w:rFonts w:cs="Arial"/>
          <w:sz w:val="24"/>
          <w:szCs w:val="24"/>
        </w:rPr>
        <w:t>Dealing with bullying is the responsibility of all members of the school community and should always be seen as a priority</w:t>
      </w:r>
      <w:r>
        <w:rPr>
          <w:rFonts w:cs="Arial"/>
          <w:sz w:val="24"/>
          <w:szCs w:val="24"/>
        </w:rPr>
        <w:t>.</w:t>
      </w:r>
    </w:p>
    <w:p w14:paraId="39F9FBAA" w14:textId="77777777" w:rsidR="009603D7" w:rsidRDefault="009603D7" w:rsidP="009603D7">
      <w:pPr>
        <w:pStyle w:val="ListParagraph"/>
        <w:jc w:val="both"/>
        <w:rPr>
          <w:rFonts w:cs="Arial"/>
          <w:sz w:val="24"/>
          <w:szCs w:val="24"/>
        </w:rPr>
      </w:pPr>
    </w:p>
    <w:p w14:paraId="4638727D" w14:textId="77777777" w:rsidR="009603D7" w:rsidRPr="002E6E01" w:rsidRDefault="009603D7" w:rsidP="009603D7">
      <w:pPr>
        <w:jc w:val="both"/>
        <w:rPr>
          <w:rFonts w:cs="Arial"/>
          <w:b/>
          <w:sz w:val="24"/>
          <w:szCs w:val="24"/>
          <w:u w:val="single"/>
        </w:rPr>
      </w:pPr>
      <w:r w:rsidRPr="002E6E01">
        <w:rPr>
          <w:rFonts w:cs="Arial"/>
          <w:b/>
          <w:sz w:val="24"/>
          <w:szCs w:val="24"/>
          <w:u w:val="single"/>
        </w:rPr>
        <w:t>Further and Related Information:</w:t>
      </w:r>
    </w:p>
    <w:p w14:paraId="7E8CF50E"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School rules</w:t>
      </w:r>
    </w:p>
    <w:p w14:paraId="00A21D84" w14:textId="0B26BACD" w:rsidR="009603D7" w:rsidRPr="002E6E01" w:rsidRDefault="00352196" w:rsidP="009603D7">
      <w:pPr>
        <w:pStyle w:val="ListParagraph"/>
        <w:numPr>
          <w:ilvl w:val="0"/>
          <w:numId w:val="16"/>
        </w:numPr>
        <w:spacing w:after="160" w:line="259" w:lineRule="auto"/>
        <w:jc w:val="both"/>
        <w:rPr>
          <w:rFonts w:cs="Arial"/>
          <w:sz w:val="24"/>
          <w:szCs w:val="24"/>
        </w:rPr>
      </w:pPr>
      <w:r>
        <w:rPr>
          <w:rFonts w:cs="Arial"/>
          <w:sz w:val="24"/>
          <w:szCs w:val="24"/>
        </w:rPr>
        <w:t>Relationship</w:t>
      </w:r>
      <w:r w:rsidR="009603D7" w:rsidRPr="002E6E01">
        <w:rPr>
          <w:rFonts w:cs="Arial"/>
          <w:sz w:val="24"/>
          <w:szCs w:val="24"/>
        </w:rPr>
        <w:t xml:space="preserve"> Support Policy</w:t>
      </w:r>
    </w:p>
    <w:p w14:paraId="6652F524"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 xml:space="preserve">Thrive Approach </w:t>
      </w:r>
    </w:p>
    <w:p w14:paraId="17935C05" w14:textId="77777777" w:rsidR="009603D7" w:rsidRPr="002E6E01" w:rsidRDefault="009603D7" w:rsidP="009603D7">
      <w:pPr>
        <w:pStyle w:val="ListParagraph"/>
        <w:numPr>
          <w:ilvl w:val="0"/>
          <w:numId w:val="16"/>
        </w:numPr>
        <w:spacing w:after="160" w:line="259" w:lineRule="auto"/>
        <w:jc w:val="both"/>
        <w:rPr>
          <w:rFonts w:cs="Arial"/>
          <w:sz w:val="24"/>
          <w:szCs w:val="24"/>
        </w:rPr>
      </w:pPr>
      <w:r>
        <w:rPr>
          <w:rFonts w:cs="Arial"/>
          <w:sz w:val="24"/>
          <w:szCs w:val="24"/>
        </w:rPr>
        <w:t>PSHE</w:t>
      </w:r>
      <w:r w:rsidRPr="002E6E01">
        <w:rPr>
          <w:rFonts w:cs="Arial"/>
          <w:sz w:val="24"/>
          <w:szCs w:val="24"/>
        </w:rPr>
        <w:t xml:space="preserve"> Curriculum</w:t>
      </w:r>
    </w:p>
    <w:p w14:paraId="0B3DE703"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Confident Parenting</w:t>
      </w:r>
    </w:p>
    <w:p w14:paraId="60D42498"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Safeguarding / Child Protection Policy</w:t>
      </w:r>
    </w:p>
    <w:p w14:paraId="458CD880"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Health and Safety Policy</w:t>
      </w:r>
    </w:p>
    <w:p w14:paraId="475A74F3" w14:textId="77777777" w:rsidR="009603D7" w:rsidRPr="002E6E01"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t>Single Equality Policy</w:t>
      </w:r>
    </w:p>
    <w:p w14:paraId="74456EEF" w14:textId="77777777" w:rsidR="009603D7" w:rsidRDefault="009603D7" w:rsidP="009603D7">
      <w:pPr>
        <w:pStyle w:val="ListParagraph"/>
        <w:numPr>
          <w:ilvl w:val="0"/>
          <w:numId w:val="16"/>
        </w:numPr>
        <w:spacing w:after="160" w:line="259" w:lineRule="auto"/>
        <w:jc w:val="both"/>
        <w:rPr>
          <w:rFonts w:cs="Arial"/>
          <w:sz w:val="24"/>
          <w:szCs w:val="24"/>
        </w:rPr>
      </w:pPr>
      <w:r w:rsidRPr="002E6E01">
        <w:rPr>
          <w:rFonts w:cs="Arial"/>
          <w:sz w:val="24"/>
          <w:szCs w:val="24"/>
        </w:rPr>
        <w:lastRenderedPageBreak/>
        <w:t>E-Safety Policy</w:t>
      </w:r>
    </w:p>
    <w:p w14:paraId="26BDACCE" w14:textId="77777777" w:rsidR="009603D7" w:rsidRPr="00333C5C" w:rsidRDefault="009603D7" w:rsidP="009603D7">
      <w:pPr>
        <w:jc w:val="both"/>
        <w:rPr>
          <w:rFonts w:cs="Arial"/>
          <w:sz w:val="24"/>
          <w:szCs w:val="24"/>
        </w:rPr>
      </w:pPr>
    </w:p>
    <w:p w14:paraId="559B168E" w14:textId="77777777" w:rsidR="009603D7" w:rsidRPr="002E6E01" w:rsidRDefault="009603D7" w:rsidP="009603D7">
      <w:pPr>
        <w:jc w:val="center"/>
        <w:rPr>
          <w:rFonts w:cs="Arial"/>
          <w:b/>
          <w:sz w:val="24"/>
          <w:szCs w:val="24"/>
        </w:rPr>
      </w:pPr>
      <w:r w:rsidRPr="002E6E01">
        <w:rPr>
          <w:rFonts w:cs="Arial"/>
          <w:b/>
          <w:sz w:val="24"/>
          <w:szCs w:val="24"/>
        </w:rPr>
        <w:t>Bullying is unacceptable at Hadrian School and will not be tolerated.</w:t>
      </w:r>
    </w:p>
    <w:p w14:paraId="39BD1682" w14:textId="77777777" w:rsidR="00C07D92" w:rsidRDefault="00C07D92" w:rsidP="00C94D64">
      <w:pPr>
        <w:pStyle w:val="BodyText2"/>
        <w:spacing w:line="360" w:lineRule="auto"/>
        <w:jc w:val="both"/>
        <w:rPr>
          <w:rStyle w:val="Strong"/>
          <w:rFonts w:cs="Arial"/>
          <w:sz w:val="24"/>
          <w:szCs w:val="22"/>
        </w:rPr>
      </w:pPr>
    </w:p>
    <w:p w14:paraId="261559A9" w14:textId="77777777" w:rsidR="00C94D64" w:rsidRPr="000E6793" w:rsidRDefault="00C94D64" w:rsidP="00C94D64">
      <w:pPr>
        <w:pStyle w:val="BodyText2"/>
        <w:spacing w:line="360" w:lineRule="auto"/>
        <w:jc w:val="both"/>
        <w:rPr>
          <w:rStyle w:val="Strong"/>
          <w:rFonts w:cs="Arial"/>
          <w:sz w:val="24"/>
          <w:szCs w:val="22"/>
        </w:rPr>
      </w:pPr>
      <w:r w:rsidRPr="000E6793">
        <w:rPr>
          <w:rStyle w:val="Strong"/>
          <w:rFonts w:cs="Arial"/>
          <w:sz w:val="24"/>
          <w:szCs w:val="22"/>
        </w:rPr>
        <w:t xml:space="preserve">Confirmation that the </w:t>
      </w:r>
      <w:r w:rsidR="009603D7">
        <w:rPr>
          <w:rStyle w:val="Strong"/>
          <w:rFonts w:cs="Arial"/>
          <w:sz w:val="24"/>
          <w:szCs w:val="22"/>
        </w:rPr>
        <w:t>Anti-Bullying</w:t>
      </w:r>
      <w:r w:rsidRPr="000E6793">
        <w:rPr>
          <w:rStyle w:val="Strong"/>
          <w:rFonts w:cs="Arial"/>
          <w:sz w:val="24"/>
          <w:szCs w:val="22"/>
        </w:rPr>
        <w:t xml:space="preserve"> Policy in respect of Hadrian School has been </w:t>
      </w:r>
      <w:r w:rsidR="00E114C0">
        <w:rPr>
          <w:rStyle w:val="Strong"/>
          <w:rFonts w:cs="Arial"/>
          <w:sz w:val="24"/>
          <w:szCs w:val="22"/>
        </w:rPr>
        <w:t>discussed by the Governing Body:</w:t>
      </w:r>
    </w:p>
    <w:p w14:paraId="1C1D7978" w14:textId="77777777" w:rsidR="009603D7" w:rsidRDefault="009603D7" w:rsidP="00C94D64">
      <w:pPr>
        <w:pStyle w:val="BodyText2"/>
        <w:spacing w:line="360" w:lineRule="auto"/>
        <w:jc w:val="both"/>
        <w:rPr>
          <w:rFonts w:cs="Arial"/>
          <w:szCs w:val="22"/>
        </w:rPr>
      </w:pPr>
    </w:p>
    <w:p w14:paraId="31C9B89A" w14:textId="77777777" w:rsidR="00C94D64" w:rsidRPr="00E114C0" w:rsidRDefault="00C94D64" w:rsidP="00C94D64">
      <w:pPr>
        <w:pStyle w:val="BodyText2"/>
        <w:spacing w:line="360" w:lineRule="auto"/>
        <w:jc w:val="both"/>
        <w:rPr>
          <w:rFonts w:cs="Arial"/>
          <w:b/>
          <w:szCs w:val="22"/>
        </w:rPr>
      </w:pPr>
      <w:r w:rsidRPr="00E114C0">
        <w:rPr>
          <w:rFonts w:cs="Arial"/>
          <w:b/>
          <w:szCs w:val="22"/>
        </w:rPr>
        <w:t>Signed by:</w:t>
      </w:r>
    </w:p>
    <w:p w14:paraId="22BBB4C7" w14:textId="77777777" w:rsidR="00C94D64" w:rsidRPr="00AB44E1" w:rsidRDefault="00C94D64" w:rsidP="00C94D64">
      <w:pPr>
        <w:jc w:val="both"/>
        <w:rPr>
          <w:rFonts w:cs="Arial"/>
          <w:szCs w:val="22"/>
        </w:rPr>
      </w:pPr>
      <w:r w:rsidRPr="00AB44E1">
        <w:rPr>
          <w:rFonts w:cs="Arial"/>
          <w:szCs w:val="22"/>
        </w:rPr>
        <w:t>Chair of Governors: __</w:t>
      </w:r>
      <w:r w:rsidR="00883534" w:rsidRPr="00AB44E1">
        <w:rPr>
          <w:rFonts w:cs="Arial"/>
          <w:szCs w:val="22"/>
        </w:rPr>
        <w:t xml:space="preserve">_______________________ </w:t>
      </w:r>
      <w:r w:rsidR="00AB44E1">
        <w:rPr>
          <w:rFonts w:cs="Arial"/>
          <w:szCs w:val="22"/>
        </w:rPr>
        <w:t xml:space="preserve">  </w:t>
      </w:r>
      <w:r w:rsidRPr="00AB44E1">
        <w:rPr>
          <w:rFonts w:cs="Arial"/>
          <w:szCs w:val="22"/>
        </w:rPr>
        <w:t>Date: __________________________</w:t>
      </w:r>
    </w:p>
    <w:p w14:paraId="1612FF0D" w14:textId="77777777" w:rsidR="00C94D64" w:rsidRPr="00AB44E1" w:rsidRDefault="00C94D64" w:rsidP="00C94D64">
      <w:pPr>
        <w:jc w:val="both"/>
        <w:rPr>
          <w:rFonts w:cs="Arial"/>
          <w:szCs w:val="22"/>
        </w:rPr>
      </w:pPr>
    </w:p>
    <w:p w14:paraId="71CF5782" w14:textId="77777777" w:rsidR="00C94D64" w:rsidRPr="00AB44E1" w:rsidRDefault="00C94D64" w:rsidP="00C94D64">
      <w:pPr>
        <w:jc w:val="both"/>
        <w:rPr>
          <w:rFonts w:cs="Arial"/>
          <w:szCs w:val="22"/>
        </w:rPr>
      </w:pPr>
      <w:r w:rsidRPr="00AB44E1">
        <w:rPr>
          <w:rFonts w:cs="Arial"/>
          <w:szCs w:val="22"/>
        </w:rPr>
        <w:t>Head Teacher: _____</w:t>
      </w:r>
      <w:r w:rsidR="00883534" w:rsidRPr="00AB44E1">
        <w:rPr>
          <w:rFonts w:cs="Arial"/>
          <w:szCs w:val="22"/>
        </w:rPr>
        <w:t xml:space="preserve">_______________________    </w:t>
      </w:r>
      <w:r w:rsidR="00AB44E1">
        <w:rPr>
          <w:rFonts w:cs="Arial"/>
          <w:szCs w:val="22"/>
        </w:rPr>
        <w:t xml:space="preserve"> </w:t>
      </w:r>
      <w:r w:rsidRPr="00AB44E1">
        <w:rPr>
          <w:rFonts w:cs="Arial"/>
          <w:szCs w:val="22"/>
        </w:rPr>
        <w:t>Date: __________________________</w:t>
      </w:r>
    </w:p>
    <w:p w14:paraId="3A5D0280" w14:textId="77777777" w:rsidR="00C94D64" w:rsidRPr="00AB44E1" w:rsidRDefault="00C94D64" w:rsidP="00C94D64">
      <w:pPr>
        <w:jc w:val="both"/>
        <w:rPr>
          <w:rFonts w:cs="Arial"/>
          <w:szCs w:val="22"/>
        </w:rPr>
      </w:pPr>
    </w:p>
    <w:p w14:paraId="1D35AE1C" w14:textId="77777777" w:rsidR="00C94D64" w:rsidRPr="00AB44E1" w:rsidRDefault="00C94D64" w:rsidP="00C94D64">
      <w:pPr>
        <w:jc w:val="both"/>
        <w:rPr>
          <w:rFonts w:cs="Arial"/>
          <w:szCs w:val="22"/>
        </w:rPr>
      </w:pPr>
      <w:r w:rsidRPr="00AB44E1">
        <w:rPr>
          <w:rFonts w:cs="Arial"/>
          <w:szCs w:val="22"/>
        </w:rPr>
        <w:t>Agreed at the Governing Body Meeting on: _______________</w:t>
      </w:r>
      <w:r w:rsidRPr="00AB44E1">
        <w:rPr>
          <w:rFonts w:cs="Arial"/>
          <w:szCs w:val="22"/>
        </w:rPr>
        <w:tab/>
        <w:t xml:space="preserve"> </w:t>
      </w:r>
      <w:r w:rsidR="00883534" w:rsidRPr="00AB44E1">
        <w:rPr>
          <w:rFonts w:cs="Arial"/>
          <w:szCs w:val="22"/>
        </w:rPr>
        <w:br/>
      </w:r>
      <w:r w:rsidR="00883534" w:rsidRPr="00AB44E1">
        <w:rPr>
          <w:rFonts w:cs="Arial"/>
          <w:szCs w:val="22"/>
        </w:rPr>
        <w:br/>
      </w:r>
      <w:r w:rsidRPr="00AB44E1">
        <w:rPr>
          <w:rFonts w:cs="Arial"/>
          <w:szCs w:val="22"/>
        </w:rPr>
        <w:t>Minute Reference: ________________</w:t>
      </w:r>
    </w:p>
    <w:p w14:paraId="2F653832" w14:textId="77777777" w:rsidR="00C94D64" w:rsidRPr="004C7335" w:rsidRDefault="00AB44E1" w:rsidP="00C94D64">
      <w:pPr>
        <w:spacing w:before="100" w:beforeAutospacing="1" w:after="100" w:afterAutospacing="1" w:line="480" w:lineRule="auto"/>
        <w:rPr>
          <w:rFonts w:cs="Arial"/>
          <w:color w:val="000000"/>
          <w:sz w:val="24"/>
          <w:szCs w:val="24"/>
          <w:lang w:val="en" w:eastAsia="en-GB"/>
        </w:rPr>
      </w:pPr>
      <w:r>
        <w:rPr>
          <w:rFonts w:cs="Arial"/>
          <w:color w:val="000000"/>
          <w:sz w:val="24"/>
          <w:szCs w:val="24"/>
          <w:lang w:val="en" w:eastAsia="en-GB"/>
        </w:rPr>
        <w:t xml:space="preserve"> </w:t>
      </w:r>
    </w:p>
    <w:p w14:paraId="5929AFB4" w14:textId="77777777" w:rsidR="00284F3B" w:rsidRDefault="00284F3B" w:rsidP="00284F3B">
      <w:pPr>
        <w:jc w:val="both"/>
        <w:rPr>
          <w:b/>
        </w:rPr>
      </w:pPr>
    </w:p>
    <w:sectPr w:rsidR="00284F3B" w:rsidSect="000E6793">
      <w:headerReference w:type="default" r:id="rId7"/>
      <w:footerReference w:type="even" r:id="rId8"/>
      <w:footerReference w:type="default" r:id="rId9"/>
      <w:pgSz w:w="11906" w:h="16838"/>
      <w:pgMar w:top="1440" w:right="1440" w:bottom="1440" w:left="144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807BB" w14:textId="77777777" w:rsidR="0058627F" w:rsidRDefault="0058627F">
      <w:r>
        <w:separator/>
      </w:r>
    </w:p>
  </w:endnote>
  <w:endnote w:type="continuationSeparator" w:id="0">
    <w:p w14:paraId="1BA8B5DD" w14:textId="77777777" w:rsidR="0058627F" w:rsidRDefault="00586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AGRounded BT">
    <w:altName w:val="Calibri"/>
    <w:charset w:val="00"/>
    <w:family w:val="swiss"/>
    <w:pitch w:val="variable"/>
    <w:sig w:usb0="00000001"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AE90" w14:textId="77777777" w:rsidR="00875555" w:rsidRDefault="00875555" w:rsidP="008755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2FF89" w14:textId="77BFF7E3" w:rsidR="00875555" w:rsidRPr="00875555" w:rsidRDefault="00875555" w:rsidP="00BF2A62">
    <w:pPr>
      <w:tabs>
        <w:tab w:val="left" w:pos="4111"/>
        <w:tab w:val="left" w:pos="4253"/>
        <w:tab w:val="left" w:pos="4395"/>
        <w:tab w:val="left" w:pos="6946"/>
        <w:tab w:val="left" w:pos="7088"/>
      </w:tabs>
      <w:rPr>
        <w:rFonts w:cs="Arial"/>
      </w:rPr>
    </w:pPr>
    <w:r>
      <w:rPr>
        <w:caps/>
      </w:rPr>
      <w:t xml:space="preserve">                                                                   </w:t>
    </w:r>
    <w:r w:rsidR="00823658">
      <w:rPr>
        <w:caps/>
        <w:noProof/>
      </w:rPr>
      <w:t xml:space="preserve"> </w:t>
    </w:r>
    <w:r w:rsidR="003924E4">
      <w:rPr>
        <w:caps/>
        <w:noProof/>
      </w:rPr>
      <w:t xml:space="preserve">   </w:t>
    </w:r>
    <w:r w:rsidR="00823658" w:rsidRPr="00875555">
      <w:rPr>
        <w:caps/>
      </w:rPr>
      <w:fldChar w:fldCharType="begin"/>
    </w:r>
    <w:r w:rsidR="00823658" w:rsidRPr="00875555">
      <w:rPr>
        <w:caps/>
      </w:rPr>
      <w:instrText xml:space="preserve"> PAGE   \* MERGEFORMAT </w:instrText>
    </w:r>
    <w:r w:rsidR="00823658" w:rsidRPr="00875555">
      <w:rPr>
        <w:caps/>
      </w:rPr>
      <w:fldChar w:fldCharType="separate"/>
    </w:r>
    <w:r w:rsidR="009603D7">
      <w:rPr>
        <w:caps/>
        <w:noProof/>
      </w:rPr>
      <w:t>3</w:t>
    </w:r>
    <w:r w:rsidR="00823658" w:rsidRPr="00875555">
      <w:rPr>
        <w:caps/>
        <w:noProof/>
      </w:rPr>
      <w:fldChar w:fldCharType="end"/>
    </w:r>
    <w:r w:rsidR="00823658">
      <w:rPr>
        <w:caps/>
        <w:noProof/>
      </w:rPr>
      <w:t xml:space="preserve">                                     </w:t>
    </w:r>
    <w:r w:rsidR="00BF2A62">
      <w:rPr>
        <w:caps/>
        <w:noProof/>
      </w:rPr>
      <w:t xml:space="preserve">      </w:t>
    </w:r>
    <w:r w:rsidR="00352196">
      <w:rPr>
        <w:rFonts w:cs="Arial"/>
      </w:rPr>
      <w:t>February 2026</w:t>
    </w:r>
  </w:p>
  <w:p w14:paraId="3D521A0A" w14:textId="77777777" w:rsidR="005E4A92" w:rsidRPr="00136567" w:rsidRDefault="005E4A92" w:rsidP="00136567">
    <w:pPr>
      <w:pStyle w:val="Footer"/>
      <w:jc w:val="center"/>
      <w:rPr>
        <w:rFonts w:ascii="VAGRounded BT" w:hAnsi="VAGRounded B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5D319" w14:textId="77777777" w:rsidR="0058627F" w:rsidRDefault="0058627F">
      <w:r>
        <w:separator/>
      </w:r>
    </w:p>
  </w:footnote>
  <w:footnote w:type="continuationSeparator" w:id="0">
    <w:p w14:paraId="2F4A090A" w14:textId="77777777" w:rsidR="0058627F" w:rsidRDefault="00586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80A3A" w14:textId="77777777" w:rsidR="00E20547" w:rsidRDefault="00E20547">
    <w:pPr>
      <w:pStyle w:val="Header"/>
    </w:pPr>
    <w:r>
      <w:rPr>
        <w:noProof/>
        <w:lang w:eastAsia="en-GB"/>
      </w:rPr>
      <w:drawing>
        <wp:anchor distT="0" distB="0" distL="114300" distR="114300" simplePos="0" relativeHeight="251658240" behindDoc="1" locked="0" layoutInCell="1" allowOverlap="1" wp14:anchorId="567D3687" wp14:editId="1CA1C1CC">
          <wp:simplePos x="0" y="0"/>
          <wp:positionH relativeFrom="rightMargin">
            <wp:posOffset>179070</wp:posOffset>
          </wp:positionH>
          <wp:positionV relativeFrom="paragraph">
            <wp:posOffset>-24927</wp:posOffset>
          </wp:positionV>
          <wp:extent cx="396875" cy="427990"/>
          <wp:effectExtent l="0" t="0" r="3175" b="0"/>
          <wp:wrapTight wrapText="bothSides">
            <wp:wrapPolygon edited="0">
              <wp:start x="0" y="0"/>
              <wp:lineTo x="0" y="20190"/>
              <wp:lineTo x="20736" y="20190"/>
              <wp:lineTo x="207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drian schoo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875" cy="427990"/>
                  </a:xfrm>
                  <a:prstGeom prst="rect">
                    <a:avLst/>
                  </a:prstGeom>
                </pic:spPr>
              </pic:pic>
            </a:graphicData>
          </a:graphic>
          <wp14:sizeRelH relativeFrom="margin">
            <wp14:pctWidth>0</wp14:pctWidth>
          </wp14:sizeRelH>
          <wp14:sizeRelV relativeFrom="margin">
            <wp14:pctHeight>0</wp14:pctHeight>
          </wp14:sizeRelV>
        </wp:anchor>
      </w:drawing>
    </w:r>
  </w:p>
  <w:p w14:paraId="32CD013A" w14:textId="77777777" w:rsidR="005E4A92" w:rsidRDefault="005E4A92" w:rsidP="0087555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7CE1"/>
    <w:multiLevelType w:val="hybridMultilevel"/>
    <w:tmpl w:val="11A8D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62B51"/>
    <w:multiLevelType w:val="hybridMultilevel"/>
    <w:tmpl w:val="EDF4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1035B"/>
    <w:multiLevelType w:val="hybridMultilevel"/>
    <w:tmpl w:val="C92E6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6D47"/>
    <w:multiLevelType w:val="hybridMultilevel"/>
    <w:tmpl w:val="11DA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4115F"/>
    <w:multiLevelType w:val="hybridMultilevel"/>
    <w:tmpl w:val="4D702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192860"/>
    <w:multiLevelType w:val="hybridMultilevel"/>
    <w:tmpl w:val="53C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A35EF"/>
    <w:multiLevelType w:val="hybridMultilevel"/>
    <w:tmpl w:val="AFDAE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61D98"/>
    <w:multiLevelType w:val="hybridMultilevel"/>
    <w:tmpl w:val="0A16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311D4E"/>
    <w:multiLevelType w:val="hybridMultilevel"/>
    <w:tmpl w:val="60BEE7B8"/>
    <w:lvl w:ilvl="0" w:tplc="0C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7458E2"/>
    <w:multiLevelType w:val="hybridMultilevel"/>
    <w:tmpl w:val="48FEB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A198F2E8"/>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7F4242D"/>
    <w:multiLevelType w:val="hybridMultilevel"/>
    <w:tmpl w:val="1B4C7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B35F78"/>
    <w:multiLevelType w:val="hybridMultilevel"/>
    <w:tmpl w:val="B8BA2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BA4F5C"/>
    <w:multiLevelType w:val="hybridMultilevel"/>
    <w:tmpl w:val="EE526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BD666C"/>
    <w:multiLevelType w:val="hybridMultilevel"/>
    <w:tmpl w:val="3954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C5344"/>
    <w:multiLevelType w:val="hybridMultilevel"/>
    <w:tmpl w:val="403468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53472167">
    <w:abstractNumId w:val="10"/>
  </w:num>
  <w:num w:numId="2" w16cid:durableId="730158137">
    <w:abstractNumId w:val="8"/>
  </w:num>
  <w:num w:numId="3" w16cid:durableId="1726220987">
    <w:abstractNumId w:val="3"/>
  </w:num>
  <w:num w:numId="4" w16cid:durableId="1057973414">
    <w:abstractNumId w:val="15"/>
  </w:num>
  <w:num w:numId="5" w16cid:durableId="1315718284">
    <w:abstractNumId w:val="13"/>
  </w:num>
  <w:num w:numId="6" w16cid:durableId="208344964">
    <w:abstractNumId w:val="14"/>
  </w:num>
  <w:num w:numId="7" w16cid:durableId="1201212892">
    <w:abstractNumId w:val="7"/>
  </w:num>
  <w:num w:numId="8" w16cid:durableId="869026002">
    <w:abstractNumId w:val="4"/>
  </w:num>
  <w:num w:numId="9" w16cid:durableId="1093623731">
    <w:abstractNumId w:val="5"/>
  </w:num>
  <w:num w:numId="10" w16cid:durableId="2016227518">
    <w:abstractNumId w:val="0"/>
  </w:num>
  <w:num w:numId="11" w16cid:durableId="2128691080">
    <w:abstractNumId w:val="9"/>
  </w:num>
  <w:num w:numId="12" w16cid:durableId="19816937">
    <w:abstractNumId w:val="11"/>
  </w:num>
  <w:num w:numId="13" w16cid:durableId="2013677132">
    <w:abstractNumId w:val="1"/>
  </w:num>
  <w:num w:numId="14" w16cid:durableId="1810509415">
    <w:abstractNumId w:val="12"/>
  </w:num>
  <w:num w:numId="15" w16cid:durableId="1506359210">
    <w:abstractNumId w:val="6"/>
  </w:num>
  <w:num w:numId="16" w16cid:durableId="205792202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99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567"/>
    <w:rsid w:val="000A5F2F"/>
    <w:rsid w:val="000E6793"/>
    <w:rsid w:val="00106BE9"/>
    <w:rsid w:val="00136567"/>
    <w:rsid w:val="00163CC2"/>
    <w:rsid w:val="00177660"/>
    <w:rsid w:val="001B694D"/>
    <w:rsid w:val="001E0302"/>
    <w:rsid w:val="002176F2"/>
    <w:rsid w:val="00227C7C"/>
    <w:rsid w:val="00255E9E"/>
    <w:rsid w:val="00284F3B"/>
    <w:rsid w:val="00290680"/>
    <w:rsid w:val="002B631F"/>
    <w:rsid w:val="003032DC"/>
    <w:rsid w:val="00352196"/>
    <w:rsid w:val="00391970"/>
    <w:rsid w:val="003924E4"/>
    <w:rsid w:val="003B35AC"/>
    <w:rsid w:val="003D3C16"/>
    <w:rsid w:val="003E1113"/>
    <w:rsid w:val="003E1EC5"/>
    <w:rsid w:val="00416342"/>
    <w:rsid w:val="00421B47"/>
    <w:rsid w:val="004342F0"/>
    <w:rsid w:val="00441E6A"/>
    <w:rsid w:val="00471DAE"/>
    <w:rsid w:val="004950B6"/>
    <w:rsid w:val="00496259"/>
    <w:rsid w:val="004C7335"/>
    <w:rsid w:val="00543B4C"/>
    <w:rsid w:val="005727F2"/>
    <w:rsid w:val="0058627F"/>
    <w:rsid w:val="005B4526"/>
    <w:rsid w:val="005E4A92"/>
    <w:rsid w:val="00622C5A"/>
    <w:rsid w:val="00672663"/>
    <w:rsid w:val="00682A81"/>
    <w:rsid w:val="006A7BAD"/>
    <w:rsid w:val="006E51B8"/>
    <w:rsid w:val="006F6405"/>
    <w:rsid w:val="007220DE"/>
    <w:rsid w:val="00742DC4"/>
    <w:rsid w:val="007779F1"/>
    <w:rsid w:val="00823658"/>
    <w:rsid w:val="00862028"/>
    <w:rsid w:val="00875555"/>
    <w:rsid w:val="00883534"/>
    <w:rsid w:val="008C3FF2"/>
    <w:rsid w:val="008D398B"/>
    <w:rsid w:val="008E24A2"/>
    <w:rsid w:val="00935EE3"/>
    <w:rsid w:val="009603D7"/>
    <w:rsid w:val="009671AC"/>
    <w:rsid w:val="00991215"/>
    <w:rsid w:val="009D7F0E"/>
    <w:rsid w:val="009E34A3"/>
    <w:rsid w:val="00A301E6"/>
    <w:rsid w:val="00AA1CC1"/>
    <w:rsid w:val="00AB44E1"/>
    <w:rsid w:val="00AD6C9B"/>
    <w:rsid w:val="00B01201"/>
    <w:rsid w:val="00BA3E14"/>
    <w:rsid w:val="00BF2A62"/>
    <w:rsid w:val="00C07D92"/>
    <w:rsid w:val="00C9387E"/>
    <w:rsid w:val="00C94D64"/>
    <w:rsid w:val="00CA2E4D"/>
    <w:rsid w:val="00CA491A"/>
    <w:rsid w:val="00D07BF6"/>
    <w:rsid w:val="00D72969"/>
    <w:rsid w:val="00DD51BB"/>
    <w:rsid w:val="00E114C0"/>
    <w:rsid w:val="00E20547"/>
    <w:rsid w:val="00E239E2"/>
    <w:rsid w:val="00E40CA2"/>
    <w:rsid w:val="00E558FD"/>
    <w:rsid w:val="00EA09E4"/>
    <w:rsid w:val="00ED42A4"/>
    <w:rsid w:val="00F54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colormenu v:ext="edit" fillcolor="none"/>
    </o:shapedefaults>
    <o:shapelayout v:ext="edit">
      <o:idmap v:ext="edit" data="1"/>
    </o:shapelayout>
  </w:shapeDefaults>
  <w:decimalSymbol w:val="."/>
  <w:listSeparator w:val=","/>
  <w14:docId w14:val="4B352A90"/>
  <w15:docId w15:val="{6EC9339A-7F92-4DF6-8D53-EDE7176E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3E14"/>
    <w:rPr>
      <w:rFonts w:ascii="Arial"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6567"/>
    <w:pPr>
      <w:tabs>
        <w:tab w:val="center" w:pos="4153"/>
        <w:tab w:val="right" w:pos="8306"/>
      </w:tabs>
    </w:pPr>
  </w:style>
  <w:style w:type="paragraph" w:styleId="Footer">
    <w:name w:val="footer"/>
    <w:basedOn w:val="Normal"/>
    <w:link w:val="FooterChar"/>
    <w:uiPriority w:val="99"/>
    <w:rsid w:val="00136567"/>
    <w:pPr>
      <w:tabs>
        <w:tab w:val="center" w:pos="4153"/>
        <w:tab w:val="right" w:pos="8306"/>
      </w:tabs>
    </w:pPr>
  </w:style>
  <w:style w:type="paragraph" w:customStyle="1" w:styleId="BasicParagraph">
    <w:name w:val="[Basic Paragraph]"/>
    <w:basedOn w:val="Normal"/>
    <w:rsid w:val="00136567"/>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rsid w:val="006A7BAD"/>
    <w:rPr>
      <w:color w:val="0000FF"/>
      <w:u w:val="single"/>
    </w:rPr>
  </w:style>
  <w:style w:type="paragraph" w:styleId="BodyTextIndent">
    <w:name w:val="Body Text Indent"/>
    <w:basedOn w:val="Normal"/>
    <w:rsid w:val="006A7BAD"/>
    <w:pPr>
      <w:ind w:left="720" w:hanging="720"/>
      <w:jc w:val="both"/>
    </w:pPr>
    <w:rPr>
      <w:b/>
      <w:sz w:val="24"/>
    </w:rPr>
  </w:style>
  <w:style w:type="paragraph" w:customStyle="1" w:styleId="DfESBullets">
    <w:name w:val="DfESBullets"/>
    <w:basedOn w:val="Normal"/>
    <w:rsid w:val="006A7BAD"/>
    <w:pPr>
      <w:widowControl w:val="0"/>
      <w:numPr>
        <w:numId w:val="1"/>
      </w:numPr>
      <w:overflowPunct w:val="0"/>
      <w:autoSpaceDE w:val="0"/>
      <w:autoSpaceDN w:val="0"/>
      <w:adjustRightInd w:val="0"/>
      <w:spacing w:after="240"/>
      <w:textAlignment w:val="baseline"/>
    </w:pPr>
  </w:style>
  <w:style w:type="paragraph" w:styleId="BodyText2">
    <w:name w:val="Body Text 2"/>
    <w:basedOn w:val="Normal"/>
    <w:rsid w:val="00284F3B"/>
    <w:pPr>
      <w:spacing w:after="120" w:line="480" w:lineRule="auto"/>
    </w:pPr>
  </w:style>
  <w:style w:type="character" w:styleId="Strong">
    <w:name w:val="Strong"/>
    <w:qFormat/>
    <w:rsid w:val="00284F3B"/>
    <w:rPr>
      <w:b/>
    </w:rPr>
  </w:style>
  <w:style w:type="paragraph" w:styleId="BalloonText">
    <w:name w:val="Balloon Text"/>
    <w:basedOn w:val="Normal"/>
    <w:link w:val="BalloonTextChar"/>
    <w:rsid w:val="002B631F"/>
    <w:rPr>
      <w:rFonts w:ascii="Tahoma" w:hAnsi="Tahoma" w:cs="Tahoma"/>
      <w:sz w:val="16"/>
      <w:szCs w:val="16"/>
    </w:rPr>
  </w:style>
  <w:style w:type="character" w:customStyle="1" w:styleId="BalloonTextChar">
    <w:name w:val="Balloon Text Char"/>
    <w:basedOn w:val="DefaultParagraphFont"/>
    <w:link w:val="BalloonText"/>
    <w:rsid w:val="002B631F"/>
    <w:rPr>
      <w:rFonts w:ascii="Tahoma" w:hAnsi="Tahoma" w:cs="Tahoma"/>
      <w:sz w:val="16"/>
      <w:szCs w:val="16"/>
      <w:lang w:eastAsia="en-US"/>
    </w:rPr>
  </w:style>
  <w:style w:type="character" w:customStyle="1" w:styleId="HeaderChar">
    <w:name w:val="Header Char"/>
    <w:basedOn w:val="DefaultParagraphFont"/>
    <w:link w:val="Header"/>
    <w:uiPriority w:val="99"/>
    <w:rsid w:val="002B631F"/>
    <w:rPr>
      <w:rFonts w:ascii="Arial" w:hAnsi="Arial"/>
      <w:sz w:val="22"/>
      <w:lang w:eastAsia="en-US"/>
    </w:rPr>
  </w:style>
  <w:style w:type="character" w:customStyle="1" w:styleId="FooterChar">
    <w:name w:val="Footer Char"/>
    <w:basedOn w:val="DefaultParagraphFont"/>
    <w:link w:val="Footer"/>
    <w:uiPriority w:val="99"/>
    <w:rsid w:val="008C3FF2"/>
    <w:rPr>
      <w:rFonts w:ascii="Arial" w:hAnsi="Arial"/>
      <w:sz w:val="22"/>
      <w:lang w:eastAsia="en-US"/>
    </w:rPr>
  </w:style>
  <w:style w:type="paragraph" w:styleId="ListParagraph">
    <w:name w:val="List Paragraph"/>
    <w:basedOn w:val="Normal"/>
    <w:uiPriority w:val="34"/>
    <w:qFormat/>
    <w:rsid w:val="009671AC"/>
    <w:pPr>
      <w:ind w:left="720"/>
      <w:contextualSpacing/>
    </w:pPr>
  </w:style>
  <w:style w:type="paragraph" w:customStyle="1" w:styleId="Default">
    <w:name w:val="Default"/>
    <w:rsid w:val="009603D7"/>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739</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c:creator>
  <cp:lastModifiedBy>Rollings, Chris</cp:lastModifiedBy>
  <cp:revision>3</cp:revision>
  <cp:lastPrinted>2017-11-21T09:47:00Z</cp:lastPrinted>
  <dcterms:created xsi:type="dcterms:W3CDTF">2026-02-03T10:49:00Z</dcterms:created>
  <dcterms:modified xsi:type="dcterms:W3CDTF">2026-02-03T10:55:00Z</dcterms:modified>
</cp:coreProperties>
</file>