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31"/>
        <w:tblW w:w="9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8"/>
        <w:gridCol w:w="2516"/>
        <w:gridCol w:w="3456"/>
      </w:tblGrid>
      <w:tr w:rsidR="000344A1" w:rsidRPr="004A199A" w14:paraId="37B84DD3" w14:textId="77777777" w:rsidTr="00447A57">
        <w:trPr>
          <w:trHeight w:val="1857"/>
        </w:trPr>
        <w:tc>
          <w:tcPr>
            <w:tcW w:w="3668" w:type="dxa"/>
          </w:tcPr>
          <w:p w14:paraId="03F3F35C" w14:textId="36D5BFB8" w:rsidR="000344A1" w:rsidRPr="004A199A" w:rsidRDefault="000344A1" w:rsidP="00447A57">
            <w:pPr>
              <w:rPr>
                <w:sz w:val="20"/>
                <w:szCs w:val="20"/>
              </w:rPr>
            </w:pPr>
            <w:bookmarkStart w:id="0" w:name="_Toc400361362"/>
            <w:bookmarkStart w:id="1" w:name="_Toc443397153"/>
            <w:bookmarkStart w:id="2" w:name="_Toc357771638"/>
            <w:bookmarkStart w:id="3" w:name="_Toc346793416"/>
            <w:bookmarkStart w:id="4" w:name="_Toc328122777"/>
            <w:r>
              <w:rPr>
                <w:noProof/>
              </w:rPr>
              <w:drawing>
                <wp:anchor distT="0" distB="0" distL="114300" distR="114300" simplePos="0" relativeHeight="251660288" behindDoc="0" locked="0" layoutInCell="1" allowOverlap="1" wp14:anchorId="4530B825" wp14:editId="79153915">
                  <wp:simplePos x="0" y="0"/>
                  <wp:positionH relativeFrom="margin">
                    <wp:posOffset>203200</wp:posOffset>
                  </wp:positionH>
                  <wp:positionV relativeFrom="margin">
                    <wp:posOffset>184150</wp:posOffset>
                  </wp:positionV>
                  <wp:extent cx="1781175" cy="657225"/>
                  <wp:effectExtent l="0" t="0" r="9525" b="9525"/>
                  <wp:wrapSquare wrapText="bothSides"/>
                  <wp:docPr id="4" name="Picture 4"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a tree and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117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16" w:type="dxa"/>
          </w:tcPr>
          <w:p w14:paraId="40CBC8D8" w14:textId="77777777" w:rsidR="000344A1" w:rsidRPr="004A199A" w:rsidRDefault="000344A1" w:rsidP="00447A57">
            <w:pPr>
              <w:rPr>
                <w:sz w:val="20"/>
                <w:szCs w:val="20"/>
              </w:rPr>
            </w:pPr>
          </w:p>
          <w:p w14:paraId="64E4D7B0" w14:textId="77777777" w:rsidR="000344A1" w:rsidRPr="004A199A" w:rsidRDefault="000344A1" w:rsidP="00447A57">
            <w:pPr>
              <w:jc w:val="center"/>
              <w:rPr>
                <w:rFonts w:cs="Open Sans"/>
                <w:color w:val="030164"/>
                <w:sz w:val="40"/>
                <w:szCs w:val="20"/>
              </w:rPr>
            </w:pPr>
            <w:r w:rsidRPr="004A199A">
              <w:rPr>
                <w:rFonts w:cs="Open Sans"/>
                <w:color w:val="A6A6A6"/>
                <w:sz w:val="20"/>
                <w:szCs w:val="20"/>
              </w:rPr>
              <w:t>With God we grow to live life in all its fullness</w:t>
            </w:r>
          </w:p>
          <w:p w14:paraId="3A33773F" w14:textId="77777777" w:rsidR="000344A1" w:rsidRPr="004A199A" w:rsidRDefault="000344A1" w:rsidP="00447A57">
            <w:pPr>
              <w:rPr>
                <w:sz w:val="20"/>
                <w:szCs w:val="20"/>
              </w:rPr>
            </w:pPr>
          </w:p>
        </w:tc>
        <w:tc>
          <w:tcPr>
            <w:tcW w:w="3456" w:type="dxa"/>
          </w:tcPr>
          <w:p w14:paraId="63726C79" w14:textId="77777777" w:rsidR="000344A1" w:rsidRPr="004A199A" w:rsidRDefault="000344A1" w:rsidP="00447A57">
            <w:pPr>
              <w:rPr>
                <w:sz w:val="20"/>
                <w:szCs w:val="20"/>
              </w:rPr>
            </w:pPr>
            <w:r>
              <w:rPr>
                <w:noProof/>
              </w:rPr>
              <w:drawing>
                <wp:anchor distT="0" distB="0" distL="114300" distR="114300" simplePos="0" relativeHeight="251661312" behindDoc="0" locked="0" layoutInCell="1" allowOverlap="1" wp14:anchorId="3E3BCC12" wp14:editId="1710A8AE">
                  <wp:simplePos x="0" y="0"/>
                  <wp:positionH relativeFrom="column">
                    <wp:posOffset>709295</wp:posOffset>
                  </wp:positionH>
                  <wp:positionV relativeFrom="paragraph">
                    <wp:posOffset>112395</wp:posOffset>
                  </wp:positionV>
                  <wp:extent cx="714375" cy="862965"/>
                  <wp:effectExtent l="0" t="0" r="9525" b="0"/>
                  <wp:wrapNone/>
                  <wp:docPr id="3" name="Picture 3" descr="A cross with birds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ross with birds and leav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4375" cy="862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344A1" w:rsidRPr="004A199A" w14:paraId="1D63870F" w14:textId="77777777" w:rsidTr="00447A57">
        <w:trPr>
          <w:trHeight w:val="928"/>
        </w:trPr>
        <w:tc>
          <w:tcPr>
            <w:tcW w:w="3668" w:type="dxa"/>
          </w:tcPr>
          <w:p w14:paraId="348E78C3" w14:textId="77777777" w:rsidR="000344A1" w:rsidRPr="004A199A" w:rsidRDefault="000344A1" w:rsidP="00447A57">
            <w:pPr>
              <w:rPr>
                <w:sz w:val="20"/>
                <w:szCs w:val="20"/>
              </w:rPr>
            </w:pPr>
          </w:p>
          <w:p w14:paraId="2F25CE33" w14:textId="1158A157" w:rsidR="000344A1" w:rsidRPr="004A199A" w:rsidRDefault="000344A1" w:rsidP="00447A57">
            <w:pPr>
              <w:jc w:val="center"/>
              <w:rPr>
                <w:b/>
                <w:sz w:val="28"/>
                <w:szCs w:val="28"/>
              </w:rPr>
            </w:pPr>
            <w:r>
              <w:rPr>
                <w:b/>
                <w:sz w:val="28"/>
                <w:szCs w:val="28"/>
              </w:rPr>
              <w:t>Pupil Premium Strategy Statemen</w:t>
            </w:r>
            <w:r w:rsidR="00447A57">
              <w:rPr>
                <w:b/>
                <w:sz w:val="28"/>
                <w:szCs w:val="28"/>
              </w:rPr>
              <w:t>t</w:t>
            </w:r>
          </w:p>
        </w:tc>
        <w:tc>
          <w:tcPr>
            <w:tcW w:w="2516" w:type="dxa"/>
            <w:vMerge w:val="restart"/>
          </w:tcPr>
          <w:p w14:paraId="586446BA" w14:textId="77777777" w:rsidR="000344A1" w:rsidRPr="004A199A" w:rsidRDefault="000344A1" w:rsidP="00447A57">
            <w:pPr>
              <w:jc w:val="center"/>
              <w:rPr>
                <w:sz w:val="20"/>
                <w:szCs w:val="20"/>
              </w:rPr>
            </w:pPr>
          </w:p>
          <w:p w14:paraId="19FA435C" w14:textId="7AD0D320" w:rsidR="000344A1" w:rsidRPr="004A199A" w:rsidRDefault="000344A1" w:rsidP="00447A57">
            <w:pPr>
              <w:jc w:val="center"/>
              <w:rPr>
                <w:sz w:val="20"/>
                <w:szCs w:val="20"/>
              </w:rPr>
            </w:pPr>
            <w:r w:rsidRPr="004A199A">
              <w:rPr>
                <w:b/>
                <w:sz w:val="20"/>
                <w:szCs w:val="20"/>
              </w:rPr>
              <w:t>Issued</w:t>
            </w:r>
            <w:r w:rsidRPr="004A199A">
              <w:rPr>
                <w:sz w:val="20"/>
                <w:szCs w:val="20"/>
              </w:rPr>
              <w:t xml:space="preserve">:  </w:t>
            </w:r>
            <w:r>
              <w:rPr>
                <w:sz w:val="20"/>
                <w:szCs w:val="20"/>
              </w:rPr>
              <w:t>November 20</w:t>
            </w:r>
            <w:r w:rsidR="009E73B0">
              <w:rPr>
                <w:sz w:val="20"/>
                <w:szCs w:val="20"/>
              </w:rPr>
              <w:t>26</w:t>
            </w:r>
          </w:p>
          <w:p w14:paraId="30F6E894" w14:textId="77777777" w:rsidR="000344A1" w:rsidRPr="004A199A" w:rsidRDefault="000344A1" w:rsidP="00447A57">
            <w:pPr>
              <w:jc w:val="center"/>
              <w:rPr>
                <w:sz w:val="20"/>
                <w:szCs w:val="20"/>
              </w:rPr>
            </w:pPr>
          </w:p>
        </w:tc>
        <w:tc>
          <w:tcPr>
            <w:tcW w:w="3456" w:type="dxa"/>
            <w:vMerge w:val="restart"/>
          </w:tcPr>
          <w:p w14:paraId="0B454C89" w14:textId="77777777" w:rsidR="000344A1" w:rsidRPr="004A199A" w:rsidRDefault="000344A1" w:rsidP="00447A57">
            <w:pPr>
              <w:jc w:val="center"/>
              <w:rPr>
                <w:sz w:val="20"/>
                <w:szCs w:val="20"/>
              </w:rPr>
            </w:pPr>
          </w:p>
          <w:p w14:paraId="7C95E448" w14:textId="5C66B242" w:rsidR="000344A1" w:rsidRPr="004A199A" w:rsidRDefault="000344A1" w:rsidP="00447A57">
            <w:pPr>
              <w:jc w:val="center"/>
              <w:rPr>
                <w:sz w:val="20"/>
                <w:szCs w:val="20"/>
              </w:rPr>
            </w:pPr>
            <w:r w:rsidRPr="004A199A">
              <w:rPr>
                <w:b/>
                <w:sz w:val="20"/>
                <w:szCs w:val="20"/>
              </w:rPr>
              <w:t>Issued by</w:t>
            </w:r>
            <w:r w:rsidRPr="004A199A">
              <w:rPr>
                <w:sz w:val="20"/>
                <w:szCs w:val="20"/>
              </w:rPr>
              <w:t xml:space="preserve">:  </w:t>
            </w:r>
            <w:r w:rsidR="009E73B0">
              <w:rPr>
                <w:sz w:val="20"/>
                <w:szCs w:val="20"/>
              </w:rPr>
              <w:t>T Howarth</w:t>
            </w:r>
            <w:r w:rsidRPr="004A199A">
              <w:rPr>
                <w:sz w:val="20"/>
                <w:szCs w:val="20"/>
              </w:rPr>
              <w:t xml:space="preserve"> - Headteacher</w:t>
            </w:r>
          </w:p>
        </w:tc>
      </w:tr>
      <w:tr w:rsidR="000344A1" w:rsidRPr="004A199A" w14:paraId="3F79F820" w14:textId="77777777" w:rsidTr="00447A57">
        <w:trPr>
          <w:trHeight w:val="243"/>
        </w:trPr>
        <w:tc>
          <w:tcPr>
            <w:tcW w:w="3668" w:type="dxa"/>
          </w:tcPr>
          <w:p w14:paraId="0E410951" w14:textId="18B5E508" w:rsidR="00F04EFD" w:rsidRPr="00F04EFD" w:rsidRDefault="00F04EFD" w:rsidP="00F04EFD">
            <w:pPr>
              <w:rPr>
                <w:b/>
                <w:sz w:val="20"/>
                <w:szCs w:val="20"/>
              </w:rPr>
            </w:pPr>
            <w:r>
              <w:rPr>
                <w:b/>
                <w:noProof/>
                <w:sz w:val="20"/>
                <w:szCs w:val="20"/>
              </w:rPr>
              <mc:AlternateContent>
                <mc:Choice Requires="wps">
                  <w:drawing>
                    <wp:anchor distT="0" distB="0" distL="114300" distR="114300" simplePos="0" relativeHeight="251662336" behindDoc="0" locked="0" layoutInCell="1" allowOverlap="1" wp14:anchorId="04A0B538" wp14:editId="496F78C2">
                      <wp:simplePos x="0" y="0"/>
                      <wp:positionH relativeFrom="column">
                        <wp:posOffset>-55245</wp:posOffset>
                      </wp:positionH>
                      <wp:positionV relativeFrom="paragraph">
                        <wp:posOffset>2396490</wp:posOffset>
                      </wp:positionV>
                      <wp:extent cx="6108700" cy="1504950"/>
                      <wp:effectExtent l="0" t="0" r="0" b="0"/>
                      <wp:wrapNone/>
                      <wp:docPr id="544372043" name="Rectangle 1"/>
                      <wp:cNvGraphicFramePr/>
                      <a:graphic xmlns:a="http://schemas.openxmlformats.org/drawingml/2006/main">
                        <a:graphicData uri="http://schemas.microsoft.com/office/word/2010/wordprocessingShape">
                          <wps:wsp>
                            <wps:cNvSpPr/>
                            <wps:spPr>
                              <a:xfrm>
                                <a:off x="0" y="0"/>
                                <a:ext cx="6108700" cy="1504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3E94BB" w14:textId="77777777" w:rsidR="00F04EFD" w:rsidRPr="0028730E" w:rsidRDefault="00F04EFD" w:rsidP="00F04EFD">
                                  <w:pPr>
                                    <w:jc w:val="center"/>
                                    <w:rPr>
                                      <w:b/>
                                      <w:sz w:val="56"/>
                                      <w:szCs w:val="72"/>
                                    </w:rPr>
                                  </w:pPr>
                                  <w:r w:rsidRPr="0028730E">
                                    <w:rPr>
                                      <w:b/>
                                      <w:sz w:val="56"/>
                                      <w:szCs w:val="72"/>
                                    </w:rPr>
                                    <w:t>Feckenham CE Primary School</w:t>
                                  </w:r>
                                </w:p>
                                <w:p w14:paraId="53EE1DFC" w14:textId="77777777" w:rsidR="00F04EFD" w:rsidRDefault="00F04EFD" w:rsidP="00F04E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0B538" id="Rectangle 1" o:spid="_x0000_s1026" style="position:absolute;margin-left:-4.35pt;margin-top:188.7pt;width:481pt;height:11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" filled="f" stroked="f" strokeweight="2pt">
                      <v:textbox>
                        <w:txbxContent>
                          <w:p w14:paraId="543E94BB" w14:textId="77777777" w:rsidR="00F04EFD" w:rsidRPr="0028730E" w:rsidRDefault="00F04EFD" w:rsidP="00F04EFD">
                            <w:pPr>
                              <w:jc w:val="center"/>
                              <w:rPr>
                                <w:b/>
                                <w:sz w:val="56"/>
                                <w:szCs w:val="72"/>
                              </w:rPr>
                            </w:pPr>
                            <w:r w:rsidRPr="0028730E">
                              <w:rPr>
                                <w:b/>
                                <w:sz w:val="56"/>
                                <w:szCs w:val="72"/>
                              </w:rPr>
                              <w:t>Feckenham CE Primary School</w:t>
                            </w:r>
                          </w:p>
                          <w:p w14:paraId="53EE1DFC" w14:textId="77777777" w:rsidR="00F04EFD" w:rsidRDefault="00F04EFD" w:rsidP="00F04EFD">
                            <w:pPr>
                              <w:jc w:val="center"/>
                            </w:pPr>
                          </w:p>
                        </w:txbxContent>
                      </v:textbox>
                    </v:rect>
                  </w:pict>
                </mc:Fallback>
              </mc:AlternateContent>
            </w:r>
            <w:r w:rsidR="000344A1">
              <w:rPr>
                <w:b/>
                <w:sz w:val="20"/>
                <w:szCs w:val="20"/>
              </w:rPr>
              <w:t>Statement</w:t>
            </w:r>
            <w:r w:rsidR="000344A1" w:rsidRPr="008F74E9">
              <w:rPr>
                <w:b/>
                <w:sz w:val="20"/>
                <w:szCs w:val="20"/>
              </w:rPr>
              <w:t xml:space="preserve"> Number:</w:t>
            </w:r>
            <w:r w:rsidR="000344A1">
              <w:rPr>
                <w:b/>
                <w:sz w:val="20"/>
                <w:szCs w:val="20"/>
              </w:rPr>
              <w:t xml:space="preserve"> FPS/000</w:t>
            </w:r>
            <w:r w:rsidR="009E73B0">
              <w:rPr>
                <w:b/>
                <w:sz w:val="20"/>
                <w:szCs w:val="20"/>
              </w:rPr>
              <w:t>5</w:t>
            </w:r>
          </w:p>
        </w:tc>
        <w:tc>
          <w:tcPr>
            <w:tcW w:w="2516" w:type="dxa"/>
            <w:vMerge/>
          </w:tcPr>
          <w:p w14:paraId="700F2B1C" w14:textId="77777777" w:rsidR="000344A1" w:rsidRPr="004A199A" w:rsidRDefault="000344A1" w:rsidP="00447A57">
            <w:pPr>
              <w:rPr>
                <w:sz w:val="20"/>
                <w:szCs w:val="20"/>
              </w:rPr>
            </w:pPr>
          </w:p>
        </w:tc>
        <w:tc>
          <w:tcPr>
            <w:tcW w:w="3456" w:type="dxa"/>
            <w:vMerge/>
          </w:tcPr>
          <w:p w14:paraId="10F5C457" w14:textId="77777777" w:rsidR="000344A1" w:rsidRPr="004A199A" w:rsidRDefault="000344A1" w:rsidP="00447A57">
            <w:pPr>
              <w:rPr>
                <w:sz w:val="20"/>
                <w:szCs w:val="20"/>
              </w:rPr>
            </w:pPr>
          </w:p>
        </w:tc>
      </w:tr>
    </w:tbl>
    <w:p w14:paraId="21F3AC6C" w14:textId="3CE23B1A" w:rsidR="00115EA2" w:rsidRDefault="00115EA2" w:rsidP="000344A1">
      <w:pPr>
        <w:pStyle w:val="Heading1"/>
        <w:jc w:val="center"/>
      </w:pPr>
      <w:r>
        <w:lastRenderedPageBreak/>
        <w:t xml:space="preserve">Pupil premium </w:t>
      </w:r>
      <w:r w:rsidR="003952AF">
        <w:t>statement</w:t>
      </w:r>
    </w:p>
    <w:p w14:paraId="7569C6E7" w14:textId="1EEDDB88" w:rsidR="00DA7F8C" w:rsidRDefault="00DA7F8C" w:rsidP="00DA7F8C">
      <w:r>
        <w:t>Our distinctive Christian Vision is taken from The Parable of the Mustard Seed</w:t>
      </w:r>
    </w:p>
    <w:p w14:paraId="0E42F0A1" w14:textId="77777777" w:rsidR="00DA7F8C" w:rsidRDefault="00DA7F8C" w:rsidP="00DA7F8C">
      <w:r>
        <w:t>“Again he said, “What shall we say the kingdom of God is like, or what parable shall we use to describe it? It is like a mustard seed, which is the smallest of all seeds on earth. Yet when planted, it grows and becomes the largest of all garden plants, with such big branches that the birds can perch in its shade.”</w:t>
      </w:r>
    </w:p>
    <w:p w14:paraId="1E6ED7B6" w14:textId="77777777" w:rsidR="00DA7F8C" w:rsidRDefault="00DA7F8C" w:rsidP="00DA7F8C">
      <w:r>
        <w:t>Mark 4:30-32</w:t>
      </w:r>
    </w:p>
    <w:p w14:paraId="18541598" w14:textId="77777777" w:rsidR="00DA7F8C" w:rsidRDefault="00DA7F8C" w:rsidP="00DA7F8C">
      <w:r>
        <w:t>Our Mission Statement:</w:t>
      </w:r>
    </w:p>
    <w:p w14:paraId="166F6D86" w14:textId="77777777" w:rsidR="00DA7F8C" w:rsidRDefault="00DA7F8C" w:rsidP="00DA7F8C">
      <w:r>
        <w:t>‘With God we grow to live life in all its fullness’</w:t>
      </w:r>
    </w:p>
    <w:p w14:paraId="1868A66D" w14:textId="4BC976BC" w:rsidR="00DA7F8C" w:rsidRDefault="00DA7F8C" w:rsidP="00DA7F8C">
      <w:r>
        <w:t>We believe that all our pupils, staff and families are loved by God and as such are of intrinsic value. Our mission is to help everyone in our school flourish personally and academically; fulfilling their potential through the guiding principles of wisdom, hope, community and dignity.</w:t>
      </w:r>
    </w:p>
    <w:p w14:paraId="7CCF8508" w14:textId="3991CC6E" w:rsidR="00DA7F8C" w:rsidRDefault="00DA7F8C" w:rsidP="001139C3">
      <w:r>
        <w:t xml:space="preserve">Therefore, this is reflected in this statement through careful consideration of how the funds are spent, enabling all to flourish, </w:t>
      </w:r>
      <w:r w:rsidR="00B664E2">
        <w:t xml:space="preserve">to help improve the attainment of </w:t>
      </w:r>
      <w:r>
        <w:t>our disadvantaged pupils. This statement details our school’s use of pupil premium (a</w:t>
      </w:r>
      <w:r w:rsidR="004228CE">
        <w:t>nd recovery premium for the 20</w:t>
      </w:r>
      <w:r w:rsidR="00B61CA9">
        <w:t>25</w:t>
      </w:r>
      <w:r w:rsidR="004228CE">
        <w:t xml:space="preserve"> to 202</w:t>
      </w:r>
      <w:r w:rsidR="00B61CA9">
        <w:t xml:space="preserve">6 </w:t>
      </w:r>
      <w:r>
        <w:t>academic year) funding. It outlines our pupil premium strategy, how we intend to spend the funding in this academic year and the effect that last year’s spending of pupil premium had within our school.</w:t>
      </w:r>
    </w:p>
    <w:p w14:paraId="2A7D54B4" w14:textId="3D693003" w:rsidR="00E66558" w:rsidRDefault="009D71E8">
      <w:pPr>
        <w:pStyle w:val="Heading2"/>
      </w:pP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7182"/>
        <w:gridCol w:w="3274"/>
      </w:tblGrid>
      <w:tr w:rsidR="00E66558" w14:paraId="2A7D54B7" w14:textId="77777777" w:rsidTr="00547948">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27862" w:rsidRPr="00E27862" w14:paraId="2A7D54BA"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Pr="00E27862" w:rsidRDefault="009D71E8">
            <w:pPr>
              <w:pStyle w:val="TableRow"/>
              <w:rPr>
                <w:color w:val="auto"/>
              </w:rPr>
            </w:pPr>
            <w:r w:rsidRPr="00E27862">
              <w:rPr>
                <w:color w:val="auto"/>
              </w:rPr>
              <w:t>School name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571D1F11" w:rsidR="00E66558" w:rsidRPr="00E27862" w:rsidRDefault="00B664E2">
            <w:pPr>
              <w:pStyle w:val="TableRow"/>
              <w:rPr>
                <w:color w:val="auto"/>
              </w:rPr>
            </w:pPr>
            <w:r>
              <w:rPr>
                <w:color w:val="auto"/>
              </w:rPr>
              <w:t>Feckenham CE Primary School</w:t>
            </w:r>
          </w:p>
        </w:tc>
      </w:tr>
      <w:tr w:rsidR="00E27862" w:rsidRPr="00E27862" w14:paraId="2A7D54BD"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Pr="00016CA0" w:rsidRDefault="009D71E8">
            <w:pPr>
              <w:pStyle w:val="TableRow"/>
              <w:rPr>
                <w:color w:val="auto"/>
              </w:rPr>
            </w:pPr>
            <w:r w:rsidRPr="00016CA0">
              <w:rPr>
                <w:color w:val="auto"/>
              </w:rPr>
              <w:t xml:space="preserve">Number of pupils in school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6AFFB00E" w:rsidR="00E66558" w:rsidRPr="00016CA0" w:rsidRDefault="00016CA0">
            <w:pPr>
              <w:pStyle w:val="TableRow"/>
              <w:rPr>
                <w:color w:val="auto"/>
              </w:rPr>
            </w:pPr>
            <w:r w:rsidRPr="00016CA0">
              <w:rPr>
                <w:color w:val="auto"/>
              </w:rPr>
              <w:t>96</w:t>
            </w:r>
          </w:p>
        </w:tc>
      </w:tr>
      <w:tr w:rsidR="00E27862" w:rsidRPr="00E27862" w14:paraId="2A7D54C0"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Pr="00016CA0" w:rsidRDefault="009D71E8">
            <w:pPr>
              <w:pStyle w:val="TableRow"/>
              <w:rPr>
                <w:color w:val="auto"/>
              </w:rPr>
            </w:pPr>
            <w:r w:rsidRPr="00016CA0">
              <w:rPr>
                <w:color w:val="auto"/>
              </w:rPr>
              <w:t>Proportion (%) of pupil premium eligible pupils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087C6" w14:textId="325F8C76" w:rsidR="00016CA0" w:rsidRPr="00016CA0" w:rsidRDefault="00016CA0">
            <w:pPr>
              <w:pStyle w:val="TableRow"/>
              <w:rPr>
                <w:color w:val="000000" w:themeColor="text1"/>
              </w:rPr>
            </w:pPr>
            <w:r w:rsidRPr="00016CA0">
              <w:rPr>
                <w:color w:val="000000" w:themeColor="text1"/>
              </w:rPr>
              <w:t>2.1%</w:t>
            </w:r>
          </w:p>
          <w:p w14:paraId="2A7D54BF" w14:textId="563BAE5A" w:rsidR="005367C8" w:rsidRPr="00ED23AB" w:rsidRDefault="00ED23AB" w:rsidP="00ED23AB">
            <w:pPr>
              <w:pStyle w:val="TableRow"/>
              <w:rPr>
                <w:color w:val="EE0000"/>
                <w:sz w:val="18"/>
                <w:szCs w:val="18"/>
              </w:rPr>
            </w:pPr>
            <w:r w:rsidRPr="00ED23AB">
              <w:rPr>
                <w:color w:val="EE0000"/>
                <w:sz w:val="18"/>
                <w:szCs w:val="18"/>
              </w:rPr>
              <w:t>National Average (2025): 25.7%</w:t>
            </w:r>
          </w:p>
        </w:tc>
      </w:tr>
      <w:tr w:rsidR="00E27862" w:rsidRPr="00E27862" w14:paraId="2A7D54C3"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21BF27DE" w:rsidR="00E66558" w:rsidRPr="00E27862" w:rsidRDefault="009D71E8" w:rsidP="00DC649D">
            <w:pPr>
              <w:pStyle w:val="TableRow"/>
              <w:rPr>
                <w:color w:val="auto"/>
                <w:szCs w:val="22"/>
              </w:rPr>
            </w:pPr>
            <w:r w:rsidRPr="00E27862">
              <w:rPr>
                <w:color w:val="auto"/>
                <w:szCs w:val="22"/>
              </w:rPr>
              <w:t xml:space="preserve">Academic year/years that our current pupil premium strategy plan covers </w:t>
            </w:r>
            <w:r w:rsidRPr="00E27862">
              <w:rPr>
                <w:b/>
                <w:bCs/>
                <w:color w:val="auto"/>
                <w:szCs w:val="22"/>
              </w:rPr>
              <w:t>(3 year plans are recommended)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1FBC" w14:textId="6A45A5DA" w:rsidR="00285516" w:rsidRPr="00E27862" w:rsidRDefault="00B664E2">
            <w:pPr>
              <w:pStyle w:val="TableRow"/>
              <w:rPr>
                <w:color w:val="auto"/>
              </w:rPr>
            </w:pPr>
            <w:r>
              <w:rPr>
                <w:color w:val="auto"/>
              </w:rPr>
              <w:t>202</w:t>
            </w:r>
            <w:r w:rsidR="003A1812">
              <w:rPr>
                <w:color w:val="auto"/>
              </w:rPr>
              <w:t>6</w:t>
            </w:r>
            <w:r w:rsidR="003061EC" w:rsidRPr="00E27862">
              <w:rPr>
                <w:color w:val="auto"/>
              </w:rPr>
              <w:t>/</w:t>
            </w:r>
            <w:r>
              <w:rPr>
                <w:color w:val="auto"/>
              </w:rPr>
              <w:t>202</w:t>
            </w:r>
            <w:r w:rsidR="003A1812">
              <w:rPr>
                <w:color w:val="auto"/>
              </w:rPr>
              <w:t>7</w:t>
            </w:r>
            <w:r w:rsidR="00285516" w:rsidRPr="00E27862">
              <w:rPr>
                <w:color w:val="auto"/>
              </w:rPr>
              <w:t xml:space="preserve"> to </w:t>
            </w:r>
          </w:p>
          <w:p w14:paraId="2A7D54C2" w14:textId="7CED8D27" w:rsidR="00E66558" w:rsidRPr="00E27862" w:rsidRDefault="00B664E2">
            <w:pPr>
              <w:pStyle w:val="TableRow"/>
              <w:rPr>
                <w:color w:val="auto"/>
              </w:rPr>
            </w:pPr>
            <w:r>
              <w:rPr>
                <w:color w:val="auto"/>
              </w:rPr>
              <w:t>202</w:t>
            </w:r>
            <w:r w:rsidR="00F26FA4">
              <w:rPr>
                <w:color w:val="auto"/>
              </w:rPr>
              <w:t>8</w:t>
            </w:r>
            <w:r w:rsidR="003061EC" w:rsidRPr="00E27862">
              <w:rPr>
                <w:color w:val="auto"/>
              </w:rPr>
              <w:t>/</w:t>
            </w:r>
            <w:r>
              <w:rPr>
                <w:color w:val="auto"/>
              </w:rPr>
              <w:t>202</w:t>
            </w:r>
            <w:r w:rsidR="00F26FA4">
              <w:rPr>
                <w:color w:val="auto"/>
              </w:rPr>
              <w:t>9</w:t>
            </w:r>
          </w:p>
        </w:tc>
      </w:tr>
      <w:tr w:rsidR="00E27862" w:rsidRPr="00E27862" w14:paraId="2A7D54C6"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E27862" w:rsidRDefault="009D71E8">
            <w:pPr>
              <w:pStyle w:val="TableRow"/>
              <w:rPr>
                <w:color w:val="auto"/>
              </w:rPr>
            </w:pPr>
            <w:r w:rsidRPr="00E27862">
              <w:rPr>
                <w:color w:val="auto"/>
                <w:szCs w:val="22"/>
              </w:rPr>
              <w:t>Date this statement was published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1473950E" w:rsidR="00E66558" w:rsidRPr="00E27862" w:rsidRDefault="00165A91">
            <w:pPr>
              <w:pStyle w:val="TableRow"/>
              <w:rPr>
                <w:color w:val="auto"/>
              </w:rPr>
            </w:pPr>
            <w:r>
              <w:rPr>
                <w:color w:val="auto"/>
              </w:rPr>
              <w:t>November</w:t>
            </w:r>
            <w:r w:rsidR="00622168">
              <w:rPr>
                <w:color w:val="auto"/>
              </w:rPr>
              <w:t xml:space="preserve"> 202</w:t>
            </w:r>
            <w:r w:rsidR="00AB3EC4">
              <w:rPr>
                <w:color w:val="auto"/>
              </w:rPr>
              <w:t>6</w:t>
            </w:r>
          </w:p>
        </w:tc>
      </w:tr>
      <w:tr w:rsidR="00E27862" w:rsidRPr="00E27862" w14:paraId="2A7D54C9"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E27862" w:rsidRDefault="009D71E8">
            <w:pPr>
              <w:pStyle w:val="TableRow"/>
              <w:rPr>
                <w:color w:val="auto"/>
              </w:rPr>
            </w:pPr>
            <w:r w:rsidRPr="00E27862">
              <w:rPr>
                <w:color w:val="auto"/>
                <w:szCs w:val="22"/>
              </w:rPr>
              <w:t>Date on which it will be reviewed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33F557AC" w:rsidR="00E66558" w:rsidRPr="00E27862" w:rsidRDefault="00622168">
            <w:pPr>
              <w:pStyle w:val="TableRow"/>
              <w:rPr>
                <w:color w:val="auto"/>
              </w:rPr>
            </w:pPr>
            <w:r>
              <w:rPr>
                <w:color w:val="auto"/>
              </w:rPr>
              <w:t>July 202</w:t>
            </w:r>
            <w:r w:rsidR="00AB3EC4">
              <w:rPr>
                <w:color w:val="auto"/>
              </w:rPr>
              <w:t>7</w:t>
            </w:r>
          </w:p>
        </w:tc>
      </w:tr>
      <w:tr w:rsidR="00E27862" w:rsidRPr="00E27862" w14:paraId="2A7D54CC"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E27862" w:rsidRDefault="009D71E8">
            <w:pPr>
              <w:pStyle w:val="TableRow"/>
              <w:rPr>
                <w:color w:val="auto"/>
              </w:rPr>
            </w:pPr>
            <w:r w:rsidRPr="00E27862">
              <w:rPr>
                <w:color w:val="auto"/>
              </w:rPr>
              <w:t>Statement authorised by</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B6C5C" w14:textId="43D72E6F" w:rsidR="00622168" w:rsidRDefault="00AB3EC4" w:rsidP="00DC649D">
            <w:pPr>
              <w:pStyle w:val="TableRow"/>
              <w:rPr>
                <w:color w:val="auto"/>
              </w:rPr>
            </w:pPr>
            <w:r>
              <w:rPr>
                <w:color w:val="auto"/>
              </w:rPr>
              <w:t>Tanya Howarth</w:t>
            </w:r>
          </w:p>
          <w:p w14:paraId="2A7D54CB" w14:textId="4C3C5450" w:rsidR="00E66558" w:rsidRPr="00E27862" w:rsidRDefault="005D0176" w:rsidP="00DC649D">
            <w:pPr>
              <w:pStyle w:val="TableRow"/>
              <w:rPr>
                <w:color w:val="auto"/>
              </w:rPr>
            </w:pPr>
            <w:r w:rsidRPr="00E27862">
              <w:rPr>
                <w:color w:val="auto"/>
              </w:rPr>
              <w:t>Headteacher</w:t>
            </w:r>
          </w:p>
        </w:tc>
      </w:tr>
      <w:tr w:rsidR="00E27862" w:rsidRPr="00E27862" w14:paraId="2A7D54CF"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Pr="00E27862" w:rsidRDefault="009D71E8">
            <w:pPr>
              <w:pStyle w:val="TableRow"/>
              <w:rPr>
                <w:color w:val="auto"/>
              </w:rPr>
            </w:pPr>
            <w:r w:rsidRPr="00E27862">
              <w:rPr>
                <w:color w:val="auto"/>
              </w:rPr>
              <w:t>Pupil premium 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0F8A99F8" w:rsidR="00E66558" w:rsidRPr="00E27862" w:rsidRDefault="004228CE">
            <w:pPr>
              <w:pStyle w:val="TableRow"/>
              <w:rPr>
                <w:color w:val="auto"/>
              </w:rPr>
            </w:pPr>
            <w:r>
              <w:rPr>
                <w:color w:val="auto"/>
              </w:rPr>
              <w:t>Tanya Howarth</w:t>
            </w:r>
          </w:p>
        </w:tc>
      </w:tr>
      <w:tr w:rsidR="00E27862" w:rsidRPr="00E27862" w14:paraId="2A7D54D2" w14:textId="77777777" w:rsidTr="00547948">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E27862" w:rsidRDefault="009D71E8">
            <w:pPr>
              <w:pStyle w:val="TableRow"/>
              <w:rPr>
                <w:color w:val="auto"/>
              </w:rPr>
            </w:pPr>
            <w:r w:rsidRPr="00E27862">
              <w:rPr>
                <w:color w:val="auto"/>
              </w:rPr>
              <w:t xml:space="preserve">Governor </w:t>
            </w:r>
            <w:r w:rsidRPr="00E27862">
              <w:rPr>
                <w:color w:val="auto"/>
                <w:szCs w:val="22"/>
              </w:rPr>
              <w:t xml:space="preserve">/ Trustee </w:t>
            </w:r>
            <w:r w:rsidRPr="00E27862">
              <w:rPr>
                <w:color w:val="auto"/>
              </w:rPr>
              <w:t>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1F8DA" w14:textId="366CAE5A" w:rsidR="00622168" w:rsidRDefault="00622168" w:rsidP="00547948">
            <w:pPr>
              <w:pStyle w:val="TableRow"/>
              <w:rPr>
                <w:color w:val="auto"/>
                <w:szCs w:val="28"/>
              </w:rPr>
            </w:pPr>
            <w:r>
              <w:rPr>
                <w:color w:val="auto"/>
                <w:szCs w:val="28"/>
              </w:rPr>
              <w:t>Julie Grieve</w:t>
            </w:r>
          </w:p>
          <w:p w14:paraId="2A7D54D1" w14:textId="3B05920A" w:rsidR="00E66558" w:rsidRPr="00E27862" w:rsidRDefault="00622168" w:rsidP="00547948">
            <w:pPr>
              <w:pStyle w:val="TableRow"/>
              <w:rPr>
                <w:color w:val="auto"/>
                <w:szCs w:val="28"/>
              </w:rPr>
            </w:pPr>
            <w:r>
              <w:rPr>
                <w:color w:val="auto"/>
                <w:szCs w:val="28"/>
              </w:rPr>
              <w:t>L</w:t>
            </w:r>
            <w:r w:rsidR="004D4265" w:rsidRPr="00E27862">
              <w:rPr>
                <w:color w:val="auto"/>
                <w:szCs w:val="28"/>
              </w:rPr>
              <w:t xml:space="preserve">ead for disadvantaged </w:t>
            </w:r>
            <w:r w:rsidR="00A80C13" w:rsidRPr="00E27862">
              <w:rPr>
                <w:color w:val="auto"/>
                <w:szCs w:val="28"/>
              </w:rPr>
              <w:t>pupils</w:t>
            </w:r>
          </w:p>
        </w:tc>
      </w:tr>
    </w:tbl>
    <w:bookmarkEnd w:id="2"/>
    <w:bookmarkEnd w:id="3"/>
    <w:bookmarkEnd w:id="4"/>
    <w:p w14:paraId="2A7D54D3" w14:textId="77777777" w:rsidR="00E66558" w:rsidRPr="00E27862" w:rsidRDefault="009D71E8">
      <w:pPr>
        <w:spacing w:before="480" w:line="240" w:lineRule="auto"/>
        <w:rPr>
          <w:b/>
          <w:color w:val="auto"/>
          <w:sz w:val="32"/>
          <w:szCs w:val="32"/>
        </w:rPr>
      </w:pPr>
      <w:r w:rsidRPr="00E27862">
        <w:rPr>
          <w:b/>
          <w:color w:val="auto"/>
          <w:sz w:val="32"/>
          <w:szCs w:val="32"/>
        </w:rP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27862" w:rsidRPr="00E27862"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E27862" w:rsidRDefault="009D71E8">
            <w:pPr>
              <w:pStyle w:val="TableRow"/>
              <w:rPr>
                <w:color w:val="auto"/>
              </w:rPr>
            </w:pPr>
            <w:r w:rsidRPr="00E27862">
              <w:rPr>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E27862" w:rsidRDefault="009D71E8">
            <w:pPr>
              <w:pStyle w:val="TableRow"/>
              <w:rPr>
                <w:color w:val="auto"/>
              </w:rPr>
            </w:pPr>
            <w:r w:rsidRPr="00E27862">
              <w:rPr>
                <w:b/>
                <w:color w:val="auto"/>
              </w:rPr>
              <w:t>Amount</w:t>
            </w:r>
          </w:p>
        </w:tc>
      </w:tr>
      <w:tr w:rsidR="00E27862" w:rsidRPr="00E27862"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4338E34A" w:rsidR="00E66558" w:rsidRPr="00E27862" w:rsidRDefault="009D71E8">
            <w:pPr>
              <w:pStyle w:val="TableRow"/>
              <w:rPr>
                <w:color w:val="auto"/>
              </w:rPr>
            </w:pPr>
            <w:r w:rsidRPr="00E27862">
              <w:rPr>
                <w:color w:val="auto"/>
              </w:rPr>
              <w:t>Pupil premium funding allocation this academic year</w:t>
            </w:r>
            <w:r w:rsidR="00560ECD">
              <w:rPr>
                <w:color w:val="auto"/>
              </w:rPr>
              <w:t>, including PLAC and LAC</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E6D62" w14:textId="2D81799C" w:rsidR="00764534" w:rsidRPr="00764534" w:rsidRDefault="00764534" w:rsidP="00764534">
            <w:pPr>
              <w:pStyle w:val="TableRow"/>
              <w:rPr>
                <w:color w:val="auto"/>
              </w:rPr>
            </w:pPr>
            <w:r w:rsidRPr="00764534">
              <w:rPr>
                <w:color w:val="auto"/>
              </w:rPr>
              <w:t>£3,100</w:t>
            </w:r>
          </w:p>
          <w:p w14:paraId="2A7D54D8" w14:textId="032705BF" w:rsidR="00E66558" w:rsidRPr="00E27862" w:rsidRDefault="00E66558" w:rsidP="003B2D52">
            <w:pPr>
              <w:pStyle w:val="TableRow"/>
              <w:rPr>
                <w:color w:val="auto"/>
              </w:rPr>
            </w:pPr>
          </w:p>
        </w:tc>
      </w:tr>
      <w:tr w:rsidR="00E27862" w:rsidRPr="00E27862"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Pr="00E27862" w:rsidRDefault="009D71E8">
            <w:pPr>
              <w:pStyle w:val="TableRow"/>
              <w:rPr>
                <w:color w:val="auto"/>
              </w:rPr>
            </w:pPr>
            <w:r w:rsidRPr="00E27862">
              <w:rPr>
                <w:color w:val="auto"/>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5D5E2083" w:rsidR="00E66558" w:rsidRPr="00E27862" w:rsidRDefault="009D71E8" w:rsidP="003B2D52">
            <w:pPr>
              <w:pStyle w:val="TableRow"/>
              <w:rPr>
                <w:color w:val="auto"/>
              </w:rPr>
            </w:pPr>
            <w:r w:rsidRPr="00E27862">
              <w:rPr>
                <w:color w:val="auto"/>
              </w:rPr>
              <w:t>£</w:t>
            </w:r>
            <w:r w:rsidR="0017310F">
              <w:rPr>
                <w:color w:val="auto"/>
              </w:rPr>
              <w:t xml:space="preserve"> </w:t>
            </w:r>
            <w:r w:rsidR="009F4D2C">
              <w:rPr>
                <w:color w:val="auto"/>
              </w:rPr>
              <w:t>0</w:t>
            </w:r>
          </w:p>
        </w:tc>
      </w:tr>
      <w:tr w:rsidR="00E27862" w:rsidRPr="00E27862"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Pr="00E27862" w:rsidRDefault="009D71E8">
            <w:pPr>
              <w:pStyle w:val="TableRow"/>
              <w:rPr>
                <w:color w:val="auto"/>
              </w:rPr>
            </w:pPr>
            <w:r w:rsidRPr="00E27862">
              <w:rPr>
                <w:color w:val="auto"/>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5AAD5DC9" w:rsidR="00E66558" w:rsidRPr="00E27862" w:rsidRDefault="009D71E8" w:rsidP="003B2D52">
            <w:pPr>
              <w:pStyle w:val="TableRow"/>
              <w:rPr>
                <w:color w:val="auto"/>
              </w:rPr>
            </w:pPr>
            <w:r w:rsidRPr="00E27862">
              <w:rPr>
                <w:color w:val="auto"/>
              </w:rPr>
              <w:t>£</w:t>
            </w:r>
            <w:r w:rsidR="003B2D52">
              <w:rPr>
                <w:color w:val="auto"/>
              </w:rPr>
              <w:t>0</w:t>
            </w:r>
          </w:p>
        </w:tc>
      </w:tr>
      <w:tr w:rsidR="00E27862" w:rsidRPr="00E27862"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Pr="00E27862" w:rsidRDefault="009D71E8">
            <w:pPr>
              <w:pStyle w:val="TableRow"/>
              <w:rPr>
                <w:b/>
                <w:color w:val="auto"/>
              </w:rPr>
            </w:pPr>
            <w:r w:rsidRPr="00E27862">
              <w:rPr>
                <w:b/>
                <w:color w:val="auto"/>
              </w:rPr>
              <w:t>Total budget for this academic year</w:t>
            </w:r>
          </w:p>
          <w:p w14:paraId="2A7D54E1" w14:textId="77777777" w:rsidR="00E66558" w:rsidRPr="00E27862" w:rsidRDefault="009D71E8">
            <w:pPr>
              <w:pStyle w:val="TableRow"/>
              <w:rPr>
                <w:color w:val="auto"/>
              </w:rPr>
            </w:pPr>
            <w:r w:rsidRPr="00E27862">
              <w:rPr>
                <w:color w:val="auto"/>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3AAF7" w14:textId="77777777" w:rsidR="00272293" w:rsidRPr="00764534" w:rsidRDefault="00272293" w:rsidP="00272293">
            <w:pPr>
              <w:pStyle w:val="TableRow"/>
              <w:rPr>
                <w:color w:val="auto"/>
              </w:rPr>
            </w:pPr>
            <w:r w:rsidRPr="00764534">
              <w:rPr>
                <w:color w:val="auto"/>
              </w:rPr>
              <w:t>£3,100</w:t>
            </w:r>
          </w:p>
          <w:p w14:paraId="2A7D54E2" w14:textId="6C76E45D" w:rsidR="00E66558" w:rsidRPr="00E27862" w:rsidRDefault="00E66558" w:rsidP="003B2D52">
            <w:pPr>
              <w:pStyle w:val="TableRow"/>
              <w:rPr>
                <w:color w:val="auto"/>
              </w:rPr>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10485" w:type="dxa"/>
        <w:tblCellMar>
          <w:left w:w="10" w:type="dxa"/>
          <w:right w:w="10" w:type="dxa"/>
        </w:tblCellMar>
        <w:tblLook w:val="04A0" w:firstRow="1" w:lastRow="0" w:firstColumn="1" w:lastColumn="0" w:noHBand="0" w:noVBand="1"/>
      </w:tblPr>
      <w:tblGrid>
        <w:gridCol w:w="10485"/>
      </w:tblGrid>
      <w:tr w:rsidR="00E66558" w14:paraId="2A7D54EA" w14:textId="77777777" w:rsidTr="002525D4">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3CFFF" w14:textId="77777777" w:rsidR="004E476D" w:rsidRPr="00196601" w:rsidRDefault="004E476D" w:rsidP="004E476D">
            <w:pPr>
              <w:rPr>
                <w:b/>
                <w:bCs/>
              </w:rPr>
            </w:pPr>
            <w:r w:rsidRPr="00196601">
              <w:rPr>
                <w:b/>
                <w:bCs/>
              </w:rPr>
              <w:t>Statement of Intent</w:t>
            </w:r>
          </w:p>
          <w:p w14:paraId="23BF31DF" w14:textId="77777777" w:rsidR="004E476D" w:rsidRPr="00196601" w:rsidRDefault="004E476D" w:rsidP="004E476D">
            <w:r w:rsidRPr="00196601">
              <w:t>At Feckenham CE Primary School, our intention is that all pupils, irrespective of their background, starting point or the challenges they face, make strong progress and achieve highly across all areas of the curriculum. We have high aspirations for every child and believe that all learners should be supported and challenged to reach their full potential, developing the knowledge, skills, character and values needed to flourish in school and beyond.</w:t>
            </w:r>
          </w:p>
          <w:p w14:paraId="78E8EF61" w14:textId="6E399DCF" w:rsidR="004E476D" w:rsidRPr="00196601" w:rsidRDefault="004E476D" w:rsidP="004E476D">
            <w:r w:rsidRPr="00196601">
              <w:t>Our distinctive Christian vision,</w:t>
            </w:r>
            <w:r w:rsidR="00382F0D">
              <w:t xml:space="preserve"> “</w:t>
            </w:r>
            <w:r w:rsidRPr="00196601">
              <w:rPr>
                <w:i/>
                <w:iCs/>
              </w:rPr>
              <w:t>With God we grow to live life in all its fullness"</w:t>
            </w:r>
            <w:r w:rsidRPr="00196601">
              <w:t>, underpins all that we do. Inspired by the Parable of the Mustard Seed, we believe that every child is loved by God, possesses unique gifts and talents, and deserves the opportunity to grow, thrive and flourish. We recognise that disadvantaged pupils may face a range of barriers which can affect their learning, attendance, wellbeing and engagement with school. Through our Pupil Premium Strategy, we are committed to removing these barriers and ensuring that every child receives the support, encouragement and opportunities they need to succeed academically, socially and spiritually.</w:t>
            </w:r>
          </w:p>
          <w:p w14:paraId="1B34655C" w14:textId="77777777" w:rsidR="004E476D" w:rsidRPr="00196601" w:rsidRDefault="004E476D" w:rsidP="004E476D">
            <w:r w:rsidRPr="00196601">
              <w:t>Our 2026-27 Pupil Premium Strategy is closely aligned with our School Development Plan priorities:</w:t>
            </w:r>
          </w:p>
          <w:p w14:paraId="44213D7C" w14:textId="77777777" w:rsidR="004E476D" w:rsidRPr="00196601" w:rsidRDefault="004E476D" w:rsidP="00956F47">
            <w:pPr>
              <w:numPr>
                <w:ilvl w:val="0"/>
                <w:numId w:val="18"/>
              </w:numPr>
            </w:pPr>
            <w:r w:rsidRPr="00196601">
              <w:rPr>
                <w:b/>
                <w:bCs/>
              </w:rPr>
              <w:t>Inclusion: Every child is created in God's image and deserves to flourish.</w:t>
            </w:r>
          </w:p>
          <w:p w14:paraId="4A408754" w14:textId="77777777" w:rsidR="004E476D" w:rsidRPr="00196601" w:rsidRDefault="004E476D" w:rsidP="00956F47">
            <w:pPr>
              <w:numPr>
                <w:ilvl w:val="0"/>
                <w:numId w:val="18"/>
              </w:numPr>
            </w:pPr>
            <w:r w:rsidRPr="00196601">
              <w:rPr>
                <w:b/>
                <w:bCs/>
              </w:rPr>
              <w:t>Quality of Education: Growing in wisdom through literacy and developing metacognitive learners.</w:t>
            </w:r>
          </w:p>
          <w:p w14:paraId="28946DB8" w14:textId="77777777" w:rsidR="004E476D" w:rsidRPr="00196601" w:rsidRDefault="004E476D" w:rsidP="00956F47">
            <w:pPr>
              <w:numPr>
                <w:ilvl w:val="0"/>
                <w:numId w:val="18"/>
              </w:numPr>
            </w:pPr>
            <w:r w:rsidRPr="00196601">
              <w:rPr>
                <w:b/>
                <w:bCs/>
              </w:rPr>
              <w:t>Community: Rooted and growing together, providing shelter and belonging for all.</w:t>
            </w:r>
            <w:r w:rsidRPr="00196601">
              <w:t xml:space="preserve"> </w:t>
            </w:r>
          </w:p>
          <w:p w14:paraId="6141FB44" w14:textId="77777777" w:rsidR="004E476D" w:rsidRPr="00196601" w:rsidRDefault="004E476D" w:rsidP="004E476D">
            <w:r w:rsidRPr="00196601">
              <w:t xml:space="preserve">These priorities ensure that disadvantaged pupils benefit directly from whole-school improvement, high-quality teaching, an ambitious curriculum, positive relationships and a strong sense of belonging within our school community. We believe disadvantaged pupils should sit at the heart of school development and benefit from improvements in teaching, curriculum design, inclusion, wellbeing and community engagement. </w:t>
            </w:r>
          </w:p>
          <w:p w14:paraId="3B514E39" w14:textId="77777777" w:rsidR="004E476D" w:rsidRPr="00196601" w:rsidRDefault="004E476D" w:rsidP="004E476D">
            <w:pPr>
              <w:rPr>
                <w:b/>
                <w:bCs/>
              </w:rPr>
            </w:pPr>
            <w:r w:rsidRPr="00196601">
              <w:rPr>
                <w:b/>
                <w:bCs/>
              </w:rPr>
              <w:t>To ensure the attendance of pupils in receipt of Pupil Premium is at least in line with those of their peers.</w:t>
            </w:r>
          </w:p>
          <w:p w14:paraId="3932B77A" w14:textId="33680A82" w:rsidR="004E476D" w:rsidRPr="00196601" w:rsidRDefault="004E476D" w:rsidP="004E476D">
            <w:r w:rsidRPr="00196601">
              <w:t xml:space="preserve">We know that children learn best when they attend school regularly. Consistent attendance enables pupils to access high-quality teaching, build positive relationships and fully participate in the life of the school. Our strategy focuses on developing strong relationships with families, early identification of barriers, pastoral support and proactive communication to ensure disadvantaged pupils attend school regularly and engage fully with learning. Through Community Café </w:t>
            </w:r>
            <w:r w:rsidRPr="00196601">
              <w:lastRenderedPageBreak/>
              <w:t>sessions, targeted support, enrichment opportunities and a culture of belonging, we aim to ensure every child feels connected, supported and motivated to attend school</w:t>
            </w:r>
            <w:r w:rsidR="00382F0D">
              <w:t>.</w:t>
            </w:r>
          </w:p>
          <w:p w14:paraId="69B583D5" w14:textId="77777777" w:rsidR="004E476D" w:rsidRPr="00196601" w:rsidRDefault="004E476D" w:rsidP="004E476D">
            <w:pPr>
              <w:rPr>
                <w:b/>
                <w:bCs/>
              </w:rPr>
            </w:pPr>
            <w:r w:rsidRPr="00196601">
              <w:rPr>
                <w:b/>
                <w:bCs/>
              </w:rPr>
              <w:t>To ensure pupils in receipt of Pupil Premium make strong progress and achieve well across the curriculum.</w:t>
            </w:r>
          </w:p>
          <w:p w14:paraId="738F6B47" w14:textId="77777777" w:rsidR="004E476D" w:rsidRPr="00196601" w:rsidRDefault="004E476D" w:rsidP="004E476D">
            <w:r w:rsidRPr="00196601">
              <w:t>Currently, 50% of pupils in receipt of Pupil Premium have identified SEND needs or are being monitored for additional support. Whilst we currently have no pupils who are looked after or previously looked after, we recognise that disadvantage can create a range of barriers to learning. At Feckenham CE Primary School, we are committed to ensuring all pupils can access an ambitious curriculum and experience success from their individual starting points.</w:t>
            </w:r>
          </w:p>
          <w:p w14:paraId="60136805" w14:textId="77777777" w:rsidR="004E476D" w:rsidRPr="00196601" w:rsidRDefault="004E476D" w:rsidP="004E476D">
            <w:r w:rsidRPr="00196601">
              <w:t xml:space="preserve">Our strategy places high-quality teaching at its heart. Staff will continue to develop their expertise through engagement with </w:t>
            </w:r>
            <w:r w:rsidRPr="00196601">
              <w:rPr>
                <w:i/>
                <w:iCs/>
              </w:rPr>
              <w:t>Every Child Achieving and Thriving (2026)</w:t>
            </w:r>
            <w:r w:rsidRPr="00196601">
              <w:t xml:space="preserve">, </w:t>
            </w:r>
            <w:r w:rsidRPr="00196601">
              <w:rPr>
                <w:i/>
                <w:iCs/>
              </w:rPr>
              <w:t>The Ultimate Guide to Adaptive Teaching</w:t>
            </w:r>
            <w:r w:rsidRPr="00196601">
              <w:t xml:space="preserve"> (Sue Cowley), </w:t>
            </w:r>
            <w:r w:rsidRPr="00196601">
              <w:rPr>
                <w:i/>
                <w:iCs/>
              </w:rPr>
              <w:t>The Inclusive Classroom</w:t>
            </w:r>
            <w:r w:rsidRPr="00196601">
              <w:t xml:space="preserve"> (Daniel Sobel), </w:t>
            </w:r>
            <w:r w:rsidRPr="00196601">
              <w:rPr>
                <w:i/>
                <w:iCs/>
              </w:rPr>
              <w:t>Metacognition in the Primary Classroom</w:t>
            </w:r>
            <w:r w:rsidRPr="00196601">
              <w:t xml:space="preserve"> (Peter Tarrant) and the EEF's </w:t>
            </w:r>
            <w:r w:rsidRPr="00196601">
              <w:rPr>
                <w:i/>
                <w:iCs/>
              </w:rPr>
              <w:t>Metacognition and Self-Regulated Learning Guidance Report</w:t>
            </w:r>
            <w:r w:rsidRPr="00196601">
              <w:t>. This professional development will strengthen adaptive teaching, develop inclusive classroom practice and ensure that all pupils, particularly those with SEND and disadvantage, can access the curriculum successfully</w:t>
            </w:r>
            <w:r>
              <w:t>.</w:t>
            </w:r>
          </w:p>
          <w:p w14:paraId="638A70F0" w14:textId="77777777" w:rsidR="004E476D" w:rsidRPr="00196601" w:rsidRDefault="004E476D" w:rsidP="004E476D">
            <w:r w:rsidRPr="00196601">
              <w:t xml:space="preserve">Alongside this work, the implementation of </w:t>
            </w:r>
            <w:r w:rsidRPr="00196601">
              <w:rPr>
                <w:b/>
                <w:bCs/>
              </w:rPr>
              <w:t>Ready Steady Write</w:t>
            </w:r>
            <w:r w:rsidRPr="00196601">
              <w:t xml:space="preserve"> and the continued use of </w:t>
            </w:r>
            <w:r w:rsidRPr="00196601">
              <w:rPr>
                <w:b/>
                <w:bCs/>
              </w:rPr>
              <w:t>Writers Toolbox</w:t>
            </w:r>
            <w:r w:rsidRPr="00196601">
              <w:t xml:space="preserve"> will strengthen literacy provision across the school. Through high-quality oracy, reading and writing opportunities, pupils will develop the vocabulary, knowledge and metacognitive skills required to become successful and independent learners. By establishing a consistent language of learning, pupils will increasingly be able to plan, monitor and evaluate their own learning, developing confidence, resilience and ownership of their progress. </w:t>
            </w:r>
          </w:p>
          <w:p w14:paraId="511BA152" w14:textId="77777777" w:rsidR="004E476D" w:rsidRPr="00196601" w:rsidRDefault="004E476D" w:rsidP="004E476D">
            <w:pPr>
              <w:rPr>
                <w:b/>
                <w:bCs/>
              </w:rPr>
            </w:pPr>
            <w:r w:rsidRPr="00196601">
              <w:rPr>
                <w:b/>
                <w:bCs/>
              </w:rPr>
              <w:t>To ensure the health, wellbeing and personal development needs of disadvantaged pupils are met so they are ready to learn and able to flourish.</w:t>
            </w:r>
          </w:p>
          <w:p w14:paraId="2C08A37A" w14:textId="77777777" w:rsidR="004E476D" w:rsidRPr="00196601" w:rsidRDefault="004E476D" w:rsidP="004E476D">
            <w:r w:rsidRPr="00196601">
              <w:t>At Feckenham CE Primary School, we know that pupils learn best when they feel safe, valued, included and emotionally secure. We recognise the continuing challenges that some children and families experience and understand the importance of early identification, pastoral support and strong home-school partnerships.</w:t>
            </w:r>
          </w:p>
          <w:p w14:paraId="62744D3E" w14:textId="77777777" w:rsidR="004E476D" w:rsidRPr="00196601" w:rsidRDefault="004E476D" w:rsidP="004E476D">
            <w:r w:rsidRPr="00196601">
              <w:t>The school's Mental Health Lead and SENDCo work closely with staff, pupils and families to identify barriers to learning and provide support where needed. Community Café sessions, targeted pastoral support and strong relationships with external agencies help ensure families receive timely support and guidance. Through our Christian vision, spirituality remains central to our provision, enabling pupils to reflect on who they are, why they are here and the positive difference they can make to the lives of others.</w:t>
            </w:r>
          </w:p>
          <w:p w14:paraId="22C44022" w14:textId="77777777" w:rsidR="004E476D" w:rsidRPr="00196601" w:rsidRDefault="004E476D" w:rsidP="004E476D">
            <w:r w:rsidRPr="00196601">
              <w:t xml:space="preserve">As part of our Community priority, we will implement </w:t>
            </w:r>
            <w:r w:rsidRPr="00196601">
              <w:rPr>
                <w:b/>
                <w:bCs/>
              </w:rPr>
              <w:t>OPAL Play</w:t>
            </w:r>
            <w:r w:rsidRPr="00196601">
              <w:t xml:space="preserve"> to develop inclusive, engaging and meaningful play opportunities. Through OPAL Play, courageous advocacy projects, community engagement and enrichment activities, disadvantaged pupils will develop confidence, resilience, independence and a strong sense of belonging within the school and wider </w:t>
            </w:r>
            <w:r w:rsidRPr="00196601">
              <w:lastRenderedPageBreak/>
              <w:t xml:space="preserve">community. These experiences help pupils understand that they are valued members of a community and can make a positive contribution to the world around them. </w:t>
            </w:r>
          </w:p>
          <w:p w14:paraId="5DDD0E73" w14:textId="77777777" w:rsidR="004E476D" w:rsidRPr="00196601" w:rsidRDefault="004E476D" w:rsidP="004E476D">
            <w:r w:rsidRPr="00196601">
              <w:t>We aim to achieve these objectives by:</w:t>
            </w:r>
          </w:p>
          <w:p w14:paraId="0480312A" w14:textId="77777777" w:rsidR="004E476D" w:rsidRPr="00196601" w:rsidRDefault="004E476D" w:rsidP="00956F47">
            <w:pPr>
              <w:numPr>
                <w:ilvl w:val="0"/>
                <w:numId w:val="19"/>
              </w:numPr>
            </w:pPr>
            <w:r w:rsidRPr="00196601">
              <w:t xml:space="preserve">Ensuring that high-quality teaching remains at the heart of our approach, recognising that this has the greatest impact on improving outcomes for disadvantaged pupils. </w:t>
            </w:r>
          </w:p>
          <w:p w14:paraId="44EAD480" w14:textId="77777777" w:rsidR="004E476D" w:rsidRPr="00196601" w:rsidRDefault="004E476D" w:rsidP="00956F47">
            <w:pPr>
              <w:numPr>
                <w:ilvl w:val="0"/>
                <w:numId w:val="19"/>
              </w:numPr>
            </w:pPr>
            <w:r w:rsidRPr="00196601">
              <w:t>Developing consistently strong adaptive teaching that enables all pupils to access an ambitious curriculum.</w:t>
            </w:r>
          </w:p>
          <w:p w14:paraId="7FE70DD6" w14:textId="77777777" w:rsidR="004E476D" w:rsidRPr="00196601" w:rsidRDefault="004E476D" w:rsidP="00956F47">
            <w:pPr>
              <w:numPr>
                <w:ilvl w:val="0"/>
                <w:numId w:val="19"/>
              </w:numPr>
            </w:pPr>
            <w:r w:rsidRPr="00196601">
              <w:t>Ensuring teaching and learning opportunities meet the needs of all pupils.</w:t>
            </w:r>
          </w:p>
          <w:p w14:paraId="5E0AB4B0" w14:textId="77777777" w:rsidR="004E476D" w:rsidRPr="00196601" w:rsidRDefault="004E476D" w:rsidP="00956F47">
            <w:pPr>
              <w:numPr>
                <w:ilvl w:val="0"/>
                <w:numId w:val="19"/>
              </w:numPr>
            </w:pPr>
            <w:r w:rsidRPr="00196601">
              <w:t>Providing appropriate support for pupils with SEND and other identified barriers to learning.</w:t>
            </w:r>
          </w:p>
          <w:p w14:paraId="5BC2BE25" w14:textId="77777777" w:rsidR="004E476D" w:rsidRPr="00196601" w:rsidRDefault="004E476D" w:rsidP="00956F47">
            <w:pPr>
              <w:numPr>
                <w:ilvl w:val="0"/>
                <w:numId w:val="19"/>
              </w:numPr>
            </w:pPr>
            <w:r w:rsidRPr="00196601">
              <w:t>Embedding literacy, metacognition and oracy throughout the curriculum so pupils become confident and independent learners.</w:t>
            </w:r>
          </w:p>
          <w:p w14:paraId="59057518" w14:textId="77777777" w:rsidR="004E476D" w:rsidRPr="00196601" w:rsidRDefault="004E476D" w:rsidP="00956F47">
            <w:pPr>
              <w:numPr>
                <w:ilvl w:val="0"/>
                <w:numId w:val="19"/>
              </w:numPr>
            </w:pPr>
            <w:r w:rsidRPr="00196601">
              <w:t>Promoting wellbeing, belonging and positive relationships through our Christian vision and community-centred approach.</w:t>
            </w:r>
          </w:p>
          <w:p w14:paraId="416A09E3" w14:textId="77777777" w:rsidR="004E476D" w:rsidRPr="00196601" w:rsidRDefault="004E476D" w:rsidP="00956F47">
            <w:pPr>
              <w:numPr>
                <w:ilvl w:val="0"/>
                <w:numId w:val="19"/>
              </w:numPr>
            </w:pPr>
            <w:r w:rsidRPr="00196601">
              <w:t>Providing enrichment opportunities, educational visits, visitors and extracurricular activities which broaden pupils' experiences and cultural capital.</w:t>
            </w:r>
          </w:p>
          <w:p w14:paraId="1C0A2016" w14:textId="77777777" w:rsidR="004E476D" w:rsidRPr="00196601" w:rsidRDefault="004E476D" w:rsidP="00956F47">
            <w:pPr>
              <w:numPr>
                <w:ilvl w:val="0"/>
                <w:numId w:val="19"/>
              </w:numPr>
            </w:pPr>
            <w:r w:rsidRPr="00196601">
              <w:t>Using assessment information, pupil voice and professional judgement to identify needs and respond quickly when barriers emerge.</w:t>
            </w:r>
          </w:p>
          <w:p w14:paraId="4B7D9E92" w14:textId="77777777" w:rsidR="004E476D" w:rsidRPr="00196601" w:rsidRDefault="004E476D" w:rsidP="00956F47">
            <w:pPr>
              <w:numPr>
                <w:ilvl w:val="0"/>
                <w:numId w:val="19"/>
              </w:numPr>
            </w:pPr>
            <w:r w:rsidRPr="00196601">
              <w:t>Acting early to intervene when need is identified.</w:t>
            </w:r>
          </w:p>
          <w:p w14:paraId="2D3911D2" w14:textId="77777777" w:rsidR="004E476D" w:rsidRPr="00196601" w:rsidRDefault="004E476D" w:rsidP="00956F47">
            <w:pPr>
              <w:numPr>
                <w:ilvl w:val="0"/>
                <w:numId w:val="19"/>
              </w:numPr>
            </w:pPr>
            <w:r w:rsidRPr="00196601">
              <w:t>Challenging disadvantaged pupils to achieve highly and realise their full potential.</w:t>
            </w:r>
          </w:p>
          <w:p w14:paraId="016D6369" w14:textId="77777777" w:rsidR="004E476D" w:rsidRPr="00196601" w:rsidRDefault="004E476D" w:rsidP="00956F47">
            <w:pPr>
              <w:numPr>
                <w:ilvl w:val="0"/>
                <w:numId w:val="19"/>
              </w:numPr>
            </w:pPr>
            <w:r w:rsidRPr="00196601">
              <w:t>Adopting a whole-school approach in which all staff take responsibility for improving outcomes for disadvantaged pupils and raising expectations of what they can achieve.</w:t>
            </w:r>
          </w:p>
          <w:p w14:paraId="5C8B5682" w14:textId="77777777" w:rsidR="004E476D" w:rsidRPr="00196601" w:rsidRDefault="004E476D" w:rsidP="004E476D">
            <w:r w:rsidRPr="00196601">
              <w:t xml:space="preserve">Governors monitor the effectiveness of the strategy and review the impact of spending regularly. Funding may be used to support high-quality teaching, targeted academic support, attendance, wellbeing, enrichment opportunities, educational visits, pastoral provision and interventions that remove barriers to learning. Allocation of funding is based upon careful analysis of individual need and evidence-informed practice. </w:t>
            </w:r>
          </w:p>
          <w:p w14:paraId="2A7D54E9" w14:textId="031DC137" w:rsidR="007E4640" w:rsidRPr="004E476D" w:rsidRDefault="004E476D" w:rsidP="004E476D">
            <w:r w:rsidRPr="00196601">
              <w:t>We recognise that not all pupils who receive free school meals are disadvantaged, and equally that not all disadvantaged pupils are eligible for free school meals. Therefore, we use our detailed knowledge of pupils and families to ensure support is directed where it is needed most, enabling every child to flourish and live life in all its fullness.</w:t>
            </w:r>
          </w:p>
        </w:tc>
      </w:tr>
    </w:tbl>
    <w:p w14:paraId="2A7D54EB" w14:textId="5AC44390"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2041"/>
        <w:gridCol w:w="8415"/>
      </w:tblGrid>
      <w:tr w:rsidR="00E66558" w14:paraId="2A7D54EF" w14:textId="77777777" w:rsidTr="00712320">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8B4E99" w14:paraId="2A7D54F2" w14:textId="77777777" w:rsidTr="00712320">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F0" w14:textId="3BFAAACB" w:rsidR="008B4E99" w:rsidRDefault="008B4E99" w:rsidP="008B4E99">
            <w:pPr>
              <w:pStyle w:val="TableRow"/>
              <w:rPr>
                <w:sz w:val="22"/>
                <w:szCs w:val="22"/>
              </w:rPr>
            </w:pPr>
            <w:r w:rsidRPr="00430888">
              <w:t>1 Inclusion and Adaptive Teaching</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F1" w14:textId="6390357B" w:rsidR="008B4E99" w:rsidRPr="00E27862" w:rsidRDefault="008B4E99" w:rsidP="008B4E99">
            <w:pPr>
              <w:suppressAutoHyphens w:val="0"/>
              <w:autoSpaceDN/>
              <w:spacing w:before="60" w:after="120" w:line="240" w:lineRule="auto"/>
              <w:ind w:left="57" w:right="57"/>
              <w:rPr>
                <w:rFonts w:cs="Arial"/>
                <w:iCs/>
                <w:color w:val="auto"/>
                <w:lang w:val="en-US"/>
              </w:rPr>
            </w:pPr>
            <w:r w:rsidRPr="00430888">
              <w:t>Assessments, observations and pupil voice indicate that some disadvantaged pupils, particularly those with SEND, require highly effective adaptive teaching strategies in order to access the ambitious curriculum and make strong progress from their starting points.</w:t>
            </w:r>
          </w:p>
        </w:tc>
      </w:tr>
      <w:tr w:rsidR="007C6047" w14:paraId="683CE12D" w14:textId="77777777" w:rsidTr="00712320">
        <w:trPr>
          <w:trHeight w:val="1266"/>
        </w:trPr>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ACACCA" w14:textId="685CF570" w:rsidR="007C6047" w:rsidRPr="00DD41CD" w:rsidRDefault="007C6047" w:rsidP="007C6047">
            <w:pPr>
              <w:pStyle w:val="TableRow"/>
              <w:rPr>
                <w:color w:val="auto"/>
                <w:sz w:val="22"/>
                <w:szCs w:val="22"/>
              </w:rPr>
            </w:pPr>
            <w:r w:rsidRPr="00430888">
              <w:t>2 Literacy and Writing</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6D7C0E" w14:textId="3D4EC458" w:rsidR="007C6047" w:rsidRPr="003B2D52" w:rsidRDefault="007C6047" w:rsidP="007C6047">
            <w:pPr>
              <w:suppressAutoHyphens w:val="0"/>
              <w:autoSpaceDN/>
              <w:spacing w:before="60" w:after="120" w:line="240" w:lineRule="auto"/>
              <w:ind w:left="57" w:right="57"/>
              <w:rPr>
                <w:iCs/>
                <w:color w:val="auto"/>
                <w:lang w:val="en-US"/>
              </w:rPr>
            </w:pPr>
            <w:r w:rsidRPr="00430888">
              <w:t>Internal assessment identifies that some disadvantaged pupils require additional support to develop literacy skills, including reading fluency, vocabulary, transcription and writing composition, to achieve age-related expectations.</w:t>
            </w:r>
          </w:p>
        </w:tc>
      </w:tr>
      <w:tr w:rsidR="00083BEC" w14:paraId="2A7D54F5" w14:textId="77777777" w:rsidTr="00712320">
        <w:trPr>
          <w:trHeight w:val="982"/>
        </w:trPr>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F3" w14:textId="1B5F74DE" w:rsidR="00083BEC" w:rsidRPr="003253F8" w:rsidRDefault="00083BEC" w:rsidP="00083BEC">
            <w:pPr>
              <w:pStyle w:val="TableRow"/>
              <w:rPr>
                <w:sz w:val="22"/>
                <w:szCs w:val="22"/>
              </w:rPr>
            </w:pPr>
            <w:r w:rsidRPr="00430888">
              <w:t>3 Metacognition and Learner Independence</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F4" w14:textId="38132CC2" w:rsidR="00083BEC" w:rsidRPr="00E27862" w:rsidRDefault="00083BEC" w:rsidP="00083BEC">
            <w:pPr>
              <w:suppressAutoHyphens w:val="0"/>
              <w:autoSpaceDN/>
              <w:spacing w:before="60" w:after="120" w:line="240" w:lineRule="auto"/>
              <w:ind w:left="57" w:right="57"/>
              <w:rPr>
                <w:color w:val="auto"/>
                <w:lang w:val="en-US"/>
              </w:rPr>
            </w:pPr>
            <w:r w:rsidRPr="00430888">
              <w:t>Some disadvantaged pupils require further support to develop confidence, resilience and independence as learners, including the ability to plan, monitor and evaluate their own learning.</w:t>
            </w:r>
          </w:p>
        </w:tc>
      </w:tr>
      <w:tr w:rsidR="00712320" w14:paraId="1CB3CCA3" w14:textId="77777777" w:rsidTr="00712320">
        <w:trPr>
          <w:trHeight w:val="982"/>
        </w:trPr>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C2A0C87" w14:textId="72CDFC76" w:rsidR="00712320" w:rsidRPr="00430888" w:rsidRDefault="00712320" w:rsidP="00712320">
            <w:pPr>
              <w:pStyle w:val="TableRow"/>
            </w:pPr>
            <w:r w:rsidRPr="00430888">
              <w:t>4 Attendance, Wellbeing and Belonging</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2F7BF9" w14:textId="635B1D65" w:rsidR="00712320" w:rsidRPr="00430888" w:rsidRDefault="00712320" w:rsidP="00712320">
            <w:pPr>
              <w:suppressAutoHyphens w:val="0"/>
              <w:autoSpaceDN/>
              <w:spacing w:before="60" w:after="120" w:line="240" w:lineRule="auto"/>
              <w:ind w:left="57" w:right="57"/>
            </w:pPr>
            <w:r w:rsidRPr="00430888">
              <w:t>Attendance, wellbeing and a sense of belonging can present barriers to learning and achievement for some disadvantaged pupils and families.</w:t>
            </w:r>
          </w:p>
        </w:tc>
      </w:tr>
      <w:tr w:rsidR="00037412" w14:paraId="328192F2" w14:textId="77777777" w:rsidTr="00F24EFA">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1979B7" w14:textId="0640D7FE" w:rsidR="00037412" w:rsidRDefault="00037412" w:rsidP="00037412">
            <w:pPr>
              <w:pStyle w:val="TableRow"/>
              <w:rPr>
                <w:sz w:val="22"/>
                <w:szCs w:val="22"/>
              </w:rPr>
            </w:pPr>
            <w:r w:rsidRPr="00430888">
              <w:t>5 SEND</w:t>
            </w:r>
          </w:p>
        </w:tc>
        <w:tc>
          <w:tcPr>
            <w:tcW w:w="7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5F4909" w14:textId="38AE60B6" w:rsidR="00037412" w:rsidRDefault="00037412" w:rsidP="00037412">
            <w:pPr>
              <w:suppressAutoHyphens w:val="0"/>
              <w:autoSpaceDN/>
              <w:spacing w:before="60" w:after="120" w:line="240" w:lineRule="auto"/>
              <w:ind w:left="57" w:right="57"/>
            </w:pPr>
            <w:r w:rsidRPr="00430888">
              <w:t>50% of pupils who qualify for Pupil Premium funding have identified SEND needs or are being monitored for potential SEND, creating additional barriers to learning and progress.</w:t>
            </w:r>
          </w:p>
        </w:tc>
      </w:tr>
    </w:tbl>
    <w:p w14:paraId="2A7D54FF" w14:textId="5EC3ECDF" w:rsidR="00E66558" w:rsidRDefault="009D71E8">
      <w:pPr>
        <w:pStyle w:val="Heading2"/>
        <w:spacing w:before="600"/>
      </w:pPr>
      <w:bookmarkStart w:id="16" w:name="_Toc443397160"/>
      <w:r>
        <w:t>Intended outcomes</w:t>
      </w:r>
      <w:r w:rsidR="00715107">
        <w:t>.</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119"/>
        <w:gridCol w:w="7337"/>
      </w:tblGrid>
      <w:tr w:rsidR="00E66558" w14:paraId="2A7D5503" w14:textId="77777777" w:rsidTr="0097791F">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7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rsidTr="0097791F">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E28784" w14:textId="77777777" w:rsidR="006A73ED" w:rsidRPr="006A73ED" w:rsidRDefault="006A73ED" w:rsidP="006A73ED">
            <w:pPr>
              <w:pStyle w:val="TableRow"/>
              <w:spacing w:after="120"/>
              <w:rPr>
                <w:rFonts w:cs="Arial"/>
                <w:b/>
                <w:bCs/>
                <w:color w:val="auto"/>
              </w:rPr>
            </w:pPr>
            <w:r w:rsidRPr="006A73ED">
              <w:rPr>
                <w:rFonts w:cs="Arial"/>
                <w:b/>
                <w:bCs/>
                <w:color w:val="auto"/>
              </w:rPr>
              <w:t>Inclusion and Adaptive Teaching</w:t>
            </w:r>
          </w:p>
          <w:p w14:paraId="47757472" w14:textId="77777777" w:rsidR="006A73ED" w:rsidRPr="006A73ED" w:rsidRDefault="006A73ED" w:rsidP="006A73ED">
            <w:pPr>
              <w:pStyle w:val="TableRow"/>
              <w:spacing w:after="120"/>
              <w:rPr>
                <w:rFonts w:cs="Arial"/>
                <w:color w:val="auto"/>
              </w:rPr>
            </w:pPr>
            <w:r w:rsidRPr="006A73ED">
              <w:rPr>
                <w:rFonts w:cs="Arial"/>
                <w:b/>
                <w:bCs/>
                <w:color w:val="auto"/>
              </w:rPr>
              <w:t>Intended Outcome</w:t>
            </w:r>
          </w:p>
          <w:p w14:paraId="00011AAD" w14:textId="77777777" w:rsidR="006A73ED" w:rsidRPr="006A73ED" w:rsidRDefault="006A73ED" w:rsidP="006A73ED">
            <w:pPr>
              <w:pStyle w:val="TableRow"/>
              <w:spacing w:after="120"/>
              <w:rPr>
                <w:rFonts w:cs="Arial"/>
                <w:color w:val="auto"/>
              </w:rPr>
            </w:pPr>
            <w:r w:rsidRPr="006A73ED">
              <w:rPr>
                <w:rFonts w:cs="Arial"/>
                <w:color w:val="auto"/>
              </w:rPr>
              <w:t>To ensure all disadvantaged pupils, particularly those with SEND, access an ambitious curriculum through consistently effective adaptive teaching and make strong progress from their individual starting points academically, socially and emotionally.</w:t>
            </w:r>
          </w:p>
          <w:p w14:paraId="2A7D5504" w14:textId="2CFDE4C7" w:rsidR="00A14C8F" w:rsidRPr="00E27862" w:rsidRDefault="00A14C8F" w:rsidP="005873CD">
            <w:pPr>
              <w:pStyle w:val="TableRow"/>
              <w:spacing w:after="120"/>
              <w:rPr>
                <w:rFonts w:cs="Arial"/>
                <w:color w:val="auto"/>
              </w:rPr>
            </w:pPr>
          </w:p>
        </w:tc>
        <w:tc>
          <w:tcPr>
            <w:tcW w:w="7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2A1D6" w14:textId="77777777" w:rsidR="003B71EF" w:rsidRPr="003B71EF" w:rsidRDefault="003B71EF" w:rsidP="00956F47">
            <w:pPr>
              <w:pStyle w:val="ListParagraph"/>
              <w:numPr>
                <w:ilvl w:val="0"/>
                <w:numId w:val="14"/>
              </w:numPr>
              <w:rPr>
                <w:rFonts w:cs="Arial"/>
                <w:color w:val="auto"/>
              </w:rPr>
            </w:pPr>
            <w:r w:rsidRPr="003B71EF">
              <w:rPr>
                <w:rFonts w:cs="Arial"/>
                <w:color w:val="auto"/>
              </w:rPr>
              <w:t>Adaptive teaching is consistently evident across the school and supports pupils to access the full curriculum successfully.</w:t>
            </w:r>
          </w:p>
          <w:p w14:paraId="43C74BE2" w14:textId="77777777" w:rsidR="003B71EF" w:rsidRPr="003B71EF" w:rsidRDefault="003B71EF" w:rsidP="00956F47">
            <w:pPr>
              <w:pStyle w:val="ListParagraph"/>
              <w:numPr>
                <w:ilvl w:val="0"/>
                <w:numId w:val="14"/>
              </w:numPr>
              <w:rPr>
                <w:rFonts w:cs="Arial"/>
                <w:color w:val="auto"/>
              </w:rPr>
            </w:pPr>
            <w:r w:rsidRPr="003B71EF">
              <w:rPr>
                <w:rFonts w:cs="Arial"/>
                <w:color w:val="auto"/>
              </w:rPr>
              <w:t>Teachers confidently apply approaches informed by Every Child Achieving and Thriving (2026), The Ultimate Guide to Adaptive Teaching (Sue Cowley), The Inclusive Classroom (Daniel Sobel) and the EEF SEND Guidance Report.</w:t>
            </w:r>
          </w:p>
          <w:p w14:paraId="4FB6FF55" w14:textId="77777777" w:rsidR="003B71EF" w:rsidRPr="003B71EF" w:rsidRDefault="003B71EF" w:rsidP="00956F47">
            <w:pPr>
              <w:pStyle w:val="ListParagraph"/>
              <w:numPr>
                <w:ilvl w:val="0"/>
                <w:numId w:val="14"/>
              </w:numPr>
              <w:rPr>
                <w:rFonts w:cs="Arial"/>
                <w:color w:val="auto"/>
              </w:rPr>
            </w:pPr>
            <w:r w:rsidRPr="003B71EF">
              <w:rPr>
                <w:rFonts w:cs="Arial"/>
                <w:color w:val="auto"/>
              </w:rPr>
              <w:t>Classroom observations, book scrutiny and pupil voice demonstrate that adaptive teaching is embedded as part of high-quality teaching rather than implemented as an additional intervention.</w:t>
            </w:r>
          </w:p>
          <w:p w14:paraId="3A6E3EBD" w14:textId="77777777" w:rsidR="003B71EF" w:rsidRPr="003B71EF" w:rsidRDefault="003B71EF" w:rsidP="00956F47">
            <w:pPr>
              <w:pStyle w:val="ListParagraph"/>
              <w:numPr>
                <w:ilvl w:val="0"/>
                <w:numId w:val="14"/>
              </w:numPr>
              <w:rPr>
                <w:rFonts w:cs="Arial"/>
                <w:color w:val="auto"/>
              </w:rPr>
            </w:pPr>
            <w:r w:rsidRPr="003B71EF">
              <w:rPr>
                <w:rFonts w:cs="Arial"/>
                <w:color w:val="auto"/>
              </w:rPr>
              <w:t>Pupils can articulate how teachers support them to learn, overcome barriers and be successful.</w:t>
            </w:r>
          </w:p>
          <w:p w14:paraId="3269B0DA" w14:textId="77777777" w:rsidR="003B71EF" w:rsidRPr="003B71EF" w:rsidRDefault="003B71EF" w:rsidP="00956F47">
            <w:pPr>
              <w:pStyle w:val="ListParagraph"/>
              <w:numPr>
                <w:ilvl w:val="0"/>
                <w:numId w:val="14"/>
              </w:numPr>
              <w:rPr>
                <w:rFonts w:cs="Arial"/>
                <w:color w:val="auto"/>
              </w:rPr>
            </w:pPr>
            <w:r w:rsidRPr="003B71EF">
              <w:rPr>
                <w:rFonts w:cs="Arial"/>
                <w:color w:val="auto"/>
              </w:rPr>
              <w:t>Disadvantaged pupils, including those with SEND, make strong progress from their individual starting points.</w:t>
            </w:r>
          </w:p>
          <w:p w14:paraId="1BB26D05" w14:textId="77777777" w:rsidR="003B71EF" w:rsidRPr="003B71EF" w:rsidRDefault="003B71EF" w:rsidP="00956F47">
            <w:pPr>
              <w:pStyle w:val="ListParagraph"/>
              <w:numPr>
                <w:ilvl w:val="0"/>
                <w:numId w:val="14"/>
              </w:numPr>
              <w:rPr>
                <w:rFonts w:cs="Arial"/>
                <w:color w:val="auto"/>
              </w:rPr>
            </w:pPr>
            <w:r w:rsidRPr="003B71EF">
              <w:rPr>
                <w:rFonts w:cs="Arial"/>
                <w:color w:val="auto"/>
              </w:rPr>
              <w:t>SEND provision is seamlessly integrated into daily classroom practice and pupils experience a genuine sense of belonging, achievement and success.</w:t>
            </w:r>
          </w:p>
          <w:p w14:paraId="2A7D5505" w14:textId="270D19C8" w:rsidR="00EE7648" w:rsidRPr="004A3F12" w:rsidRDefault="003B71EF" w:rsidP="00956F47">
            <w:pPr>
              <w:pStyle w:val="ListParagraph"/>
              <w:numPr>
                <w:ilvl w:val="0"/>
                <w:numId w:val="14"/>
              </w:numPr>
              <w:rPr>
                <w:rFonts w:cs="Arial"/>
                <w:color w:val="auto"/>
              </w:rPr>
            </w:pPr>
            <w:r w:rsidRPr="003B71EF">
              <w:rPr>
                <w:rFonts w:cs="Arial"/>
                <w:color w:val="auto"/>
              </w:rPr>
              <w:t>Teaching Assistants are deployed effectively to complement and enhance high-quality classroom teaching.</w:t>
            </w:r>
          </w:p>
        </w:tc>
      </w:tr>
      <w:tr w:rsidR="00FB35E2" w14:paraId="2A6EE33F" w14:textId="77777777" w:rsidTr="0097791F">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FEE25C" w14:textId="77777777" w:rsidR="009B6249" w:rsidRPr="005426CB" w:rsidRDefault="009B6249" w:rsidP="009B6249">
            <w:pPr>
              <w:spacing w:after="160" w:line="278" w:lineRule="auto"/>
              <w:rPr>
                <w:b/>
                <w:bCs/>
              </w:rPr>
            </w:pPr>
            <w:r w:rsidRPr="005426CB">
              <w:rPr>
                <w:b/>
                <w:bCs/>
              </w:rPr>
              <w:t>Literacy, Writing and Metacognitive Learning</w:t>
            </w:r>
          </w:p>
          <w:p w14:paraId="1F3ED431" w14:textId="77777777" w:rsidR="009B6249" w:rsidRPr="005426CB" w:rsidRDefault="009B6249" w:rsidP="009B6249">
            <w:pPr>
              <w:spacing w:after="160" w:line="278" w:lineRule="auto"/>
            </w:pPr>
            <w:r w:rsidRPr="005426CB">
              <w:rPr>
                <w:b/>
                <w:bCs/>
              </w:rPr>
              <w:t>Intended Outcome</w:t>
            </w:r>
          </w:p>
          <w:p w14:paraId="485F1D83" w14:textId="77777777" w:rsidR="009B6249" w:rsidRPr="005426CB" w:rsidRDefault="009B6249" w:rsidP="009B6249">
            <w:pPr>
              <w:spacing w:after="160" w:line="278" w:lineRule="auto"/>
            </w:pPr>
            <w:r w:rsidRPr="005426CB">
              <w:t>To improve literacy outcomes for disadvantaged pupils through high-quality teaching of reading and writing whilst developing pupils as independent, reflective and metacognitive learners.</w:t>
            </w:r>
          </w:p>
          <w:p w14:paraId="30F1DBB0" w14:textId="60DF8BB1" w:rsidR="00FB35E2" w:rsidRPr="00E27862" w:rsidRDefault="00FB35E2" w:rsidP="00FB35E2">
            <w:pPr>
              <w:pStyle w:val="TableRow"/>
              <w:spacing w:after="120"/>
              <w:rPr>
                <w:rFonts w:cs="Arial"/>
                <w:color w:val="auto"/>
              </w:rPr>
            </w:pPr>
          </w:p>
        </w:tc>
        <w:tc>
          <w:tcPr>
            <w:tcW w:w="7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A10AE" w14:textId="77777777" w:rsidR="003E3EE2" w:rsidRPr="005426CB" w:rsidRDefault="003E3EE2" w:rsidP="00956F47">
            <w:pPr>
              <w:numPr>
                <w:ilvl w:val="0"/>
                <w:numId w:val="13"/>
              </w:numPr>
              <w:suppressAutoHyphens w:val="0"/>
              <w:autoSpaceDN/>
              <w:spacing w:after="160" w:line="278" w:lineRule="auto"/>
            </w:pPr>
            <w:r w:rsidRPr="005426CB">
              <w:t>Ready Steady Write is implemented consistently across EYFS to Year 6 and forms the foundation of a progressive writing curriculum.</w:t>
            </w:r>
          </w:p>
          <w:p w14:paraId="033EE07F" w14:textId="77777777" w:rsidR="003E3EE2" w:rsidRPr="005426CB" w:rsidRDefault="003E3EE2" w:rsidP="00956F47">
            <w:pPr>
              <w:numPr>
                <w:ilvl w:val="0"/>
                <w:numId w:val="13"/>
              </w:numPr>
              <w:suppressAutoHyphens w:val="0"/>
              <w:autoSpaceDN/>
              <w:spacing w:after="160" w:line="278" w:lineRule="auto"/>
            </w:pPr>
            <w:r w:rsidRPr="005426CB">
              <w:t>Teachers confidently teach writing and literacy through a clear progression of skills, vocabulary and knowledge.</w:t>
            </w:r>
          </w:p>
          <w:p w14:paraId="1E37103A" w14:textId="77777777" w:rsidR="003E3EE2" w:rsidRPr="005426CB" w:rsidRDefault="003E3EE2" w:rsidP="00956F47">
            <w:pPr>
              <w:numPr>
                <w:ilvl w:val="0"/>
                <w:numId w:val="13"/>
              </w:numPr>
              <w:suppressAutoHyphens w:val="0"/>
              <w:autoSpaceDN/>
              <w:spacing w:after="160" w:line="278" w:lineRule="auto"/>
            </w:pPr>
            <w:r w:rsidRPr="005426CB">
              <w:t>Pupils use metacognitive language and routines to plan, monitor and evaluate their learning.</w:t>
            </w:r>
          </w:p>
          <w:p w14:paraId="41763B5E" w14:textId="77777777" w:rsidR="003E3EE2" w:rsidRPr="005426CB" w:rsidRDefault="003E3EE2" w:rsidP="00956F47">
            <w:pPr>
              <w:numPr>
                <w:ilvl w:val="0"/>
                <w:numId w:val="13"/>
              </w:numPr>
              <w:suppressAutoHyphens w:val="0"/>
              <w:autoSpaceDN/>
              <w:spacing w:after="160" w:line="278" w:lineRule="auto"/>
            </w:pPr>
            <w:r w:rsidRPr="005426CB">
              <w:t>Classroom observations demonstrate that metacognitive approaches are embedded within literacy teaching and across the wider curriculum.</w:t>
            </w:r>
          </w:p>
          <w:p w14:paraId="6FD05BC3" w14:textId="77777777" w:rsidR="003E3EE2" w:rsidRPr="005426CB" w:rsidRDefault="003E3EE2" w:rsidP="00956F47">
            <w:pPr>
              <w:numPr>
                <w:ilvl w:val="0"/>
                <w:numId w:val="13"/>
              </w:numPr>
              <w:suppressAutoHyphens w:val="0"/>
              <w:autoSpaceDN/>
              <w:spacing w:after="160" w:line="278" w:lineRule="auto"/>
            </w:pPr>
            <w:r w:rsidRPr="005426CB">
              <w:t>Pupils demonstrate increasing independence, resilience and ownership of their learning.</w:t>
            </w:r>
          </w:p>
          <w:p w14:paraId="275D4725" w14:textId="77777777" w:rsidR="003E3EE2" w:rsidRPr="005426CB" w:rsidRDefault="003E3EE2" w:rsidP="00956F47">
            <w:pPr>
              <w:numPr>
                <w:ilvl w:val="0"/>
                <w:numId w:val="13"/>
              </w:numPr>
              <w:suppressAutoHyphens w:val="0"/>
              <w:autoSpaceDN/>
              <w:spacing w:after="160" w:line="278" w:lineRule="auto"/>
            </w:pPr>
            <w:r w:rsidRPr="005426CB">
              <w:t>Disadvantaged pupils show improved attainment and progress in reading and writing from their individual starting points.</w:t>
            </w:r>
          </w:p>
          <w:p w14:paraId="407F214C" w14:textId="77777777" w:rsidR="003E3EE2" w:rsidRPr="005426CB" w:rsidRDefault="003E3EE2" w:rsidP="00956F47">
            <w:pPr>
              <w:numPr>
                <w:ilvl w:val="0"/>
                <w:numId w:val="13"/>
              </w:numPr>
              <w:suppressAutoHyphens w:val="0"/>
              <w:autoSpaceDN/>
              <w:spacing w:after="160" w:line="278" w:lineRule="auto"/>
            </w:pPr>
            <w:r w:rsidRPr="005426CB">
              <w:t>In EYFS and KS1, pupils demonstrate secure foundations in phonics, transcription, letter formation, handwriting and spelling, enabling greater success in writing.</w:t>
            </w:r>
          </w:p>
          <w:p w14:paraId="682D25B1" w14:textId="77777777" w:rsidR="003E3EE2" w:rsidRPr="005426CB" w:rsidRDefault="003E3EE2" w:rsidP="00956F47">
            <w:pPr>
              <w:numPr>
                <w:ilvl w:val="0"/>
                <w:numId w:val="13"/>
              </w:numPr>
              <w:suppressAutoHyphens w:val="0"/>
              <w:autoSpaceDN/>
              <w:spacing w:after="160" w:line="278" w:lineRule="auto"/>
            </w:pPr>
            <w:r w:rsidRPr="005426CB">
              <w:t xml:space="preserve">Staff confidently implement approaches informed by </w:t>
            </w:r>
            <w:r w:rsidRPr="005426CB">
              <w:rPr>
                <w:i/>
                <w:iCs/>
              </w:rPr>
              <w:t>Metacognition in the Primary Classroom</w:t>
            </w:r>
            <w:r w:rsidRPr="005426CB">
              <w:t xml:space="preserve"> (Peter Tarrant), the EEF </w:t>
            </w:r>
            <w:r w:rsidRPr="005426CB">
              <w:rPr>
                <w:i/>
                <w:iCs/>
              </w:rPr>
              <w:t>Metacognition and Self-Regulated Learning Guidance Report</w:t>
            </w:r>
            <w:r w:rsidRPr="005426CB">
              <w:t>, Writers Toolbox and Ready Steady Write.</w:t>
            </w:r>
          </w:p>
          <w:p w14:paraId="4985BB4A" w14:textId="5093DEEE" w:rsidR="006F72E3" w:rsidRPr="003E3EE2" w:rsidRDefault="003E3EE2" w:rsidP="00956F47">
            <w:pPr>
              <w:numPr>
                <w:ilvl w:val="0"/>
                <w:numId w:val="13"/>
              </w:numPr>
              <w:suppressAutoHyphens w:val="0"/>
              <w:autoSpaceDN/>
              <w:spacing w:after="160" w:line="278" w:lineRule="auto"/>
            </w:pPr>
            <w:r w:rsidRPr="005426CB">
              <w:t>Pupils are able to articulate how they learn and identify strategies which help them be successful learners.</w:t>
            </w:r>
          </w:p>
        </w:tc>
      </w:tr>
      <w:tr w:rsidR="00B17E61" w14:paraId="118A844E" w14:textId="77777777" w:rsidTr="0097791F">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FE8E5" w14:textId="77777777" w:rsidR="00E96BDC" w:rsidRPr="005426CB" w:rsidRDefault="00E96BDC" w:rsidP="00E96BDC">
            <w:pPr>
              <w:spacing w:after="160" w:line="278" w:lineRule="auto"/>
              <w:rPr>
                <w:b/>
                <w:bCs/>
              </w:rPr>
            </w:pPr>
            <w:r w:rsidRPr="005426CB">
              <w:rPr>
                <w:b/>
                <w:bCs/>
              </w:rPr>
              <w:t>Attendance, Wellbeing and Community Belonging</w:t>
            </w:r>
          </w:p>
          <w:p w14:paraId="70367E6B" w14:textId="77777777" w:rsidR="00E96BDC" w:rsidRPr="005426CB" w:rsidRDefault="00E96BDC" w:rsidP="00E96BDC">
            <w:pPr>
              <w:spacing w:after="160" w:line="278" w:lineRule="auto"/>
            </w:pPr>
            <w:r w:rsidRPr="005426CB">
              <w:rPr>
                <w:b/>
                <w:bCs/>
              </w:rPr>
              <w:t>Intended Outcome</w:t>
            </w:r>
          </w:p>
          <w:p w14:paraId="759CB7FE" w14:textId="77777777" w:rsidR="00E96BDC" w:rsidRPr="005426CB" w:rsidRDefault="00E96BDC" w:rsidP="00E96BDC">
            <w:pPr>
              <w:spacing w:after="160" w:line="278" w:lineRule="auto"/>
            </w:pPr>
            <w:r w:rsidRPr="005426CB">
              <w:t>To ensure disadvantaged pupils experience a strong sense of belonging, positive wellbeing and excellent attendance so they are fully prepared to engage in learning and flourish within the school community.</w:t>
            </w:r>
          </w:p>
          <w:p w14:paraId="751EE947" w14:textId="734D220B" w:rsidR="00B17E61" w:rsidRPr="00E27862" w:rsidRDefault="00B17E61" w:rsidP="00B9445B">
            <w:pPr>
              <w:pStyle w:val="TableRow"/>
              <w:spacing w:after="120"/>
              <w:ind w:left="28"/>
              <w:rPr>
                <w:rFonts w:cs="Arial"/>
                <w:color w:val="auto"/>
              </w:rPr>
            </w:pPr>
          </w:p>
        </w:tc>
        <w:tc>
          <w:tcPr>
            <w:tcW w:w="7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9D275" w14:textId="77777777" w:rsidR="00F927CA" w:rsidRPr="005426CB" w:rsidRDefault="00F927CA" w:rsidP="00956F47">
            <w:pPr>
              <w:numPr>
                <w:ilvl w:val="0"/>
                <w:numId w:val="13"/>
              </w:numPr>
              <w:suppressAutoHyphens w:val="0"/>
              <w:autoSpaceDN/>
              <w:spacing w:after="160" w:line="278" w:lineRule="auto"/>
            </w:pPr>
            <w:r w:rsidRPr="005426CB">
              <w:t>Attendance for disadvantaged pupils is at least in line with national expectations and as close as possible to that of their peers.</w:t>
            </w:r>
          </w:p>
          <w:p w14:paraId="01EBABF9" w14:textId="77777777" w:rsidR="00F927CA" w:rsidRPr="005426CB" w:rsidRDefault="00F927CA" w:rsidP="00956F47">
            <w:pPr>
              <w:numPr>
                <w:ilvl w:val="0"/>
                <w:numId w:val="13"/>
              </w:numPr>
              <w:suppressAutoHyphens w:val="0"/>
              <w:autoSpaceDN/>
              <w:spacing w:after="160" w:line="278" w:lineRule="auto"/>
            </w:pPr>
            <w:r w:rsidRPr="005426CB">
              <w:t>Persistent absence and persistent lateness are reduced.</w:t>
            </w:r>
          </w:p>
          <w:p w14:paraId="49311E49" w14:textId="77777777" w:rsidR="00F927CA" w:rsidRPr="005426CB" w:rsidRDefault="00F927CA" w:rsidP="00956F47">
            <w:pPr>
              <w:numPr>
                <w:ilvl w:val="0"/>
                <w:numId w:val="13"/>
              </w:numPr>
              <w:suppressAutoHyphens w:val="0"/>
              <w:autoSpaceDN/>
              <w:spacing w:after="160" w:line="278" w:lineRule="auto"/>
            </w:pPr>
            <w:r w:rsidRPr="005426CB">
              <w:t>Pupils report feeling safe, included, valued and supported within school.</w:t>
            </w:r>
          </w:p>
          <w:p w14:paraId="7C63C483" w14:textId="77777777" w:rsidR="00F927CA" w:rsidRPr="005426CB" w:rsidRDefault="00F927CA" w:rsidP="00956F47">
            <w:pPr>
              <w:numPr>
                <w:ilvl w:val="0"/>
                <w:numId w:val="13"/>
              </w:numPr>
              <w:suppressAutoHyphens w:val="0"/>
              <w:autoSpaceDN/>
              <w:spacing w:after="160" w:line="278" w:lineRule="auto"/>
            </w:pPr>
            <w:r w:rsidRPr="005426CB">
              <w:t>Community Café sessions strengthen relationships between home and school and provide support for families when needed.</w:t>
            </w:r>
          </w:p>
          <w:p w14:paraId="1A76DF50" w14:textId="77777777" w:rsidR="00F927CA" w:rsidRPr="005426CB" w:rsidRDefault="00F927CA" w:rsidP="00956F47">
            <w:pPr>
              <w:numPr>
                <w:ilvl w:val="0"/>
                <w:numId w:val="13"/>
              </w:numPr>
              <w:suppressAutoHyphens w:val="0"/>
              <w:autoSpaceDN/>
              <w:spacing w:after="160" w:line="278" w:lineRule="auto"/>
            </w:pPr>
            <w:r w:rsidRPr="005426CB">
              <w:t>The Headteacher, SENDCo and Mental Health Lead effectively identify and remove barriers to learning for disadvantaged pupils.</w:t>
            </w:r>
          </w:p>
          <w:p w14:paraId="5D61AE24" w14:textId="77777777" w:rsidR="00F927CA" w:rsidRPr="005426CB" w:rsidRDefault="00F927CA" w:rsidP="00956F47">
            <w:pPr>
              <w:numPr>
                <w:ilvl w:val="0"/>
                <w:numId w:val="13"/>
              </w:numPr>
              <w:suppressAutoHyphens w:val="0"/>
              <w:autoSpaceDN/>
              <w:spacing w:after="160" w:line="278" w:lineRule="auto"/>
            </w:pPr>
            <w:r w:rsidRPr="005426CB">
              <w:t>Disadvantaged pupils participate fully in educational visits, residential experiences, extracurricular activities and wider curriculum opportunities.</w:t>
            </w:r>
          </w:p>
          <w:p w14:paraId="0762901F" w14:textId="77777777" w:rsidR="00F927CA" w:rsidRPr="005426CB" w:rsidRDefault="00F927CA" w:rsidP="00956F47">
            <w:pPr>
              <w:numPr>
                <w:ilvl w:val="0"/>
                <w:numId w:val="13"/>
              </w:numPr>
              <w:suppressAutoHyphens w:val="0"/>
              <w:autoSpaceDN/>
              <w:spacing w:after="160" w:line="278" w:lineRule="auto"/>
            </w:pPr>
            <w:r w:rsidRPr="005426CB">
              <w:t>OPAL Play successfully improves pupil wellbeing, social interaction, inclusion and engagement during playtimes.</w:t>
            </w:r>
          </w:p>
          <w:p w14:paraId="6B3F9E18" w14:textId="77777777" w:rsidR="00F927CA" w:rsidRPr="005426CB" w:rsidRDefault="00F927CA" w:rsidP="00956F47">
            <w:pPr>
              <w:numPr>
                <w:ilvl w:val="0"/>
                <w:numId w:val="13"/>
              </w:numPr>
              <w:suppressAutoHyphens w:val="0"/>
              <w:autoSpaceDN/>
              <w:spacing w:after="160" w:line="278" w:lineRule="auto"/>
            </w:pPr>
            <w:r w:rsidRPr="005426CB">
              <w:t>Pupils demonstrate positive relationships, resilience and confidence through participation in OPAL Play, courageous advocacy opportunities and wider community projects.</w:t>
            </w:r>
          </w:p>
          <w:p w14:paraId="02A0FEB3" w14:textId="77777777" w:rsidR="00F927CA" w:rsidRPr="005426CB" w:rsidRDefault="00F927CA" w:rsidP="00956F47">
            <w:pPr>
              <w:numPr>
                <w:ilvl w:val="0"/>
                <w:numId w:val="13"/>
              </w:numPr>
              <w:suppressAutoHyphens w:val="0"/>
              <w:autoSpaceDN/>
              <w:spacing w:after="160" w:line="278" w:lineRule="auto"/>
            </w:pPr>
            <w:r w:rsidRPr="005426CB">
              <w:t>Parent and pupil voice demonstrates that disadvantaged pupils feel a strong sense of belonging within the school community.</w:t>
            </w:r>
          </w:p>
          <w:p w14:paraId="3DE83D75" w14:textId="0D456C68" w:rsidR="0018101D" w:rsidRPr="00CB0AA9" w:rsidRDefault="00F927CA" w:rsidP="00956F47">
            <w:pPr>
              <w:numPr>
                <w:ilvl w:val="0"/>
                <w:numId w:val="13"/>
              </w:numPr>
              <w:suppressAutoHyphens w:val="0"/>
              <w:autoSpaceDN/>
              <w:spacing w:after="160" w:line="278" w:lineRule="auto"/>
            </w:pPr>
            <w:r w:rsidRPr="005426CB">
              <w:t>Pupils can articulate how they contribute positively to their school, local community and wider world.</w:t>
            </w:r>
          </w:p>
        </w:tc>
      </w:tr>
    </w:tbl>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67CC652F" w:rsidR="00E66558" w:rsidRDefault="009D71E8">
      <w:pPr>
        <w:pStyle w:val="Heading3"/>
      </w:pPr>
      <w:r>
        <w:t>Teaching (</w:t>
      </w:r>
      <w:r w:rsidR="00F033F6">
        <w:t>e.g.</w:t>
      </w:r>
      <w:r>
        <w:t>, CPD, recruitment and retention)</w:t>
      </w:r>
    </w:p>
    <w:p w14:paraId="2A7D5515" w14:textId="2D1EEE1B" w:rsidR="00E66558" w:rsidRPr="00750C33" w:rsidRDefault="009D71E8" w:rsidP="00877501">
      <w:pPr>
        <w:rPr>
          <w:color w:val="0070C0"/>
        </w:rPr>
      </w:pPr>
      <w:r>
        <w:t xml:space="preserve">Budgeted </w:t>
      </w:r>
      <w:r w:rsidRPr="00F2057E">
        <w:t xml:space="preserve">cost: </w:t>
      </w:r>
      <w:r w:rsidR="00BC231E">
        <w:t>£1,</w:t>
      </w:r>
      <w:r w:rsidR="002F2A80">
        <w:t>0</w:t>
      </w:r>
      <w:r w:rsidR="001E3191">
        <w:t xml:space="preserve">33.33 </w:t>
      </w:r>
      <w:r w:rsidR="001A6169">
        <w:t>(topped up by the school budget where needed).</w:t>
      </w:r>
    </w:p>
    <w:tbl>
      <w:tblPr>
        <w:tblW w:w="5000" w:type="pct"/>
        <w:tblLayout w:type="fixed"/>
        <w:tblCellMar>
          <w:left w:w="10" w:type="dxa"/>
          <w:right w:w="10" w:type="dxa"/>
        </w:tblCellMar>
        <w:tblLook w:val="04A0" w:firstRow="1" w:lastRow="0" w:firstColumn="1" w:lastColumn="0" w:noHBand="0" w:noVBand="1"/>
      </w:tblPr>
      <w:tblGrid>
        <w:gridCol w:w="3964"/>
        <w:gridCol w:w="4962"/>
        <w:gridCol w:w="1530"/>
      </w:tblGrid>
      <w:tr w:rsidR="00F14A64" w14:paraId="3068FAEF" w14:textId="77777777" w:rsidTr="00F14A64">
        <w:tc>
          <w:tcPr>
            <w:tcW w:w="39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16858D1" w14:textId="77777777" w:rsidR="00F14A64" w:rsidRDefault="00F14A64" w:rsidP="00334888">
            <w:pPr>
              <w:pStyle w:val="TableHeader"/>
              <w:jc w:val="left"/>
            </w:pPr>
            <w:r>
              <w:t>Activity</w:t>
            </w:r>
          </w:p>
        </w:tc>
        <w:tc>
          <w:tcPr>
            <w:tcW w:w="496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B2438E4" w14:textId="77777777" w:rsidR="00F14A64" w:rsidRDefault="00F14A64" w:rsidP="00334888">
            <w:pPr>
              <w:pStyle w:val="TableHeader"/>
              <w:jc w:val="left"/>
            </w:pPr>
            <w:r>
              <w:t>Evidence that supports this approach</w:t>
            </w:r>
          </w:p>
        </w:tc>
        <w:tc>
          <w:tcPr>
            <w:tcW w:w="15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7A78368" w14:textId="77777777" w:rsidR="00F14A64" w:rsidRDefault="00F14A64" w:rsidP="00334888">
            <w:pPr>
              <w:pStyle w:val="TableHeader"/>
              <w:jc w:val="left"/>
            </w:pPr>
            <w:r>
              <w:t>Challenge number(s) addressed</w:t>
            </w:r>
          </w:p>
        </w:tc>
      </w:tr>
      <w:tr w:rsidR="00F14A64" w14:paraId="1D1DB219" w14:textId="77777777" w:rsidTr="00F14A6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F679C" w14:textId="77777777" w:rsidR="00F14A64" w:rsidRPr="005426CB" w:rsidRDefault="00F14A64" w:rsidP="00334888">
            <w:pPr>
              <w:spacing w:after="160" w:line="278" w:lineRule="auto"/>
            </w:pPr>
            <w:r w:rsidRPr="005426CB">
              <w:rPr>
                <w:b/>
                <w:bCs/>
              </w:rPr>
              <w:t>Enhancement of adaptive teaching across the school through professional development, instructional coaching and evidence-informed practice.</w:t>
            </w:r>
          </w:p>
          <w:p w14:paraId="3AE69BC5" w14:textId="77777777" w:rsidR="00F14A64" w:rsidRPr="005426CB" w:rsidRDefault="00F14A64" w:rsidP="00334888">
            <w:pPr>
              <w:spacing w:after="160" w:line="278" w:lineRule="auto"/>
            </w:pPr>
            <w:r w:rsidRPr="005426CB">
              <w:t>Staff will engage with:</w:t>
            </w:r>
          </w:p>
          <w:p w14:paraId="3BF2B513" w14:textId="77777777" w:rsidR="00F14A64" w:rsidRPr="005426CB" w:rsidRDefault="00F14A64" w:rsidP="00956F47">
            <w:pPr>
              <w:pStyle w:val="ListParagraph"/>
              <w:numPr>
                <w:ilvl w:val="0"/>
                <w:numId w:val="15"/>
              </w:numPr>
              <w:suppressAutoHyphens w:val="0"/>
              <w:autoSpaceDN/>
              <w:spacing w:after="160" w:line="278" w:lineRule="auto"/>
            </w:pPr>
            <w:r w:rsidRPr="001E71C8">
              <w:rPr>
                <w:i/>
                <w:iCs/>
              </w:rPr>
              <w:t>Every Child Achieving and Thriving</w:t>
            </w:r>
            <w:r w:rsidRPr="005426CB">
              <w:t xml:space="preserve"> (2026)</w:t>
            </w:r>
          </w:p>
          <w:p w14:paraId="691971F1" w14:textId="77777777" w:rsidR="00F14A64" w:rsidRPr="005426CB" w:rsidRDefault="00F14A64" w:rsidP="00956F47">
            <w:pPr>
              <w:pStyle w:val="ListParagraph"/>
              <w:numPr>
                <w:ilvl w:val="0"/>
                <w:numId w:val="15"/>
              </w:numPr>
              <w:suppressAutoHyphens w:val="0"/>
              <w:autoSpaceDN/>
              <w:spacing w:after="160" w:line="278" w:lineRule="auto"/>
            </w:pPr>
            <w:r w:rsidRPr="001E71C8">
              <w:rPr>
                <w:i/>
                <w:iCs/>
              </w:rPr>
              <w:t>The Ultimate Guide to Adaptive Teaching</w:t>
            </w:r>
            <w:r w:rsidRPr="005426CB">
              <w:t xml:space="preserve"> (Sue Cowley)</w:t>
            </w:r>
          </w:p>
          <w:p w14:paraId="103514CD" w14:textId="77777777" w:rsidR="00F14A64" w:rsidRPr="005426CB" w:rsidRDefault="00F14A64" w:rsidP="00956F47">
            <w:pPr>
              <w:pStyle w:val="ListParagraph"/>
              <w:numPr>
                <w:ilvl w:val="0"/>
                <w:numId w:val="15"/>
              </w:numPr>
              <w:suppressAutoHyphens w:val="0"/>
              <w:autoSpaceDN/>
              <w:spacing w:after="160" w:line="278" w:lineRule="auto"/>
            </w:pPr>
            <w:r w:rsidRPr="001E71C8">
              <w:rPr>
                <w:i/>
                <w:iCs/>
              </w:rPr>
              <w:t>The Inclusive Classroom</w:t>
            </w:r>
            <w:r w:rsidRPr="005426CB">
              <w:t xml:space="preserve"> (Daniel Sobel)</w:t>
            </w:r>
          </w:p>
          <w:p w14:paraId="5F6BC5AD" w14:textId="77777777" w:rsidR="00F14A64" w:rsidRPr="005426CB" w:rsidRDefault="00F14A64" w:rsidP="00956F47">
            <w:pPr>
              <w:pStyle w:val="ListParagraph"/>
              <w:numPr>
                <w:ilvl w:val="0"/>
                <w:numId w:val="15"/>
              </w:numPr>
              <w:suppressAutoHyphens w:val="0"/>
              <w:autoSpaceDN/>
              <w:spacing w:after="160" w:line="278" w:lineRule="auto"/>
            </w:pPr>
            <w:r w:rsidRPr="005426CB">
              <w:t xml:space="preserve">EEF </w:t>
            </w:r>
            <w:r w:rsidRPr="001E71C8">
              <w:rPr>
                <w:i/>
                <w:iCs/>
              </w:rPr>
              <w:t>Special Educational Needs in Mainstream Schools</w:t>
            </w:r>
            <w:r w:rsidRPr="005426CB">
              <w:t xml:space="preserve"> Guidance Report</w:t>
            </w:r>
          </w:p>
          <w:p w14:paraId="448B6972" w14:textId="77777777" w:rsidR="00F14A64" w:rsidRPr="00E27862" w:rsidRDefault="00F14A64" w:rsidP="00334888">
            <w:pPr>
              <w:pStyle w:val="TableRow"/>
              <w:spacing w:after="120"/>
              <w:rPr>
                <w:rFonts w:cs="Arial"/>
                <w:iCs/>
                <w:color w:val="auto"/>
                <w:lang w:val="en-US"/>
              </w:rPr>
            </w:pPr>
            <w:r w:rsidRPr="005426CB">
              <w:t>Professional development, coaching conversations, peer-to-peer visits and reflective practice through Aristotal will strengthen teachers' ability to remove barriers to learning and ensure the curriculum remains ambitious and accessible for all pupils, particularly those with SEND and disadvantage. Adaptive teaching will become an integral part of high-quality teaching rather than an additional intervention</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90DF6" w14:textId="2E63CF45" w:rsidR="00F14A64" w:rsidRPr="00E27862" w:rsidRDefault="00F14A64" w:rsidP="00334888">
            <w:pPr>
              <w:pStyle w:val="TableRowCentered"/>
              <w:jc w:val="left"/>
              <w:rPr>
                <w:rFonts w:cs="Arial"/>
                <w:color w:val="auto"/>
                <w:szCs w:val="24"/>
              </w:rPr>
            </w:pPr>
            <w:r w:rsidRPr="005426CB">
              <w:t>The EEF identifies high-quality teaching as having the greatest impact on improving outcomes for disadvantaged pupils. Adaptive teaching enables teachers to maintain high expectations whilst responding effectively to individual need. Effective professional development is critical to improving classroom practice and outcomes for pupil</w:t>
            </w:r>
            <w:r w:rsidR="0052271F">
              <w:t>s.</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95E25" w14:textId="77777777" w:rsidR="00F14A64" w:rsidRPr="00295351" w:rsidRDefault="00F14A64" w:rsidP="00334888">
            <w:pPr>
              <w:pStyle w:val="TableRowCentered"/>
              <w:jc w:val="left"/>
              <w:rPr>
                <w:color w:val="auto"/>
                <w:szCs w:val="22"/>
              </w:rPr>
            </w:pPr>
            <w:r w:rsidRPr="001E71C8">
              <w:rPr>
                <w:color w:val="auto"/>
                <w:szCs w:val="22"/>
              </w:rPr>
              <w:t>1, 3, 5</w:t>
            </w:r>
          </w:p>
        </w:tc>
      </w:tr>
      <w:tr w:rsidR="00F14A64" w14:paraId="0CD4CA7B" w14:textId="77777777" w:rsidTr="00F14A6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617EA" w14:textId="77777777" w:rsidR="00F14A64" w:rsidRPr="005426CB" w:rsidRDefault="00F14A64" w:rsidP="00334888">
            <w:pPr>
              <w:spacing w:after="160" w:line="278" w:lineRule="auto"/>
            </w:pPr>
            <w:r w:rsidRPr="005426CB">
              <w:rPr>
                <w:b/>
                <w:bCs/>
              </w:rPr>
              <w:t>Allocation of funds towards Continuing Professional Development (CPD) for teachers and teaching assistants aligned to the School Development Plan priorities of Inclusion, Literacy and Metacognition.</w:t>
            </w:r>
          </w:p>
          <w:p w14:paraId="771033A3" w14:textId="77777777" w:rsidR="00F14A64" w:rsidRPr="005426CB" w:rsidRDefault="00F14A64" w:rsidP="00334888">
            <w:pPr>
              <w:spacing w:after="160" w:line="278" w:lineRule="auto"/>
            </w:pPr>
            <w:r w:rsidRPr="005426CB">
              <w:t>Staff will engage in ongoing professional learning through coaching, collaborative planning, book studies and professional dialogue. This includes training and development linked to:</w:t>
            </w:r>
          </w:p>
          <w:p w14:paraId="4399E6EE" w14:textId="77777777" w:rsidR="00F14A64" w:rsidRPr="005426CB" w:rsidRDefault="00F14A64" w:rsidP="00956F47">
            <w:pPr>
              <w:pStyle w:val="ListParagraph"/>
              <w:numPr>
                <w:ilvl w:val="0"/>
                <w:numId w:val="16"/>
              </w:numPr>
              <w:suppressAutoHyphens w:val="0"/>
              <w:autoSpaceDN/>
              <w:spacing w:after="160" w:line="278" w:lineRule="auto"/>
            </w:pPr>
            <w:r w:rsidRPr="00C913EB">
              <w:rPr>
                <w:i/>
                <w:iCs/>
              </w:rPr>
              <w:t>Every Child Achieving and Thriving</w:t>
            </w:r>
            <w:r w:rsidRPr="005426CB">
              <w:t xml:space="preserve"> (2026)</w:t>
            </w:r>
          </w:p>
          <w:p w14:paraId="023D15E7" w14:textId="77777777" w:rsidR="00F14A64" w:rsidRPr="005426CB" w:rsidRDefault="00F14A64" w:rsidP="00956F47">
            <w:pPr>
              <w:pStyle w:val="ListParagraph"/>
              <w:numPr>
                <w:ilvl w:val="0"/>
                <w:numId w:val="16"/>
              </w:numPr>
              <w:suppressAutoHyphens w:val="0"/>
              <w:autoSpaceDN/>
              <w:spacing w:after="160" w:line="278" w:lineRule="auto"/>
            </w:pPr>
            <w:r w:rsidRPr="00C913EB">
              <w:rPr>
                <w:i/>
                <w:iCs/>
              </w:rPr>
              <w:t>The Ultimate Guide to Adaptive Teaching</w:t>
            </w:r>
          </w:p>
          <w:p w14:paraId="7C7DDF6F" w14:textId="77777777" w:rsidR="00F14A64" w:rsidRPr="005426CB" w:rsidRDefault="00F14A64" w:rsidP="00956F47">
            <w:pPr>
              <w:pStyle w:val="ListParagraph"/>
              <w:numPr>
                <w:ilvl w:val="0"/>
                <w:numId w:val="16"/>
              </w:numPr>
              <w:suppressAutoHyphens w:val="0"/>
              <w:autoSpaceDN/>
              <w:spacing w:after="160" w:line="278" w:lineRule="auto"/>
            </w:pPr>
            <w:r w:rsidRPr="00C913EB">
              <w:rPr>
                <w:i/>
                <w:iCs/>
              </w:rPr>
              <w:t>The Inclusive Classroom</w:t>
            </w:r>
          </w:p>
          <w:p w14:paraId="03F19F17" w14:textId="77777777" w:rsidR="00F14A64" w:rsidRPr="005426CB" w:rsidRDefault="00F14A64" w:rsidP="00956F47">
            <w:pPr>
              <w:pStyle w:val="ListParagraph"/>
              <w:numPr>
                <w:ilvl w:val="0"/>
                <w:numId w:val="16"/>
              </w:numPr>
              <w:suppressAutoHyphens w:val="0"/>
              <w:autoSpaceDN/>
              <w:spacing w:after="160" w:line="278" w:lineRule="auto"/>
            </w:pPr>
            <w:r w:rsidRPr="00C913EB">
              <w:rPr>
                <w:i/>
                <w:iCs/>
              </w:rPr>
              <w:t>Metacognition in the Primary Classroom</w:t>
            </w:r>
            <w:r w:rsidRPr="005426CB">
              <w:t xml:space="preserve"> (Peter Tarrant)</w:t>
            </w:r>
          </w:p>
          <w:p w14:paraId="6770DFD6" w14:textId="77777777" w:rsidR="00F14A64" w:rsidRPr="005426CB" w:rsidRDefault="00F14A64" w:rsidP="00956F47">
            <w:pPr>
              <w:pStyle w:val="ListParagraph"/>
              <w:numPr>
                <w:ilvl w:val="0"/>
                <w:numId w:val="16"/>
              </w:numPr>
              <w:suppressAutoHyphens w:val="0"/>
              <w:autoSpaceDN/>
              <w:spacing w:after="160" w:line="278" w:lineRule="auto"/>
            </w:pPr>
            <w:r w:rsidRPr="005426CB">
              <w:t xml:space="preserve">EEF </w:t>
            </w:r>
            <w:r w:rsidRPr="00C913EB">
              <w:rPr>
                <w:i/>
                <w:iCs/>
              </w:rPr>
              <w:t>Metacognition and Self-Regulated Learning Guidance Report</w:t>
            </w:r>
          </w:p>
          <w:p w14:paraId="70481491" w14:textId="77777777" w:rsidR="00F14A64" w:rsidRPr="005426CB" w:rsidRDefault="00F14A64" w:rsidP="00956F47">
            <w:pPr>
              <w:pStyle w:val="ListParagraph"/>
              <w:numPr>
                <w:ilvl w:val="0"/>
                <w:numId w:val="16"/>
              </w:numPr>
              <w:suppressAutoHyphens w:val="0"/>
              <w:autoSpaceDN/>
              <w:spacing w:after="160" w:line="278" w:lineRule="auto"/>
            </w:pPr>
            <w:r w:rsidRPr="005426CB">
              <w:t>Ready Steady Write</w:t>
            </w:r>
          </w:p>
          <w:p w14:paraId="1849FA3C" w14:textId="77777777" w:rsidR="00F14A64" w:rsidRPr="005426CB" w:rsidRDefault="00F14A64" w:rsidP="00956F47">
            <w:pPr>
              <w:pStyle w:val="ListParagraph"/>
              <w:numPr>
                <w:ilvl w:val="0"/>
                <w:numId w:val="16"/>
              </w:numPr>
              <w:suppressAutoHyphens w:val="0"/>
              <w:autoSpaceDN/>
              <w:spacing w:after="160" w:line="278" w:lineRule="auto"/>
            </w:pPr>
            <w:r w:rsidRPr="005426CB">
              <w:t>Writers Toolbox</w:t>
            </w:r>
          </w:p>
          <w:p w14:paraId="69119780" w14:textId="77777777" w:rsidR="00F14A64" w:rsidRPr="00E27862" w:rsidRDefault="00F14A64" w:rsidP="00334888">
            <w:pPr>
              <w:pStyle w:val="TableRow"/>
              <w:rPr>
                <w:rFonts w:cs="Arial"/>
                <w:iCs/>
                <w:color w:val="auto"/>
                <w:lang w:val="en-US"/>
              </w:rPr>
            </w:pPr>
            <w:r w:rsidRPr="005426CB">
              <w:t>Impact of CPD will be monitored through pupil outcomes, staff voice, classroom observations and coaching discussions</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E032F" w14:textId="77777777" w:rsidR="00F14A64" w:rsidRPr="005426CB" w:rsidRDefault="00F14A64" w:rsidP="00334888">
            <w:pPr>
              <w:spacing w:after="160" w:line="278" w:lineRule="auto"/>
            </w:pPr>
            <w:r w:rsidRPr="005426CB">
              <w:t>"Good teaching is the most important lever schools have to improve outcomes for disadvantaged pupils."</w:t>
            </w:r>
          </w:p>
          <w:p w14:paraId="5FFCFB50" w14:textId="77777777" w:rsidR="00F14A64" w:rsidRPr="00E27862" w:rsidRDefault="00F14A64" w:rsidP="00334888">
            <w:pPr>
              <w:pStyle w:val="TableRowCentered"/>
              <w:spacing w:after="120"/>
              <w:jc w:val="left"/>
              <w:rPr>
                <w:color w:val="auto"/>
              </w:rPr>
            </w:pPr>
            <w:r w:rsidRPr="005426CB">
              <w:t>EEF guidance identifies professional development and improved teaching as the most effective use of Pupil Premium funding. High-quality CPD can improve pupil outcomes by strengthening teacher expertise and classroom practice</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212B8" w14:textId="77777777" w:rsidR="00F14A64" w:rsidRPr="00295351" w:rsidRDefault="00F14A64" w:rsidP="00334888">
            <w:pPr>
              <w:pStyle w:val="TableRowCentered"/>
              <w:jc w:val="left"/>
              <w:rPr>
                <w:color w:val="auto"/>
                <w:szCs w:val="22"/>
              </w:rPr>
            </w:pPr>
            <w:r w:rsidRPr="00FB0333">
              <w:rPr>
                <w:color w:val="auto"/>
                <w:szCs w:val="22"/>
              </w:rPr>
              <w:t>1, 2, 3, 5</w:t>
            </w:r>
          </w:p>
        </w:tc>
      </w:tr>
      <w:tr w:rsidR="00F14A64" w14:paraId="0B1CA281" w14:textId="77777777" w:rsidTr="00F14A6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8758C" w14:textId="77777777" w:rsidR="00F14A64" w:rsidRPr="005426CB" w:rsidRDefault="00F14A64" w:rsidP="00334888">
            <w:pPr>
              <w:spacing w:after="160" w:line="278" w:lineRule="auto"/>
            </w:pPr>
            <w:r w:rsidRPr="005426CB">
              <w:rPr>
                <w:b/>
                <w:bCs/>
              </w:rPr>
              <w:t>Implementation and development of the school's literacy curriculum through Ready Steady Write, Writers Toolbox and metacognitive approaches to learning.</w:t>
            </w:r>
          </w:p>
          <w:p w14:paraId="747263C8" w14:textId="77777777" w:rsidR="00F14A64" w:rsidRPr="00EE35E4" w:rsidRDefault="00F14A64" w:rsidP="00334888">
            <w:pPr>
              <w:spacing w:after="160" w:line="278" w:lineRule="auto"/>
            </w:pPr>
            <w:r w:rsidRPr="005426CB">
              <w:t>Teacher release time will be used to embed Ready Steady Write across EYFS to Year 6 and develop a consistent writing journey throughout the school. Staff will receive training in metacognitive approaches to literacy, enabling pupils to plan, monitor and evaluate their own learning. Particular focus will be given to developing vocabulary, transcription skills, writing composition and pupil independence.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AED62" w14:textId="77777777" w:rsidR="00F14A64" w:rsidRDefault="00F14A64" w:rsidP="00334888">
            <w:pPr>
              <w:pStyle w:val="TableRowCentered"/>
              <w:jc w:val="left"/>
            </w:pPr>
            <w:r w:rsidRPr="005426CB">
              <w:t>The School Development Plan identifies literacy and metacognition as a key priority. Research demonstrates that metacognitive strategies can have a particularly positive impact on disadvantaged learners. Ready Steady Write provides a progressive writing curriculum whilst Writers Toolbox offers personalised feedback to improve writing outcomes.</w:t>
            </w:r>
          </w:p>
          <w:p w14:paraId="1821C104" w14:textId="77777777" w:rsidR="00F14A64" w:rsidRPr="005426CB" w:rsidRDefault="00F14A64" w:rsidP="00334888">
            <w:pPr>
              <w:spacing w:after="160" w:line="278" w:lineRule="auto"/>
            </w:pPr>
            <w:r w:rsidRPr="005426CB">
              <w:t xml:space="preserve">As Alex Quigley states in </w:t>
            </w:r>
            <w:r w:rsidRPr="005426CB">
              <w:rPr>
                <w:i/>
                <w:iCs/>
              </w:rPr>
              <w:t>Closing the Writing Gap</w:t>
            </w:r>
            <w:r w:rsidRPr="005426CB">
              <w:t>:</w:t>
            </w:r>
          </w:p>
          <w:p w14:paraId="61F665F5" w14:textId="77777777" w:rsidR="00F14A64" w:rsidRPr="005426CB" w:rsidRDefault="00F14A64" w:rsidP="00334888">
            <w:pPr>
              <w:spacing w:after="160" w:line="278" w:lineRule="auto"/>
            </w:pPr>
            <w:r w:rsidRPr="005426CB">
              <w:rPr>
                <w:i/>
                <w:iCs/>
              </w:rPr>
              <w:t>"Given that writing ability will either unleash or circumscribe the talents of our pupils, we need to give writing the attention it deserves in every classroom, at every stage of schooling."</w:t>
            </w:r>
          </w:p>
          <w:p w14:paraId="44B247FD" w14:textId="77777777" w:rsidR="00F14A64" w:rsidRPr="00E27862" w:rsidRDefault="00F14A64" w:rsidP="00334888">
            <w:pPr>
              <w:pStyle w:val="TableRowCentered"/>
              <w:jc w:val="left"/>
              <w:rPr>
                <w:rFonts w:cs="Arial"/>
                <w:color w:val="auto"/>
                <w:szCs w:val="24"/>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0828A" w14:textId="77777777" w:rsidR="00F14A64" w:rsidRDefault="00F14A64" w:rsidP="00334888">
            <w:pPr>
              <w:pStyle w:val="TableRowCentered"/>
              <w:jc w:val="left"/>
              <w:rPr>
                <w:color w:val="auto"/>
                <w:szCs w:val="22"/>
              </w:rPr>
            </w:pPr>
            <w:r w:rsidRPr="003309AC">
              <w:rPr>
                <w:color w:val="auto"/>
                <w:szCs w:val="22"/>
              </w:rPr>
              <w:t>1, 2, 3, 5</w:t>
            </w:r>
          </w:p>
        </w:tc>
      </w:tr>
      <w:tr w:rsidR="00F14A64" w14:paraId="0DE69FD3" w14:textId="77777777" w:rsidTr="00F14A6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2F572" w14:textId="77777777" w:rsidR="00F14A64" w:rsidRPr="005426CB" w:rsidRDefault="00F14A64" w:rsidP="00334888">
            <w:pPr>
              <w:spacing w:after="160" w:line="278" w:lineRule="auto"/>
            </w:pPr>
            <w:r w:rsidRPr="005426CB">
              <w:rPr>
                <w:b/>
                <w:bCs/>
              </w:rPr>
              <w:t>Maintain and develop the quality of PSHE, Relationships Education, spirituality and OPAL Play to support pupils' wellbeing, belonging and personal development.</w:t>
            </w:r>
          </w:p>
          <w:p w14:paraId="74DEF44C" w14:textId="77777777" w:rsidR="00F14A64" w:rsidRPr="005426CB" w:rsidRDefault="00F14A64" w:rsidP="00334888">
            <w:pPr>
              <w:spacing w:after="160" w:line="278" w:lineRule="auto"/>
              <w:rPr>
                <w:b/>
                <w:bCs/>
              </w:rPr>
            </w:pPr>
            <w:r w:rsidRPr="005426CB">
              <w:t>As a Church of England school, spirituality remains central to our vision of helping all pupils live life in all its fullness. Alongside this, the implementation of OPAL Play will improve inclusion, wellbeing, behaviour, relationships and pupil engagement during playtimes. The approach will create opportunities for creativity, independence, resilience and social interaction whilst strengthening pupils' sense of belonging within the school community.</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EF84E" w14:textId="77777777" w:rsidR="00F14A64" w:rsidRPr="005426CB" w:rsidRDefault="00F14A64" w:rsidP="00334888">
            <w:pPr>
              <w:pStyle w:val="TableRowCentered"/>
              <w:jc w:val="left"/>
            </w:pPr>
            <w:r w:rsidRPr="005426CB">
              <w:t>The School Development Plan identifies community, belonging and OPAL Play as key priorities. Evidence suggests that effective social and emotional learning approaches can improve wellbeing, behaviour and readiness to learn. Positive relationships and strong feelings of belonging support attendance, engagement and academic success.</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88300" w14:textId="77777777" w:rsidR="00F14A64" w:rsidRPr="003309AC" w:rsidRDefault="00F14A64" w:rsidP="00334888">
            <w:pPr>
              <w:pStyle w:val="TableRowCentered"/>
              <w:jc w:val="left"/>
              <w:rPr>
                <w:color w:val="auto"/>
                <w:szCs w:val="22"/>
              </w:rPr>
            </w:pPr>
            <w:r>
              <w:rPr>
                <w:color w:val="auto"/>
                <w:szCs w:val="22"/>
              </w:rPr>
              <w:t>3,4</w:t>
            </w:r>
          </w:p>
        </w:tc>
      </w:tr>
      <w:tr w:rsidR="00F14A64" w14:paraId="1F69DD20" w14:textId="77777777" w:rsidTr="00F14A6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E08D7" w14:textId="77777777" w:rsidR="00F14A64" w:rsidRPr="005426CB" w:rsidRDefault="00F14A64" w:rsidP="00334888">
            <w:pPr>
              <w:spacing w:after="160" w:line="278" w:lineRule="auto"/>
            </w:pPr>
            <w:r w:rsidRPr="005426CB">
              <w:rPr>
                <w:b/>
                <w:bCs/>
              </w:rPr>
              <w:t>Review and strengthen SEND provision through implementation of the EEF Guidance Report: Special Educational Needs in Mainstream Schools.</w:t>
            </w:r>
          </w:p>
          <w:p w14:paraId="5AF5F9DE" w14:textId="77777777" w:rsidR="00F14A64" w:rsidRPr="005426CB" w:rsidRDefault="00F14A64" w:rsidP="00334888">
            <w:pPr>
              <w:spacing w:after="160" w:line="278" w:lineRule="auto"/>
              <w:rPr>
                <w:b/>
                <w:bCs/>
              </w:rPr>
            </w:pPr>
            <w:r w:rsidRPr="005426CB">
              <w:t>The SENDCo will work alongside staff to review classroom provision for reading, writing and mathematics to ensure pupils with SEND and disadvantaged pupils receive effective adaptive support within high-quality classroom teaching. Staff training and coaching will focus on removing barriers to learning and promoting inclusive classroom practice.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FAAB8" w14:textId="77777777" w:rsidR="00F14A64" w:rsidRPr="005426CB" w:rsidRDefault="00F14A64" w:rsidP="00334888">
            <w:pPr>
              <w:pStyle w:val="TableRowCentered"/>
              <w:jc w:val="left"/>
            </w:pPr>
            <w:r w:rsidRPr="005426CB">
              <w:t xml:space="preserve">The EEF guidance report </w:t>
            </w:r>
            <w:r w:rsidRPr="005426CB">
              <w:rPr>
                <w:i/>
                <w:iCs/>
              </w:rPr>
              <w:t>Special Educational Needs in Mainstream Schools</w:t>
            </w:r>
            <w:r w:rsidRPr="005426CB">
              <w:t xml:space="preserve"> highlights that high-quality teaching for pupils with SEND is firmly based on strategies that support all learners. Effective adaptive teaching and evidence-informed SEND provision improve outcomes for disadvantaged pupils with additional needs.</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50BFE" w14:textId="77777777" w:rsidR="00F14A64" w:rsidRDefault="00F14A64" w:rsidP="00334888">
            <w:pPr>
              <w:pStyle w:val="TableRowCentered"/>
              <w:jc w:val="left"/>
              <w:rPr>
                <w:color w:val="auto"/>
                <w:szCs w:val="22"/>
              </w:rPr>
            </w:pPr>
            <w:r w:rsidRPr="00EC215A">
              <w:rPr>
                <w:color w:val="auto"/>
                <w:szCs w:val="22"/>
              </w:rPr>
              <w:t>1, 2, 5</w:t>
            </w:r>
          </w:p>
        </w:tc>
      </w:tr>
    </w:tbl>
    <w:p w14:paraId="2A7D5522" w14:textId="77777777" w:rsidR="00E66558" w:rsidRDefault="00E66558">
      <w:pPr>
        <w:keepNext/>
        <w:spacing w:after="60"/>
        <w:outlineLvl w:val="1"/>
      </w:pPr>
    </w:p>
    <w:p w14:paraId="2A7D5523" w14:textId="730BD16B" w:rsidR="00E66558" w:rsidRPr="00355285" w:rsidRDefault="009D71E8" w:rsidP="00AD0343">
      <w:pPr>
        <w:spacing w:before="240"/>
        <w:rPr>
          <w:b/>
          <w:bCs/>
          <w:color w:val="104F75"/>
          <w:sz w:val="28"/>
          <w:szCs w:val="28"/>
        </w:rPr>
      </w:pPr>
      <w:r w:rsidRPr="00355285">
        <w:rPr>
          <w:b/>
          <w:bCs/>
          <w:color w:val="104F75"/>
          <w:sz w:val="28"/>
          <w:szCs w:val="28"/>
        </w:rPr>
        <w:t>Targeted academic support (</w:t>
      </w:r>
      <w:r w:rsidR="00B21007" w:rsidRPr="00355285">
        <w:rPr>
          <w:b/>
          <w:bCs/>
          <w:color w:val="104F75"/>
          <w:sz w:val="28"/>
          <w:szCs w:val="28"/>
        </w:rPr>
        <w:t>E.g.</w:t>
      </w:r>
      <w:r w:rsidR="00F37E38" w:rsidRPr="00355285">
        <w:rPr>
          <w:b/>
          <w:bCs/>
          <w:color w:val="104F75"/>
          <w:sz w:val="28"/>
          <w:szCs w:val="28"/>
        </w:rPr>
        <w:t>,</w:t>
      </w:r>
      <w:r w:rsidR="00D33FE5" w:rsidRPr="00355285">
        <w:rPr>
          <w:b/>
          <w:bCs/>
          <w:color w:val="104F75"/>
          <w:sz w:val="28"/>
          <w:szCs w:val="28"/>
        </w:rPr>
        <w:t xml:space="preserve"> one-to-one support </w:t>
      </w:r>
      <w:r w:rsidRPr="00355285">
        <w:rPr>
          <w:b/>
          <w:bCs/>
          <w:color w:val="104F75"/>
          <w:sz w:val="28"/>
          <w:szCs w:val="28"/>
        </w:rPr>
        <w:t xml:space="preserve">structured interventions) </w:t>
      </w:r>
    </w:p>
    <w:p w14:paraId="53B84FE7" w14:textId="745123EC" w:rsidR="001A6169" w:rsidRPr="00750C33" w:rsidRDefault="009D71E8" w:rsidP="001A6169">
      <w:pPr>
        <w:rPr>
          <w:color w:val="0070C0"/>
        </w:rPr>
      </w:pPr>
      <w:r w:rsidRPr="00355285">
        <w:t xml:space="preserve">Budgeted cost: </w:t>
      </w:r>
      <w:r w:rsidR="002F2A80">
        <w:t xml:space="preserve">£1,033.33 </w:t>
      </w:r>
      <w:r w:rsidR="001A6169">
        <w:t>(topped up by the school budget where needed).</w:t>
      </w:r>
    </w:p>
    <w:tbl>
      <w:tblPr>
        <w:tblW w:w="5000" w:type="pct"/>
        <w:tblLayout w:type="fixed"/>
        <w:tblCellMar>
          <w:left w:w="10" w:type="dxa"/>
          <w:right w:w="10" w:type="dxa"/>
        </w:tblCellMar>
        <w:tblLook w:val="04A0" w:firstRow="1" w:lastRow="0" w:firstColumn="1" w:lastColumn="0" w:noHBand="0" w:noVBand="1"/>
      </w:tblPr>
      <w:tblGrid>
        <w:gridCol w:w="4248"/>
        <w:gridCol w:w="4508"/>
        <w:gridCol w:w="1700"/>
      </w:tblGrid>
      <w:tr w:rsidR="00E66558" w14:paraId="2A7D5528" w14:textId="77777777" w:rsidTr="000A4EA2">
        <w:tc>
          <w:tcPr>
            <w:tcW w:w="424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50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70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B21007" w14:paraId="230DB4C5" w14:textId="77777777" w:rsidTr="000A4EA2">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FD3B0" w14:textId="77777777" w:rsidR="00345E96" w:rsidRPr="00D30D00" w:rsidRDefault="00345E96" w:rsidP="00345E96">
            <w:r w:rsidRPr="00D30D00">
              <w:rPr>
                <w:b/>
                <w:bCs/>
              </w:rPr>
              <w:t>Provide targeted, structured interventions and in-class support based on identified need.</w:t>
            </w:r>
          </w:p>
          <w:p w14:paraId="42BB4BBA" w14:textId="7261B653" w:rsidR="00B21007" w:rsidRPr="00345E96" w:rsidRDefault="00345E96" w:rsidP="00345E96">
            <w:r w:rsidRPr="00D30D00">
              <w:t>Pupil progress meetings, formative assessment and ongoing monitoring will be used to identify barriers to learning and provide timely support. Interventions will be personalised, evidence-informed and regularly reviewed to ensure they have maximum impact on pupil outcomes.</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4F3FE" w14:textId="516957BE" w:rsidR="00B21007" w:rsidRPr="00E27862" w:rsidRDefault="007A3138" w:rsidP="00CB1B17">
            <w:pPr>
              <w:pStyle w:val="TableRowCentered"/>
              <w:jc w:val="left"/>
              <w:rPr>
                <w:rFonts w:cs="Arial"/>
                <w:color w:val="auto"/>
                <w:szCs w:val="24"/>
              </w:rPr>
            </w:pPr>
            <w:r w:rsidRPr="00D30D00">
              <w:t>The EEF recommends that targeted academic support should be informed by accurate assessment and delivered alongside high-quality teaching. Effective interventions are carefully monitored and adapted to meet individual pupil needs.</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10D73" w14:textId="071F58EC" w:rsidR="00B21007" w:rsidRPr="00295351" w:rsidRDefault="000A4EA2" w:rsidP="001E76B0">
            <w:pPr>
              <w:pStyle w:val="TableRowCentered"/>
              <w:jc w:val="left"/>
              <w:rPr>
                <w:color w:val="auto"/>
                <w:szCs w:val="22"/>
              </w:rPr>
            </w:pPr>
            <w:r>
              <w:rPr>
                <w:color w:val="auto"/>
                <w:szCs w:val="22"/>
              </w:rPr>
              <w:t>1, 2, 5</w:t>
            </w:r>
          </w:p>
        </w:tc>
      </w:tr>
      <w:tr w:rsidR="00B8060C" w14:paraId="5DBDFA5D" w14:textId="77777777" w:rsidTr="000A4EA2">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B38D0" w14:textId="77777777" w:rsidR="00F91AEF" w:rsidRPr="00D30D00" w:rsidRDefault="00F91AEF" w:rsidP="00F91AEF">
            <w:r w:rsidRPr="00D30D00">
              <w:rPr>
                <w:b/>
                <w:bCs/>
              </w:rPr>
              <w:t>Provide targeted literacy support through Ready Steady Write, Writers Toolbox, reading fluency and phonics interventions where required.</w:t>
            </w:r>
          </w:p>
          <w:p w14:paraId="4D7A16D0" w14:textId="1F562D29" w:rsidR="00B8060C" w:rsidRPr="00F91AEF" w:rsidRDefault="00F91AEF" w:rsidP="00F91AEF">
            <w:r w:rsidRPr="00D30D00">
              <w:t>Additional support will be provided to address gaps in reading, writing, vocabulary and transcription skills. Intervention programmes will be tailored to individual needs and closely linked to classroom learning to improve progress and attainment.</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A18E8" w14:textId="51BFF828" w:rsidR="0026462D" w:rsidRPr="00E27862" w:rsidRDefault="00A3517B" w:rsidP="00910EDA">
            <w:pPr>
              <w:pStyle w:val="TableRowCentered"/>
              <w:spacing w:after="120"/>
              <w:jc w:val="left"/>
              <w:rPr>
                <w:color w:val="auto"/>
              </w:rPr>
            </w:pPr>
            <w:r w:rsidRPr="00D30D00">
              <w:t>The School Development Plan identifies literacy as a whole-school priority. Evidence shows that targeted literacy support, phonics and writing interventions can have a positive impact on disadvantaged pupils when delivered alongside high-quality classroom teaching. The EEF also highlights the positive impact of reading and literacy interventions for disadvantaged learners</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A52F9" w14:textId="48878B72" w:rsidR="00B8060C" w:rsidRPr="00295351" w:rsidRDefault="009A36F4" w:rsidP="00B8060C">
            <w:pPr>
              <w:pStyle w:val="TableRowCentered"/>
              <w:jc w:val="left"/>
              <w:rPr>
                <w:color w:val="auto"/>
                <w:szCs w:val="22"/>
              </w:rPr>
            </w:pPr>
            <w:r>
              <w:rPr>
                <w:color w:val="auto"/>
                <w:szCs w:val="22"/>
              </w:rPr>
              <w:t>2, 5</w:t>
            </w:r>
          </w:p>
        </w:tc>
      </w:tr>
      <w:tr w:rsidR="002B271E" w14:paraId="00F066C0" w14:textId="77777777" w:rsidTr="000A4EA2">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CA3A3" w14:textId="77777777" w:rsidR="00F96AF0" w:rsidRPr="00D30D00" w:rsidRDefault="00F96AF0" w:rsidP="00F96AF0">
            <w:r w:rsidRPr="00D30D00">
              <w:rPr>
                <w:b/>
                <w:bCs/>
              </w:rPr>
              <w:t>Deploy teachers and teaching assistants strategically to support disadvantaged pupils and develop independent, metacognitive learners.</w:t>
            </w:r>
          </w:p>
          <w:p w14:paraId="4E68A3D7" w14:textId="754E756B" w:rsidR="002B271E" w:rsidRPr="00EE35E4" w:rsidRDefault="00F96AF0" w:rsidP="00F96AF0">
            <w:r w:rsidRPr="00D30D00">
              <w:t>Through skilled questioning, scaffolding, modelling and feedback, staff will support disadvantaged pupils to plan, monitor and evaluate their learning. Support will focus on developing confidence, resilience and independence whilst maintaining high expectations</w:t>
            </w:r>
            <w:r>
              <w:t>.</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25144" w14:textId="13F4FCA5" w:rsidR="009C668B" w:rsidRPr="00E27862" w:rsidRDefault="008F6F7D" w:rsidP="00B266BB">
            <w:pPr>
              <w:pStyle w:val="TableRowCentered"/>
              <w:jc w:val="left"/>
              <w:rPr>
                <w:rFonts w:cs="Arial"/>
                <w:color w:val="auto"/>
                <w:szCs w:val="24"/>
              </w:rPr>
            </w:pPr>
            <w:r w:rsidRPr="00D30D00">
              <w:t xml:space="preserve">The EEF's </w:t>
            </w:r>
            <w:r w:rsidRPr="00D30D00">
              <w:rPr>
                <w:i/>
                <w:iCs/>
              </w:rPr>
              <w:t>Metacognition and Self-Regulated Learning Guidance Report</w:t>
            </w:r>
            <w:r w:rsidRPr="00D30D00">
              <w:t xml:space="preserve"> identifies metacognitive approaches as having a particularly positive impact on disadvantaged pupils. The School Development Plan prioritises the development of metacognitive learners who can articulate how they learn and take increasing ownership of their progress</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44F3C" w14:textId="6CCE1157" w:rsidR="002B271E" w:rsidRPr="00274E9B" w:rsidRDefault="00274E9B" w:rsidP="00274E9B">
            <w:pPr>
              <w:pStyle w:val="TableRowCentered"/>
              <w:ind w:left="0"/>
              <w:jc w:val="left"/>
              <w:rPr>
                <w:color w:val="auto"/>
                <w:szCs w:val="22"/>
              </w:rPr>
            </w:pPr>
            <w:r w:rsidRPr="00274E9B">
              <w:t>1, 2, 3, 5</w:t>
            </w:r>
          </w:p>
        </w:tc>
      </w:tr>
    </w:tbl>
    <w:p w14:paraId="2A7D5532" w14:textId="120487B0" w:rsidR="00E66558" w:rsidRDefault="009D71E8" w:rsidP="00B20B8A">
      <w:pPr>
        <w:spacing w:before="480"/>
        <w:rPr>
          <w:b/>
          <w:color w:val="104F75"/>
          <w:sz w:val="28"/>
          <w:szCs w:val="28"/>
        </w:rPr>
      </w:pPr>
      <w:r>
        <w:rPr>
          <w:b/>
          <w:color w:val="104F75"/>
          <w:sz w:val="28"/>
          <w:szCs w:val="28"/>
        </w:rPr>
        <w:t>Wider strategies (</w:t>
      </w:r>
      <w:r w:rsidR="000E24F7">
        <w:rPr>
          <w:b/>
          <w:color w:val="104F75"/>
          <w:sz w:val="28"/>
          <w:szCs w:val="28"/>
        </w:rPr>
        <w:t>E, g.</w:t>
      </w:r>
      <w:r>
        <w:rPr>
          <w:b/>
          <w:color w:val="104F75"/>
          <w:sz w:val="28"/>
          <w:szCs w:val="28"/>
        </w:rPr>
        <w:t>, related to attendance, behaviour, wellbeing)</w:t>
      </w:r>
    </w:p>
    <w:p w14:paraId="5888B0A1" w14:textId="14602D1A" w:rsidR="001A6169" w:rsidRPr="00750C33" w:rsidRDefault="009D71E8" w:rsidP="001A6169">
      <w:pPr>
        <w:rPr>
          <w:color w:val="0070C0"/>
        </w:rPr>
      </w:pPr>
      <w:r>
        <w:t>Budgeted cost</w:t>
      </w:r>
      <w:r w:rsidR="00CB5C75">
        <w:t xml:space="preserve"> £1,033.33 </w:t>
      </w:r>
      <w:r w:rsidR="001A6169">
        <w:t>(topped up by the school budget where needed).</w:t>
      </w:r>
    </w:p>
    <w:tbl>
      <w:tblPr>
        <w:tblW w:w="5000" w:type="pct"/>
        <w:tblLayout w:type="fixed"/>
        <w:tblCellMar>
          <w:left w:w="10" w:type="dxa"/>
          <w:right w:w="10" w:type="dxa"/>
        </w:tblCellMar>
        <w:tblLook w:val="04A0" w:firstRow="1" w:lastRow="0" w:firstColumn="1" w:lastColumn="0" w:noHBand="0" w:noVBand="1"/>
      </w:tblPr>
      <w:tblGrid>
        <w:gridCol w:w="4682"/>
        <w:gridCol w:w="4086"/>
        <w:gridCol w:w="1688"/>
      </w:tblGrid>
      <w:tr w:rsidR="00E66558" w14:paraId="2A7D5537" w14:textId="77777777" w:rsidTr="001E29F1">
        <w:tc>
          <w:tcPr>
            <w:tcW w:w="424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37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091252" w14:paraId="34680E6E" w14:textId="77777777" w:rsidTr="001E29F1">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F7D40" w14:textId="18F47FE0" w:rsidR="00CB5C75" w:rsidRPr="00E27862" w:rsidRDefault="00485EC7" w:rsidP="00091252">
            <w:pPr>
              <w:pStyle w:val="TableRow"/>
              <w:spacing w:after="120"/>
              <w:ind w:left="29"/>
              <w:rPr>
                <w:iCs/>
                <w:color w:val="auto"/>
                <w:szCs w:val="28"/>
                <w:lang w:val="en-US"/>
              </w:rPr>
            </w:pPr>
            <w:r w:rsidRPr="00485EC7">
              <w:t>Provide financial support for educational visits, residential experiences, extracurricular activities and enrichment opportunities, including participation in OPAL Play and wider community projects where appropriate.</w:t>
            </w:r>
          </w:p>
        </w:tc>
        <w:tc>
          <w:tcPr>
            <w:tcW w:w="3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4D2E5" w14:textId="16D4A9E1" w:rsidR="00091252" w:rsidRPr="00E27862" w:rsidRDefault="009D33CA" w:rsidP="00091252">
            <w:pPr>
              <w:pStyle w:val="TableRowCentered"/>
              <w:ind w:left="32"/>
              <w:jc w:val="left"/>
              <w:rPr>
                <w:color w:val="auto"/>
              </w:rPr>
            </w:pPr>
            <w:r w:rsidRPr="00DA1DD2">
              <w:t>Disadvantaged pupils will be supported to access the same opportunities as their peers, helping to develop cultural capital, belonging, wellbeing and engagement with school. Through OPAL Play and wider enrichment opportunities, pupils develop confidence, resilience, social skills and positive relationships. The DfE recognises wider strategies that support attendance, belonging and participation as important elements of effective Pupil Premium practice</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B8271" w14:textId="559590A3" w:rsidR="00091252" w:rsidRPr="00E27862" w:rsidRDefault="00B37B03">
            <w:pPr>
              <w:pStyle w:val="TableRowCentered"/>
              <w:jc w:val="left"/>
              <w:rPr>
                <w:color w:val="auto"/>
                <w:sz w:val="22"/>
              </w:rPr>
            </w:pPr>
            <w:r>
              <w:rPr>
                <w:color w:val="auto"/>
                <w:sz w:val="22"/>
              </w:rPr>
              <w:t xml:space="preserve">1, </w:t>
            </w:r>
            <w:r w:rsidR="00091252">
              <w:rPr>
                <w:color w:val="auto"/>
                <w:sz w:val="22"/>
              </w:rPr>
              <w:t>3, 4</w:t>
            </w:r>
          </w:p>
        </w:tc>
      </w:tr>
      <w:tr w:rsidR="00091252" w14:paraId="1E621168" w14:textId="77777777" w:rsidTr="001E29F1">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0D8E2" w14:textId="77777777" w:rsidR="005419C1" w:rsidRPr="00DA1DD2" w:rsidRDefault="005419C1" w:rsidP="005419C1">
            <w:r w:rsidRPr="00DA1DD2">
              <w:rPr>
                <w:b/>
                <w:bCs/>
              </w:rPr>
              <w:t>Promote excellent attendance through early identification of barriers, attendance monitoring, parent engagement and personalised support where required.</w:t>
            </w:r>
          </w:p>
          <w:p w14:paraId="071934DC" w14:textId="478F63E6" w:rsidR="00091252" w:rsidRDefault="005419C1" w:rsidP="005419C1">
            <w:r w:rsidRPr="00DA1DD2">
              <w:t>The Headteacher will work proactively with families where attendance falls below expectations. Attendance will be reviewed regularly through parent meetings, pupil progress discussions and attendance monitoring procedures, with support from the SENDCo, Mental Health Lead and external agencies where appropriate.</w:t>
            </w:r>
          </w:p>
        </w:tc>
        <w:tc>
          <w:tcPr>
            <w:tcW w:w="3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D9EE8" w14:textId="2D15BAD2" w:rsidR="00091252" w:rsidRDefault="008B162F" w:rsidP="0089465A">
            <w:pPr>
              <w:pStyle w:val="TableRowCentered"/>
              <w:ind w:left="32"/>
              <w:jc w:val="left"/>
            </w:pPr>
            <w:r w:rsidRPr="00DA1DD2">
              <w:t>Pupils who attend school regularly are more likely to achieve positive outcomes. DfE guidance highlights attendance as a key priority for disadvantaged pupils, with early intervention helping to reduce persistent absence and improve punctuality.</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612F5" w14:textId="03EB7976" w:rsidR="00091252" w:rsidRDefault="008B162F">
            <w:pPr>
              <w:pStyle w:val="TableRowCentered"/>
              <w:jc w:val="left"/>
              <w:rPr>
                <w:color w:val="auto"/>
                <w:sz w:val="22"/>
              </w:rPr>
            </w:pPr>
            <w:r>
              <w:rPr>
                <w:color w:val="auto"/>
                <w:sz w:val="22"/>
              </w:rPr>
              <w:t>4</w:t>
            </w:r>
          </w:p>
        </w:tc>
      </w:tr>
      <w:tr w:rsidR="00091252" w14:paraId="26B90003" w14:textId="77777777" w:rsidTr="001E29F1">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79A42" w14:textId="77777777" w:rsidR="001B5E90" w:rsidRPr="00DA1DD2" w:rsidRDefault="001B5E90" w:rsidP="001B5E90">
            <w:r w:rsidRPr="00DA1DD2">
              <w:rPr>
                <w:b/>
                <w:bCs/>
              </w:rPr>
              <w:t>Strengthen wellbeing, belonging and family engagement through Community Café sessions, effective transition arrangements and targeted pastoral support.</w:t>
            </w:r>
          </w:p>
          <w:p w14:paraId="0212FCEF" w14:textId="2A5DEDDA" w:rsidR="00091252" w:rsidRDefault="001B5E90" w:rsidP="001B5E90">
            <w:r w:rsidRPr="00DA1DD2">
              <w:t>Community Café</w:t>
            </w:r>
            <w:r>
              <w:t>/workshops</w:t>
            </w:r>
            <w:r w:rsidRPr="00DA1DD2">
              <w:t xml:space="preserve"> sessions will support positive relationships between home and school. Transition arrangements for Reception and Year 6 pupils will ensure vulnerable pupils and families receive early support. The Headteacher, SENDCo and Mental Health Lead will work closely with families and external agencies to remove barriers to learning and support pupils' emotional wellbeing.</w:t>
            </w:r>
          </w:p>
        </w:tc>
        <w:tc>
          <w:tcPr>
            <w:tcW w:w="3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E1552" w14:textId="75ED6F61" w:rsidR="00091252" w:rsidRDefault="00E4687F" w:rsidP="0089465A">
            <w:pPr>
              <w:pStyle w:val="TableRowCentered"/>
              <w:ind w:left="32"/>
              <w:jc w:val="left"/>
            </w:pPr>
            <w:r w:rsidRPr="00DA1DD2">
              <w:t>The EEF identifies social and emotional learning, wellbeing and family engagement as important wider strategies that can improve readiness to learn and support positive outcomes. This activity directly supports the school's Community Priority and Christian vision of ensuring every child feels valued, included and able to flourish.</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4C2FB" w14:textId="50F5FA93" w:rsidR="00091252" w:rsidRDefault="00E4687F">
            <w:pPr>
              <w:pStyle w:val="TableRowCentered"/>
              <w:jc w:val="left"/>
              <w:rPr>
                <w:color w:val="auto"/>
                <w:sz w:val="22"/>
              </w:rPr>
            </w:pPr>
            <w:r>
              <w:rPr>
                <w:color w:val="auto"/>
                <w:sz w:val="22"/>
              </w:rPr>
              <w:t>3, 4, 5</w:t>
            </w:r>
          </w:p>
        </w:tc>
      </w:tr>
    </w:tbl>
    <w:p w14:paraId="00291E16" w14:textId="77777777" w:rsidR="00877501" w:rsidRDefault="00877501" w:rsidP="00877501">
      <w:pPr>
        <w:spacing w:after="120"/>
        <w:rPr>
          <w:b/>
          <w:bCs/>
          <w:color w:val="104F75"/>
          <w:sz w:val="28"/>
          <w:szCs w:val="28"/>
        </w:rPr>
      </w:pPr>
    </w:p>
    <w:p w14:paraId="2A7D5541" w14:textId="4AB52BD6" w:rsidR="00E66558" w:rsidRPr="004D5615" w:rsidRDefault="009D71E8" w:rsidP="00877501">
      <w:r>
        <w:rPr>
          <w:b/>
          <w:bCs/>
          <w:color w:val="104F75"/>
          <w:sz w:val="28"/>
          <w:szCs w:val="28"/>
        </w:rPr>
        <w:t xml:space="preserve">Total budgeted cost: </w:t>
      </w:r>
      <w:r w:rsidR="00700899" w:rsidRPr="00700899">
        <w:rPr>
          <w:b/>
          <w:bCs/>
          <w:color w:val="104F75"/>
          <w:sz w:val="28"/>
          <w:szCs w:val="28"/>
        </w:rPr>
        <w:t xml:space="preserve">£3,100 </w:t>
      </w:r>
      <w:r w:rsidR="004D5615">
        <w:rPr>
          <w:bCs/>
          <w:color w:val="104F75"/>
          <w:sz w:val="28"/>
          <w:szCs w:val="28"/>
        </w:rPr>
        <w:t>(additional funding through the schools budget)</w:t>
      </w:r>
    </w:p>
    <w:p w14:paraId="2A7D5542" w14:textId="77777777" w:rsidR="00E66558" w:rsidRDefault="009D71E8">
      <w:pPr>
        <w:pStyle w:val="Heading1"/>
      </w:pPr>
      <w:r w:rsidRPr="00512CA6">
        <w:t>Part B: Review of outcomes in the previous academic year</w:t>
      </w:r>
    </w:p>
    <w:p w14:paraId="2A7D5543" w14:textId="77777777" w:rsidR="00E66558" w:rsidRDefault="009D71E8">
      <w:pPr>
        <w:pStyle w:val="Heading2"/>
      </w:pPr>
      <w:r>
        <w:t>Pupil premium strategy outcomes</w:t>
      </w:r>
    </w:p>
    <w:p w14:paraId="2A7D5544" w14:textId="4F708C60" w:rsidR="00E66558" w:rsidRDefault="009D71E8">
      <w:r>
        <w:t>This details the impact that our pupil premium ac</w:t>
      </w:r>
      <w:r w:rsidR="00CD30F1">
        <w:t>tivity had on pupils in the 202</w:t>
      </w:r>
      <w:r w:rsidR="00355285">
        <w:t>4</w:t>
      </w:r>
      <w:r w:rsidR="00CD30F1">
        <w:t xml:space="preserve"> to 202</w:t>
      </w:r>
      <w:r w:rsidR="00355285">
        <w:t>5</w:t>
      </w:r>
      <w:r w:rsidR="00422D29">
        <w:t xml:space="preserve"> </w:t>
      </w:r>
      <w:r>
        <w:t xml:space="preserve">academic year. </w:t>
      </w:r>
    </w:p>
    <w:tbl>
      <w:tblPr>
        <w:tblW w:w="10768" w:type="dxa"/>
        <w:tblCellMar>
          <w:left w:w="10" w:type="dxa"/>
          <w:right w:w="10" w:type="dxa"/>
        </w:tblCellMar>
        <w:tblLook w:val="04A0" w:firstRow="1" w:lastRow="0" w:firstColumn="1" w:lastColumn="0" w:noHBand="0" w:noVBand="1"/>
      </w:tblPr>
      <w:tblGrid>
        <w:gridCol w:w="10768"/>
      </w:tblGrid>
      <w:tr w:rsidR="00E66558" w14:paraId="2A7D5547" w14:textId="77777777" w:rsidTr="00605489">
        <w:trPr>
          <w:trHeight w:val="1102"/>
        </w:trPr>
        <w:tc>
          <w:tcPr>
            <w:tcW w:w="10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F85E1" w14:textId="19EA3183" w:rsidR="008E4841" w:rsidRPr="008E4841" w:rsidRDefault="00266256" w:rsidP="00A92A8E">
            <w:pPr>
              <w:suppressAutoHyphens w:val="0"/>
              <w:autoSpaceDN/>
              <w:spacing w:before="120"/>
              <w:jc w:val="both"/>
              <w:rPr>
                <w:b/>
                <w:bCs/>
                <w:color w:val="auto"/>
                <w:u w:val="single"/>
                <w:lang w:eastAsia="en-US"/>
              </w:rPr>
            </w:pPr>
            <w:r w:rsidRPr="008E4841">
              <w:rPr>
                <w:b/>
                <w:bCs/>
                <w:color w:val="auto"/>
                <w:u w:val="single"/>
                <w:lang w:eastAsia="en-US"/>
              </w:rPr>
              <w:t xml:space="preserve">Intended </w:t>
            </w:r>
            <w:r w:rsidR="00412824" w:rsidRPr="008E4841">
              <w:rPr>
                <w:b/>
                <w:bCs/>
                <w:color w:val="auto"/>
                <w:u w:val="single"/>
                <w:lang w:eastAsia="en-US"/>
              </w:rPr>
              <w:t>outcome 1</w:t>
            </w:r>
            <w:r w:rsidR="008369AF">
              <w:rPr>
                <w:b/>
                <w:bCs/>
                <w:color w:val="auto"/>
                <w:u w:val="single"/>
                <w:lang w:eastAsia="en-US"/>
              </w:rPr>
              <w:t xml:space="preserve"> and 2</w:t>
            </w:r>
            <w:r w:rsidR="00412824" w:rsidRPr="008E4841">
              <w:rPr>
                <w:b/>
                <w:bCs/>
                <w:color w:val="auto"/>
                <w:u w:val="single"/>
                <w:lang w:eastAsia="en-US"/>
              </w:rPr>
              <w:t xml:space="preserve">: </w:t>
            </w:r>
          </w:p>
          <w:p w14:paraId="669519E6" w14:textId="23B144F7" w:rsidR="00266256" w:rsidRDefault="00412824" w:rsidP="00A92A8E">
            <w:pPr>
              <w:suppressAutoHyphens w:val="0"/>
              <w:autoSpaceDN/>
              <w:spacing w:before="120"/>
              <w:jc w:val="both"/>
              <w:rPr>
                <w:b/>
                <w:bCs/>
                <w:color w:val="auto"/>
                <w:lang w:eastAsia="en-US"/>
              </w:rPr>
            </w:pPr>
            <w:r w:rsidRPr="00412824">
              <w:rPr>
                <w:b/>
                <w:bCs/>
                <w:color w:val="auto"/>
                <w:lang w:eastAsia="en-US"/>
              </w:rPr>
              <w:t>To narrow the attainment gap between disadvantaged and non-disadvantaged pupils.</w:t>
            </w:r>
          </w:p>
          <w:p w14:paraId="121A8519" w14:textId="4AED3680" w:rsidR="008369AF" w:rsidRPr="00412824" w:rsidRDefault="008369AF" w:rsidP="00A92A8E">
            <w:pPr>
              <w:suppressAutoHyphens w:val="0"/>
              <w:autoSpaceDN/>
              <w:spacing w:before="120"/>
              <w:jc w:val="both"/>
              <w:rPr>
                <w:b/>
                <w:bCs/>
                <w:color w:val="auto"/>
                <w:lang w:eastAsia="en-US"/>
              </w:rPr>
            </w:pPr>
            <w:r>
              <w:rPr>
                <w:b/>
                <w:bCs/>
                <w:color w:val="auto"/>
                <w:lang w:eastAsia="en-US"/>
              </w:rPr>
              <w:t xml:space="preserve">For all disadvantaged pupils in school to make or exceed nationally </w:t>
            </w:r>
            <w:r w:rsidR="00D47655">
              <w:rPr>
                <w:b/>
                <w:bCs/>
                <w:color w:val="auto"/>
                <w:lang w:eastAsia="en-US"/>
              </w:rPr>
              <w:t>expected progress rates.</w:t>
            </w:r>
          </w:p>
          <w:p w14:paraId="6A356DA4" w14:textId="0F46F9F9" w:rsidR="00145008" w:rsidRPr="0046779F" w:rsidRDefault="00145008" w:rsidP="00A92A8E">
            <w:pPr>
              <w:suppressAutoHyphens w:val="0"/>
              <w:autoSpaceDN/>
              <w:spacing w:before="120"/>
              <w:jc w:val="both"/>
              <w:rPr>
                <w:b/>
                <w:bCs/>
                <w:color w:val="auto"/>
                <w:u w:val="single"/>
                <w:lang w:eastAsia="en-US"/>
              </w:rPr>
            </w:pPr>
            <w:r w:rsidRPr="0046779F">
              <w:rPr>
                <w:b/>
                <w:bCs/>
                <w:u w:val="single"/>
              </w:rPr>
              <w:t>Attainment in 2</w:t>
            </w:r>
            <w:r w:rsidR="00E828F1" w:rsidRPr="0046779F">
              <w:rPr>
                <w:b/>
                <w:bCs/>
                <w:u w:val="single"/>
              </w:rPr>
              <w:t>3</w:t>
            </w:r>
            <w:r w:rsidRPr="0046779F">
              <w:rPr>
                <w:b/>
                <w:bCs/>
                <w:u w:val="single"/>
              </w:rPr>
              <w:t>/2</w:t>
            </w:r>
            <w:r w:rsidR="00E828F1" w:rsidRPr="0046779F">
              <w:rPr>
                <w:b/>
                <w:bCs/>
                <w:u w:val="single"/>
              </w:rPr>
              <w:t>4</w:t>
            </w:r>
            <w:r w:rsidRPr="0046779F">
              <w:rPr>
                <w:b/>
                <w:bCs/>
                <w:u w:val="single"/>
              </w:rPr>
              <w:t xml:space="preserve"> data for all disadvantaged group</w:t>
            </w:r>
            <w:r w:rsidR="0059282D" w:rsidRPr="0046779F">
              <w:rPr>
                <w:b/>
                <w:bCs/>
                <w:u w:val="single"/>
              </w:rPr>
              <w:t>s</w:t>
            </w:r>
            <w:r w:rsidRPr="0046779F">
              <w:rPr>
                <w:b/>
                <w:bCs/>
                <w:u w:val="single"/>
              </w:rPr>
              <w:t xml:space="preserve"> across </w:t>
            </w:r>
            <w:r w:rsidR="0046779F" w:rsidRPr="0046779F">
              <w:rPr>
                <w:b/>
                <w:bCs/>
                <w:u w:val="single"/>
              </w:rPr>
              <w:t xml:space="preserve">the </w:t>
            </w:r>
            <w:r w:rsidRPr="0046779F">
              <w:rPr>
                <w:b/>
                <w:bCs/>
                <w:u w:val="single"/>
              </w:rPr>
              <w:t>school</w:t>
            </w:r>
            <w:r w:rsidRPr="0046779F">
              <w:rPr>
                <w:b/>
                <w:bCs/>
                <w:color w:val="auto"/>
                <w:u w:val="single"/>
                <w:lang w:eastAsia="en-US"/>
              </w:rPr>
              <w:t xml:space="preserve"> </w:t>
            </w:r>
          </w:p>
          <w:p w14:paraId="17B62810" w14:textId="679236B3" w:rsidR="00E524E5" w:rsidRPr="00277E13" w:rsidRDefault="00E524E5" w:rsidP="00E524E5">
            <w:pPr>
              <w:suppressAutoHyphens w:val="0"/>
              <w:autoSpaceDN/>
              <w:spacing w:before="120"/>
              <w:jc w:val="both"/>
              <w:rPr>
                <w:color w:val="auto"/>
                <w:lang w:eastAsia="en-US"/>
              </w:rPr>
            </w:pPr>
            <w:r w:rsidRPr="00277E13">
              <w:rPr>
                <w:color w:val="auto"/>
                <w:lang w:eastAsia="en-US"/>
              </w:rPr>
              <w:t xml:space="preserve">Reading – </w:t>
            </w:r>
            <w:r w:rsidR="00277E13" w:rsidRPr="00277E13">
              <w:rPr>
                <w:color w:val="auto"/>
                <w:lang w:eastAsia="en-US"/>
              </w:rPr>
              <w:t>56</w:t>
            </w:r>
            <w:r w:rsidRPr="00277E13">
              <w:rPr>
                <w:color w:val="auto"/>
                <w:lang w:eastAsia="en-US"/>
              </w:rPr>
              <w:t xml:space="preserve">% of children in receipt of pupil premium are achieving at least in line with age related expectations. </w:t>
            </w:r>
          </w:p>
          <w:p w14:paraId="1DA6B344" w14:textId="352CEEA8" w:rsidR="00E524E5" w:rsidRPr="00277E13" w:rsidRDefault="00E524E5" w:rsidP="00E524E5">
            <w:pPr>
              <w:suppressAutoHyphens w:val="0"/>
              <w:autoSpaceDN/>
              <w:spacing w:before="120"/>
              <w:jc w:val="both"/>
              <w:rPr>
                <w:color w:val="auto"/>
                <w:lang w:eastAsia="en-US"/>
              </w:rPr>
            </w:pPr>
            <w:r w:rsidRPr="00277E13">
              <w:rPr>
                <w:color w:val="auto"/>
                <w:lang w:eastAsia="en-US"/>
              </w:rPr>
              <w:t xml:space="preserve">Writing – </w:t>
            </w:r>
            <w:r w:rsidR="00277E13" w:rsidRPr="00277E13">
              <w:rPr>
                <w:color w:val="auto"/>
                <w:lang w:eastAsia="en-US"/>
              </w:rPr>
              <w:t>34</w:t>
            </w:r>
            <w:r w:rsidRPr="00277E13">
              <w:rPr>
                <w:color w:val="auto"/>
                <w:lang w:eastAsia="en-US"/>
              </w:rPr>
              <w:t xml:space="preserve">% of children in receipt of pupil premium are achieving at least in line with age related expectations. </w:t>
            </w:r>
          </w:p>
          <w:p w14:paraId="1CBC8A2F" w14:textId="6AC59482" w:rsidR="00EE2587" w:rsidRDefault="00E524E5" w:rsidP="00E524E5">
            <w:pPr>
              <w:suppressAutoHyphens w:val="0"/>
              <w:autoSpaceDN/>
              <w:spacing w:before="120"/>
              <w:jc w:val="both"/>
              <w:rPr>
                <w:color w:val="auto"/>
                <w:lang w:eastAsia="en-US"/>
              </w:rPr>
            </w:pPr>
            <w:r w:rsidRPr="00277E13">
              <w:rPr>
                <w:color w:val="auto"/>
                <w:lang w:eastAsia="en-US"/>
              </w:rPr>
              <w:t xml:space="preserve">Mathematics – </w:t>
            </w:r>
            <w:r w:rsidR="00277E13" w:rsidRPr="00277E13">
              <w:rPr>
                <w:color w:val="auto"/>
                <w:lang w:eastAsia="en-US"/>
              </w:rPr>
              <w:t>56</w:t>
            </w:r>
            <w:r w:rsidRPr="00277E13">
              <w:rPr>
                <w:color w:val="auto"/>
                <w:lang w:eastAsia="en-US"/>
              </w:rPr>
              <w:t>% of children in receipt of pupil premium are achieving at least in line with age related expectations.</w:t>
            </w:r>
          </w:p>
          <w:p w14:paraId="0D366F69" w14:textId="72B52A02" w:rsidR="0059282D" w:rsidRDefault="0059282D" w:rsidP="00E524E5">
            <w:pPr>
              <w:suppressAutoHyphens w:val="0"/>
              <w:autoSpaceDN/>
              <w:spacing w:before="120"/>
              <w:jc w:val="both"/>
              <w:rPr>
                <w:b/>
                <w:bCs/>
                <w:color w:val="auto"/>
                <w:u w:val="single"/>
                <w:lang w:eastAsia="en-US"/>
              </w:rPr>
            </w:pPr>
            <w:r w:rsidRPr="0046779F">
              <w:rPr>
                <w:b/>
                <w:bCs/>
                <w:color w:val="auto"/>
                <w:u w:val="single"/>
                <w:lang w:eastAsia="en-US"/>
              </w:rPr>
              <w:t xml:space="preserve">Attainment in 24/25 data for all disadvantaged groups across the </w:t>
            </w:r>
            <w:r w:rsidR="0046779F" w:rsidRPr="0046779F">
              <w:rPr>
                <w:b/>
                <w:bCs/>
                <w:color w:val="auto"/>
                <w:u w:val="single"/>
                <w:lang w:eastAsia="en-US"/>
              </w:rPr>
              <w:t>school</w:t>
            </w:r>
          </w:p>
          <w:p w14:paraId="0AE3FC5F" w14:textId="35055B16" w:rsidR="0046779F" w:rsidRDefault="0046779F" w:rsidP="00E524E5">
            <w:pPr>
              <w:suppressAutoHyphens w:val="0"/>
              <w:autoSpaceDN/>
              <w:spacing w:before="120"/>
              <w:jc w:val="both"/>
              <w:rPr>
                <w:color w:val="auto"/>
                <w:lang w:eastAsia="en-US"/>
              </w:rPr>
            </w:pPr>
            <w:r>
              <w:rPr>
                <w:color w:val="auto"/>
                <w:lang w:eastAsia="en-US"/>
              </w:rPr>
              <w:t>Reading</w:t>
            </w:r>
            <w:r w:rsidR="003F2BDE">
              <w:rPr>
                <w:color w:val="auto"/>
                <w:lang w:eastAsia="en-US"/>
              </w:rPr>
              <w:t xml:space="preserve"> - </w:t>
            </w:r>
            <w:r w:rsidR="004A2D0D">
              <w:rPr>
                <w:color w:val="auto"/>
                <w:lang w:eastAsia="en-US"/>
              </w:rPr>
              <w:t>78</w:t>
            </w:r>
            <w:r w:rsidR="003F2BDE" w:rsidRPr="00277E13">
              <w:rPr>
                <w:color w:val="auto"/>
                <w:lang w:eastAsia="en-US"/>
              </w:rPr>
              <w:t>% of children in receipt of pupil premium are achieving at least in line with age related expectations.</w:t>
            </w:r>
          </w:p>
          <w:p w14:paraId="418A8DC2" w14:textId="7AA9C715" w:rsidR="00B25AD2" w:rsidRDefault="00B25AD2" w:rsidP="00E524E5">
            <w:pPr>
              <w:suppressAutoHyphens w:val="0"/>
              <w:autoSpaceDN/>
              <w:spacing w:before="120"/>
              <w:jc w:val="both"/>
              <w:rPr>
                <w:color w:val="auto"/>
                <w:lang w:eastAsia="en-US"/>
              </w:rPr>
            </w:pPr>
            <w:r>
              <w:rPr>
                <w:color w:val="auto"/>
                <w:lang w:eastAsia="en-US"/>
              </w:rPr>
              <w:t xml:space="preserve">Writing – </w:t>
            </w:r>
            <w:r w:rsidR="00454A6C">
              <w:rPr>
                <w:color w:val="auto"/>
                <w:lang w:eastAsia="en-US"/>
              </w:rPr>
              <w:t>67</w:t>
            </w:r>
            <w:r>
              <w:rPr>
                <w:color w:val="auto"/>
                <w:lang w:eastAsia="en-US"/>
              </w:rPr>
              <w:t xml:space="preserve"> </w:t>
            </w:r>
            <w:r w:rsidRPr="00277E13">
              <w:rPr>
                <w:color w:val="auto"/>
                <w:lang w:eastAsia="en-US"/>
              </w:rPr>
              <w:t>% of children in receipt of pupil premium are achieving at least in line with age related expectations.</w:t>
            </w:r>
          </w:p>
          <w:p w14:paraId="5F1F5D14" w14:textId="618736D0" w:rsidR="00087396" w:rsidRDefault="00087396" w:rsidP="00087396">
            <w:pPr>
              <w:suppressAutoHyphens w:val="0"/>
              <w:autoSpaceDN/>
              <w:spacing w:before="120"/>
              <w:jc w:val="both"/>
              <w:rPr>
                <w:color w:val="auto"/>
                <w:lang w:eastAsia="en-US"/>
              </w:rPr>
            </w:pPr>
            <w:r w:rsidRPr="00277E13">
              <w:rPr>
                <w:color w:val="auto"/>
                <w:lang w:eastAsia="en-US"/>
              </w:rPr>
              <w:t xml:space="preserve">Mathematics – </w:t>
            </w:r>
            <w:r w:rsidR="00F35C2D">
              <w:rPr>
                <w:color w:val="auto"/>
                <w:lang w:eastAsia="en-US"/>
              </w:rPr>
              <w:t>54</w:t>
            </w:r>
            <w:r w:rsidRPr="00277E13">
              <w:rPr>
                <w:color w:val="auto"/>
                <w:lang w:eastAsia="en-US"/>
              </w:rPr>
              <w:t>% of children in receipt of pupil premium are achieving at least in line with age related expectations.</w:t>
            </w:r>
          </w:p>
          <w:p w14:paraId="3FDE5FF0" w14:textId="1747F534" w:rsidR="00D41DF6" w:rsidRDefault="00D41DF6" w:rsidP="00D41DF6">
            <w:pPr>
              <w:suppressAutoHyphens w:val="0"/>
              <w:autoSpaceDN/>
              <w:spacing w:before="120"/>
              <w:jc w:val="both"/>
              <w:rPr>
                <w:b/>
                <w:bCs/>
                <w:color w:val="auto"/>
                <w:u w:val="single"/>
                <w:lang w:eastAsia="en-US"/>
              </w:rPr>
            </w:pPr>
            <w:r w:rsidRPr="0046779F">
              <w:rPr>
                <w:b/>
                <w:bCs/>
                <w:color w:val="auto"/>
                <w:u w:val="single"/>
                <w:lang w:eastAsia="en-US"/>
              </w:rPr>
              <w:t>Attainment in 2</w:t>
            </w:r>
            <w:r>
              <w:rPr>
                <w:b/>
                <w:bCs/>
                <w:color w:val="auto"/>
                <w:u w:val="single"/>
                <w:lang w:eastAsia="en-US"/>
              </w:rPr>
              <w:t>5</w:t>
            </w:r>
            <w:r w:rsidRPr="0046779F">
              <w:rPr>
                <w:b/>
                <w:bCs/>
                <w:color w:val="auto"/>
                <w:u w:val="single"/>
                <w:lang w:eastAsia="en-US"/>
              </w:rPr>
              <w:t>/2</w:t>
            </w:r>
            <w:r>
              <w:rPr>
                <w:b/>
                <w:bCs/>
                <w:color w:val="auto"/>
                <w:u w:val="single"/>
                <w:lang w:eastAsia="en-US"/>
              </w:rPr>
              <w:t>6</w:t>
            </w:r>
            <w:r w:rsidRPr="0046779F">
              <w:rPr>
                <w:b/>
                <w:bCs/>
                <w:color w:val="auto"/>
                <w:u w:val="single"/>
                <w:lang w:eastAsia="en-US"/>
              </w:rPr>
              <w:t xml:space="preserve"> data for all disadvantaged groups across the school</w:t>
            </w:r>
          </w:p>
          <w:p w14:paraId="51134737" w14:textId="126C46A0" w:rsidR="00D41DF6" w:rsidRDefault="00D41DF6" w:rsidP="00D41DF6">
            <w:pPr>
              <w:suppressAutoHyphens w:val="0"/>
              <w:autoSpaceDN/>
              <w:spacing w:before="120"/>
              <w:jc w:val="both"/>
              <w:rPr>
                <w:color w:val="auto"/>
                <w:lang w:eastAsia="en-US"/>
              </w:rPr>
            </w:pPr>
            <w:r>
              <w:rPr>
                <w:color w:val="auto"/>
                <w:lang w:eastAsia="en-US"/>
              </w:rPr>
              <w:t xml:space="preserve">Reading - </w:t>
            </w:r>
            <w:r w:rsidR="00D437D7">
              <w:rPr>
                <w:color w:val="auto"/>
                <w:lang w:eastAsia="en-US"/>
              </w:rPr>
              <w:t>83</w:t>
            </w:r>
            <w:r w:rsidRPr="00277E13">
              <w:rPr>
                <w:color w:val="auto"/>
                <w:lang w:eastAsia="en-US"/>
              </w:rPr>
              <w:t>% of children in receipt of pupil premium are achieving at least in line with age related expectations.</w:t>
            </w:r>
          </w:p>
          <w:p w14:paraId="6B9FD854" w14:textId="7B29759B" w:rsidR="00D41DF6" w:rsidRDefault="00D41DF6" w:rsidP="00D41DF6">
            <w:pPr>
              <w:suppressAutoHyphens w:val="0"/>
              <w:autoSpaceDN/>
              <w:spacing w:before="120"/>
              <w:jc w:val="both"/>
              <w:rPr>
                <w:color w:val="auto"/>
                <w:lang w:eastAsia="en-US"/>
              </w:rPr>
            </w:pPr>
            <w:r>
              <w:rPr>
                <w:color w:val="auto"/>
                <w:lang w:eastAsia="en-US"/>
              </w:rPr>
              <w:t xml:space="preserve">Writing – </w:t>
            </w:r>
            <w:r w:rsidR="00051755">
              <w:rPr>
                <w:color w:val="auto"/>
                <w:lang w:eastAsia="en-US"/>
              </w:rPr>
              <w:t>100</w:t>
            </w:r>
            <w:r>
              <w:rPr>
                <w:color w:val="auto"/>
                <w:lang w:eastAsia="en-US"/>
              </w:rPr>
              <w:t xml:space="preserve"> </w:t>
            </w:r>
            <w:r w:rsidRPr="00277E13">
              <w:rPr>
                <w:color w:val="auto"/>
                <w:lang w:eastAsia="en-US"/>
              </w:rPr>
              <w:t>% of children in receipt of pupil premium are achieving at least in line with age related expectations.</w:t>
            </w:r>
          </w:p>
          <w:p w14:paraId="6E3AF610" w14:textId="1A12273C" w:rsidR="00D41DF6" w:rsidRDefault="00D41DF6" w:rsidP="00D41DF6">
            <w:pPr>
              <w:suppressAutoHyphens w:val="0"/>
              <w:autoSpaceDN/>
              <w:spacing w:before="120"/>
              <w:jc w:val="both"/>
              <w:rPr>
                <w:color w:val="auto"/>
                <w:lang w:eastAsia="en-US"/>
              </w:rPr>
            </w:pPr>
            <w:r w:rsidRPr="00277E13">
              <w:rPr>
                <w:color w:val="auto"/>
                <w:lang w:eastAsia="en-US"/>
              </w:rPr>
              <w:t xml:space="preserve">Mathematics – </w:t>
            </w:r>
            <w:r w:rsidR="00051755">
              <w:rPr>
                <w:color w:val="auto"/>
                <w:lang w:eastAsia="en-US"/>
              </w:rPr>
              <w:t>83</w:t>
            </w:r>
            <w:r w:rsidRPr="00277E13">
              <w:rPr>
                <w:color w:val="auto"/>
                <w:lang w:eastAsia="en-US"/>
              </w:rPr>
              <w:t>% of children in receipt of pupil premium are achieving at least in line with age related expectations.</w:t>
            </w:r>
          </w:p>
          <w:tbl>
            <w:tblPr>
              <w:tblStyle w:val="TableGrid"/>
              <w:tblW w:w="0" w:type="auto"/>
              <w:tblLook w:val="04A0" w:firstRow="1" w:lastRow="0" w:firstColumn="1" w:lastColumn="0" w:noHBand="0" w:noVBand="1"/>
            </w:tblPr>
            <w:tblGrid>
              <w:gridCol w:w="2710"/>
              <w:gridCol w:w="2588"/>
              <w:gridCol w:w="2585"/>
              <w:gridCol w:w="2584"/>
            </w:tblGrid>
            <w:tr w:rsidR="00743347" w14:paraId="455D1F45" w14:textId="77777777" w:rsidTr="002525D4">
              <w:trPr>
                <w:trHeight w:val="696"/>
              </w:trPr>
              <w:tc>
                <w:tcPr>
                  <w:tcW w:w="2710" w:type="dxa"/>
                </w:tcPr>
                <w:p w14:paraId="77A66094" w14:textId="77777777" w:rsidR="00743347" w:rsidRDefault="00743347" w:rsidP="00E524E5">
                  <w:pPr>
                    <w:suppressAutoHyphens w:val="0"/>
                    <w:autoSpaceDN/>
                    <w:spacing w:before="120"/>
                    <w:jc w:val="both"/>
                    <w:rPr>
                      <w:color w:val="auto"/>
                      <w:lang w:eastAsia="en-US"/>
                    </w:rPr>
                  </w:pPr>
                </w:p>
              </w:tc>
              <w:tc>
                <w:tcPr>
                  <w:tcW w:w="2588" w:type="dxa"/>
                </w:tcPr>
                <w:p w14:paraId="44D4026E" w14:textId="73EA7D42" w:rsidR="00743347" w:rsidRDefault="00743347" w:rsidP="00E524E5">
                  <w:pPr>
                    <w:suppressAutoHyphens w:val="0"/>
                    <w:autoSpaceDN/>
                    <w:spacing w:before="120"/>
                    <w:jc w:val="both"/>
                    <w:rPr>
                      <w:color w:val="auto"/>
                      <w:lang w:eastAsia="en-US"/>
                    </w:rPr>
                  </w:pPr>
                </w:p>
              </w:tc>
              <w:tc>
                <w:tcPr>
                  <w:tcW w:w="2585" w:type="dxa"/>
                </w:tcPr>
                <w:p w14:paraId="146E144C" w14:textId="05D448D6" w:rsidR="00743347" w:rsidRDefault="0090635D" w:rsidP="0016798E">
                  <w:pPr>
                    <w:suppressAutoHyphens w:val="0"/>
                    <w:autoSpaceDN/>
                    <w:spacing w:before="120"/>
                    <w:jc w:val="center"/>
                    <w:rPr>
                      <w:color w:val="auto"/>
                      <w:lang w:eastAsia="en-US"/>
                    </w:rPr>
                  </w:pPr>
                  <w:r>
                    <w:rPr>
                      <w:color w:val="auto"/>
                      <w:lang w:eastAsia="en-US"/>
                    </w:rPr>
                    <w:t>WTS</w:t>
                  </w:r>
                </w:p>
              </w:tc>
              <w:tc>
                <w:tcPr>
                  <w:tcW w:w="2584" w:type="dxa"/>
                </w:tcPr>
                <w:p w14:paraId="5E0D7562" w14:textId="28482451" w:rsidR="00743347" w:rsidRDefault="0090635D" w:rsidP="0016798E">
                  <w:pPr>
                    <w:suppressAutoHyphens w:val="0"/>
                    <w:autoSpaceDN/>
                    <w:spacing w:before="120"/>
                    <w:jc w:val="center"/>
                    <w:rPr>
                      <w:color w:val="auto"/>
                      <w:lang w:eastAsia="en-US"/>
                    </w:rPr>
                  </w:pPr>
                  <w:r>
                    <w:rPr>
                      <w:color w:val="auto"/>
                      <w:lang w:eastAsia="en-US"/>
                    </w:rPr>
                    <w:t>EXS</w:t>
                  </w:r>
                </w:p>
              </w:tc>
            </w:tr>
            <w:tr w:rsidR="0090635D" w14:paraId="5104439C" w14:textId="77777777" w:rsidTr="002525D4">
              <w:trPr>
                <w:trHeight w:val="696"/>
              </w:trPr>
              <w:tc>
                <w:tcPr>
                  <w:tcW w:w="2710" w:type="dxa"/>
                  <w:vMerge w:val="restart"/>
                  <w:shd w:val="clear" w:color="auto" w:fill="CCFFFF"/>
                  <w:vAlign w:val="center"/>
                </w:tcPr>
                <w:p w14:paraId="20857EC6" w14:textId="773C17AE" w:rsidR="0090635D" w:rsidRDefault="0090635D" w:rsidP="00E524E5">
                  <w:pPr>
                    <w:suppressAutoHyphens w:val="0"/>
                    <w:autoSpaceDN/>
                    <w:spacing w:before="120"/>
                    <w:jc w:val="both"/>
                    <w:rPr>
                      <w:color w:val="auto"/>
                      <w:lang w:eastAsia="en-US"/>
                    </w:rPr>
                  </w:pPr>
                  <w:r>
                    <w:rPr>
                      <w:color w:val="auto"/>
                      <w:lang w:eastAsia="en-US"/>
                    </w:rPr>
                    <w:t>21/22</w:t>
                  </w:r>
                </w:p>
              </w:tc>
              <w:tc>
                <w:tcPr>
                  <w:tcW w:w="2588" w:type="dxa"/>
                  <w:shd w:val="clear" w:color="auto" w:fill="CCFFFF"/>
                </w:tcPr>
                <w:p w14:paraId="3C5D2A34" w14:textId="0674C013" w:rsidR="0090635D" w:rsidRDefault="0090635D" w:rsidP="00E524E5">
                  <w:pPr>
                    <w:suppressAutoHyphens w:val="0"/>
                    <w:autoSpaceDN/>
                    <w:spacing w:before="120"/>
                    <w:jc w:val="both"/>
                    <w:rPr>
                      <w:color w:val="auto"/>
                      <w:lang w:eastAsia="en-US"/>
                    </w:rPr>
                  </w:pPr>
                  <w:r>
                    <w:rPr>
                      <w:color w:val="auto"/>
                      <w:lang w:eastAsia="en-US"/>
                    </w:rPr>
                    <w:t>Reading</w:t>
                  </w:r>
                </w:p>
              </w:tc>
              <w:tc>
                <w:tcPr>
                  <w:tcW w:w="2585" w:type="dxa"/>
                  <w:shd w:val="clear" w:color="auto" w:fill="CCFFFF"/>
                </w:tcPr>
                <w:p w14:paraId="5D28D02D" w14:textId="7ACACDFD" w:rsidR="0090635D" w:rsidRDefault="004946AD" w:rsidP="0090635D">
                  <w:pPr>
                    <w:suppressAutoHyphens w:val="0"/>
                    <w:autoSpaceDN/>
                    <w:spacing w:before="120"/>
                    <w:jc w:val="center"/>
                    <w:rPr>
                      <w:color w:val="auto"/>
                      <w:lang w:eastAsia="en-US"/>
                    </w:rPr>
                  </w:pPr>
                  <w:r>
                    <w:rPr>
                      <w:color w:val="auto"/>
                      <w:lang w:eastAsia="en-US"/>
                    </w:rPr>
                    <w:t>25%</w:t>
                  </w:r>
                </w:p>
              </w:tc>
              <w:tc>
                <w:tcPr>
                  <w:tcW w:w="2584" w:type="dxa"/>
                  <w:shd w:val="clear" w:color="auto" w:fill="CCFFFF"/>
                </w:tcPr>
                <w:p w14:paraId="01C72C89" w14:textId="00F37762" w:rsidR="0090635D" w:rsidRDefault="004946AD" w:rsidP="0090635D">
                  <w:pPr>
                    <w:suppressAutoHyphens w:val="0"/>
                    <w:autoSpaceDN/>
                    <w:spacing w:before="120"/>
                    <w:jc w:val="center"/>
                    <w:rPr>
                      <w:color w:val="auto"/>
                      <w:lang w:eastAsia="en-US"/>
                    </w:rPr>
                  </w:pPr>
                  <w:r>
                    <w:rPr>
                      <w:color w:val="auto"/>
                      <w:lang w:eastAsia="en-US"/>
                    </w:rPr>
                    <w:t>75%</w:t>
                  </w:r>
                </w:p>
              </w:tc>
            </w:tr>
            <w:tr w:rsidR="0090635D" w14:paraId="2114AC25" w14:textId="77777777" w:rsidTr="002525D4">
              <w:trPr>
                <w:trHeight w:val="144"/>
              </w:trPr>
              <w:tc>
                <w:tcPr>
                  <w:tcW w:w="2710" w:type="dxa"/>
                  <w:vMerge/>
                  <w:shd w:val="clear" w:color="auto" w:fill="CCFFFF"/>
                </w:tcPr>
                <w:p w14:paraId="2BA28839" w14:textId="116A6047" w:rsidR="0090635D" w:rsidRDefault="0090635D" w:rsidP="00E524E5">
                  <w:pPr>
                    <w:suppressAutoHyphens w:val="0"/>
                    <w:autoSpaceDN/>
                    <w:spacing w:before="120"/>
                    <w:jc w:val="both"/>
                    <w:rPr>
                      <w:color w:val="auto"/>
                      <w:lang w:eastAsia="en-US"/>
                    </w:rPr>
                  </w:pPr>
                </w:p>
              </w:tc>
              <w:tc>
                <w:tcPr>
                  <w:tcW w:w="2588" w:type="dxa"/>
                  <w:shd w:val="clear" w:color="auto" w:fill="CCFFFF"/>
                </w:tcPr>
                <w:p w14:paraId="1550C74E" w14:textId="3BA35071" w:rsidR="0090635D" w:rsidRDefault="0090635D" w:rsidP="00E524E5">
                  <w:pPr>
                    <w:suppressAutoHyphens w:val="0"/>
                    <w:autoSpaceDN/>
                    <w:spacing w:before="120"/>
                    <w:jc w:val="both"/>
                    <w:rPr>
                      <w:color w:val="auto"/>
                      <w:lang w:eastAsia="en-US"/>
                    </w:rPr>
                  </w:pPr>
                  <w:r>
                    <w:rPr>
                      <w:color w:val="auto"/>
                      <w:lang w:eastAsia="en-US"/>
                    </w:rPr>
                    <w:t>Writing</w:t>
                  </w:r>
                </w:p>
              </w:tc>
              <w:tc>
                <w:tcPr>
                  <w:tcW w:w="2585" w:type="dxa"/>
                  <w:shd w:val="clear" w:color="auto" w:fill="CCFFFF"/>
                </w:tcPr>
                <w:p w14:paraId="56FAB195" w14:textId="4BCAB78D" w:rsidR="0090635D" w:rsidRDefault="007B677D" w:rsidP="0090635D">
                  <w:pPr>
                    <w:suppressAutoHyphens w:val="0"/>
                    <w:autoSpaceDN/>
                    <w:spacing w:before="120"/>
                    <w:jc w:val="center"/>
                    <w:rPr>
                      <w:color w:val="auto"/>
                      <w:lang w:eastAsia="en-US"/>
                    </w:rPr>
                  </w:pPr>
                  <w:r>
                    <w:rPr>
                      <w:color w:val="auto"/>
                      <w:lang w:eastAsia="en-US"/>
                    </w:rPr>
                    <w:t>58%</w:t>
                  </w:r>
                </w:p>
              </w:tc>
              <w:tc>
                <w:tcPr>
                  <w:tcW w:w="2584" w:type="dxa"/>
                  <w:shd w:val="clear" w:color="auto" w:fill="CCFFFF"/>
                </w:tcPr>
                <w:p w14:paraId="6A7B8E72" w14:textId="466444EA" w:rsidR="0090635D" w:rsidRDefault="007B677D" w:rsidP="0090635D">
                  <w:pPr>
                    <w:suppressAutoHyphens w:val="0"/>
                    <w:autoSpaceDN/>
                    <w:spacing w:before="120"/>
                    <w:jc w:val="center"/>
                    <w:rPr>
                      <w:color w:val="auto"/>
                      <w:lang w:eastAsia="en-US"/>
                    </w:rPr>
                  </w:pPr>
                  <w:r>
                    <w:rPr>
                      <w:color w:val="auto"/>
                      <w:lang w:eastAsia="en-US"/>
                    </w:rPr>
                    <w:t>42%</w:t>
                  </w:r>
                </w:p>
              </w:tc>
            </w:tr>
            <w:tr w:rsidR="0090635D" w14:paraId="69B6B29F" w14:textId="77777777" w:rsidTr="002525D4">
              <w:trPr>
                <w:trHeight w:val="144"/>
              </w:trPr>
              <w:tc>
                <w:tcPr>
                  <w:tcW w:w="2710" w:type="dxa"/>
                  <w:vMerge/>
                  <w:shd w:val="clear" w:color="auto" w:fill="CCFFFF"/>
                </w:tcPr>
                <w:p w14:paraId="311CBD2B" w14:textId="77777777" w:rsidR="0090635D" w:rsidRDefault="0090635D" w:rsidP="00E524E5">
                  <w:pPr>
                    <w:suppressAutoHyphens w:val="0"/>
                    <w:autoSpaceDN/>
                    <w:spacing w:before="120"/>
                    <w:jc w:val="both"/>
                    <w:rPr>
                      <w:color w:val="auto"/>
                      <w:lang w:eastAsia="en-US"/>
                    </w:rPr>
                  </w:pPr>
                </w:p>
              </w:tc>
              <w:tc>
                <w:tcPr>
                  <w:tcW w:w="2588" w:type="dxa"/>
                  <w:shd w:val="clear" w:color="auto" w:fill="CCFFFF"/>
                </w:tcPr>
                <w:p w14:paraId="3691D72A" w14:textId="1409F31C" w:rsidR="0090635D" w:rsidRDefault="0090635D" w:rsidP="00E524E5">
                  <w:pPr>
                    <w:suppressAutoHyphens w:val="0"/>
                    <w:autoSpaceDN/>
                    <w:spacing w:before="120"/>
                    <w:jc w:val="both"/>
                    <w:rPr>
                      <w:color w:val="auto"/>
                      <w:lang w:eastAsia="en-US"/>
                    </w:rPr>
                  </w:pPr>
                  <w:r>
                    <w:rPr>
                      <w:color w:val="auto"/>
                      <w:lang w:eastAsia="en-US"/>
                    </w:rPr>
                    <w:t>Maths</w:t>
                  </w:r>
                </w:p>
              </w:tc>
              <w:tc>
                <w:tcPr>
                  <w:tcW w:w="2585" w:type="dxa"/>
                  <w:shd w:val="clear" w:color="auto" w:fill="CCFFFF"/>
                </w:tcPr>
                <w:p w14:paraId="13F8371C" w14:textId="15D6D88C" w:rsidR="0090635D" w:rsidRDefault="007B677D" w:rsidP="0090635D">
                  <w:pPr>
                    <w:suppressAutoHyphens w:val="0"/>
                    <w:autoSpaceDN/>
                    <w:spacing w:before="120"/>
                    <w:jc w:val="center"/>
                    <w:rPr>
                      <w:color w:val="auto"/>
                      <w:lang w:eastAsia="en-US"/>
                    </w:rPr>
                  </w:pPr>
                  <w:r>
                    <w:rPr>
                      <w:color w:val="auto"/>
                      <w:lang w:eastAsia="en-US"/>
                    </w:rPr>
                    <w:t>50%</w:t>
                  </w:r>
                </w:p>
              </w:tc>
              <w:tc>
                <w:tcPr>
                  <w:tcW w:w="2584" w:type="dxa"/>
                  <w:shd w:val="clear" w:color="auto" w:fill="CCFFFF"/>
                </w:tcPr>
                <w:p w14:paraId="3466E046" w14:textId="79336EFC" w:rsidR="0090635D" w:rsidRDefault="007B677D" w:rsidP="0090635D">
                  <w:pPr>
                    <w:suppressAutoHyphens w:val="0"/>
                    <w:autoSpaceDN/>
                    <w:spacing w:before="120"/>
                    <w:jc w:val="center"/>
                    <w:rPr>
                      <w:color w:val="auto"/>
                      <w:lang w:eastAsia="en-US"/>
                    </w:rPr>
                  </w:pPr>
                  <w:r>
                    <w:rPr>
                      <w:color w:val="auto"/>
                      <w:lang w:eastAsia="en-US"/>
                    </w:rPr>
                    <w:t>50%</w:t>
                  </w:r>
                </w:p>
              </w:tc>
            </w:tr>
            <w:tr w:rsidR="007B677D" w14:paraId="7EA5E65B" w14:textId="77777777" w:rsidTr="002525D4">
              <w:trPr>
                <w:trHeight w:val="696"/>
              </w:trPr>
              <w:tc>
                <w:tcPr>
                  <w:tcW w:w="2710" w:type="dxa"/>
                  <w:vMerge w:val="restart"/>
                  <w:shd w:val="clear" w:color="auto" w:fill="FFFFCC"/>
                  <w:vAlign w:val="center"/>
                </w:tcPr>
                <w:p w14:paraId="6E4EDF62" w14:textId="38FC450E" w:rsidR="007B677D" w:rsidRDefault="007B677D" w:rsidP="00E524E5">
                  <w:pPr>
                    <w:suppressAutoHyphens w:val="0"/>
                    <w:autoSpaceDN/>
                    <w:spacing w:before="120"/>
                    <w:jc w:val="both"/>
                    <w:rPr>
                      <w:color w:val="auto"/>
                      <w:lang w:eastAsia="en-US"/>
                    </w:rPr>
                  </w:pPr>
                  <w:r>
                    <w:rPr>
                      <w:color w:val="auto"/>
                      <w:lang w:eastAsia="en-US"/>
                    </w:rPr>
                    <w:t>22/23</w:t>
                  </w:r>
                </w:p>
              </w:tc>
              <w:tc>
                <w:tcPr>
                  <w:tcW w:w="2588" w:type="dxa"/>
                  <w:shd w:val="clear" w:color="auto" w:fill="FFFFCC"/>
                </w:tcPr>
                <w:p w14:paraId="62DCABAF" w14:textId="50229432" w:rsidR="007B677D" w:rsidRDefault="007B677D" w:rsidP="00E524E5">
                  <w:pPr>
                    <w:suppressAutoHyphens w:val="0"/>
                    <w:autoSpaceDN/>
                    <w:spacing w:before="120"/>
                    <w:jc w:val="both"/>
                    <w:rPr>
                      <w:color w:val="auto"/>
                      <w:lang w:eastAsia="en-US"/>
                    </w:rPr>
                  </w:pPr>
                  <w:r>
                    <w:rPr>
                      <w:color w:val="auto"/>
                      <w:lang w:eastAsia="en-US"/>
                    </w:rPr>
                    <w:t>Reading</w:t>
                  </w:r>
                </w:p>
              </w:tc>
              <w:tc>
                <w:tcPr>
                  <w:tcW w:w="2585" w:type="dxa"/>
                  <w:shd w:val="clear" w:color="auto" w:fill="FFFFCC"/>
                </w:tcPr>
                <w:p w14:paraId="46B346CB" w14:textId="0A1E060E" w:rsidR="007B677D" w:rsidRDefault="00424748" w:rsidP="00424748">
                  <w:pPr>
                    <w:suppressAutoHyphens w:val="0"/>
                    <w:autoSpaceDN/>
                    <w:spacing w:before="120"/>
                    <w:jc w:val="center"/>
                    <w:rPr>
                      <w:color w:val="auto"/>
                      <w:lang w:eastAsia="en-US"/>
                    </w:rPr>
                  </w:pPr>
                  <w:r>
                    <w:rPr>
                      <w:color w:val="auto"/>
                      <w:lang w:eastAsia="en-US"/>
                    </w:rPr>
                    <w:t>33%</w:t>
                  </w:r>
                </w:p>
              </w:tc>
              <w:tc>
                <w:tcPr>
                  <w:tcW w:w="2584" w:type="dxa"/>
                  <w:shd w:val="clear" w:color="auto" w:fill="FFFFCC"/>
                </w:tcPr>
                <w:p w14:paraId="66AFBB00" w14:textId="086B255C" w:rsidR="007B677D" w:rsidRDefault="00424748" w:rsidP="00424748">
                  <w:pPr>
                    <w:suppressAutoHyphens w:val="0"/>
                    <w:autoSpaceDN/>
                    <w:spacing w:before="120"/>
                    <w:jc w:val="center"/>
                    <w:rPr>
                      <w:color w:val="auto"/>
                      <w:lang w:eastAsia="en-US"/>
                    </w:rPr>
                  </w:pPr>
                  <w:r>
                    <w:rPr>
                      <w:color w:val="auto"/>
                      <w:lang w:eastAsia="en-US"/>
                    </w:rPr>
                    <w:t>67%</w:t>
                  </w:r>
                </w:p>
              </w:tc>
            </w:tr>
            <w:tr w:rsidR="007B677D" w14:paraId="5C251FF5" w14:textId="77777777" w:rsidTr="002525D4">
              <w:trPr>
                <w:trHeight w:val="144"/>
              </w:trPr>
              <w:tc>
                <w:tcPr>
                  <w:tcW w:w="2710" w:type="dxa"/>
                  <w:vMerge/>
                  <w:shd w:val="clear" w:color="auto" w:fill="FFFFCC"/>
                </w:tcPr>
                <w:p w14:paraId="76DAC524" w14:textId="77777777" w:rsidR="007B677D" w:rsidRDefault="007B677D" w:rsidP="00E524E5">
                  <w:pPr>
                    <w:suppressAutoHyphens w:val="0"/>
                    <w:autoSpaceDN/>
                    <w:spacing w:before="120"/>
                    <w:jc w:val="both"/>
                    <w:rPr>
                      <w:color w:val="auto"/>
                      <w:lang w:eastAsia="en-US"/>
                    </w:rPr>
                  </w:pPr>
                </w:p>
              </w:tc>
              <w:tc>
                <w:tcPr>
                  <w:tcW w:w="2588" w:type="dxa"/>
                  <w:shd w:val="clear" w:color="auto" w:fill="FFFFCC"/>
                </w:tcPr>
                <w:p w14:paraId="41C9EE7D" w14:textId="56278A75" w:rsidR="007B677D" w:rsidRDefault="007B677D" w:rsidP="00E524E5">
                  <w:pPr>
                    <w:suppressAutoHyphens w:val="0"/>
                    <w:autoSpaceDN/>
                    <w:spacing w:before="120"/>
                    <w:jc w:val="both"/>
                    <w:rPr>
                      <w:color w:val="auto"/>
                      <w:lang w:eastAsia="en-US"/>
                    </w:rPr>
                  </w:pPr>
                  <w:r>
                    <w:rPr>
                      <w:color w:val="auto"/>
                      <w:lang w:eastAsia="en-US"/>
                    </w:rPr>
                    <w:t>Writing</w:t>
                  </w:r>
                </w:p>
              </w:tc>
              <w:tc>
                <w:tcPr>
                  <w:tcW w:w="2585" w:type="dxa"/>
                  <w:shd w:val="clear" w:color="auto" w:fill="FFFFCC"/>
                </w:tcPr>
                <w:p w14:paraId="7ACF075A" w14:textId="6C7117E8" w:rsidR="007B677D" w:rsidRDefault="00424748" w:rsidP="00424748">
                  <w:pPr>
                    <w:suppressAutoHyphens w:val="0"/>
                    <w:autoSpaceDN/>
                    <w:spacing w:before="120"/>
                    <w:jc w:val="center"/>
                    <w:rPr>
                      <w:color w:val="auto"/>
                      <w:lang w:eastAsia="en-US"/>
                    </w:rPr>
                  </w:pPr>
                  <w:r>
                    <w:rPr>
                      <w:color w:val="auto"/>
                      <w:lang w:eastAsia="en-US"/>
                    </w:rPr>
                    <w:t>33%</w:t>
                  </w:r>
                </w:p>
              </w:tc>
              <w:tc>
                <w:tcPr>
                  <w:tcW w:w="2584" w:type="dxa"/>
                  <w:shd w:val="clear" w:color="auto" w:fill="FFFFCC"/>
                </w:tcPr>
                <w:p w14:paraId="7359EEA5" w14:textId="78255C46" w:rsidR="007B677D" w:rsidRDefault="00424748" w:rsidP="00424748">
                  <w:pPr>
                    <w:suppressAutoHyphens w:val="0"/>
                    <w:autoSpaceDN/>
                    <w:spacing w:before="120"/>
                    <w:jc w:val="center"/>
                    <w:rPr>
                      <w:color w:val="auto"/>
                      <w:lang w:eastAsia="en-US"/>
                    </w:rPr>
                  </w:pPr>
                  <w:r>
                    <w:rPr>
                      <w:color w:val="auto"/>
                      <w:lang w:eastAsia="en-US"/>
                    </w:rPr>
                    <w:t>67%</w:t>
                  </w:r>
                </w:p>
              </w:tc>
            </w:tr>
            <w:tr w:rsidR="007B677D" w14:paraId="021C2DDB" w14:textId="77777777" w:rsidTr="002525D4">
              <w:trPr>
                <w:trHeight w:val="144"/>
              </w:trPr>
              <w:tc>
                <w:tcPr>
                  <w:tcW w:w="2710" w:type="dxa"/>
                  <w:vMerge/>
                  <w:shd w:val="clear" w:color="auto" w:fill="FFFFCC"/>
                </w:tcPr>
                <w:p w14:paraId="09A316D7" w14:textId="77777777" w:rsidR="007B677D" w:rsidRDefault="007B677D" w:rsidP="00E524E5">
                  <w:pPr>
                    <w:suppressAutoHyphens w:val="0"/>
                    <w:autoSpaceDN/>
                    <w:spacing w:before="120"/>
                    <w:jc w:val="both"/>
                    <w:rPr>
                      <w:color w:val="auto"/>
                      <w:lang w:eastAsia="en-US"/>
                    </w:rPr>
                  </w:pPr>
                </w:p>
              </w:tc>
              <w:tc>
                <w:tcPr>
                  <w:tcW w:w="2588" w:type="dxa"/>
                  <w:shd w:val="clear" w:color="auto" w:fill="FFFFCC"/>
                </w:tcPr>
                <w:p w14:paraId="50AFED67" w14:textId="6EAC8E30" w:rsidR="007B677D" w:rsidRDefault="007B677D" w:rsidP="00E524E5">
                  <w:pPr>
                    <w:suppressAutoHyphens w:val="0"/>
                    <w:autoSpaceDN/>
                    <w:spacing w:before="120"/>
                    <w:jc w:val="both"/>
                    <w:rPr>
                      <w:color w:val="auto"/>
                      <w:lang w:eastAsia="en-US"/>
                    </w:rPr>
                  </w:pPr>
                  <w:r>
                    <w:rPr>
                      <w:color w:val="auto"/>
                      <w:lang w:eastAsia="en-US"/>
                    </w:rPr>
                    <w:t>Maths</w:t>
                  </w:r>
                </w:p>
              </w:tc>
              <w:tc>
                <w:tcPr>
                  <w:tcW w:w="2585" w:type="dxa"/>
                  <w:shd w:val="clear" w:color="auto" w:fill="FFFFCC"/>
                </w:tcPr>
                <w:p w14:paraId="08336435" w14:textId="7DEE2BC3" w:rsidR="007B677D" w:rsidRDefault="00424748" w:rsidP="00424748">
                  <w:pPr>
                    <w:suppressAutoHyphens w:val="0"/>
                    <w:autoSpaceDN/>
                    <w:spacing w:before="120"/>
                    <w:jc w:val="center"/>
                    <w:rPr>
                      <w:color w:val="auto"/>
                      <w:lang w:eastAsia="en-US"/>
                    </w:rPr>
                  </w:pPr>
                  <w:r>
                    <w:rPr>
                      <w:color w:val="auto"/>
                      <w:lang w:eastAsia="en-US"/>
                    </w:rPr>
                    <w:t>44%</w:t>
                  </w:r>
                </w:p>
              </w:tc>
              <w:tc>
                <w:tcPr>
                  <w:tcW w:w="2584" w:type="dxa"/>
                  <w:shd w:val="clear" w:color="auto" w:fill="FFFFCC"/>
                </w:tcPr>
                <w:p w14:paraId="36980C49" w14:textId="489675F0" w:rsidR="007B677D" w:rsidRDefault="0016798E" w:rsidP="00424748">
                  <w:pPr>
                    <w:suppressAutoHyphens w:val="0"/>
                    <w:autoSpaceDN/>
                    <w:spacing w:before="120"/>
                    <w:jc w:val="center"/>
                    <w:rPr>
                      <w:color w:val="auto"/>
                      <w:lang w:eastAsia="en-US"/>
                    </w:rPr>
                  </w:pPr>
                  <w:r>
                    <w:rPr>
                      <w:color w:val="auto"/>
                      <w:lang w:eastAsia="en-US"/>
                    </w:rPr>
                    <w:t>56%</w:t>
                  </w:r>
                </w:p>
              </w:tc>
            </w:tr>
            <w:tr w:rsidR="005055E2" w14:paraId="6E23AA40" w14:textId="77777777" w:rsidTr="002525D4">
              <w:trPr>
                <w:trHeight w:val="696"/>
              </w:trPr>
              <w:tc>
                <w:tcPr>
                  <w:tcW w:w="2710" w:type="dxa"/>
                  <w:vMerge w:val="restart"/>
                  <w:shd w:val="clear" w:color="auto" w:fill="FFCCFF"/>
                  <w:vAlign w:val="center"/>
                </w:tcPr>
                <w:p w14:paraId="6BC53E29" w14:textId="39341B5A" w:rsidR="005055E2" w:rsidRDefault="005055E2" w:rsidP="005055E2">
                  <w:pPr>
                    <w:suppressAutoHyphens w:val="0"/>
                    <w:autoSpaceDN/>
                    <w:spacing w:before="120"/>
                    <w:jc w:val="both"/>
                    <w:rPr>
                      <w:color w:val="auto"/>
                      <w:lang w:eastAsia="en-US"/>
                    </w:rPr>
                  </w:pPr>
                  <w:r>
                    <w:rPr>
                      <w:color w:val="auto"/>
                      <w:lang w:eastAsia="en-US"/>
                    </w:rPr>
                    <w:t>23/24</w:t>
                  </w:r>
                </w:p>
              </w:tc>
              <w:tc>
                <w:tcPr>
                  <w:tcW w:w="2588" w:type="dxa"/>
                  <w:shd w:val="clear" w:color="auto" w:fill="FFCCFF"/>
                </w:tcPr>
                <w:p w14:paraId="08EEAD0C" w14:textId="77777777" w:rsidR="005055E2" w:rsidRDefault="005055E2" w:rsidP="005055E2">
                  <w:pPr>
                    <w:suppressAutoHyphens w:val="0"/>
                    <w:autoSpaceDN/>
                    <w:spacing w:before="120"/>
                    <w:jc w:val="both"/>
                    <w:rPr>
                      <w:color w:val="auto"/>
                      <w:lang w:eastAsia="en-US"/>
                    </w:rPr>
                  </w:pPr>
                  <w:r>
                    <w:rPr>
                      <w:color w:val="auto"/>
                      <w:lang w:eastAsia="en-US"/>
                    </w:rPr>
                    <w:t>Reading</w:t>
                  </w:r>
                </w:p>
              </w:tc>
              <w:tc>
                <w:tcPr>
                  <w:tcW w:w="2585" w:type="dxa"/>
                  <w:shd w:val="clear" w:color="auto" w:fill="FFCCFF"/>
                </w:tcPr>
                <w:p w14:paraId="47716C77" w14:textId="14168FC7" w:rsidR="005055E2" w:rsidRDefault="008D16F2" w:rsidP="005055E2">
                  <w:pPr>
                    <w:suppressAutoHyphens w:val="0"/>
                    <w:autoSpaceDN/>
                    <w:spacing w:before="120"/>
                    <w:jc w:val="center"/>
                    <w:rPr>
                      <w:color w:val="auto"/>
                      <w:lang w:eastAsia="en-US"/>
                    </w:rPr>
                  </w:pPr>
                  <w:r>
                    <w:rPr>
                      <w:color w:val="auto"/>
                      <w:lang w:eastAsia="en-US"/>
                    </w:rPr>
                    <w:t>44%</w:t>
                  </w:r>
                </w:p>
              </w:tc>
              <w:tc>
                <w:tcPr>
                  <w:tcW w:w="2584" w:type="dxa"/>
                  <w:shd w:val="clear" w:color="auto" w:fill="FFCCFF"/>
                </w:tcPr>
                <w:p w14:paraId="655AF987" w14:textId="525C9664" w:rsidR="005055E2" w:rsidRDefault="008D16F2" w:rsidP="005055E2">
                  <w:pPr>
                    <w:suppressAutoHyphens w:val="0"/>
                    <w:autoSpaceDN/>
                    <w:spacing w:before="120"/>
                    <w:jc w:val="center"/>
                    <w:rPr>
                      <w:color w:val="auto"/>
                      <w:lang w:eastAsia="en-US"/>
                    </w:rPr>
                  </w:pPr>
                  <w:r>
                    <w:rPr>
                      <w:color w:val="auto"/>
                      <w:lang w:eastAsia="en-US"/>
                    </w:rPr>
                    <w:t>56%</w:t>
                  </w:r>
                </w:p>
              </w:tc>
            </w:tr>
            <w:tr w:rsidR="005055E2" w14:paraId="3A4FDAF6" w14:textId="77777777" w:rsidTr="002525D4">
              <w:trPr>
                <w:trHeight w:val="144"/>
              </w:trPr>
              <w:tc>
                <w:tcPr>
                  <w:tcW w:w="2710" w:type="dxa"/>
                  <w:vMerge/>
                  <w:shd w:val="clear" w:color="auto" w:fill="FFCCFF"/>
                </w:tcPr>
                <w:p w14:paraId="69473CE7" w14:textId="77777777" w:rsidR="005055E2" w:rsidRDefault="005055E2" w:rsidP="005055E2">
                  <w:pPr>
                    <w:suppressAutoHyphens w:val="0"/>
                    <w:autoSpaceDN/>
                    <w:spacing w:before="120"/>
                    <w:jc w:val="both"/>
                    <w:rPr>
                      <w:color w:val="auto"/>
                      <w:lang w:eastAsia="en-US"/>
                    </w:rPr>
                  </w:pPr>
                </w:p>
              </w:tc>
              <w:tc>
                <w:tcPr>
                  <w:tcW w:w="2588" w:type="dxa"/>
                  <w:shd w:val="clear" w:color="auto" w:fill="FFCCFF"/>
                </w:tcPr>
                <w:p w14:paraId="6CF85A3C" w14:textId="77777777" w:rsidR="005055E2" w:rsidRDefault="005055E2" w:rsidP="005055E2">
                  <w:pPr>
                    <w:suppressAutoHyphens w:val="0"/>
                    <w:autoSpaceDN/>
                    <w:spacing w:before="120"/>
                    <w:jc w:val="both"/>
                    <w:rPr>
                      <w:color w:val="auto"/>
                      <w:lang w:eastAsia="en-US"/>
                    </w:rPr>
                  </w:pPr>
                  <w:r>
                    <w:rPr>
                      <w:color w:val="auto"/>
                      <w:lang w:eastAsia="en-US"/>
                    </w:rPr>
                    <w:t>Writing</w:t>
                  </w:r>
                </w:p>
              </w:tc>
              <w:tc>
                <w:tcPr>
                  <w:tcW w:w="2585" w:type="dxa"/>
                  <w:shd w:val="clear" w:color="auto" w:fill="FFCCFF"/>
                </w:tcPr>
                <w:p w14:paraId="0EAA945B" w14:textId="4833963C" w:rsidR="005055E2" w:rsidRDefault="007929F1" w:rsidP="005055E2">
                  <w:pPr>
                    <w:suppressAutoHyphens w:val="0"/>
                    <w:autoSpaceDN/>
                    <w:spacing w:before="120"/>
                    <w:jc w:val="center"/>
                    <w:rPr>
                      <w:color w:val="auto"/>
                      <w:lang w:eastAsia="en-US"/>
                    </w:rPr>
                  </w:pPr>
                  <w:r>
                    <w:rPr>
                      <w:color w:val="auto"/>
                      <w:lang w:eastAsia="en-US"/>
                    </w:rPr>
                    <w:t>66%</w:t>
                  </w:r>
                </w:p>
              </w:tc>
              <w:tc>
                <w:tcPr>
                  <w:tcW w:w="2584" w:type="dxa"/>
                  <w:shd w:val="clear" w:color="auto" w:fill="FFCCFF"/>
                </w:tcPr>
                <w:p w14:paraId="410A118B" w14:textId="2F85966C" w:rsidR="005055E2" w:rsidRDefault="007929F1" w:rsidP="005055E2">
                  <w:pPr>
                    <w:suppressAutoHyphens w:val="0"/>
                    <w:autoSpaceDN/>
                    <w:spacing w:before="120"/>
                    <w:jc w:val="center"/>
                    <w:rPr>
                      <w:color w:val="auto"/>
                      <w:lang w:eastAsia="en-US"/>
                    </w:rPr>
                  </w:pPr>
                  <w:r>
                    <w:rPr>
                      <w:color w:val="auto"/>
                      <w:lang w:eastAsia="en-US"/>
                    </w:rPr>
                    <w:t>34%</w:t>
                  </w:r>
                </w:p>
              </w:tc>
            </w:tr>
            <w:tr w:rsidR="005055E2" w14:paraId="7ED1DD16" w14:textId="77777777" w:rsidTr="002525D4">
              <w:trPr>
                <w:trHeight w:val="144"/>
              </w:trPr>
              <w:tc>
                <w:tcPr>
                  <w:tcW w:w="2710" w:type="dxa"/>
                  <w:vMerge/>
                  <w:shd w:val="clear" w:color="auto" w:fill="FFCCFF"/>
                </w:tcPr>
                <w:p w14:paraId="248FE490" w14:textId="77777777" w:rsidR="005055E2" w:rsidRDefault="005055E2" w:rsidP="005055E2">
                  <w:pPr>
                    <w:suppressAutoHyphens w:val="0"/>
                    <w:autoSpaceDN/>
                    <w:spacing w:before="120"/>
                    <w:jc w:val="both"/>
                    <w:rPr>
                      <w:color w:val="auto"/>
                      <w:lang w:eastAsia="en-US"/>
                    </w:rPr>
                  </w:pPr>
                </w:p>
              </w:tc>
              <w:tc>
                <w:tcPr>
                  <w:tcW w:w="2588" w:type="dxa"/>
                  <w:shd w:val="clear" w:color="auto" w:fill="FFCCFF"/>
                </w:tcPr>
                <w:p w14:paraId="3F402FF2" w14:textId="77777777" w:rsidR="005055E2" w:rsidRDefault="005055E2" w:rsidP="005055E2">
                  <w:pPr>
                    <w:suppressAutoHyphens w:val="0"/>
                    <w:autoSpaceDN/>
                    <w:spacing w:before="120"/>
                    <w:jc w:val="both"/>
                    <w:rPr>
                      <w:color w:val="auto"/>
                      <w:lang w:eastAsia="en-US"/>
                    </w:rPr>
                  </w:pPr>
                  <w:r>
                    <w:rPr>
                      <w:color w:val="auto"/>
                      <w:lang w:eastAsia="en-US"/>
                    </w:rPr>
                    <w:t>Maths</w:t>
                  </w:r>
                </w:p>
              </w:tc>
              <w:tc>
                <w:tcPr>
                  <w:tcW w:w="2585" w:type="dxa"/>
                  <w:shd w:val="clear" w:color="auto" w:fill="FFCCFF"/>
                </w:tcPr>
                <w:p w14:paraId="1C7C2345" w14:textId="0B41B7FC" w:rsidR="005055E2" w:rsidRDefault="007929F1" w:rsidP="005055E2">
                  <w:pPr>
                    <w:suppressAutoHyphens w:val="0"/>
                    <w:autoSpaceDN/>
                    <w:spacing w:before="120"/>
                    <w:jc w:val="center"/>
                    <w:rPr>
                      <w:color w:val="auto"/>
                      <w:lang w:eastAsia="en-US"/>
                    </w:rPr>
                  </w:pPr>
                  <w:r>
                    <w:rPr>
                      <w:color w:val="auto"/>
                      <w:lang w:eastAsia="en-US"/>
                    </w:rPr>
                    <w:t>44%</w:t>
                  </w:r>
                </w:p>
              </w:tc>
              <w:tc>
                <w:tcPr>
                  <w:tcW w:w="2584" w:type="dxa"/>
                  <w:shd w:val="clear" w:color="auto" w:fill="FFCCFF"/>
                </w:tcPr>
                <w:p w14:paraId="6161C510" w14:textId="47847390" w:rsidR="005055E2" w:rsidRDefault="007929F1" w:rsidP="005055E2">
                  <w:pPr>
                    <w:suppressAutoHyphens w:val="0"/>
                    <w:autoSpaceDN/>
                    <w:spacing w:before="120"/>
                    <w:jc w:val="center"/>
                    <w:rPr>
                      <w:color w:val="auto"/>
                      <w:lang w:eastAsia="en-US"/>
                    </w:rPr>
                  </w:pPr>
                  <w:r>
                    <w:rPr>
                      <w:color w:val="auto"/>
                      <w:lang w:eastAsia="en-US"/>
                    </w:rPr>
                    <w:t>56%</w:t>
                  </w:r>
                </w:p>
              </w:tc>
            </w:tr>
            <w:tr w:rsidR="00347BD1" w14:paraId="504BDD82" w14:textId="77777777" w:rsidTr="002525D4">
              <w:trPr>
                <w:trHeight w:val="696"/>
              </w:trPr>
              <w:tc>
                <w:tcPr>
                  <w:tcW w:w="2710" w:type="dxa"/>
                  <w:vMerge w:val="restart"/>
                </w:tcPr>
                <w:p w14:paraId="4092B8ED" w14:textId="50F716B9" w:rsidR="00347BD1" w:rsidRDefault="00347BD1" w:rsidP="00347BD1">
                  <w:pPr>
                    <w:suppressAutoHyphens w:val="0"/>
                    <w:autoSpaceDN/>
                    <w:spacing w:before="120"/>
                    <w:jc w:val="both"/>
                    <w:rPr>
                      <w:color w:val="auto"/>
                      <w:lang w:eastAsia="en-US"/>
                    </w:rPr>
                  </w:pPr>
                  <w:r>
                    <w:rPr>
                      <w:color w:val="auto"/>
                      <w:lang w:eastAsia="en-US"/>
                    </w:rPr>
                    <w:t>24/25</w:t>
                  </w:r>
                </w:p>
              </w:tc>
              <w:tc>
                <w:tcPr>
                  <w:tcW w:w="2588" w:type="dxa"/>
                </w:tcPr>
                <w:p w14:paraId="57CD2BAC" w14:textId="30FC52D9" w:rsidR="00347BD1" w:rsidRDefault="00347BD1" w:rsidP="00347BD1">
                  <w:pPr>
                    <w:suppressAutoHyphens w:val="0"/>
                    <w:autoSpaceDN/>
                    <w:spacing w:before="120"/>
                    <w:jc w:val="both"/>
                    <w:rPr>
                      <w:color w:val="auto"/>
                      <w:lang w:eastAsia="en-US"/>
                    </w:rPr>
                  </w:pPr>
                  <w:r>
                    <w:rPr>
                      <w:color w:val="auto"/>
                      <w:lang w:eastAsia="en-US"/>
                    </w:rPr>
                    <w:t>Reading</w:t>
                  </w:r>
                </w:p>
              </w:tc>
              <w:tc>
                <w:tcPr>
                  <w:tcW w:w="2585" w:type="dxa"/>
                </w:tcPr>
                <w:p w14:paraId="75113B93" w14:textId="26566416" w:rsidR="00347BD1" w:rsidRDefault="00996A53" w:rsidP="00347BD1">
                  <w:pPr>
                    <w:suppressAutoHyphens w:val="0"/>
                    <w:autoSpaceDN/>
                    <w:spacing w:before="120"/>
                    <w:jc w:val="center"/>
                    <w:rPr>
                      <w:color w:val="auto"/>
                      <w:lang w:eastAsia="en-US"/>
                    </w:rPr>
                  </w:pPr>
                  <w:r>
                    <w:rPr>
                      <w:color w:val="auto"/>
                      <w:lang w:eastAsia="en-US"/>
                    </w:rPr>
                    <w:t>22%</w:t>
                  </w:r>
                </w:p>
              </w:tc>
              <w:tc>
                <w:tcPr>
                  <w:tcW w:w="2584" w:type="dxa"/>
                </w:tcPr>
                <w:p w14:paraId="31276B4B" w14:textId="228F741E" w:rsidR="00347BD1" w:rsidRDefault="00996A53" w:rsidP="00347BD1">
                  <w:pPr>
                    <w:suppressAutoHyphens w:val="0"/>
                    <w:autoSpaceDN/>
                    <w:spacing w:before="120"/>
                    <w:jc w:val="center"/>
                    <w:rPr>
                      <w:color w:val="auto"/>
                      <w:lang w:eastAsia="en-US"/>
                    </w:rPr>
                  </w:pPr>
                  <w:r>
                    <w:rPr>
                      <w:color w:val="auto"/>
                      <w:lang w:eastAsia="en-US"/>
                    </w:rPr>
                    <w:t>78%</w:t>
                  </w:r>
                </w:p>
              </w:tc>
            </w:tr>
            <w:tr w:rsidR="00347BD1" w14:paraId="1526917C" w14:textId="77777777" w:rsidTr="002525D4">
              <w:trPr>
                <w:trHeight w:val="144"/>
              </w:trPr>
              <w:tc>
                <w:tcPr>
                  <w:tcW w:w="2710" w:type="dxa"/>
                  <w:vMerge/>
                </w:tcPr>
                <w:p w14:paraId="12553610" w14:textId="77777777" w:rsidR="00347BD1" w:rsidRDefault="00347BD1" w:rsidP="00347BD1">
                  <w:pPr>
                    <w:suppressAutoHyphens w:val="0"/>
                    <w:autoSpaceDN/>
                    <w:spacing w:before="120"/>
                    <w:jc w:val="both"/>
                    <w:rPr>
                      <w:color w:val="auto"/>
                      <w:lang w:eastAsia="en-US"/>
                    </w:rPr>
                  </w:pPr>
                </w:p>
              </w:tc>
              <w:tc>
                <w:tcPr>
                  <w:tcW w:w="2588" w:type="dxa"/>
                </w:tcPr>
                <w:p w14:paraId="6A07BDBB" w14:textId="5B0325E6" w:rsidR="00347BD1" w:rsidRDefault="00347BD1" w:rsidP="00347BD1">
                  <w:pPr>
                    <w:suppressAutoHyphens w:val="0"/>
                    <w:autoSpaceDN/>
                    <w:spacing w:before="120"/>
                    <w:jc w:val="both"/>
                    <w:rPr>
                      <w:color w:val="auto"/>
                      <w:lang w:eastAsia="en-US"/>
                    </w:rPr>
                  </w:pPr>
                  <w:r>
                    <w:rPr>
                      <w:color w:val="auto"/>
                      <w:lang w:eastAsia="en-US"/>
                    </w:rPr>
                    <w:t>Writing</w:t>
                  </w:r>
                </w:p>
              </w:tc>
              <w:tc>
                <w:tcPr>
                  <w:tcW w:w="2585" w:type="dxa"/>
                </w:tcPr>
                <w:p w14:paraId="4606986F" w14:textId="1E5B7F7B" w:rsidR="00347BD1" w:rsidRDefault="00996A53" w:rsidP="00347BD1">
                  <w:pPr>
                    <w:suppressAutoHyphens w:val="0"/>
                    <w:autoSpaceDN/>
                    <w:spacing w:before="120"/>
                    <w:jc w:val="center"/>
                    <w:rPr>
                      <w:color w:val="auto"/>
                      <w:lang w:eastAsia="en-US"/>
                    </w:rPr>
                  </w:pPr>
                  <w:r>
                    <w:rPr>
                      <w:color w:val="auto"/>
                      <w:lang w:eastAsia="en-US"/>
                    </w:rPr>
                    <w:t>33%</w:t>
                  </w:r>
                </w:p>
              </w:tc>
              <w:tc>
                <w:tcPr>
                  <w:tcW w:w="2584" w:type="dxa"/>
                </w:tcPr>
                <w:p w14:paraId="0612AA94" w14:textId="77C8BC07" w:rsidR="00347BD1" w:rsidRDefault="00996A53" w:rsidP="00347BD1">
                  <w:pPr>
                    <w:suppressAutoHyphens w:val="0"/>
                    <w:autoSpaceDN/>
                    <w:spacing w:before="120"/>
                    <w:jc w:val="center"/>
                    <w:rPr>
                      <w:color w:val="auto"/>
                      <w:lang w:eastAsia="en-US"/>
                    </w:rPr>
                  </w:pPr>
                  <w:r>
                    <w:rPr>
                      <w:color w:val="auto"/>
                      <w:lang w:eastAsia="en-US"/>
                    </w:rPr>
                    <w:t>67%</w:t>
                  </w:r>
                </w:p>
              </w:tc>
            </w:tr>
            <w:tr w:rsidR="00347BD1" w14:paraId="00968D48" w14:textId="77777777" w:rsidTr="002525D4">
              <w:trPr>
                <w:trHeight w:val="144"/>
              </w:trPr>
              <w:tc>
                <w:tcPr>
                  <w:tcW w:w="2710" w:type="dxa"/>
                  <w:vMerge/>
                </w:tcPr>
                <w:p w14:paraId="7D7AAC93" w14:textId="77777777" w:rsidR="00347BD1" w:rsidRDefault="00347BD1" w:rsidP="00347BD1">
                  <w:pPr>
                    <w:suppressAutoHyphens w:val="0"/>
                    <w:autoSpaceDN/>
                    <w:spacing w:before="120"/>
                    <w:jc w:val="both"/>
                    <w:rPr>
                      <w:color w:val="auto"/>
                      <w:lang w:eastAsia="en-US"/>
                    </w:rPr>
                  </w:pPr>
                </w:p>
              </w:tc>
              <w:tc>
                <w:tcPr>
                  <w:tcW w:w="2588" w:type="dxa"/>
                </w:tcPr>
                <w:p w14:paraId="663B74B1" w14:textId="22D1C4F2" w:rsidR="00347BD1" w:rsidRDefault="00347BD1" w:rsidP="00347BD1">
                  <w:pPr>
                    <w:suppressAutoHyphens w:val="0"/>
                    <w:autoSpaceDN/>
                    <w:spacing w:before="120"/>
                    <w:jc w:val="both"/>
                    <w:rPr>
                      <w:color w:val="auto"/>
                      <w:lang w:eastAsia="en-US"/>
                    </w:rPr>
                  </w:pPr>
                  <w:r>
                    <w:rPr>
                      <w:color w:val="auto"/>
                      <w:lang w:eastAsia="en-US"/>
                    </w:rPr>
                    <w:t>Maths</w:t>
                  </w:r>
                </w:p>
              </w:tc>
              <w:tc>
                <w:tcPr>
                  <w:tcW w:w="2585" w:type="dxa"/>
                </w:tcPr>
                <w:p w14:paraId="11F89CB8" w14:textId="59E088E7" w:rsidR="00347BD1" w:rsidRDefault="00996A53" w:rsidP="00347BD1">
                  <w:pPr>
                    <w:suppressAutoHyphens w:val="0"/>
                    <w:autoSpaceDN/>
                    <w:spacing w:before="120"/>
                    <w:jc w:val="center"/>
                    <w:rPr>
                      <w:color w:val="auto"/>
                      <w:lang w:eastAsia="en-US"/>
                    </w:rPr>
                  </w:pPr>
                  <w:r>
                    <w:rPr>
                      <w:color w:val="auto"/>
                      <w:lang w:eastAsia="en-US"/>
                    </w:rPr>
                    <w:t>44%</w:t>
                  </w:r>
                </w:p>
              </w:tc>
              <w:tc>
                <w:tcPr>
                  <w:tcW w:w="2584" w:type="dxa"/>
                </w:tcPr>
                <w:p w14:paraId="09A10056" w14:textId="6682B462" w:rsidR="00347BD1" w:rsidRDefault="00996A53" w:rsidP="00347BD1">
                  <w:pPr>
                    <w:suppressAutoHyphens w:val="0"/>
                    <w:autoSpaceDN/>
                    <w:spacing w:before="120"/>
                    <w:jc w:val="center"/>
                    <w:rPr>
                      <w:color w:val="auto"/>
                      <w:lang w:eastAsia="en-US"/>
                    </w:rPr>
                  </w:pPr>
                  <w:r>
                    <w:rPr>
                      <w:color w:val="auto"/>
                      <w:lang w:eastAsia="en-US"/>
                    </w:rPr>
                    <w:t>56%</w:t>
                  </w:r>
                </w:p>
              </w:tc>
            </w:tr>
            <w:tr w:rsidR="00051755" w14:paraId="397F5F31" w14:textId="77777777" w:rsidTr="002525D4">
              <w:trPr>
                <w:trHeight w:val="696"/>
              </w:trPr>
              <w:tc>
                <w:tcPr>
                  <w:tcW w:w="2710" w:type="dxa"/>
                  <w:vMerge w:val="restart"/>
                </w:tcPr>
                <w:p w14:paraId="1078C5EF" w14:textId="5D2F1551" w:rsidR="00051755" w:rsidRDefault="00051755" w:rsidP="00051755">
                  <w:pPr>
                    <w:suppressAutoHyphens w:val="0"/>
                    <w:autoSpaceDN/>
                    <w:spacing w:before="120"/>
                    <w:jc w:val="both"/>
                    <w:rPr>
                      <w:color w:val="auto"/>
                      <w:lang w:eastAsia="en-US"/>
                    </w:rPr>
                  </w:pPr>
                  <w:r>
                    <w:rPr>
                      <w:color w:val="auto"/>
                      <w:lang w:eastAsia="en-US"/>
                    </w:rPr>
                    <w:t>25/26</w:t>
                  </w:r>
                </w:p>
              </w:tc>
              <w:tc>
                <w:tcPr>
                  <w:tcW w:w="2588" w:type="dxa"/>
                </w:tcPr>
                <w:p w14:paraId="044E2D5B" w14:textId="77777777" w:rsidR="00051755" w:rsidRDefault="00051755" w:rsidP="00051755">
                  <w:pPr>
                    <w:suppressAutoHyphens w:val="0"/>
                    <w:autoSpaceDN/>
                    <w:spacing w:before="120"/>
                    <w:jc w:val="both"/>
                    <w:rPr>
                      <w:color w:val="auto"/>
                      <w:lang w:eastAsia="en-US"/>
                    </w:rPr>
                  </w:pPr>
                  <w:r>
                    <w:rPr>
                      <w:color w:val="auto"/>
                      <w:lang w:eastAsia="en-US"/>
                    </w:rPr>
                    <w:t>Reading</w:t>
                  </w:r>
                </w:p>
              </w:tc>
              <w:tc>
                <w:tcPr>
                  <w:tcW w:w="2585" w:type="dxa"/>
                </w:tcPr>
                <w:p w14:paraId="462EB321" w14:textId="6AFD45CF" w:rsidR="00051755" w:rsidRDefault="00051755" w:rsidP="00051755">
                  <w:pPr>
                    <w:suppressAutoHyphens w:val="0"/>
                    <w:autoSpaceDN/>
                    <w:spacing w:before="120"/>
                    <w:jc w:val="center"/>
                    <w:rPr>
                      <w:color w:val="auto"/>
                      <w:lang w:eastAsia="en-US"/>
                    </w:rPr>
                  </w:pPr>
                  <w:r>
                    <w:rPr>
                      <w:color w:val="auto"/>
                      <w:lang w:eastAsia="en-US"/>
                    </w:rPr>
                    <w:t>17%</w:t>
                  </w:r>
                </w:p>
              </w:tc>
              <w:tc>
                <w:tcPr>
                  <w:tcW w:w="2584" w:type="dxa"/>
                </w:tcPr>
                <w:p w14:paraId="089AE63D" w14:textId="1FAD4D24" w:rsidR="00051755" w:rsidRDefault="00051755" w:rsidP="00051755">
                  <w:pPr>
                    <w:suppressAutoHyphens w:val="0"/>
                    <w:autoSpaceDN/>
                    <w:spacing w:before="120"/>
                    <w:jc w:val="center"/>
                    <w:rPr>
                      <w:color w:val="auto"/>
                      <w:lang w:eastAsia="en-US"/>
                    </w:rPr>
                  </w:pPr>
                  <w:r>
                    <w:rPr>
                      <w:color w:val="auto"/>
                      <w:lang w:eastAsia="en-US"/>
                    </w:rPr>
                    <w:t>83%</w:t>
                  </w:r>
                </w:p>
              </w:tc>
            </w:tr>
            <w:tr w:rsidR="00051755" w14:paraId="4C60526B" w14:textId="77777777" w:rsidTr="002525D4">
              <w:trPr>
                <w:trHeight w:val="144"/>
              </w:trPr>
              <w:tc>
                <w:tcPr>
                  <w:tcW w:w="2710" w:type="dxa"/>
                  <w:vMerge/>
                </w:tcPr>
                <w:p w14:paraId="6673BB02" w14:textId="77777777" w:rsidR="00051755" w:rsidRDefault="00051755" w:rsidP="00051755">
                  <w:pPr>
                    <w:suppressAutoHyphens w:val="0"/>
                    <w:autoSpaceDN/>
                    <w:spacing w:before="120"/>
                    <w:jc w:val="both"/>
                    <w:rPr>
                      <w:color w:val="auto"/>
                      <w:lang w:eastAsia="en-US"/>
                    </w:rPr>
                  </w:pPr>
                </w:p>
              </w:tc>
              <w:tc>
                <w:tcPr>
                  <w:tcW w:w="2588" w:type="dxa"/>
                </w:tcPr>
                <w:p w14:paraId="00DA1E43" w14:textId="77777777" w:rsidR="00051755" w:rsidRDefault="00051755" w:rsidP="00051755">
                  <w:pPr>
                    <w:suppressAutoHyphens w:val="0"/>
                    <w:autoSpaceDN/>
                    <w:spacing w:before="120"/>
                    <w:jc w:val="both"/>
                    <w:rPr>
                      <w:color w:val="auto"/>
                      <w:lang w:eastAsia="en-US"/>
                    </w:rPr>
                  </w:pPr>
                  <w:r>
                    <w:rPr>
                      <w:color w:val="auto"/>
                      <w:lang w:eastAsia="en-US"/>
                    </w:rPr>
                    <w:t>Writing</w:t>
                  </w:r>
                </w:p>
              </w:tc>
              <w:tc>
                <w:tcPr>
                  <w:tcW w:w="2585" w:type="dxa"/>
                </w:tcPr>
                <w:p w14:paraId="4AC79E58" w14:textId="4D6ED923" w:rsidR="00051755" w:rsidRDefault="00051755" w:rsidP="00051755">
                  <w:pPr>
                    <w:suppressAutoHyphens w:val="0"/>
                    <w:autoSpaceDN/>
                    <w:spacing w:before="120"/>
                    <w:jc w:val="center"/>
                    <w:rPr>
                      <w:color w:val="auto"/>
                      <w:lang w:eastAsia="en-US"/>
                    </w:rPr>
                  </w:pPr>
                </w:p>
              </w:tc>
              <w:tc>
                <w:tcPr>
                  <w:tcW w:w="2584" w:type="dxa"/>
                </w:tcPr>
                <w:p w14:paraId="6712840A" w14:textId="48233509" w:rsidR="00051755" w:rsidRDefault="00051755" w:rsidP="00051755">
                  <w:pPr>
                    <w:suppressAutoHyphens w:val="0"/>
                    <w:autoSpaceDN/>
                    <w:spacing w:before="120"/>
                    <w:jc w:val="center"/>
                    <w:rPr>
                      <w:color w:val="auto"/>
                      <w:lang w:eastAsia="en-US"/>
                    </w:rPr>
                  </w:pPr>
                  <w:r>
                    <w:rPr>
                      <w:color w:val="auto"/>
                      <w:lang w:eastAsia="en-US"/>
                    </w:rPr>
                    <w:t>100%</w:t>
                  </w:r>
                </w:p>
              </w:tc>
            </w:tr>
            <w:tr w:rsidR="00051755" w14:paraId="570989AA" w14:textId="77777777" w:rsidTr="002525D4">
              <w:trPr>
                <w:trHeight w:val="144"/>
              </w:trPr>
              <w:tc>
                <w:tcPr>
                  <w:tcW w:w="2710" w:type="dxa"/>
                  <w:vMerge/>
                </w:tcPr>
                <w:p w14:paraId="2646A418" w14:textId="77777777" w:rsidR="00051755" w:rsidRDefault="00051755" w:rsidP="00051755">
                  <w:pPr>
                    <w:suppressAutoHyphens w:val="0"/>
                    <w:autoSpaceDN/>
                    <w:spacing w:before="120"/>
                    <w:jc w:val="both"/>
                    <w:rPr>
                      <w:color w:val="auto"/>
                      <w:lang w:eastAsia="en-US"/>
                    </w:rPr>
                  </w:pPr>
                </w:p>
              </w:tc>
              <w:tc>
                <w:tcPr>
                  <w:tcW w:w="2588" w:type="dxa"/>
                </w:tcPr>
                <w:p w14:paraId="7F1202A8" w14:textId="77777777" w:rsidR="00051755" w:rsidRDefault="00051755" w:rsidP="00051755">
                  <w:pPr>
                    <w:suppressAutoHyphens w:val="0"/>
                    <w:autoSpaceDN/>
                    <w:spacing w:before="120"/>
                    <w:jc w:val="both"/>
                    <w:rPr>
                      <w:color w:val="auto"/>
                      <w:lang w:eastAsia="en-US"/>
                    </w:rPr>
                  </w:pPr>
                  <w:r>
                    <w:rPr>
                      <w:color w:val="auto"/>
                      <w:lang w:eastAsia="en-US"/>
                    </w:rPr>
                    <w:t>Maths</w:t>
                  </w:r>
                </w:p>
              </w:tc>
              <w:tc>
                <w:tcPr>
                  <w:tcW w:w="2585" w:type="dxa"/>
                </w:tcPr>
                <w:p w14:paraId="70FCF458" w14:textId="26CB8B65" w:rsidR="00051755" w:rsidRDefault="00051755" w:rsidP="00051755">
                  <w:pPr>
                    <w:suppressAutoHyphens w:val="0"/>
                    <w:autoSpaceDN/>
                    <w:spacing w:before="120"/>
                    <w:jc w:val="center"/>
                    <w:rPr>
                      <w:color w:val="auto"/>
                      <w:lang w:eastAsia="en-US"/>
                    </w:rPr>
                  </w:pPr>
                  <w:r>
                    <w:rPr>
                      <w:color w:val="auto"/>
                      <w:lang w:eastAsia="en-US"/>
                    </w:rPr>
                    <w:t>17%</w:t>
                  </w:r>
                </w:p>
              </w:tc>
              <w:tc>
                <w:tcPr>
                  <w:tcW w:w="2584" w:type="dxa"/>
                </w:tcPr>
                <w:p w14:paraId="3336C3FD" w14:textId="7D9C6763" w:rsidR="00051755" w:rsidRDefault="00051755" w:rsidP="00051755">
                  <w:pPr>
                    <w:suppressAutoHyphens w:val="0"/>
                    <w:autoSpaceDN/>
                    <w:spacing w:before="120"/>
                    <w:jc w:val="center"/>
                    <w:rPr>
                      <w:color w:val="auto"/>
                      <w:lang w:eastAsia="en-US"/>
                    </w:rPr>
                  </w:pPr>
                  <w:r>
                    <w:rPr>
                      <w:color w:val="auto"/>
                      <w:lang w:eastAsia="en-US"/>
                    </w:rPr>
                    <w:t>83%</w:t>
                  </w:r>
                </w:p>
              </w:tc>
            </w:tr>
          </w:tbl>
          <w:p w14:paraId="6A983AFD" w14:textId="77777777" w:rsidR="005349B1" w:rsidRPr="00D30D00" w:rsidRDefault="005349B1" w:rsidP="005349B1">
            <w:pPr>
              <w:rPr>
                <w:b/>
                <w:bCs/>
              </w:rPr>
            </w:pPr>
            <w:r w:rsidRPr="00D30D00">
              <w:rPr>
                <w:b/>
                <w:bCs/>
              </w:rPr>
              <w:t>Next Steps</w:t>
            </w:r>
          </w:p>
          <w:p w14:paraId="6D1BE70E" w14:textId="77777777" w:rsidR="005349B1" w:rsidRPr="00D30D00" w:rsidRDefault="005349B1" w:rsidP="005349B1">
            <w:r w:rsidRPr="00D30D00">
              <w:rPr>
                <w:b/>
                <w:bCs/>
              </w:rPr>
              <w:t>Disadvantaged pupils will continue to be supported through a strategic focus on inclusion, literacy and community.</w:t>
            </w:r>
          </w:p>
          <w:p w14:paraId="627BFA8C" w14:textId="43B14D24" w:rsidR="005349B1" w:rsidRPr="00D30D00" w:rsidRDefault="00A12EED" w:rsidP="005349B1">
            <w:r w:rsidRPr="00A12EED">
              <w:t>Building upon the positive outcomes and improving attainment outcomes seen during 2025/26</w:t>
            </w:r>
            <w:r>
              <w:t xml:space="preserve">, </w:t>
            </w:r>
            <w:r w:rsidR="005349B1" w:rsidRPr="00D30D00">
              <w:t>the 2026/27 Pupil Premium Strategy will focus on three key areas:</w:t>
            </w:r>
          </w:p>
          <w:p w14:paraId="4947AD71" w14:textId="77777777" w:rsidR="005349B1" w:rsidRPr="00D30D00" w:rsidRDefault="005349B1" w:rsidP="00956F47">
            <w:pPr>
              <w:numPr>
                <w:ilvl w:val="0"/>
                <w:numId w:val="17"/>
              </w:numPr>
            </w:pPr>
            <w:r w:rsidRPr="00D30D00">
              <w:t>Further embedding adaptive teaching approaches so that all pupils, particularly disadvantaged pupils and those with SEND, can access an ambitious curriculum and make strong progress from their individual starting points.</w:t>
            </w:r>
          </w:p>
          <w:p w14:paraId="5DD5A70F" w14:textId="77777777" w:rsidR="005349B1" w:rsidRPr="00D30D00" w:rsidRDefault="005349B1" w:rsidP="00956F47">
            <w:pPr>
              <w:numPr>
                <w:ilvl w:val="0"/>
                <w:numId w:val="17"/>
              </w:numPr>
            </w:pPr>
            <w:r w:rsidRPr="00D30D00">
              <w:t>Improving literacy outcomes through the implementation of Ready Steady Write, Writers Toolbox and the development of metacognitive learners who can plan, monitor and evaluate their own learning.</w:t>
            </w:r>
          </w:p>
          <w:p w14:paraId="6876D093" w14:textId="77777777" w:rsidR="005349B1" w:rsidRPr="00D30D00" w:rsidRDefault="005349B1" w:rsidP="00956F47">
            <w:pPr>
              <w:numPr>
                <w:ilvl w:val="0"/>
                <w:numId w:val="17"/>
              </w:numPr>
            </w:pPr>
            <w:r w:rsidRPr="00D30D00">
              <w:t>Strengthening attendance, wellbeing, belonging and family engagement through Community Café sessions, OPAL Play, enrichment opportunities and targeted pastoral support.</w:t>
            </w:r>
          </w:p>
          <w:p w14:paraId="53D4A128" w14:textId="31CE99A1" w:rsidR="00DB5310" w:rsidRDefault="005349B1" w:rsidP="005349B1">
            <w:pPr>
              <w:suppressAutoHyphens w:val="0"/>
              <w:autoSpaceDN/>
              <w:spacing w:before="60" w:after="60"/>
            </w:pPr>
            <w:r w:rsidRPr="00D30D00">
              <w:t>The school will continue to use evidence-informed approaches, pupil voice, careful assessment and strong partnerships with families to ensure disadvantaged pupils flourish academically, socially and spiritually in line with the school's vision of "With God we grow to live life in all its fullness</w:t>
            </w:r>
            <w:r w:rsidR="00131F4B">
              <w:t>”</w:t>
            </w:r>
            <w:r w:rsidR="007B2932">
              <w:t>.</w:t>
            </w:r>
          </w:p>
          <w:p w14:paraId="2A375F26" w14:textId="77777777" w:rsidR="007B2932" w:rsidRDefault="007B2932" w:rsidP="005349B1">
            <w:pPr>
              <w:suppressAutoHyphens w:val="0"/>
              <w:autoSpaceDN/>
              <w:spacing w:before="60" w:after="60"/>
              <w:rPr>
                <w:lang w:eastAsia="en-US"/>
              </w:rPr>
            </w:pPr>
          </w:p>
          <w:p w14:paraId="294A01E8" w14:textId="77777777" w:rsidR="007B2932" w:rsidRPr="00D30D00" w:rsidRDefault="007B2932" w:rsidP="007B2932">
            <w:pPr>
              <w:rPr>
                <w:b/>
                <w:bCs/>
              </w:rPr>
            </w:pPr>
            <w:r w:rsidRPr="00D30D00">
              <w:rPr>
                <w:b/>
                <w:bCs/>
              </w:rPr>
              <w:t>Next Steps</w:t>
            </w:r>
          </w:p>
          <w:p w14:paraId="1737F79A" w14:textId="77777777" w:rsidR="007B2932" w:rsidRPr="00D30D00" w:rsidRDefault="007B2932" w:rsidP="007B2932">
            <w:r w:rsidRPr="00D30D00">
              <w:rPr>
                <w:b/>
                <w:bCs/>
              </w:rPr>
              <w:t>Attendance, wellbeing and belonging will remain a key focus of the Pupil Premium Strategy.</w:t>
            </w:r>
          </w:p>
          <w:p w14:paraId="2A7D5546" w14:textId="77241175" w:rsidR="007B2932" w:rsidRPr="00DB5310" w:rsidRDefault="007B2932" w:rsidP="007B2932">
            <w:pPr>
              <w:suppressAutoHyphens w:val="0"/>
              <w:autoSpaceDN/>
              <w:spacing w:before="60" w:after="60"/>
              <w:rPr>
                <w:b/>
                <w:bCs/>
                <w:color w:val="auto"/>
                <w:lang w:eastAsia="en-US"/>
              </w:rPr>
            </w:pPr>
            <w:r w:rsidRPr="00D30D00">
              <w:t>The school will continue to strengthen pastoral support, family engagement and early intervention through the work of the Headteacher, SENDCo and Mental Health Lead. Through Community Café sessions, OPAL Play, wider enrichment opportunities and close partnership with families, we will continue to remove barriers to learning and ensure disadvantaged pupils feel supported, valued and able to flourish within the school community</w:t>
            </w:r>
            <w:r>
              <w:t>.</w:t>
            </w:r>
          </w:p>
        </w:tc>
      </w:tr>
    </w:tbl>
    <w:p w14:paraId="2A7D5549" w14:textId="71A10B73" w:rsidR="00E66558" w:rsidRPr="00855932" w:rsidRDefault="009D71E8" w:rsidP="00855932">
      <w:pPr>
        <w:pStyle w:val="Heading2"/>
        <w:spacing w:before="600"/>
      </w:pPr>
      <w:r>
        <w:t>Externally provided programmes</w:t>
      </w:r>
    </w:p>
    <w:tbl>
      <w:tblPr>
        <w:tblW w:w="5000" w:type="pct"/>
        <w:tblCellMar>
          <w:left w:w="10" w:type="dxa"/>
          <w:right w:w="10" w:type="dxa"/>
        </w:tblCellMar>
        <w:tblLook w:val="04A0" w:firstRow="1" w:lastRow="0" w:firstColumn="1" w:lastColumn="0" w:noHBand="0" w:noVBand="1"/>
      </w:tblPr>
      <w:tblGrid>
        <w:gridCol w:w="5307"/>
        <w:gridCol w:w="5149"/>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5803C673" w:rsidR="00E66558" w:rsidRPr="006549E7" w:rsidRDefault="00C77C83">
            <w:pPr>
              <w:pStyle w:val="TableRow"/>
              <w:rPr>
                <w:color w:val="0070C0"/>
              </w:rPr>
            </w:pPr>
            <w:r>
              <w:rPr>
                <w:color w:val="0070C0"/>
              </w:rPr>
              <w:t xml:space="preserve">Speech and Language Therapy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17B17E14" w:rsidR="00E66558" w:rsidRPr="006549E7" w:rsidRDefault="00C77C83">
            <w:pPr>
              <w:pStyle w:val="TableRowCentered"/>
              <w:jc w:val="left"/>
              <w:rPr>
                <w:color w:val="0070C0"/>
              </w:rPr>
            </w:pPr>
            <w:r>
              <w:rPr>
                <w:color w:val="0070C0"/>
              </w:rPr>
              <w:t>Worcestershire Health and Care NHS Trust.</w:t>
            </w:r>
          </w:p>
        </w:tc>
      </w:tr>
      <w:tr w:rsidR="00E27862" w14:paraId="06B2BD7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F1FDD" w14:textId="77777777" w:rsidR="00E27862" w:rsidRPr="006549E7" w:rsidRDefault="00E27862">
            <w:pPr>
              <w:pStyle w:val="TableRow"/>
              <w:rPr>
                <w:color w:val="0070C0"/>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61EA7" w14:textId="77777777" w:rsidR="00E27862" w:rsidRPr="006549E7" w:rsidRDefault="00E27862">
            <w:pPr>
              <w:pStyle w:val="TableRowCentered"/>
              <w:jc w:val="left"/>
              <w:rPr>
                <w:color w:val="0070C0"/>
              </w:rPr>
            </w:pPr>
          </w:p>
        </w:tc>
      </w:tr>
    </w:tbl>
    <w:p w14:paraId="2A7D5554" w14:textId="5ADEBC05" w:rsidR="00E66558" w:rsidRPr="00855932" w:rsidRDefault="00E66558" w:rsidP="00855932">
      <w:pPr>
        <w:pStyle w:val="Heading2"/>
        <w:spacing w:before="600"/>
      </w:pPr>
    </w:p>
    <w:p w14:paraId="42B2B9F8" w14:textId="77777777" w:rsidR="00B02027" w:rsidRDefault="00B02027" w:rsidP="00B02027">
      <w:pPr>
        <w:pStyle w:val="Heading1"/>
      </w:pPr>
      <w:r>
        <w:t>Further information (optional)</w:t>
      </w:r>
    </w:p>
    <w:tbl>
      <w:tblPr>
        <w:tblW w:w="10627" w:type="dxa"/>
        <w:tblCellMar>
          <w:left w:w="10" w:type="dxa"/>
          <w:right w:w="10" w:type="dxa"/>
        </w:tblCellMar>
        <w:tblLook w:val="04A0" w:firstRow="1" w:lastRow="0" w:firstColumn="1" w:lastColumn="0" w:noHBand="0" w:noVBand="1"/>
      </w:tblPr>
      <w:tblGrid>
        <w:gridCol w:w="10627"/>
      </w:tblGrid>
      <w:tr w:rsidR="00B02027" w14:paraId="650AC305" w14:textId="77777777" w:rsidTr="00BA33B3">
        <w:tc>
          <w:tcPr>
            <w:tcW w:w="10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4D0DC" w14:textId="036F2FA9" w:rsidR="006119D3" w:rsidRPr="00E27862" w:rsidRDefault="006119D3" w:rsidP="00A552DA">
            <w:pPr>
              <w:suppressAutoHyphens w:val="0"/>
              <w:autoSpaceDN/>
              <w:spacing w:before="120" w:after="120"/>
              <w:rPr>
                <w:rFonts w:cs="Arial"/>
                <w:b/>
                <w:bCs/>
                <w:iCs/>
                <w:color w:val="auto"/>
                <w:lang w:eastAsia="en-US"/>
              </w:rPr>
            </w:pPr>
            <w:r w:rsidRPr="00E27862">
              <w:rPr>
                <w:rFonts w:cs="Arial"/>
                <w:b/>
                <w:bCs/>
                <w:iCs/>
                <w:color w:val="auto"/>
                <w:lang w:eastAsia="en-US"/>
              </w:rPr>
              <w:t>Additional activity</w:t>
            </w:r>
          </w:p>
          <w:p w14:paraId="13EBE0CD" w14:textId="77777777" w:rsidR="00BA33B3" w:rsidRPr="00016155" w:rsidRDefault="00BA33B3" w:rsidP="00BA33B3">
            <w:r w:rsidRPr="00016155">
              <w:t>Our Pupil Premium Strategy will be supplemented by additional activity funded through the school's core budget, trust support and other funding streams. These activities support our wider school improvement priorities and contribute to improved outcomes for disadvantaged pupils.</w:t>
            </w:r>
          </w:p>
          <w:p w14:paraId="5B1BD2D7" w14:textId="77777777" w:rsidR="00BA33B3" w:rsidRPr="00016155" w:rsidRDefault="00BA33B3" w:rsidP="00956F47">
            <w:pPr>
              <w:numPr>
                <w:ilvl w:val="0"/>
                <w:numId w:val="20"/>
              </w:numPr>
            </w:pPr>
            <w:r w:rsidRPr="00016155">
              <w:t>Development of a coaching culture through instructional coaching, peer-to-peer collaboration and reflective practice using Aristotal to continuously improve teaching and learning.</w:t>
            </w:r>
          </w:p>
          <w:p w14:paraId="55746F0D" w14:textId="77777777" w:rsidR="00BA33B3" w:rsidRPr="00016155" w:rsidRDefault="00BA33B3" w:rsidP="00956F47">
            <w:pPr>
              <w:numPr>
                <w:ilvl w:val="0"/>
                <w:numId w:val="20"/>
              </w:numPr>
            </w:pPr>
            <w:r w:rsidRPr="00016155">
              <w:t>Embedding more effective practice around feedback. EEF evidence demonstrates that high-quality feedback can have a significant positive impact on pupil progress, particularly for disadvantaged pupils.</w:t>
            </w:r>
          </w:p>
          <w:p w14:paraId="6ED5239B" w14:textId="77777777" w:rsidR="00BA33B3" w:rsidRPr="00016155" w:rsidRDefault="00BA33B3" w:rsidP="00956F47">
            <w:pPr>
              <w:numPr>
                <w:ilvl w:val="0"/>
                <w:numId w:val="20"/>
              </w:numPr>
            </w:pPr>
            <w:r w:rsidRPr="00016155">
              <w:t>Continuing to provide a wide range of extracurricular activities, educational visits, courageous advocacy projects and enrichment opportunities to support pupils' personal development, wellbeing, confidence and aspirations. Disadvantaged pupils will be encouraged and supported to participate fully.</w:t>
            </w:r>
          </w:p>
          <w:p w14:paraId="40144794" w14:textId="4104919B" w:rsidR="00B02027" w:rsidRPr="00BA33B3" w:rsidRDefault="00BA33B3" w:rsidP="00956F47">
            <w:pPr>
              <w:numPr>
                <w:ilvl w:val="0"/>
                <w:numId w:val="20"/>
              </w:numPr>
            </w:pPr>
            <w:r w:rsidRPr="00016155">
              <w:t>Implementation of OPAL Play to transform opportunities for play, inclusion, wellbeing and positive relationships, supporting pupils' sense of belonging, engagement in school life and positive social development.</w:t>
            </w:r>
          </w:p>
        </w:tc>
      </w:tr>
      <w:bookmarkEnd w:id="14"/>
      <w:bookmarkEnd w:id="15"/>
      <w:bookmarkEnd w:id="16"/>
    </w:tbl>
    <w:p w14:paraId="2A7D555F" w14:textId="77777777" w:rsidR="00E66558" w:rsidRDefault="00E66558">
      <w:pPr>
        <w:spacing w:after="0" w:line="240" w:lineRule="auto"/>
      </w:pPr>
    </w:p>
    <w:sectPr w:rsidR="00E66558" w:rsidSect="00F14A64">
      <w:headerReference w:type="default" r:id="rId12"/>
      <w:footerReference w:type="default" r:id="rId13"/>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5750C" w14:textId="77777777" w:rsidR="00B92065" w:rsidRDefault="00B92065">
      <w:pPr>
        <w:spacing w:after="0" w:line="240" w:lineRule="auto"/>
      </w:pPr>
      <w:r>
        <w:separator/>
      </w:r>
    </w:p>
  </w:endnote>
  <w:endnote w:type="continuationSeparator" w:id="0">
    <w:p w14:paraId="00089F31" w14:textId="77777777" w:rsidR="00B92065" w:rsidRDefault="00B92065">
      <w:pPr>
        <w:spacing w:after="0" w:line="240" w:lineRule="auto"/>
      </w:pPr>
      <w:r>
        <w:continuationSeparator/>
      </w:r>
    </w:p>
  </w:endnote>
  <w:endnote w:type="continuationNotice" w:id="1">
    <w:p w14:paraId="6EA53CEC" w14:textId="77777777" w:rsidR="00B92065" w:rsidRDefault="00B920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65E0A4D5" w:rsidR="003529D4" w:rsidRDefault="009D71E8">
    <w:pPr>
      <w:pStyle w:val="Footer"/>
      <w:ind w:firstLine="4513"/>
    </w:pPr>
    <w:r>
      <w:fldChar w:fldCharType="begin"/>
    </w:r>
    <w:r>
      <w:instrText xml:space="preserve"> PAGE </w:instrText>
    </w:r>
    <w:r>
      <w:fldChar w:fldCharType="separate"/>
    </w:r>
    <w:r w:rsidR="00145674">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2F54" w14:textId="77777777" w:rsidR="00B92065" w:rsidRDefault="00B92065">
      <w:pPr>
        <w:spacing w:after="0" w:line="240" w:lineRule="auto"/>
      </w:pPr>
      <w:r>
        <w:separator/>
      </w:r>
    </w:p>
  </w:footnote>
  <w:footnote w:type="continuationSeparator" w:id="0">
    <w:p w14:paraId="34586714" w14:textId="77777777" w:rsidR="00B92065" w:rsidRDefault="00B92065">
      <w:pPr>
        <w:spacing w:after="0" w:line="240" w:lineRule="auto"/>
      </w:pPr>
      <w:r>
        <w:continuationSeparator/>
      </w:r>
    </w:p>
  </w:footnote>
  <w:footnote w:type="continuationNotice" w:id="1">
    <w:p w14:paraId="7E8B47DA" w14:textId="77777777" w:rsidR="00B92065" w:rsidRDefault="00B920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4F74D5E0" w:rsidR="003529D4" w:rsidRDefault="00352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7BDF"/>
    <w:multiLevelType w:val="multilevel"/>
    <w:tmpl w:val="E59E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9CE3642"/>
    <w:multiLevelType w:val="hybridMultilevel"/>
    <w:tmpl w:val="2A1CC770"/>
    <w:lvl w:ilvl="0" w:tplc="6EC2A966">
      <w:start w:val="1"/>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29300CC"/>
    <w:multiLevelType w:val="multilevel"/>
    <w:tmpl w:val="7F46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6724248"/>
    <w:multiLevelType w:val="multilevel"/>
    <w:tmpl w:val="EBA8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028C2"/>
    <w:multiLevelType w:val="hybridMultilevel"/>
    <w:tmpl w:val="8E1C6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4DE0155"/>
    <w:multiLevelType w:val="hybridMultilevel"/>
    <w:tmpl w:val="F4088A78"/>
    <w:lvl w:ilvl="0" w:tplc="DFDA4412">
      <w:start w:val="1"/>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9FA7473"/>
    <w:multiLevelType w:val="multilevel"/>
    <w:tmpl w:val="62E0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D197B0B"/>
    <w:multiLevelType w:val="hybridMultilevel"/>
    <w:tmpl w:val="549E8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5014086">
    <w:abstractNumId w:val="5"/>
  </w:num>
  <w:num w:numId="2" w16cid:durableId="888423847">
    <w:abstractNumId w:val="3"/>
  </w:num>
  <w:num w:numId="3" w16cid:durableId="256912014">
    <w:abstractNumId w:val="6"/>
  </w:num>
  <w:num w:numId="4" w16cid:durableId="1434669049">
    <w:abstractNumId w:val="7"/>
  </w:num>
  <w:num w:numId="5" w16cid:durableId="2006201674">
    <w:abstractNumId w:val="1"/>
  </w:num>
  <w:num w:numId="6" w16cid:durableId="406416839">
    <w:abstractNumId w:val="9"/>
  </w:num>
  <w:num w:numId="7" w16cid:durableId="1946107659">
    <w:abstractNumId w:val="13"/>
  </w:num>
  <w:num w:numId="8" w16cid:durableId="1226529643">
    <w:abstractNumId w:val="18"/>
  </w:num>
  <w:num w:numId="9" w16cid:durableId="1685744629">
    <w:abstractNumId w:val="16"/>
  </w:num>
  <w:num w:numId="10" w16cid:durableId="1127427405">
    <w:abstractNumId w:val="15"/>
  </w:num>
  <w:num w:numId="11" w16cid:durableId="1065103507">
    <w:abstractNumId w:val="4"/>
  </w:num>
  <w:num w:numId="12" w16cid:durableId="204757654">
    <w:abstractNumId w:val="17"/>
  </w:num>
  <w:num w:numId="13" w16cid:durableId="809057568">
    <w:abstractNumId w:val="12"/>
  </w:num>
  <w:num w:numId="14" w16cid:durableId="1313871240">
    <w:abstractNumId w:val="2"/>
  </w:num>
  <w:num w:numId="15" w16cid:durableId="585114003">
    <w:abstractNumId w:val="11"/>
  </w:num>
  <w:num w:numId="16" w16cid:durableId="1801069659">
    <w:abstractNumId w:val="19"/>
  </w:num>
  <w:num w:numId="17" w16cid:durableId="1083526018">
    <w:abstractNumId w:val="14"/>
  </w:num>
  <w:num w:numId="18" w16cid:durableId="1818110765">
    <w:abstractNumId w:val="10"/>
  </w:num>
  <w:num w:numId="19" w16cid:durableId="1153302723">
    <w:abstractNumId w:val="0"/>
  </w:num>
  <w:num w:numId="20" w16cid:durableId="21837086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2CA"/>
    <w:rsid w:val="00001886"/>
    <w:rsid w:val="00001891"/>
    <w:rsid w:val="00002B11"/>
    <w:rsid w:val="000045A1"/>
    <w:rsid w:val="00005185"/>
    <w:rsid w:val="000051E2"/>
    <w:rsid w:val="000053DC"/>
    <w:rsid w:val="000064DD"/>
    <w:rsid w:val="00006759"/>
    <w:rsid w:val="000100E0"/>
    <w:rsid w:val="000106A2"/>
    <w:rsid w:val="00011010"/>
    <w:rsid w:val="00011340"/>
    <w:rsid w:val="00012026"/>
    <w:rsid w:val="00013134"/>
    <w:rsid w:val="0001384C"/>
    <w:rsid w:val="0001495C"/>
    <w:rsid w:val="00016CA0"/>
    <w:rsid w:val="00017729"/>
    <w:rsid w:val="00017EAF"/>
    <w:rsid w:val="0002071E"/>
    <w:rsid w:val="000208BE"/>
    <w:rsid w:val="00020DC5"/>
    <w:rsid w:val="00021F6A"/>
    <w:rsid w:val="000234D8"/>
    <w:rsid w:val="0002363D"/>
    <w:rsid w:val="00023A7E"/>
    <w:rsid w:val="00023D9A"/>
    <w:rsid w:val="00023F6E"/>
    <w:rsid w:val="00025872"/>
    <w:rsid w:val="00025B71"/>
    <w:rsid w:val="00026C3B"/>
    <w:rsid w:val="00027B03"/>
    <w:rsid w:val="000301F1"/>
    <w:rsid w:val="000313D6"/>
    <w:rsid w:val="00031898"/>
    <w:rsid w:val="0003197D"/>
    <w:rsid w:val="0003265C"/>
    <w:rsid w:val="0003270A"/>
    <w:rsid w:val="00032A79"/>
    <w:rsid w:val="000344A1"/>
    <w:rsid w:val="00037412"/>
    <w:rsid w:val="00037B50"/>
    <w:rsid w:val="0004039A"/>
    <w:rsid w:val="00040F0E"/>
    <w:rsid w:val="00042467"/>
    <w:rsid w:val="0004329A"/>
    <w:rsid w:val="00043B45"/>
    <w:rsid w:val="00044E7C"/>
    <w:rsid w:val="0004557E"/>
    <w:rsid w:val="00046EBA"/>
    <w:rsid w:val="0004715F"/>
    <w:rsid w:val="00047D6A"/>
    <w:rsid w:val="00047FBF"/>
    <w:rsid w:val="00050713"/>
    <w:rsid w:val="00051755"/>
    <w:rsid w:val="000517A3"/>
    <w:rsid w:val="00051BB1"/>
    <w:rsid w:val="00052377"/>
    <w:rsid w:val="00052E23"/>
    <w:rsid w:val="00053887"/>
    <w:rsid w:val="00053A7C"/>
    <w:rsid w:val="0005411B"/>
    <w:rsid w:val="00054E27"/>
    <w:rsid w:val="00055729"/>
    <w:rsid w:val="00055B4E"/>
    <w:rsid w:val="00055E73"/>
    <w:rsid w:val="00057960"/>
    <w:rsid w:val="000579AC"/>
    <w:rsid w:val="000605EA"/>
    <w:rsid w:val="00060CBF"/>
    <w:rsid w:val="00060D61"/>
    <w:rsid w:val="00060F73"/>
    <w:rsid w:val="000613A6"/>
    <w:rsid w:val="000613B8"/>
    <w:rsid w:val="00061CE6"/>
    <w:rsid w:val="00061EF8"/>
    <w:rsid w:val="000623D3"/>
    <w:rsid w:val="00063207"/>
    <w:rsid w:val="00063340"/>
    <w:rsid w:val="00064748"/>
    <w:rsid w:val="00064F5A"/>
    <w:rsid w:val="00066054"/>
    <w:rsid w:val="00066B73"/>
    <w:rsid w:val="00066E1D"/>
    <w:rsid w:val="00071464"/>
    <w:rsid w:val="000724FB"/>
    <w:rsid w:val="00073FC3"/>
    <w:rsid w:val="00075F97"/>
    <w:rsid w:val="00076244"/>
    <w:rsid w:val="00077DE5"/>
    <w:rsid w:val="00081EDE"/>
    <w:rsid w:val="00081FF7"/>
    <w:rsid w:val="000820BC"/>
    <w:rsid w:val="0008250C"/>
    <w:rsid w:val="00082740"/>
    <w:rsid w:val="00083574"/>
    <w:rsid w:val="00083BEC"/>
    <w:rsid w:val="00084B74"/>
    <w:rsid w:val="000856FA"/>
    <w:rsid w:val="00086298"/>
    <w:rsid w:val="00086704"/>
    <w:rsid w:val="00086C43"/>
    <w:rsid w:val="00087396"/>
    <w:rsid w:val="000875E8"/>
    <w:rsid w:val="0008797E"/>
    <w:rsid w:val="000905F7"/>
    <w:rsid w:val="00091252"/>
    <w:rsid w:val="0009356A"/>
    <w:rsid w:val="0009383B"/>
    <w:rsid w:val="00093BE7"/>
    <w:rsid w:val="00094874"/>
    <w:rsid w:val="00094B06"/>
    <w:rsid w:val="00094CFA"/>
    <w:rsid w:val="000954B5"/>
    <w:rsid w:val="00095DFE"/>
    <w:rsid w:val="00095F83"/>
    <w:rsid w:val="00097A09"/>
    <w:rsid w:val="000A09C0"/>
    <w:rsid w:val="000A19FA"/>
    <w:rsid w:val="000A21DF"/>
    <w:rsid w:val="000A367E"/>
    <w:rsid w:val="000A4C2F"/>
    <w:rsid w:val="000A4EA2"/>
    <w:rsid w:val="000A506E"/>
    <w:rsid w:val="000A5F10"/>
    <w:rsid w:val="000A5F32"/>
    <w:rsid w:val="000B0226"/>
    <w:rsid w:val="000B04BC"/>
    <w:rsid w:val="000B45BD"/>
    <w:rsid w:val="000B46AE"/>
    <w:rsid w:val="000B5BCD"/>
    <w:rsid w:val="000B72A4"/>
    <w:rsid w:val="000B7FA2"/>
    <w:rsid w:val="000C0846"/>
    <w:rsid w:val="000C0BDD"/>
    <w:rsid w:val="000C0DE4"/>
    <w:rsid w:val="000C1CBC"/>
    <w:rsid w:val="000C1DD0"/>
    <w:rsid w:val="000C238F"/>
    <w:rsid w:val="000C241F"/>
    <w:rsid w:val="000C3954"/>
    <w:rsid w:val="000C3EAE"/>
    <w:rsid w:val="000C3FC9"/>
    <w:rsid w:val="000C5C92"/>
    <w:rsid w:val="000C764F"/>
    <w:rsid w:val="000D0FF7"/>
    <w:rsid w:val="000D1EBD"/>
    <w:rsid w:val="000D2685"/>
    <w:rsid w:val="000D277F"/>
    <w:rsid w:val="000D3CFA"/>
    <w:rsid w:val="000D423D"/>
    <w:rsid w:val="000D4742"/>
    <w:rsid w:val="000D4CB7"/>
    <w:rsid w:val="000D5014"/>
    <w:rsid w:val="000D50C3"/>
    <w:rsid w:val="000D548D"/>
    <w:rsid w:val="000D57CC"/>
    <w:rsid w:val="000D5873"/>
    <w:rsid w:val="000D5C03"/>
    <w:rsid w:val="000E0906"/>
    <w:rsid w:val="000E0B9A"/>
    <w:rsid w:val="000E0C79"/>
    <w:rsid w:val="000E127E"/>
    <w:rsid w:val="000E24F7"/>
    <w:rsid w:val="000E4F63"/>
    <w:rsid w:val="000E5753"/>
    <w:rsid w:val="000E580B"/>
    <w:rsid w:val="000E5FEF"/>
    <w:rsid w:val="000E6A03"/>
    <w:rsid w:val="000E6F67"/>
    <w:rsid w:val="000E70A6"/>
    <w:rsid w:val="000F0EA0"/>
    <w:rsid w:val="000F14C5"/>
    <w:rsid w:val="000F19B5"/>
    <w:rsid w:val="000F2522"/>
    <w:rsid w:val="000F406A"/>
    <w:rsid w:val="000F4EB1"/>
    <w:rsid w:val="000F5C05"/>
    <w:rsid w:val="000F6CCF"/>
    <w:rsid w:val="000F71FA"/>
    <w:rsid w:val="001005ED"/>
    <w:rsid w:val="001015BC"/>
    <w:rsid w:val="001025FB"/>
    <w:rsid w:val="00102AAC"/>
    <w:rsid w:val="00105738"/>
    <w:rsid w:val="00105A56"/>
    <w:rsid w:val="00105F24"/>
    <w:rsid w:val="00106B24"/>
    <w:rsid w:val="00107A79"/>
    <w:rsid w:val="00107C74"/>
    <w:rsid w:val="001107A3"/>
    <w:rsid w:val="001139C3"/>
    <w:rsid w:val="00113A28"/>
    <w:rsid w:val="00114CFB"/>
    <w:rsid w:val="00115069"/>
    <w:rsid w:val="0011519C"/>
    <w:rsid w:val="00115AD9"/>
    <w:rsid w:val="00115EA2"/>
    <w:rsid w:val="001167F4"/>
    <w:rsid w:val="00116DF9"/>
    <w:rsid w:val="001203D6"/>
    <w:rsid w:val="0012088B"/>
    <w:rsid w:val="001208C7"/>
    <w:rsid w:val="00120AB1"/>
    <w:rsid w:val="0012126D"/>
    <w:rsid w:val="00121A05"/>
    <w:rsid w:val="00121B91"/>
    <w:rsid w:val="001226AC"/>
    <w:rsid w:val="0012313B"/>
    <w:rsid w:val="00123EF2"/>
    <w:rsid w:val="0012428A"/>
    <w:rsid w:val="00126958"/>
    <w:rsid w:val="00127F5F"/>
    <w:rsid w:val="00131914"/>
    <w:rsid w:val="00131F4B"/>
    <w:rsid w:val="00133128"/>
    <w:rsid w:val="0013324D"/>
    <w:rsid w:val="00133294"/>
    <w:rsid w:val="00134953"/>
    <w:rsid w:val="0013512D"/>
    <w:rsid w:val="00135E76"/>
    <w:rsid w:val="00136D68"/>
    <w:rsid w:val="00137EEF"/>
    <w:rsid w:val="001403A9"/>
    <w:rsid w:val="001411E6"/>
    <w:rsid w:val="00141D27"/>
    <w:rsid w:val="0014317F"/>
    <w:rsid w:val="00143692"/>
    <w:rsid w:val="00144583"/>
    <w:rsid w:val="00145008"/>
    <w:rsid w:val="00145269"/>
    <w:rsid w:val="00145674"/>
    <w:rsid w:val="00145CB1"/>
    <w:rsid w:val="0014608F"/>
    <w:rsid w:val="0014655E"/>
    <w:rsid w:val="001502A9"/>
    <w:rsid w:val="00151DE5"/>
    <w:rsid w:val="001521CA"/>
    <w:rsid w:val="00152206"/>
    <w:rsid w:val="00153CA3"/>
    <w:rsid w:val="001544DE"/>
    <w:rsid w:val="00154836"/>
    <w:rsid w:val="00155A11"/>
    <w:rsid w:val="0015621F"/>
    <w:rsid w:val="00156262"/>
    <w:rsid w:val="001570A9"/>
    <w:rsid w:val="00157E3A"/>
    <w:rsid w:val="00160779"/>
    <w:rsid w:val="001612CD"/>
    <w:rsid w:val="00162957"/>
    <w:rsid w:val="00162A9F"/>
    <w:rsid w:val="00162EFB"/>
    <w:rsid w:val="0016406A"/>
    <w:rsid w:val="001645B9"/>
    <w:rsid w:val="00165607"/>
    <w:rsid w:val="00165A91"/>
    <w:rsid w:val="001662B7"/>
    <w:rsid w:val="00166D86"/>
    <w:rsid w:val="0016798E"/>
    <w:rsid w:val="00171009"/>
    <w:rsid w:val="00171EB1"/>
    <w:rsid w:val="00172E5A"/>
    <w:rsid w:val="00172E82"/>
    <w:rsid w:val="0017310F"/>
    <w:rsid w:val="00173CFB"/>
    <w:rsid w:val="001740C3"/>
    <w:rsid w:val="00174105"/>
    <w:rsid w:val="001741CE"/>
    <w:rsid w:val="001755B6"/>
    <w:rsid w:val="00175C89"/>
    <w:rsid w:val="00175EC1"/>
    <w:rsid w:val="00176345"/>
    <w:rsid w:val="0018101D"/>
    <w:rsid w:val="00181515"/>
    <w:rsid w:val="00182B1B"/>
    <w:rsid w:val="00182CE3"/>
    <w:rsid w:val="00183656"/>
    <w:rsid w:val="00183C7A"/>
    <w:rsid w:val="00183F97"/>
    <w:rsid w:val="001854B9"/>
    <w:rsid w:val="00187D51"/>
    <w:rsid w:val="00194F5D"/>
    <w:rsid w:val="0019556C"/>
    <w:rsid w:val="00196F36"/>
    <w:rsid w:val="0019782E"/>
    <w:rsid w:val="001978ED"/>
    <w:rsid w:val="00197B51"/>
    <w:rsid w:val="001A034C"/>
    <w:rsid w:val="001A12B9"/>
    <w:rsid w:val="001A25A3"/>
    <w:rsid w:val="001A2889"/>
    <w:rsid w:val="001A35D1"/>
    <w:rsid w:val="001A4D83"/>
    <w:rsid w:val="001A5669"/>
    <w:rsid w:val="001A5F31"/>
    <w:rsid w:val="001A6031"/>
    <w:rsid w:val="001A6169"/>
    <w:rsid w:val="001A62D5"/>
    <w:rsid w:val="001A62E6"/>
    <w:rsid w:val="001A6B3D"/>
    <w:rsid w:val="001B011E"/>
    <w:rsid w:val="001B098A"/>
    <w:rsid w:val="001B119A"/>
    <w:rsid w:val="001B1D8B"/>
    <w:rsid w:val="001B4D47"/>
    <w:rsid w:val="001B5953"/>
    <w:rsid w:val="001B5E90"/>
    <w:rsid w:val="001B716E"/>
    <w:rsid w:val="001B758A"/>
    <w:rsid w:val="001B7905"/>
    <w:rsid w:val="001C0E0C"/>
    <w:rsid w:val="001C1204"/>
    <w:rsid w:val="001C1224"/>
    <w:rsid w:val="001C12BA"/>
    <w:rsid w:val="001C17E8"/>
    <w:rsid w:val="001C2B7B"/>
    <w:rsid w:val="001C32A1"/>
    <w:rsid w:val="001C341C"/>
    <w:rsid w:val="001C46D3"/>
    <w:rsid w:val="001C49CD"/>
    <w:rsid w:val="001C629A"/>
    <w:rsid w:val="001C698F"/>
    <w:rsid w:val="001C70A5"/>
    <w:rsid w:val="001D0305"/>
    <w:rsid w:val="001D130E"/>
    <w:rsid w:val="001D1772"/>
    <w:rsid w:val="001D1AD6"/>
    <w:rsid w:val="001D1DCA"/>
    <w:rsid w:val="001D2A32"/>
    <w:rsid w:val="001D2B56"/>
    <w:rsid w:val="001D2BF6"/>
    <w:rsid w:val="001D2F1E"/>
    <w:rsid w:val="001D33A7"/>
    <w:rsid w:val="001D3AEA"/>
    <w:rsid w:val="001D3C80"/>
    <w:rsid w:val="001D5F01"/>
    <w:rsid w:val="001D61D6"/>
    <w:rsid w:val="001D6DC0"/>
    <w:rsid w:val="001D77E9"/>
    <w:rsid w:val="001D788D"/>
    <w:rsid w:val="001E01C3"/>
    <w:rsid w:val="001E0687"/>
    <w:rsid w:val="001E0DE1"/>
    <w:rsid w:val="001E12D7"/>
    <w:rsid w:val="001E1A07"/>
    <w:rsid w:val="001E20AD"/>
    <w:rsid w:val="001E29F1"/>
    <w:rsid w:val="001E3191"/>
    <w:rsid w:val="001E4E1D"/>
    <w:rsid w:val="001E4FF9"/>
    <w:rsid w:val="001E522A"/>
    <w:rsid w:val="001E562F"/>
    <w:rsid w:val="001E58D7"/>
    <w:rsid w:val="001E5F86"/>
    <w:rsid w:val="001E71C8"/>
    <w:rsid w:val="001E76B0"/>
    <w:rsid w:val="001E7ADF"/>
    <w:rsid w:val="001F1801"/>
    <w:rsid w:val="001F198D"/>
    <w:rsid w:val="001F413B"/>
    <w:rsid w:val="001F5269"/>
    <w:rsid w:val="001F6B77"/>
    <w:rsid w:val="00200B27"/>
    <w:rsid w:val="00200EE5"/>
    <w:rsid w:val="00201D58"/>
    <w:rsid w:val="00201EE2"/>
    <w:rsid w:val="00202374"/>
    <w:rsid w:val="00202BE4"/>
    <w:rsid w:val="002031A5"/>
    <w:rsid w:val="00206549"/>
    <w:rsid w:val="00206F88"/>
    <w:rsid w:val="0020751E"/>
    <w:rsid w:val="00207738"/>
    <w:rsid w:val="00210103"/>
    <w:rsid w:val="002103EE"/>
    <w:rsid w:val="00210944"/>
    <w:rsid w:val="00210CC4"/>
    <w:rsid w:val="00211424"/>
    <w:rsid w:val="002122B7"/>
    <w:rsid w:val="002125C7"/>
    <w:rsid w:val="002128DA"/>
    <w:rsid w:val="00212A4E"/>
    <w:rsid w:val="00212A8E"/>
    <w:rsid w:val="002133AC"/>
    <w:rsid w:val="00213ABB"/>
    <w:rsid w:val="00213B11"/>
    <w:rsid w:val="00214C83"/>
    <w:rsid w:val="00214CD9"/>
    <w:rsid w:val="00214D50"/>
    <w:rsid w:val="00214F89"/>
    <w:rsid w:val="0021576C"/>
    <w:rsid w:val="00216E7C"/>
    <w:rsid w:val="00216F68"/>
    <w:rsid w:val="00220984"/>
    <w:rsid w:val="0022208C"/>
    <w:rsid w:val="002225C1"/>
    <w:rsid w:val="00222F48"/>
    <w:rsid w:val="00223575"/>
    <w:rsid w:val="0022423C"/>
    <w:rsid w:val="002248E1"/>
    <w:rsid w:val="00225919"/>
    <w:rsid w:val="002260EA"/>
    <w:rsid w:val="002267E9"/>
    <w:rsid w:val="002278D9"/>
    <w:rsid w:val="00227BBA"/>
    <w:rsid w:val="0023034C"/>
    <w:rsid w:val="002310EB"/>
    <w:rsid w:val="00231624"/>
    <w:rsid w:val="00231C2C"/>
    <w:rsid w:val="00231E6D"/>
    <w:rsid w:val="00232535"/>
    <w:rsid w:val="0023293D"/>
    <w:rsid w:val="00232EF2"/>
    <w:rsid w:val="00234191"/>
    <w:rsid w:val="00234CD5"/>
    <w:rsid w:val="00234D9B"/>
    <w:rsid w:val="00234EF6"/>
    <w:rsid w:val="00235004"/>
    <w:rsid w:val="0023739E"/>
    <w:rsid w:val="0023765D"/>
    <w:rsid w:val="00241336"/>
    <w:rsid w:val="002417D4"/>
    <w:rsid w:val="00241C01"/>
    <w:rsid w:val="00241C7E"/>
    <w:rsid w:val="00242672"/>
    <w:rsid w:val="00244F52"/>
    <w:rsid w:val="00246AE7"/>
    <w:rsid w:val="002471FF"/>
    <w:rsid w:val="0025127A"/>
    <w:rsid w:val="00251546"/>
    <w:rsid w:val="002525D4"/>
    <w:rsid w:val="00253080"/>
    <w:rsid w:val="00253128"/>
    <w:rsid w:val="00253D4D"/>
    <w:rsid w:val="0025547B"/>
    <w:rsid w:val="002556EB"/>
    <w:rsid w:val="002570A7"/>
    <w:rsid w:val="002605B1"/>
    <w:rsid w:val="0026121D"/>
    <w:rsid w:val="002617CC"/>
    <w:rsid w:val="002629BB"/>
    <w:rsid w:val="0026462D"/>
    <w:rsid w:val="00265714"/>
    <w:rsid w:val="00265EA0"/>
    <w:rsid w:val="00265F34"/>
    <w:rsid w:val="00266256"/>
    <w:rsid w:val="00267706"/>
    <w:rsid w:val="0027107A"/>
    <w:rsid w:val="00272293"/>
    <w:rsid w:val="00273E14"/>
    <w:rsid w:val="00274E9B"/>
    <w:rsid w:val="0027576C"/>
    <w:rsid w:val="00275D92"/>
    <w:rsid w:val="0027618D"/>
    <w:rsid w:val="00277E13"/>
    <w:rsid w:val="00280615"/>
    <w:rsid w:val="00281715"/>
    <w:rsid w:val="00281785"/>
    <w:rsid w:val="00281B68"/>
    <w:rsid w:val="002827F4"/>
    <w:rsid w:val="00282DC2"/>
    <w:rsid w:val="0028408A"/>
    <w:rsid w:val="00284B00"/>
    <w:rsid w:val="00285516"/>
    <w:rsid w:val="002857D8"/>
    <w:rsid w:val="00286092"/>
    <w:rsid w:val="00286F64"/>
    <w:rsid w:val="00286F9F"/>
    <w:rsid w:val="0029115F"/>
    <w:rsid w:val="00291AF0"/>
    <w:rsid w:val="00291E10"/>
    <w:rsid w:val="00292E62"/>
    <w:rsid w:val="00294A3F"/>
    <w:rsid w:val="0029500C"/>
    <w:rsid w:val="00295351"/>
    <w:rsid w:val="00295A11"/>
    <w:rsid w:val="00295C76"/>
    <w:rsid w:val="00296218"/>
    <w:rsid w:val="00297ADD"/>
    <w:rsid w:val="002A0F08"/>
    <w:rsid w:val="002A342E"/>
    <w:rsid w:val="002A3A12"/>
    <w:rsid w:val="002A3E84"/>
    <w:rsid w:val="002A432D"/>
    <w:rsid w:val="002A438A"/>
    <w:rsid w:val="002A5216"/>
    <w:rsid w:val="002A637D"/>
    <w:rsid w:val="002A63FA"/>
    <w:rsid w:val="002A6A73"/>
    <w:rsid w:val="002A7066"/>
    <w:rsid w:val="002A7277"/>
    <w:rsid w:val="002B0294"/>
    <w:rsid w:val="002B06C2"/>
    <w:rsid w:val="002B1CB7"/>
    <w:rsid w:val="002B1D9E"/>
    <w:rsid w:val="002B271E"/>
    <w:rsid w:val="002B2897"/>
    <w:rsid w:val="002B314B"/>
    <w:rsid w:val="002B314D"/>
    <w:rsid w:val="002B3306"/>
    <w:rsid w:val="002B44BC"/>
    <w:rsid w:val="002B5FF7"/>
    <w:rsid w:val="002B62D1"/>
    <w:rsid w:val="002B6A47"/>
    <w:rsid w:val="002B6AD8"/>
    <w:rsid w:val="002B789B"/>
    <w:rsid w:val="002B7AE9"/>
    <w:rsid w:val="002C2807"/>
    <w:rsid w:val="002C2B1B"/>
    <w:rsid w:val="002C38B7"/>
    <w:rsid w:val="002C3C8F"/>
    <w:rsid w:val="002C53A2"/>
    <w:rsid w:val="002C55E2"/>
    <w:rsid w:val="002C5874"/>
    <w:rsid w:val="002C5C46"/>
    <w:rsid w:val="002C5C55"/>
    <w:rsid w:val="002C632A"/>
    <w:rsid w:val="002C63C0"/>
    <w:rsid w:val="002C6A9D"/>
    <w:rsid w:val="002C6D9F"/>
    <w:rsid w:val="002C7FC4"/>
    <w:rsid w:val="002D02D5"/>
    <w:rsid w:val="002D0C5D"/>
    <w:rsid w:val="002D1097"/>
    <w:rsid w:val="002D2187"/>
    <w:rsid w:val="002D2190"/>
    <w:rsid w:val="002D45D9"/>
    <w:rsid w:val="002D4DAA"/>
    <w:rsid w:val="002D51DB"/>
    <w:rsid w:val="002D6838"/>
    <w:rsid w:val="002D7E03"/>
    <w:rsid w:val="002E0D7F"/>
    <w:rsid w:val="002E1D1E"/>
    <w:rsid w:val="002E3A1A"/>
    <w:rsid w:val="002E3FF3"/>
    <w:rsid w:val="002E5370"/>
    <w:rsid w:val="002E5A89"/>
    <w:rsid w:val="002E63BB"/>
    <w:rsid w:val="002E72E4"/>
    <w:rsid w:val="002E761F"/>
    <w:rsid w:val="002E7855"/>
    <w:rsid w:val="002E7A7D"/>
    <w:rsid w:val="002F0516"/>
    <w:rsid w:val="002F1378"/>
    <w:rsid w:val="002F1527"/>
    <w:rsid w:val="002F1B5E"/>
    <w:rsid w:val="002F2A80"/>
    <w:rsid w:val="002F2AC5"/>
    <w:rsid w:val="002F3B55"/>
    <w:rsid w:val="002F3BF6"/>
    <w:rsid w:val="002F45AC"/>
    <w:rsid w:val="002F48B7"/>
    <w:rsid w:val="002F4BB4"/>
    <w:rsid w:val="002F5CFB"/>
    <w:rsid w:val="002F631F"/>
    <w:rsid w:val="002F735C"/>
    <w:rsid w:val="002F796E"/>
    <w:rsid w:val="003002BE"/>
    <w:rsid w:val="003006DC"/>
    <w:rsid w:val="003008EA"/>
    <w:rsid w:val="00301620"/>
    <w:rsid w:val="0030284F"/>
    <w:rsid w:val="00303F99"/>
    <w:rsid w:val="00304107"/>
    <w:rsid w:val="003042EC"/>
    <w:rsid w:val="00304B93"/>
    <w:rsid w:val="003050EA"/>
    <w:rsid w:val="00305DCE"/>
    <w:rsid w:val="003061EC"/>
    <w:rsid w:val="003070E9"/>
    <w:rsid w:val="00307EFF"/>
    <w:rsid w:val="0031172D"/>
    <w:rsid w:val="00311B63"/>
    <w:rsid w:val="00311FB0"/>
    <w:rsid w:val="00312999"/>
    <w:rsid w:val="00313FF4"/>
    <w:rsid w:val="003142BC"/>
    <w:rsid w:val="00314DA2"/>
    <w:rsid w:val="003151CC"/>
    <w:rsid w:val="003156E1"/>
    <w:rsid w:val="00315FF0"/>
    <w:rsid w:val="003161B9"/>
    <w:rsid w:val="00316A25"/>
    <w:rsid w:val="00316A5B"/>
    <w:rsid w:val="003176B5"/>
    <w:rsid w:val="003208E5"/>
    <w:rsid w:val="0032176F"/>
    <w:rsid w:val="003218EA"/>
    <w:rsid w:val="0032216D"/>
    <w:rsid w:val="003225E1"/>
    <w:rsid w:val="00323020"/>
    <w:rsid w:val="00324224"/>
    <w:rsid w:val="003247EC"/>
    <w:rsid w:val="003253F8"/>
    <w:rsid w:val="0032544A"/>
    <w:rsid w:val="00325DD7"/>
    <w:rsid w:val="00325EB3"/>
    <w:rsid w:val="00326FA3"/>
    <w:rsid w:val="0032723C"/>
    <w:rsid w:val="003275DF"/>
    <w:rsid w:val="00327E78"/>
    <w:rsid w:val="0033017B"/>
    <w:rsid w:val="003309AC"/>
    <w:rsid w:val="00330E03"/>
    <w:rsid w:val="003310D0"/>
    <w:rsid w:val="00331A29"/>
    <w:rsid w:val="00332C7E"/>
    <w:rsid w:val="00332F9B"/>
    <w:rsid w:val="00334EC2"/>
    <w:rsid w:val="00335703"/>
    <w:rsid w:val="00335E3C"/>
    <w:rsid w:val="0033627B"/>
    <w:rsid w:val="00337526"/>
    <w:rsid w:val="00337C60"/>
    <w:rsid w:val="00337F4F"/>
    <w:rsid w:val="00340199"/>
    <w:rsid w:val="003418FC"/>
    <w:rsid w:val="00341907"/>
    <w:rsid w:val="00341B2E"/>
    <w:rsid w:val="00343E51"/>
    <w:rsid w:val="00344670"/>
    <w:rsid w:val="00345879"/>
    <w:rsid w:val="00345E96"/>
    <w:rsid w:val="003464C0"/>
    <w:rsid w:val="00346F18"/>
    <w:rsid w:val="00347BD1"/>
    <w:rsid w:val="00347E37"/>
    <w:rsid w:val="00351340"/>
    <w:rsid w:val="00351B8D"/>
    <w:rsid w:val="003529D4"/>
    <w:rsid w:val="00353AD5"/>
    <w:rsid w:val="00355285"/>
    <w:rsid w:val="003562DA"/>
    <w:rsid w:val="0035636F"/>
    <w:rsid w:val="00357A10"/>
    <w:rsid w:val="00360518"/>
    <w:rsid w:val="00360D9F"/>
    <w:rsid w:val="003617B9"/>
    <w:rsid w:val="003617EC"/>
    <w:rsid w:val="0036262E"/>
    <w:rsid w:val="00363AFF"/>
    <w:rsid w:val="0036411A"/>
    <w:rsid w:val="00364385"/>
    <w:rsid w:val="00365A4C"/>
    <w:rsid w:val="00366172"/>
    <w:rsid w:val="003663EB"/>
    <w:rsid w:val="00366EE1"/>
    <w:rsid w:val="003703CC"/>
    <w:rsid w:val="003709E7"/>
    <w:rsid w:val="00371360"/>
    <w:rsid w:val="00371722"/>
    <w:rsid w:val="00371DB8"/>
    <w:rsid w:val="0037207C"/>
    <w:rsid w:val="00372684"/>
    <w:rsid w:val="00372780"/>
    <w:rsid w:val="003731D5"/>
    <w:rsid w:val="00373990"/>
    <w:rsid w:val="00373FE4"/>
    <w:rsid w:val="0037532E"/>
    <w:rsid w:val="003765BB"/>
    <w:rsid w:val="00376B5A"/>
    <w:rsid w:val="00376C18"/>
    <w:rsid w:val="003779F2"/>
    <w:rsid w:val="00380251"/>
    <w:rsid w:val="00382528"/>
    <w:rsid w:val="00382803"/>
    <w:rsid w:val="00382826"/>
    <w:rsid w:val="00382E00"/>
    <w:rsid w:val="00382F0D"/>
    <w:rsid w:val="00384507"/>
    <w:rsid w:val="003847F4"/>
    <w:rsid w:val="00384BE4"/>
    <w:rsid w:val="003854C7"/>
    <w:rsid w:val="0038681B"/>
    <w:rsid w:val="003868A5"/>
    <w:rsid w:val="00386D3C"/>
    <w:rsid w:val="003871B3"/>
    <w:rsid w:val="00387EBA"/>
    <w:rsid w:val="00391C6D"/>
    <w:rsid w:val="00392204"/>
    <w:rsid w:val="0039311E"/>
    <w:rsid w:val="00393EA8"/>
    <w:rsid w:val="003952AF"/>
    <w:rsid w:val="00395603"/>
    <w:rsid w:val="003964FD"/>
    <w:rsid w:val="003969BA"/>
    <w:rsid w:val="003A00EB"/>
    <w:rsid w:val="003A1812"/>
    <w:rsid w:val="003A2BC5"/>
    <w:rsid w:val="003A36B0"/>
    <w:rsid w:val="003A3A19"/>
    <w:rsid w:val="003A4B73"/>
    <w:rsid w:val="003A5217"/>
    <w:rsid w:val="003A677F"/>
    <w:rsid w:val="003A6AF0"/>
    <w:rsid w:val="003B0CBB"/>
    <w:rsid w:val="003B136C"/>
    <w:rsid w:val="003B19A8"/>
    <w:rsid w:val="003B1AEE"/>
    <w:rsid w:val="003B220B"/>
    <w:rsid w:val="003B2CA2"/>
    <w:rsid w:val="003B2D52"/>
    <w:rsid w:val="003B308F"/>
    <w:rsid w:val="003B30AE"/>
    <w:rsid w:val="003B470F"/>
    <w:rsid w:val="003B4869"/>
    <w:rsid w:val="003B491A"/>
    <w:rsid w:val="003B514F"/>
    <w:rsid w:val="003B57AE"/>
    <w:rsid w:val="003B5D2D"/>
    <w:rsid w:val="003B6B17"/>
    <w:rsid w:val="003B71EF"/>
    <w:rsid w:val="003B7697"/>
    <w:rsid w:val="003C36F0"/>
    <w:rsid w:val="003C46EB"/>
    <w:rsid w:val="003C4BC2"/>
    <w:rsid w:val="003C691A"/>
    <w:rsid w:val="003D0828"/>
    <w:rsid w:val="003D28EF"/>
    <w:rsid w:val="003D3150"/>
    <w:rsid w:val="003D4F5E"/>
    <w:rsid w:val="003D5935"/>
    <w:rsid w:val="003D6237"/>
    <w:rsid w:val="003D7A88"/>
    <w:rsid w:val="003E0214"/>
    <w:rsid w:val="003E1515"/>
    <w:rsid w:val="003E1580"/>
    <w:rsid w:val="003E1815"/>
    <w:rsid w:val="003E2120"/>
    <w:rsid w:val="003E2122"/>
    <w:rsid w:val="003E2ED5"/>
    <w:rsid w:val="003E321F"/>
    <w:rsid w:val="003E3735"/>
    <w:rsid w:val="003E3A10"/>
    <w:rsid w:val="003E3EE2"/>
    <w:rsid w:val="003E442A"/>
    <w:rsid w:val="003E4B48"/>
    <w:rsid w:val="003E6486"/>
    <w:rsid w:val="003E6A55"/>
    <w:rsid w:val="003E6AAF"/>
    <w:rsid w:val="003E7CEF"/>
    <w:rsid w:val="003F000C"/>
    <w:rsid w:val="003F0110"/>
    <w:rsid w:val="003F0400"/>
    <w:rsid w:val="003F0B14"/>
    <w:rsid w:val="003F0DEB"/>
    <w:rsid w:val="003F14B2"/>
    <w:rsid w:val="003F1A92"/>
    <w:rsid w:val="003F1C5F"/>
    <w:rsid w:val="003F1E06"/>
    <w:rsid w:val="003F21FD"/>
    <w:rsid w:val="003F2BDE"/>
    <w:rsid w:val="003F2EF8"/>
    <w:rsid w:val="003F376F"/>
    <w:rsid w:val="003F3C29"/>
    <w:rsid w:val="003F3E67"/>
    <w:rsid w:val="003F41DD"/>
    <w:rsid w:val="003F4605"/>
    <w:rsid w:val="003F5867"/>
    <w:rsid w:val="003F5DC5"/>
    <w:rsid w:val="003F6766"/>
    <w:rsid w:val="003F7046"/>
    <w:rsid w:val="0040079F"/>
    <w:rsid w:val="00402945"/>
    <w:rsid w:val="0040333F"/>
    <w:rsid w:val="004036E5"/>
    <w:rsid w:val="004044AA"/>
    <w:rsid w:val="00405A60"/>
    <w:rsid w:val="00405F3C"/>
    <w:rsid w:val="00406A17"/>
    <w:rsid w:val="00407188"/>
    <w:rsid w:val="00407E6E"/>
    <w:rsid w:val="00410D84"/>
    <w:rsid w:val="00412627"/>
    <w:rsid w:val="00412824"/>
    <w:rsid w:val="00412DF3"/>
    <w:rsid w:val="0041315E"/>
    <w:rsid w:val="00414F51"/>
    <w:rsid w:val="00415767"/>
    <w:rsid w:val="0041586D"/>
    <w:rsid w:val="00416763"/>
    <w:rsid w:val="0041678F"/>
    <w:rsid w:val="0041781F"/>
    <w:rsid w:val="00420788"/>
    <w:rsid w:val="00421546"/>
    <w:rsid w:val="004228CE"/>
    <w:rsid w:val="00422D29"/>
    <w:rsid w:val="00423924"/>
    <w:rsid w:val="00423B7A"/>
    <w:rsid w:val="00424748"/>
    <w:rsid w:val="00427465"/>
    <w:rsid w:val="00427DF1"/>
    <w:rsid w:val="0043031E"/>
    <w:rsid w:val="004308AA"/>
    <w:rsid w:val="00431F56"/>
    <w:rsid w:val="00433632"/>
    <w:rsid w:val="0043456D"/>
    <w:rsid w:val="004346A8"/>
    <w:rsid w:val="00434804"/>
    <w:rsid w:val="00436C85"/>
    <w:rsid w:val="004376F1"/>
    <w:rsid w:val="004414EB"/>
    <w:rsid w:val="0044189E"/>
    <w:rsid w:val="00443D1A"/>
    <w:rsid w:val="00444005"/>
    <w:rsid w:val="00445183"/>
    <w:rsid w:val="004453B1"/>
    <w:rsid w:val="004454BF"/>
    <w:rsid w:val="0044560E"/>
    <w:rsid w:val="00445705"/>
    <w:rsid w:val="00445ADE"/>
    <w:rsid w:val="004473BC"/>
    <w:rsid w:val="00447A57"/>
    <w:rsid w:val="00447FF7"/>
    <w:rsid w:val="00450AB7"/>
    <w:rsid w:val="0045112D"/>
    <w:rsid w:val="00451A23"/>
    <w:rsid w:val="00452938"/>
    <w:rsid w:val="004534C4"/>
    <w:rsid w:val="00454440"/>
    <w:rsid w:val="00454A6C"/>
    <w:rsid w:val="004556E3"/>
    <w:rsid w:val="00455A47"/>
    <w:rsid w:val="00455E3D"/>
    <w:rsid w:val="004565AE"/>
    <w:rsid w:val="00456B9F"/>
    <w:rsid w:val="00456CA8"/>
    <w:rsid w:val="004572EC"/>
    <w:rsid w:val="00457E24"/>
    <w:rsid w:val="00460C4C"/>
    <w:rsid w:val="004611A2"/>
    <w:rsid w:val="0046179C"/>
    <w:rsid w:val="00461B5D"/>
    <w:rsid w:val="00462B9C"/>
    <w:rsid w:val="00463DC7"/>
    <w:rsid w:val="00464385"/>
    <w:rsid w:val="00464EB4"/>
    <w:rsid w:val="004654D5"/>
    <w:rsid w:val="00465665"/>
    <w:rsid w:val="00466FE5"/>
    <w:rsid w:val="004674AE"/>
    <w:rsid w:val="0046779F"/>
    <w:rsid w:val="00470129"/>
    <w:rsid w:val="0047018E"/>
    <w:rsid w:val="004707BC"/>
    <w:rsid w:val="00471A95"/>
    <w:rsid w:val="00471EAA"/>
    <w:rsid w:val="00473BEC"/>
    <w:rsid w:val="004744BA"/>
    <w:rsid w:val="00474667"/>
    <w:rsid w:val="00474A90"/>
    <w:rsid w:val="00475134"/>
    <w:rsid w:val="0047631B"/>
    <w:rsid w:val="00477C0E"/>
    <w:rsid w:val="004819E8"/>
    <w:rsid w:val="00482218"/>
    <w:rsid w:val="0048228B"/>
    <w:rsid w:val="00482337"/>
    <w:rsid w:val="004824B9"/>
    <w:rsid w:val="004839B3"/>
    <w:rsid w:val="00483BF3"/>
    <w:rsid w:val="00483FE0"/>
    <w:rsid w:val="0048441C"/>
    <w:rsid w:val="00484A50"/>
    <w:rsid w:val="00485EC7"/>
    <w:rsid w:val="00487A2D"/>
    <w:rsid w:val="00487C69"/>
    <w:rsid w:val="00491AC5"/>
    <w:rsid w:val="00491D8C"/>
    <w:rsid w:val="0049237F"/>
    <w:rsid w:val="00492F93"/>
    <w:rsid w:val="004946AD"/>
    <w:rsid w:val="00494A14"/>
    <w:rsid w:val="0049548C"/>
    <w:rsid w:val="00496236"/>
    <w:rsid w:val="004969BB"/>
    <w:rsid w:val="0049719D"/>
    <w:rsid w:val="004972D5"/>
    <w:rsid w:val="004A0134"/>
    <w:rsid w:val="004A0933"/>
    <w:rsid w:val="004A0B31"/>
    <w:rsid w:val="004A0CA4"/>
    <w:rsid w:val="004A1D50"/>
    <w:rsid w:val="004A283A"/>
    <w:rsid w:val="004A2D0D"/>
    <w:rsid w:val="004A2D5C"/>
    <w:rsid w:val="004A3F12"/>
    <w:rsid w:val="004A44B3"/>
    <w:rsid w:val="004A44D9"/>
    <w:rsid w:val="004A4AB8"/>
    <w:rsid w:val="004A5014"/>
    <w:rsid w:val="004A50D0"/>
    <w:rsid w:val="004A623E"/>
    <w:rsid w:val="004A660B"/>
    <w:rsid w:val="004A6F6A"/>
    <w:rsid w:val="004B0EF8"/>
    <w:rsid w:val="004B1D84"/>
    <w:rsid w:val="004B1EBA"/>
    <w:rsid w:val="004B2088"/>
    <w:rsid w:val="004B2512"/>
    <w:rsid w:val="004B44EB"/>
    <w:rsid w:val="004B4A15"/>
    <w:rsid w:val="004B4E34"/>
    <w:rsid w:val="004B595B"/>
    <w:rsid w:val="004B6498"/>
    <w:rsid w:val="004B6F36"/>
    <w:rsid w:val="004C089A"/>
    <w:rsid w:val="004C23B0"/>
    <w:rsid w:val="004C2DBA"/>
    <w:rsid w:val="004C37EC"/>
    <w:rsid w:val="004C4A58"/>
    <w:rsid w:val="004C4F62"/>
    <w:rsid w:val="004C5044"/>
    <w:rsid w:val="004C57FE"/>
    <w:rsid w:val="004C5F79"/>
    <w:rsid w:val="004C6B31"/>
    <w:rsid w:val="004C75E0"/>
    <w:rsid w:val="004C78BB"/>
    <w:rsid w:val="004D0167"/>
    <w:rsid w:val="004D025C"/>
    <w:rsid w:val="004D05CC"/>
    <w:rsid w:val="004D0DFE"/>
    <w:rsid w:val="004D1028"/>
    <w:rsid w:val="004D2089"/>
    <w:rsid w:val="004D2F8B"/>
    <w:rsid w:val="004D2FEF"/>
    <w:rsid w:val="004D4265"/>
    <w:rsid w:val="004D4C29"/>
    <w:rsid w:val="004D4EE7"/>
    <w:rsid w:val="004D511A"/>
    <w:rsid w:val="004D5322"/>
    <w:rsid w:val="004D55E8"/>
    <w:rsid w:val="004D5615"/>
    <w:rsid w:val="004D74B3"/>
    <w:rsid w:val="004D7D9C"/>
    <w:rsid w:val="004E03EA"/>
    <w:rsid w:val="004E38F3"/>
    <w:rsid w:val="004E4720"/>
    <w:rsid w:val="004E476D"/>
    <w:rsid w:val="004E47F0"/>
    <w:rsid w:val="004E68BD"/>
    <w:rsid w:val="004E6E9D"/>
    <w:rsid w:val="004E7EDE"/>
    <w:rsid w:val="004E7EFD"/>
    <w:rsid w:val="004F134F"/>
    <w:rsid w:val="004F1769"/>
    <w:rsid w:val="004F2DA0"/>
    <w:rsid w:val="004F345A"/>
    <w:rsid w:val="004F3914"/>
    <w:rsid w:val="004F5A6F"/>
    <w:rsid w:val="004F5B7C"/>
    <w:rsid w:val="0050115E"/>
    <w:rsid w:val="0050163C"/>
    <w:rsid w:val="00502FAB"/>
    <w:rsid w:val="0050489D"/>
    <w:rsid w:val="00505101"/>
    <w:rsid w:val="005052AE"/>
    <w:rsid w:val="005053BE"/>
    <w:rsid w:val="005055E2"/>
    <w:rsid w:val="00506ADD"/>
    <w:rsid w:val="00510239"/>
    <w:rsid w:val="00511503"/>
    <w:rsid w:val="00511564"/>
    <w:rsid w:val="00512CA6"/>
    <w:rsid w:val="005146E2"/>
    <w:rsid w:val="005153E1"/>
    <w:rsid w:val="00515F5C"/>
    <w:rsid w:val="005167AF"/>
    <w:rsid w:val="00516AD1"/>
    <w:rsid w:val="005178CA"/>
    <w:rsid w:val="0052015A"/>
    <w:rsid w:val="00520BC3"/>
    <w:rsid w:val="00521711"/>
    <w:rsid w:val="00521A43"/>
    <w:rsid w:val="005221CC"/>
    <w:rsid w:val="0052271F"/>
    <w:rsid w:val="00522D77"/>
    <w:rsid w:val="00523239"/>
    <w:rsid w:val="0052358C"/>
    <w:rsid w:val="00524178"/>
    <w:rsid w:val="00524C21"/>
    <w:rsid w:val="005254B0"/>
    <w:rsid w:val="00525EE1"/>
    <w:rsid w:val="0052689E"/>
    <w:rsid w:val="00526A6A"/>
    <w:rsid w:val="005301AD"/>
    <w:rsid w:val="00530977"/>
    <w:rsid w:val="00532474"/>
    <w:rsid w:val="0053254E"/>
    <w:rsid w:val="00533199"/>
    <w:rsid w:val="00533266"/>
    <w:rsid w:val="00533F08"/>
    <w:rsid w:val="0053483B"/>
    <w:rsid w:val="00534899"/>
    <w:rsid w:val="00534965"/>
    <w:rsid w:val="005349B1"/>
    <w:rsid w:val="00534A05"/>
    <w:rsid w:val="00534B33"/>
    <w:rsid w:val="00536308"/>
    <w:rsid w:val="00536760"/>
    <w:rsid w:val="005367C8"/>
    <w:rsid w:val="005371DB"/>
    <w:rsid w:val="0053752B"/>
    <w:rsid w:val="005376B6"/>
    <w:rsid w:val="00537FFA"/>
    <w:rsid w:val="005419C1"/>
    <w:rsid w:val="00541D37"/>
    <w:rsid w:val="00541DB9"/>
    <w:rsid w:val="00542C7F"/>
    <w:rsid w:val="00543E07"/>
    <w:rsid w:val="005440DB"/>
    <w:rsid w:val="00544136"/>
    <w:rsid w:val="00544704"/>
    <w:rsid w:val="005463F2"/>
    <w:rsid w:val="00546DAC"/>
    <w:rsid w:val="00547948"/>
    <w:rsid w:val="00547B74"/>
    <w:rsid w:val="00547C37"/>
    <w:rsid w:val="0055028A"/>
    <w:rsid w:val="00550A9C"/>
    <w:rsid w:val="005512EA"/>
    <w:rsid w:val="00551E86"/>
    <w:rsid w:val="005523DF"/>
    <w:rsid w:val="005525AF"/>
    <w:rsid w:val="00552CA6"/>
    <w:rsid w:val="005543D3"/>
    <w:rsid w:val="0055481D"/>
    <w:rsid w:val="00555245"/>
    <w:rsid w:val="00556556"/>
    <w:rsid w:val="00556AA2"/>
    <w:rsid w:val="00556E77"/>
    <w:rsid w:val="00557095"/>
    <w:rsid w:val="00557FCE"/>
    <w:rsid w:val="00560ECD"/>
    <w:rsid w:val="00561291"/>
    <w:rsid w:val="00561894"/>
    <w:rsid w:val="005618BD"/>
    <w:rsid w:val="00561C41"/>
    <w:rsid w:val="00562EED"/>
    <w:rsid w:val="005639CC"/>
    <w:rsid w:val="00564AEB"/>
    <w:rsid w:val="00564C00"/>
    <w:rsid w:val="00564DA6"/>
    <w:rsid w:val="005658C8"/>
    <w:rsid w:val="00565990"/>
    <w:rsid w:val="00565A2B"/>
    <w:rsid w:val="00565A40"/>
    <w:rsid w:val="0056607B"/>
    <w:rsid w:val="00566081"/>
    <w:rsid w:val="00567F83"/>
    <w:rsid w:val="005700BF"/>
    <w:rsid w:val="0057032A"/>
    <w:rsid w:val="00570915"/>
    <w:rsid w:val="0057152C"/>
    <w:rsid w:val="005721BC"/>
    <w:rsid w:val="00572541"/>
    <w:rsid w:val="00572701"/>
    <w:rsid w:val="005737E5"/>
    <w:rsid w:val="005748C3"/>
    <w:rsid w:val="00575FA1"/>
    <w:rsid w:val="00576EFF"/>
    <w:rsid w:val="0057793A"/>
    <w:rsid w:val="00582796"/>
    <w:rsid w:val="00583B7B"/>
    <w:rsid w:val="00583DA4"/>
    <w:rsid w:val="0058405F"/>
    <w:rsid w:val="00584D98"/>
    <w:rsid w:val="005858B2"/>
    <w:rsid w:val="00585D94"/>
    <w:rsid w:val="005866AC"/>
    <w:rsid w:val="005873CD"/>
    <w:rsid w:val="00590FD7"/>
    <w:rsid w:val="00591171"/>
    <w:rsid w:val="0059282D"/>
    <w:rsid w:val="005928FA"/>
    <w:rsid w:val="00592BBC"/>
    <w:rsid w:val="00594E54"/>
    <w:rsid w:val="005954A8"/>
    <w:rsid w:val="00597328"/>
    <w:rsid w:val="005A11F7"/>
    <w:rsid w:val="005A1558"/>
    <w:rsid w:val="005A1B2B"/>
    <w:rsid w:val="005A1E7D"/>
    <w:rsid w:val="005A23E5"/>
    <w:rsid w:val="005A26D4"/>
    <w:rsid w:val="005A2DEF"/>
    <w:rsid w:val="005A3155"/>
    <w:rsid w:val="005A3978"/>
    <w:rsid w:val="005A4A2A"/>
    <w:rsid w:val="005A54ED"/>
    <w:rsid w:val="005A5AFF"/>
    <w:rsid w:val="005A774B"/>
    <w:rsid w:val="005B0451"/>
    <w:rsid w:val="005B0515"/>
    <w:rsid w:val="005B063D"/>
    <w:rsid w:val="005B1401"/>
    <w:rsid w:val="005B2DC0"/>
    <w:rsid w:val="005B48F5"/>
    <w:rsid w:val="005B4A5A"/>
    <w:rsid w:val="005B65B3"/>
    <w:rsid w:val="005B7728"/>
    <w:rsid w:val="005B7A4F"/>
    <w:rsid w:val="005B7D90"/>
    <w:rsid w:val="005C1C64"/>
    <w:rsid w:val="005C1C81"/>
    <w:rsid w:val="005C226C"/>
    <w:rsid w:val="005C22B1"/>
    <w:rsid w:val="005C2FB0"/>
    <w:rsid w:val="005C4923"/>
    <w:rsid w:val="005C4C5C"/>
    <w:rsid w:val="005C5549"/>
    <w:rsid w:val="005C7EBE"/>
    <w:rsid w:val="005D0176"/>
    <w:rsid w:val="005D06BF"/>
    <w:rsid w:val="005D0EED"/>
    <w:rsid w:val="005D1CEB"/>
    <w:rsid w:val="005D1FA6"/>
    <w:rsid w:val="005D2712"/>
    <w:rsid w:val="005D2A68"/>
    <w:rsid w:val="005D31F1"/>
    <w:rsid w:val="005D34DF"/>
    <w:rsid w:val="005D4049"/>
    <w:rsid w:val="005D4468"/>
    <w:rsid w:val="005D63CD"/>
    <w:rsid w:val="005D674B"/>
    <w:rsid w:val="005D755B"/>
    <w:rsid w:val="005E0731"/>
    <w:rsid w:val="005E07E5"/>
    <w:rsid w:val="005E1030"/>
    <w:rsid w:val="005E113B"/>
    <w:rsid w:val="005E13DF"/>
    <w:rsid w:val="005E1485"/>
    <w:rsid w:val="005E15E9"/>
    <w:rsid w:val="005E1BFC"/>
    <w:rsid w:val="005E2257"/>
    <w:rsid w:val="005E2625"/>
    <w:rsid w:val="005E3365"/>
    <w:rsid w:val="005E38D4"/>
    <w:rsid w:val="005E49FB"/>
    <w:rsid w:val="005E4CD2"/>
    <w:rsid w:val="005E638A"/>
    <w:rsid w:val="005E6A65"/>
    <w:rsid w:val="005E704A"/>
    <w:rsid w:val="005F01AD"/>
    <w:rsid w:val="005F2196"/>
    <w:rsid w:val="005F2A2D"/>
    <w:rsid w:val="005F2C03"/>
    <w:rsid w:val="005F4A8E"/>
    <w:rsid w:val="005F53BE"/>
    <w:rsid w:val="005F7BCC"/>
    <w:rsid w:val="00600921"/>
    <w:rsid w:val="00602373"/>
    <w:rsid w:val="0060246D"/>
    <w:rsid w:val="00602E97"/>
    <w:rsid w:val="006033C4"/>
    <w:rsid w:val="00604068"/>
    <w:rsid w:val="00605325"/>
    <w:rsid w:val="00605489"/>
    <w:rsid w:val="0060556C"/>
    <w:rsid w:val="00605729"/>
    <w:rsid w:val="00605BBC"/>
    <w:rsid w:val="00605D0B"/>
    <w:rsid w:val="00605E41"/>
    <w:rsid w:val="006060A4"/>
    <w:rsid w:val="00607063"/>
    <w:rsid w:val="00607576"/>
    <w:rsid w:val="00607F50"/>
    <w:rsid w:val="00607FF2"/>
    <w:rsid w:val="00610AA6"/>
    <w:rsid w:val="006119D3"/>
    <w:rsid w:val="00614791"/>
    <w:rsid w:val="0061544D"/>
    <w:rsid w:val="006157DC"/>
    <w:rsid w:val="006168B1"/>
    <w:rsid w:val="00617354"/>
    <w:rsid w:val="006174CE"/>
    <w:rsid w:val="00617C50"/>
    <w:rsid w:val="006205E5"/>
    <w:rsid w:val="006209AB"/>
    <w:rsid w:val="00620D18"/>
    <w:rsid w:val="00620FBB"/>
    <w:rsid w:val="00622168"/>
    <w:rsid w:val="00622D26"/>
    <w:rsid w:val="00623BC3"/>
    <w:rsid w:val="00624851"/>
    <w:rsid w:val="006257A8"/>
    <w:rsid w:val="00627225"/>
    <w:rsid w:val="00627FBB"/>
    <w:rsid w:val="006301EC"/>
    <w:rsid w:val="00630BFB"/>
    <w:rsid w:val="00632BA6"/>
    <w:rsid w:val="00632F2C"/>
    <w:rsid w:val="00632F54"/>
    <w:rsid w:val="00633B1B"/>
    <w:rsid w:val="00634A10"/>
    <w:rsid w:val="00634CD2"/>
    <w:rsid w:val="00635684"/>
    <w:rsid w:val="00635DD8"/>
    <w:rsid w:val="006369C2"/>
    <w:rsid w:val="00637307"/>
    <w:rsid w:val="00637BAF"/>
    <w:rsid w:val="00640091"/>
    <w:rsid w:val="006415BA"/>
    <w:rsid w:val="00641D56"/>
    <w:rsid w:val="00642BFC"/>
    <w:rsid w:val="00642D07"/>
    <w:rsid w:val="006444F7"/>
    <w:rsid w:val="00645A3A"/>
    <w:rsid w:val="006461F5"/>
    <w:rsid w:val="00650C08"/>
    <w:rsid w:val="0065248B"/>
    <w:rsid w:val="006534FE"/>
    <w:rsid w:val="00653500"/>
    <w:rsid w:val="0065367D"/>
    <w:rsid w:val="00654499"/>
    <w:rsid w:val="0065494B"/>
    <w:rsid w:val="006549E7"/>
    <w:rsid w:val="006555EE"/>
    <w:rsid w:val="0065585B"/>
    <w:rsid w:val="00656BC1"/>
    <w:rsid w:val="00656BEC"/>
    <w:rsid w:val="006576D1"/>
    <w:rsid w:val="006576E2"/>
    <w:rsid w:val="00660FD3"/>
    <w:rsid w:val="006615AC"/>
    <w:rsid w:val="0066258F"/>
    <w:rsid w:val="006627EA"/>
    <w:rsid w:val="00662841"/>
    <w:rsid w:val="00663629"/>
    <w:rsid w:val="0066392C"/>
    <w:rsid w:val="006640E7"/>
    <w:rsid w:val="00664323"/>
    <w:rsid w:val="006649AC"/>
    <w:rsid w:val="006669AA"/>
    <w:rsid w:val="006700ED"/>
    <w:rsid w:val="00671F69"/>
    <w:rsid w:val="00672B1A"/>
    <w:rsid w:val="00672CB1"/>
    <w:rsid w:val="00672E4D"/>
    <w:rsid w:val="00673AA4"/>
    <w:rsid w:val="00673E11"/>
    <w:rsid w:val="00674ACE"/>
    <w:rsid w:val="00674B81"/>
    <w:rsid w:val="00675307"/>
    <w:rsid w:val="006754A7"/>
    <w:rsid w:val="00675708"/>
    <w:rsid w:val="00676493"/>
    <w:rsid w:val="0067690C"/>
    <w:rsid w:val="00676C59"/>
    <w:rsid w:val="00680657"/>
    <w:rsid w:val="006824FA"/>
    <w:rsid w:val="00683C27"/>
    <w:rsid w:val="00683D9C"/>
    <w:rsid w:val="00685163"/>
    <w:rsid w:val="00685237"/>
    <w:rsid w:val="00687677"/>
    <w:rsid w:val="0069015E"/>
    <w:rsid w:val="006916D8"/>
    <w:rsid w:val="00691724"/>
    <w:rsid w:val="0069259B"/>
    <w:rsid w:val="0069408F"/>
    <w:rsid w:val="00697EA1"/>
    <w:rsid w:val="006A2B4E"/>
    <w:rsid w:val="006A2CF4"/>
    <w:rsid w:val="006A3795"/>
    <w:rsid w:val="006A38B0"/>
    <w:rsid w:val="006A40DA"/>
    <w:rsid w:val="006A4E28"/>
    <w:rsid w:val="006A4FAA"/>
    <w:rsid w:val="006A5167"/>
    <w:rsid w:val="006A566E"/>
    <w:rsid w:val="006A6C65"/>
    <w:rsid w:val="006A73ED"/>
    <w:rsid w:val="006A7EBF"/>
    <w:rsid w:val="006B32D0"/>
    <w:rsid w:val="006B477F"/>
    <w:rsid w:val="006B4887"/>
    <w:rsid w:val="006B4A30"/>
    <w:rsid w:val="006B51A4"/>
    <w:rsid w:val="006B55F8"/>
    <w:rsid w:val="006B5875"/>
    <w:rsid w:val="006B6B75"/>
    <w:rsid w:val="006B6F12"/>
    <w:rsid w:val="006B750F"/>
    <w:rsid w:val="006C0009"/>
    <w:rsid w:val="006C0143"/>
    <w:rsid w:val="006C13FD"/>
    <w:rsid w:val="006C1688"/>
    <w:rsid w:val="006C221D"/>
    <w:rsid w:val="006C31FD"/>
    <w:rsid w:val="006C379F"/>
    <w:rsid w:val="006C38D7"/>
    <w:rsid w:val="006C3920"/>
    <w:rsid w:val="006C3A42"/>
    <w:rsid w:val="006C3A81"/>
    <w:rsid w:val="006C46F8"/>
    <w:rsid w:val="006C56E0"/>
    <w:rsid w:val="006C6621"/>
    <w:rsid w:val="006C66B0"/>
    <w:rsid w:val="006D12C0"/>
    <w:rsid w:val="006D14E1"/>
    <w:rsid w:val="006D2259"/>
    <w:rsid w:val="006D26BC"/>
    <w:rsid w:val="006D371C"/>
    <w:rsid w:val="006D4637"/>
    <w:rsid w:val="006D487E"/>
    <w:rsid w:val="006D5019"/>
    <w:rsid w:val="006D6CEA"/>
    <w:rsid w:val="006D70CD"/>
    <w:rsid w:val="006D7420"/>
    <w:rsid w:val="006D789C"/>
    <w:rsid w:val="006E0FF3"/>
    <w:rsid w:val="006E102E"/>
    <w:rsid w:val="006E2090"/>
    <w:rsid w:val="006E2AA4"/>
    <w:rsid w:val="006E3433"/>
    <w:rsid w:val="006E426D"/>
    <w:rsid w:val="006E5A88"/>
    <w:rsid w:val="006E67B2"/>
    <w:rsid w:val="006E73A6"/>
    <w:rsid w:val="006E7FB1"/>
    <w:rsid w:val="006F1A83"/>
    <w:rsid w:val="006F2311"/>
    <w:rsid w:val="006F2325"/>
    <w:rsid w:val="006F27EE"/>
    <w:rsid w:val="006F30AF"/>
    <w:rsid w:val="006F32CA"/>
    <w:rsid w:val="006F564F"/>
    <w:rsid w:val="006F57F6"/>
    <w:rsid w:val="006F5A7A"/>
    <w:rsid w:val="006F6C94"/>
    <w:rsid w:val="006F72E3"/>
    <w:rsid w:val="00700899"/>
    <w:rsid w:val="00701201"/>
    <w:rsid w:val="00702ADA"/>
    <w:rsid w:val="00702EE8"/>
    <w:rsid w:val="007031B8"/>
    <w:rsid w:val="00703C3F"/>
    <w:rsid w:val="00704439"/>
    <w:rsid w:val="007051CD"/>
    <w:rsid w:val="0070575A"/>
    <w:rsid w:val="00705E15"/>
    <w:rsid w:val="007060ED"/>
    <w:rsid w:val="0070698C"/>
    <w:rsid w:val="00706B11"/>
    <w:rsid w:val="0071052E"/>
    <w:rsid w:val="00710A7B"/>
    <w:rsid w:val="00710DF7"/>
    <w:rsid w:val="00710F2C"/>
    <w:rsid w:val="007118DD"/>
    <w:rsid w:val="00711F27"/>
    <w:rsid w:val="00712307"/>
    <w:rsid w:val="00712320"/>
    <w:rsid w:val="00712B70"/>
    <w:rsid w:val="00712C8F"/>
    <w:rsid w:val="00714824"/>
    <w:rsid w:val="00715107"/>
    <w:rsid w:val="00715B34"/>
    <w:rsid w:val="00716297"/>
    <w:rsid w:val="007168B2"/>
    <w:rsid w:val="00716DBC"/>
    <w:rsid w:val="00716E48"/>
    <w:rsid w:val="00716FD5"/>
    <w:rsid w:val="00717379"/>
    <w:rsid w:val="00720637"/>
    <w:rsid w:val="00720B39"/>
    <w:rsid w:val="00720F63"/>
    <w:rsid w:val="007212B3"/>
    <w:rsid w:val="00722EF2"/>
    <w:rsid w:val="007231BB"/>
    <w:rsid w:val="0072419B"/>
    <w:rsid w:val="0072495B"/>
    <w:rsid w:val="00724E5B"/>
    <w:rsid w:val="0072607F"/>
    <w:rsid w:val="007322B9"/>
    <w:rsid w:val="00732F8B"/>
    <w:rsid w:val="00734268"/>
    <w:rsid w:val="00734903"/>
    <w:rsid w:val="0073528E"/>
    <w:rsid w:val="00735465"/>
    <w:rsid w:val="00736149"/>
    <w:rsid w:val="00736755"/>
    <w:rsid w:val="007367F7"/>
    <w:rsid w:val="00736C6D"/>
    <w:rsid w:val="007376E4"/>
    <w:rsid w:val="0073794E"/>
    <w:rsid w:val="00737D6A"/>
    <w:rsid w:val="00740F84"/>
    <w:rsid w:val="007410D2"/>
    <w:rsid w:val="00741B9E"/>
    <w:rsid w:val="00741FD1"/>
    <w:rsid w:val="007428C9"/>
    <w:rsid w:val="00742FDB"/>
    <w:rsid w:val="00743347"/>
    <w:rsid w:val="00743538"/>
    <w:rsid w:val="00744B6C"/>
    <w:rsid w:val="00744C8B"/>
    <w:rsid w:val="007457D7"/>
    <w:rsid w:val="00747303"/>
    <w:rsid w:val="00747AEC"/>
    <w:rsid w:val="00747F38"/>
    <w:rsid w:val="007502D1"/>
    <w:rsid w:val="00750523"/>
    <w:rsid w:val="00750C33"/>
    <w:rsid w:val="00750D7C"/>
    <w:rsid w:val="007522CD"/>
    <w:rsid w:val="0075271C"/>
    <w:rsid w:val="00753BE2"/>
    <w:rsid w:val="00755B55"/>
    <w:rsid w:val="00755D22"/>
    <w:rsid w:val="00755FDF"/>
    <w:rsid w:val="0075680A"/>
    <w:rsid w:val="007569D6"/>
    <w:rsid w:val="0076068D"/>
    <w:rsid w:val="007608BA"/>
    <w:rsid w:val="00762083"/>
    <w:rsid w:val="007621AF"/>
    <w:rsid w:val="00762441"/>
    <w:rsid w:val="0076246F"/>
    <w:rsid w:val="0076279B"/>
    <w:rsid w:val="00762B51"/>
    <w:rsid w:val="00763A10"/>
    <w:rsid w:val="00764534"/>
    <w:rsid w:val="00764733"/>
    <w:rsid w:val="00764A66"/>
    <w:rsid w:val="00765839"/>
    <w:rsid w:val="00770118"/>
    <w:rsid w:val="0077187E"/>
    <w:rsid w:val="00772D78"/>
    <w:rsid w:val="00773FA5"/>
    <w:rsid w:val="00775CF7"/>
    <w:rsid w:val="00777F13"/>
    <w:rsid w:val="00780141"/>
    <w:rsid w:val="00781E27"/>
    <w:rsid w:val="00782611"/>
    <w:rsid w:val="00782AF5"/>
    <w:rsid w:val="00783373"/>
    <w:rsid w:val="007839E5"/>
    <w:rsid w:val="00785226"/>
    <w:rsid w:val="007865FE"/>
    <w:rsid w:val="007869AC"/>
    <w:rsid w:val="00787CC6"/>
    <w:rsid w:val="00787DC9"/>
    <w:rsid w:val="00792944"/>
    <w:rsid w:val="007929F1"/>
    <w:rsid w:val="00793E3D"/>
    <w:rsid w:val="00796828"/>
    <w:rsid w:val="007A3138"/>
    <w:rsid w:val="007A4ADF"/>
    <w:rsid w:val="007A56ED"/>
    <w:rsid w:val="007A570E"/>
    <w:rsid w:val="007A69E8"/>
    <w:rsid w:val="007A6DCB"/>
    <w:rsid w:val="007A7D80"/>
    <w:rsid w:val="007B01E0"/>
    <w:rsid w:val="007B11AC"/>
    <w:rsid w:val="007B1B2E"/>
    <w:rsid w:val="007B2932"/>
    <w:rsid w:val="007B323B"/>
    <w:rsid w:val="007B3CB0"/>
    <w:rsid w:val="007B42C3"/>
    <w:rsid w:val="007B46F8"/>
    <w:rsid w:val="007B48FF"/>
    <w:rsid w:val="007B53A1"/>
    <w:rsid w:val="007B54A1"/>
    <w:rsid w:val="007B677D"/>
    <w:rsid w:val="007C216F"/>
    <w:rsid w:val="007C2201"/>
    <w:rsid w:val="007C2850"/>
    <w:rsid w:val="007C2F04"/>
    <w:rsid w:val="007C332E"/>
    <w:rsid w:val="007C3A7B"/>
    <w:rsid w:val="007C4301"/>
    <w:rsid w:val="007C4A8A"/>
    <w:rsid w:val="007C4C82"/>
    <w:rsid w:val="007C50B2"/>
    <w:rsid w:val="007C6047"/>
    <w:rsid w:val="007C60DF"/>
    <w:rsid w:val="007C68DF"/>
    <w:rsid w:val="007C69CF"/>
    <w:rsid w:val="007C7765"/>
    <w:rsid w:val="007D0C03"/>
    <w:rsid w:val="007D1EC1"/>
    <w:rsid w:val="007D2EA4"/>
    <w:rsid w:val="007D51DB"/>
    <w:rsid w:val="007D51E2"/>
    <w:rsid w:val="007D545D"/>
    <w:rsid w:val="007D6B63"/>
    <w:rsid w:val="007D6D13"/>
    <w:rsid w:val="007E383C"/>
    <w:rsid w:val="007E4640"/>
    <w:rsid w:val="007E5773"/>
    <w:rsid w:val="007E5E3E"/>
    <w:rsid w:val="007E638B"/>
    <w:rsid w:val="007E639F"/>
    <w:rsid w:val="007E6596"/>
    <w:rsid w:val="007E717F"/>
    <w:rsid w:val="007E7ED5"/>
    <w:rsid w:val="007F0136"/>
    <w:rsid w:val="007F02FA"/>
    <w:rsid w:val="007F0B4C"/>
    <w:rsid w:val="007F12E1"/>
    <w:rsid w:val="007F2693"/>
    <w:rsid w:val="007F2694"/>
    <w:rsid w:val="007F3275"/>
    <w:rsid w:val="007F4411"/>
    <w:rsid w:val="007F4638"/>
    <w:rsid w:val="007F466B"/>
    <w:rsid w:val="007F46EB"/>
    <w:rsid w:val="007F4DEB"/>
    <w:rsid w:val="007F5F81"/>
    <w:rsid w:val="007F66CC"/>
    <w:rsid w:val="007F68D2"/>
    <w:rsid w:val="007F7A5B"/>
    <w:rsid w:val="00800505"/>
    <w:rsid w:val="008013DC"/>
    <w:rsid w:val="0080235A"/>
    <w:rsid w:val="008027CD"/>
    <w:rsid w:val="00802873"/>
    <w:rsid w:val="00803189"/>
    <w:rsid w:val="0080373C"/>
    <w:rsid w:val="00804168"/>
    <w:rsid w:val="00804771"/>
    <w:rsid w:val="00805321"/>
    <w:rsid w:val="008055CE"/>
    <w:rsid w:val="00806318"/>
    <w:rsid w:val="00806379"/>
    <w:rsid w:val="008064E4"/>
    <w:rsid w:val="00806A77"/>
    <w:rsid w:val="008074D1"/>
    <w:rsid w:val="008107EE"/>
    <w:rsid w:val="00810DEF"/>
    <w:rsid w:val="0081158E"/>
    <w:rsid w:val="008116D2"/>
    <w:rsid w:val="00812E19"/>
    <w:rsid w:val="00813681"/>
    <w:rsid w:val="00813CEC"/>
    <w:rsid w:val="008153E9"/>
    <w:rsid w:val="008154DF"/>
    <w:rsid w:val="0081586E"/>
    <w:rsid w:val="0081601A"/>
    <w:rsid w:val="00816DCA"/>
    <w:rsid w:val="00817007"/>
    <w:rsid w:val="008171FD"/>
    <w:rsid w:val="008204A9"/>
    <w:rsid w:val="00820639"/>
    <w:rsid w:val="008216AF"/>
    <w:rsid w:val="00821A91"/>
    <w:rsid w:val="00822B80"/>
    <w:rsid w:val="00822BD9"/>
    <w:rsid w:val="0082311C"/>
    <w:rsid w:val="00823279"/>
    <w:rsid w:val="00823613"/>
    <w:rsid w:val="00823CF7"/>
    <w:rsid w:val="00825602"/>
    <w:rsid w:val="00830376"/>
    <w:rsid w:val="008323F8"/>
    <w:rsid w:val="00832F44"/>
    <w:rsid w:val="00833690"/>
    <w:rsid w:val="00834823"/>
    <w:rsid w:val="00835391"/>
    <w:rsid w:val="00835BBD"/>
    <w:rsid w:val="0083621C"/>
    <w:rsid w:val="00836447"/>
    <w:rsid w:val="008369AF"/>
    <w:rsid w:val="008378B1"/>
    <w:rsid w:val="008403EF"/>
    <w:rsid w:val="00840669"/>
    <w:rsid w:val="00840BDD"/>
    <w:rsid w:val="00840E17"/>
    <w:rsid w:val="0084199C"/>
    <w:rsid w:val="0084380F"/>
    <w:rsid w:val="00844876"/>
    <w:rsid w:val="008452FA"/>
    <w:rsid w:val="00845A00"/>
    <w:rsid w:val="00846BB9"/>
    <w:rsid w:val="0084710A"/>
    <w:rsid w:val="00847160"/>
    <w:rsid w:val="00850A6F"/>
    <w:rsid w:val="00850EE4"/>
    <w:rsid w:val="008514BE"/>
    <w:rsid w:val="008519E3"/>
    <w:rsid w:val="008532B8"/>
    <w:rsid w:val="00853310"/>
    <w:rsid w:val="00853352"/>
    <w:rsid w:val="00853A05"/>
    <w:rsid w:val="00855406"/>
    <w:rsid w:val="00855619"/>
    <w:rsid w:val="00855932"/>
    <w:rsid w:val="00855DB5"/>
    <w:rsid w:val="00855DC5"/>
    <w:rsid w:val="008574BC"/>
    <w:rsid w:val="00860C0F"/>
    <w:rsid w:val="00862CDA"/>
    <w:rsid w:val="00864A68"/>
    <w:rsid w:val="00865A69"/>
    <w:rsid w:val="0086682F"/>
    <w:rsid w:val="0086685B"/>
    <w:rsid w:val="00867018"/>
    <w:rsid w:val="00867465"/>
    <w:rsid w:val="00867B4E"/>
    <w:rsid w:val="0087120E"/>
    <w:rsid w:val="008716CB"/>
    <w:rsid w:val="008725FB"/>
    <w:rsid w:val="00872CD7"/>
    <w:rsid w:val="0087304C"/>
    <w:rsid w:val="00875179"/>
    <w:rsid w:val="008754CC"/>
    <w:rsid w:val="00877501"/>
    <w:rsid w:val="008804F4"/>
    <w:rsid w:val="00880CB2"/>
    <w:rsid w:val="00881694"/>
    <w:rsid w:val="00882F7F"/>
    <w:rsid w:val="008839C1"/>
    <w:rsid w:val="00883BDA"/>
    <w:rsid w:val="00883CD9"/>
    <w:rsid w:val="00884C97"/>
    <w:rsid w:val="008851E7"/>
    <w:rsid w:val="0088545A"/>
    <w:rsid w:val="008855F3"/>
    <w:rsid w:val="00885F33"/>
    <w:rsid w:val="008860EA"/>
    <w:rsid w:val="00887BB4"/>
    <w:rsid w:val="008905C4"/>
    <w:rsid w:val="00891155"/>
    <w:rsid w:val="008918ED"/>
    <w:rsid w:val="00891C07"/>
    <w:rsid w:val="008933B1"/>
    <w:rsid w:val="00893912"/>
    <w:rsid w:val="0089465A"/>
    <w:rsid w:val="008956D3"/>
    <w:rsid w:val="00895E40"/>
    <w:rsid w:val="008969AF"/>
    <w:rsid w:val="00896AD8"/>
    <w:rsid w:val="00897E55"/>
    <w:rsid w:val="008A1001"/>
    <w:rsid w:val="008A1C1B"/>
    <w:rsid w:val="008A25F5"/>
    <w:rsid w:val="008A32B1"/>
    <w:rsid w:val="008A336B"/>
    <w:rsid w:val="008A34CC"/>
    <w:rsid w:val="008A39F3"/>
    <w:rsid w:val="008A3A50"/>
    <w:rsid w:val="008A4B93"/>
    <w:rsid w:val="008A5E92"/>
    <w:rsid w:val="008A6056"/>
    <w:rsid w:val="008A67EF"/>
    <w:rsid w:val="008A69CC"/>
    <w:rsid w:val="008A7359"/>
    <w:rsid w:val="008A79E6"/>
    <w:rsid w:val="008B004C"/>
    <w:rsid w:val="008B02BC"/>
    <w:rsid w:val="008B083B"/>
    <w:rsid w:val="008B0CDA"/>
    <w:rsid w:val="008B15ED"/>
    <w:rsid w:val="008B162F"/>
    <w:rsid w:val="008B20FD"/>
    <w:rsid w:val="008B2880"/>
    <w:rsid w:val="008B30F9"/>
    <w:rsid w:val="008B49EE"/>
    <w:rsid w:val="008B4E99"/>
    <w:rsid w:val="008B6F1C"/>
    <w:rsid w:val="008C04E1"/>
    <w:rsid w:val="008C0693"/>
    <w:rsid w:val="008C12F2"/>
    <w:rsid w:val="008C1989"/>
    <w:rsid w:val="008C4F85"/>
    <w:rsid w:val="008C5C2B"/>
    <w:rsid w:val="008C6667"/>
    <w:rsid w:val="008C7B38"/>
    <w:rsid w:val="008C7C95"/>
    <w:rsid w:val="008D0239"/>
    <w:rsid w:val="008D092A"/>
    <w:rsid w:val="008D0D8E"/>
    <w:rsid w:val="008D16F2"/>
    <w:rsid w:val="008D1FF3"/>
    <w:rsid w:val="008D2100"/>
    <w:rsid w:val="008D30C7"/>
    <w:rsid w:val="008D5617"/>
    <w:rsid w:val="008D68D6"/>
    <w:rsid w:val="008D6E0B"/>
    <w:rsid w:val="008D708C"/>
    <w:rsid w:val="008D73B7"/>
    <w:rsid w:val="008D79BC"/>
    <w:rsid w:val="008E4056"/>
    <w:rsid w:val="008E4841"/>
    <w:rsid w:val="008E6507"/>
    <w:rsid w:val="008E73FB"/>
    <w:rsid w:val="008F0E7F"/>
    <w:rsid w:val="008F2647"/>
    <w:rsid w:val="008F3430"/>
    <w:rsid w:val="008F5304"/>
    <w:rsid w:val="008F5B35"/>
    <w:rsid w:val="008F64CA"/>
    <w:rsid w:val="008F672B"/>
    <w:rsid w:val="008F6C22"/>
    <w:rsid w:val="008F6F7D"/>
    <w:rsid w:val="008F79C7"/>
    <w:rsid w:val="009000B1"/>
    <w:rsid w:val="0090065A"/>
    <w:rsid w:val="00900B9D"/>
    <w:rsid w:val="00902879"/>
    <w:rsid w:val="0090374D"/>
    <w:rsid w:val="00903E41"/>
    <w:rsid w:val="0090459D"/>
    <w:rsid w:val="00904E15"/>
    <w:rsid w:val="00904E68"/>
    <w:rsid w:val="00904EA4"/>
    <w:rsid w:val="009053DE"/>
    <w:rsid w:val="00905DE7"/>
    <w:rsid w:val="0090635D"/>
    <w:rsid w:val="00910142"/>
    <w:rsid w:val="009104DA"/>
    <w:rsid w:val="0091058F"/>
    <w:rsid w:val="009107EF"/>
    <w:rsid w:val="00910EDA"/>
    <w:rsid w:val="009112FE"/>
    <w:rsid w:val="0091198C"/>
    <w:rsid w:val="00911E25"/>
    <w:rsid w:val="00912B56"/>
    <w:rsid w:val="0091359C"/>
    <w:rsid w:val="009144C0"/>
    <w:rsid w:val="00914EA0"/>
    <w:rsid w:val="00914EBF"/>
    <w:rsid w:val="0091524B"/>
    <w:rsid w:val="0091598C"/>
    <w:rsid w:val="00915CB6"/>
    <w:rsid w:val="00916079"/>
    <w:rsid w:val="009161B8"/>
    <w:rsid w:val="00916281"/>
    <w:rsid w:val="00917BB9"/>
    <w:rsid w:val="009201B3"/>
    <w:rsid w:val="00921CCC"/>
    <w:rsid w:val="00922698"/>
    <w:rsid w:val="00922B26"/>
    <w:rsid w:val="009238C4"/>
    <w:rsid w:val="009241CC"/>
    <w:rsid w:val="00924A38"/>
    <w:rsid w:val="009252E6"/>
    <w:rsid w:val="009270E6"/>
    <w:rsid w:val="00927A48"/>
    <w:rsid w:val="00927EBC"/>
    <w:rsid w:val="00927FC9"/>
    <w:rsid w:val="00930A1A"/>
    <w:rsid w:val="00930F02"/>
    <w:rsid w:val="009328A2"/>
    <w:rsid w:val="009338D8"/>
    <w:rsid w:val="0093391E"/>
    <w:rsid w:val="00933B9D"/>
    <w:rsid w:val="00933DDF"/>
    <w:rsid w:val="00934098"/>
    <w:rsid w:val="00934E1E"/>
    <w:rsid w:val="00935A4B"/>
    <w:rsid w:val="00935A9F"/>
    <w:rsid w:val="00935B38"/>
    <w:rsid w:val="00935EAF"/>
    <w:rsid w:val="009373F4"/>
    <w:rsid w:val="009375DD"/>
    <w:rsid w:val="00937B3F"/>
    <w:rsid w:val="00937C66"/>
    <w:rsid w:val="00940796"/>
    <w:rsid w:val="0094142F"/>
    <w:rsid w:val="0094246A"/>
    <w:rsid w:val="009432EF"/>
    <w:rsid w:val="00943FB6"/>
    <w:rsid w:val="00944352"/>
    <w:rsid w:val="009457A5"/>
    <w:rsid w:val="00945BBD"/>
    <w:rsid w:val="0094664D"/>
    <w:rsid w:val="0094678C"/>
    <w:rsid w:val="00946B4E"/>
    <w:rsid w:val="009472EE"/>
    <w:rsid w:val="00950414"/>
    <w:rsid w:val="009507D7"/>
    <w:rsid w:val="00951E4F"/>
    <w:rsid w:val="0095278D"/>
    <w:rsid w:val="009533EF"/>
    <w:rsid w:val="0095361F"/>
    <w:rsid w:val="00956259"/>
    <w:rsid w:val="0095633E"/>
    <w:rsid w:val="00956506"/>
    <w:rsid w:val="00956A2D"/>
    <w:rsid w:val="00956F47"/>
    <w:rsid w:val="00957196"/>
    <w:rsid w:val="0096000A"/>
    <w:rsid w:val="009601BD"/>
    <w:rsid w:val="00960391"/>
    <w:rsid w:val="00960901"/>
    <w:rsid w:val="00961486"/>
    <w:rsid w:val="009618D8"/>
    <w:rsid w:val="00961ED3"/>
    <w:rsid w:val="00963A36"/>
    <w:rsid w:val="00964EA4"/>
    <w:rsid w:val="0096558C"/>
    <w:rsid w:val="00967539"/>
    <w:rsid w:val="00967A5D"/>
    <w:rsid w:val="00967FED"/>
    <w:rsid w:val="0097166D"/>
    <w:rsid w:val="009719A4"/>
    <w:rsid w:val="00972639"/>
    <w:rsid w:val="00972AC7"/>
    <w:rsid w:val="00972EA8"/>
    <w:rsid w:val="00973387"/>
    <w:rsid w:val="00974E6E"/>
    <w:rsid w:val="00975403"/>
    <w:rsid w:val="00976DC9"/>
    <w:rsid w:val="0097791F"/>
    <w:rsid w:val="0098078C"/>
    <w:rsid w:val="009807C0"/>
    <w:rsid w:val="00980A60"/>
    <w:rsid w:val="00982F07"/>
    <w:rsid w:val="00984401"/>
    <w:rsid w:val="00984647"/>
    <w:rsid w:val="00984BA3"/>
    <w:rsid w:val="00984CFB"/>
    <w:rsid w:val="009855A6"/>
    <w:rsid w:val="009858A2"/>
    <w:rsid w:val="00986240"/>
    <w:rsid w:val="009863A9"/>
    <w:rsid w:val="009872E1"/>
    <w:rsid w:val="00987719"/>
    <w:rsid w:val="00987C13"/>
    <w:rsid w:val="00990A4A"/>
    <w:rsid w:val="00990BAE"/>
    <w:rsid w:val="00991CBD"/>
    <w:rsid w:val="00992488"/>
    <w:rsid w:val="009929A2"/>
    <w:rsid w:val="0099463F"/>
    <w:rsid w:val="009946FD"/>
    <w:rsid w:val="00994CED"/>
    <w:rsid w:val="00996A53"/>
    <w:rsid w:val="00996F85"/>
    <w:rsid w:val="00997652"/>
    <w:rsid w:val="00997B6A"/>
    <w:rsid w:val="009A15E9"/>
    <w:rsid w:val="009A1E93"/>
    <w:rsid w:val="009A335A"/>
    <w:rsid w:val="009A365F"/>
    <w:rsid w:val="009A36F4"/>
    <w:rsid w:val="009A3BA3"/>
    <w:rsid w:val="009A506A"/>
    <w:rsid w:val="009A5EEB"/>
    <w:rsid w:val="009A615D"/>
    <w:rsid w:val="009A7530"/>
    <w:rsid w:val="009A78DC"/>
    <w:rsid w:val="009A7AA4"/>
    <w:rsid w:val="009B020C"/>
    <w:rsid w:val="009B0297"/>
    <w:rsid w:val="009B04FF"/>
    <w:rsid w:val="009B096F"/>
    <w:rsid w:val="009B0DC3"/>
    <w:rsid w:val="009B3D71"/>
    <w:rsid w:val="009B3E1E"/>
    <w:rsid w:val="009B4127"/>
    <w:rsid w:val="009B5D1C"/>
    <w:rsid w:val="009B6249"/>
    <w:rsid w:val="009B6D47"/>
    <w:rsid w:val="009B73DD"/>
    <w:rsid w:val="009B75C8"/>
    <w:rsid w:val="009B7865"/>
    <w:rsid w:val="009B7A21"/>
    <w:rsid w:val="009B7BBB"/>
    <w:rsid w:val="009C00FC"/>
    <w:rsid w:val="009C065E"/>
    <w:rsid w:val="009C113F"/>
    <w:rsid w:val="009C12D3"/>
    <w:rsid w:val="009C1F9C"/>
    <w:rsid w:val="009C1FD7"/>
    <w:rsid w:val="009C24B3"/>
    <w:rsid w:val="009C42AC"/>
    <w:rsid w:val="009C4D98"/>
    <w:rsid w:val="009C528E"/>
    <w:rsid w:val="009C668B"/>
    <w:rsid w:val="009D082A"/>
    <w:rsid w:val="009D1F01"/>
    <w:rsid w:val="009D2650"/>
    <w:rsid w:val="009D2898"/>
    <w:rsid w:val="009D2E96"/>
    <w:rsid w:val="009D33CA"/>
    <w:rsid w:val="009D34FB"/>
    <w:rsid w:val="009D47DC"/>
    <w:rsid w:val="009D49A0"/>
    <w:rsid w:val="009D4E14"/>
    <w:rsid w:val="009D600D"/>
    <w:rsid w:val="009D6758"/>
    <w:rsid w:val="009D6E30"/>
    <w:rsid w:val="009D6E64"/>
    <w:rsid w:val="009D71E8"/>
    <w:rsid w:val="009D7CA1"/>
    <w:rsid w:val="009D7E73"/>
    <w:rsid w:val="009E02BF"/>
    <w:rsid w:val="009E0D4E"/>
    <w:rsid w:val="009E2B34"/>
    <w:rsid w:val="009E2BDF"/>
    <w:rsid w:val="009E2FC0"/>
    <w:rsid w:val="009E33E9"/>
    <w:rsid w:val="009E39AB"/>
    <w:rsid w:val="009E4E6A"/>
    <w:rsid w:val="009E51AC"/>
    <w:rsid w:val="009E5C04"/>
    <w:rsid w:val="009E6571"/>
    <w:rsid w:val="009E6882"/>
    <w:rsid w:val="009E73B0"/>
    <w:rsid w:val="009E7DEE"/>
    <w:rsid w:val="009F058A"/>
    <w:rsid w:val="009F05A7"/>
    <w:rsid w:val="009F19E6"/>
    <w:rsid w:val="009F1C80"/>
    <w:rsid w:val="009F1FBC"/>
    <w:rsid w:val="009F2B53"/>
    <w:rsid w:val="009F3084"/>
    <w:rsid w:val="009F37F4"/>
    <w:rsid w:val="009F4686"/>
    <w:rsid w:val="009F4D2C"/>
    <w:rsid w:val="009F5340"/>
    <w:rsid w:val="009F574C"/>
    <w:rsid w:val="009F6BE2"/>
    <w:rsid w:val="009F6F0C"/>
    <w:rsid w:val="00A003BF"/>
    <w:rsid w:val="00A00A58"/>
    <w:rsid w:val="00A00D76"/>
    <w:rsid w:val="00A03B17"/>
    <w:rsid w:val="00A04DBA"/>
    <w:rsid w:val="00A051C6"/>
    <w:rsid w:val="00A0530E"/>
    <w:rsid w:val="00A059CD"/>
    <w:rsid w:val="00A05B89"/>
    <w:rsid w:val="00A06B18"/>
    <w:rsid w:val="00A10A3A"/>
    <w:rsid w:val="00A11E77"/>
    <w:rsid w:val="00A12EED"/>
    <w:rsid w:val="00A13717"/>
    <w:rsid w:val="00A13833"/>
    <w:rsid w:val="00A14C8F"/>
    <w:rsid w:val="00A1597B"/>
    <w:rsid w:val="00A172FB"/>
    <w:rsid w:val="00A1758A"/>
    <w:rsid w:val="00A17B14"/>
    <w:rsid w:val="00A17C99"/>
    <w:rsid w:val="00A20195"/>
    <w:rsid w:val="00A22889"/>
    <w:rsid w:val="00A23AA7"/>
    <w:rsid w:val="00A23E47"/>
    <w:rsid w:val="00A24459"/>
    <w:rsid w:val="00A26FDF"/>
    <w:rsid w:val="00A27511"/>
    <w:rsid w:val="00A27AB2"/>
    <w:rsid w:val="00A27C75"/>
    <w:rsid w:val="00A31575"/>
    <w:rsid w:val="00A31660"/>
    <w:rsid w:val="00A31D3E"/>
    <w:rsid w:val="00A3385B"/>
    <w:rsid w:val="00A338BB"/>
    <w:rsid w:val="00A34920"/>
    <w:rsid w:val="00A34F63"/>
    <w:rsid w:val="00A35171"/>
    <w:rsid w:val="00A3517B"/>
    <w:rsid w:val="00A35352"/>
    <w:rsid w:val="00A35376"/>
    <w:rsid w:val="00A36118"/>
    <w:rsid w:val="00A37A7E"/>
    <w:rsid w:val="00A37E24"/>
    <w:rsid w:val="00A400A9"/>
    <w:rsid w:val="00A40473"/>
    <w:rsid w:val="00A423FE"/>
    <w:rsid w:val="00A43498"/>
    <w:rsid w:val="00A4409C"/>
    <w:rsid w:val="00A4563C"/>
    <w:rsid w:val="00A45657"/>
    <w:rsid w:val="00A45684"/>
    <w:rsid w:val="00A468F4"/>
    <w:rsid w:val="00A4749A"/>
    <w:rsid w:val="00A47A03"/>
    <w:rsid w:val="00A50254"/>
    <w:rsid w:val="00A503B1"/>
    <w:rsid w:val="00A50810"/>
    <w:rsid w:val="00A51C42"/>
    <w:rsid w:val="00A53409"/>
    <w:rsid w:val="00A53C1A"/>
    <w:rsid w:val="00A54020"/>
    <w:rsid w:val="00A54270"/>
    <w:rsid w:val="00A54724"/>
    <w:rsid w:val="00A54E44"/>
    <w:rsid w:val="00A5518F"/>
    <w:rsid w:val="00A552DA"/>
    <w:rsid w:val="00A558C3"/>
    <w:rsid w:val="00A564D2"/>
    <w:rsid w:val="00A5683B"/>
    <w:rsid w:val="00A57F58"/>
    <w:rsid w:val="00A60278"/>
    <w:rsid w:val="00A60469"/>
    <w:rsid w:val="00A60927"/>
    <w:rsid w:val="00A61BDC"/>
    <w:rsid w:val="00A61FE9"/>
    <w:rsid w:val="00A62666"/>
    <w:rsid w:val="00A63E25"/>
    <w:rsid w:val="00A6450E"/>
    <w:rsid w:val="00A6471F"/>
    <w:rsid w:val="00A64E18"/>
    <w:rsid w:val="00A64F8D"/>
    <w:rsid w:val="00A665A5"/>
    <w:rsid w:val="00A67408"/>
    <w:rsid w:val="00A6747F"/>
    <w:rsid w:val="00A701AF"/>
    <w:rsid w:val="00A70689"/>
    <w:rsid w:val="00A719E8"/>
    <w:rsid w:val="00A7250E"/>
    <w:rsid w:val="00A77CB7"/>
    <w:rsid w:val="00A8055C"/>
    <w:rsid w:val="00A806A3"/>
    <w:rsid w:val="00A80C13"/>
    <w:rsid w:val="00A81F61"/>
    <w:rsid w:val="00A82109"/>
    <w:rsid w:val="00A82333"/>
    <w:rsid w:val="00A8341D"/>
    <w:rsid w:val="00A87062"/>
    <w:rsid w:val="00A91531"/>
    <w:rsid w:val="00A9163C"/>
    <w:rsid w:val="00A91DA1"/>
    <w:rsid w:val="00A92A8E"/>
    <w:rsid w:val="00A92F8B"/>
    <w:rsid w:val="00A93696"/>
    <w:rsid w:val="00A93E2E"/>
    <w:rsid w:val="00A9492D"/>
    <w:rsid w:val="00A94C31"/>
    <w:rsid w:val="00A9535D"/>
    <w:rsid w:val="00A95520"/>
    <w:rsid w:val="00A9595E"/>
    <w:rsid w:val="00A95D4B"/>
    <w:rsid w:val="00A966DC"/>
    <w:rsid w:val="00A9672F"/>
    <w:rsid w:val="00A9674D"/>
    <w:rsid w:val="00A96E05"/>
    <w:rsid w:val="00AA04F9"/>
    <w:rsid w:val="00AA182F"/>
    <w:rsid w:val="00AA20BC"/>
    <w:rsid w:val="00AA30FD"/>
    <w:rsid w:val="00AA4D09"/>
    <w:rsid w:val="00AA59FE"/>
    <w:rsid w:val="00AA5B61"/>
    <w:rsid w:val="00AA70F5"/>
    <w:rsid w:val="00AA7E85"/>
    <w:rsid w:val="00AB138D"/>
    <w:rsid w:val="00AB13EC"/>
    <w:rsid w:val="00AB1C0F"/>
    <w:rsid w:val="00AB1F44"/>
    <w:rsid w:val="00AB281C"/>
    <w:rsid w:val="00AB2AC3"/>
    <w:rsid w:val="00AB2BC9"/>
    <w:rsid w:val="00AB2D1F"/>
    <w:rsid w:val="00AB3277"/>
    <w:rsid w:val="00AB34E5"/>
    <w:rsid w:val="00AB3EC4"/>
    <w:rsid w:val="00AB424A"/>
    <w:rsid w:val="00AB461F"/>
    <w:rsid w:val="00AB4CE6"/>
    <w:rsid w:val="00AB4DFD"/>
    <w:rsid w:val="00AB4FC3"/>
    <w:rsid w:val="00AB527F"/>
    <w:rsid w:val="00AB5838"/>
    <w:rsid w:val="00AB5B7F"/>
    <w:rsid w:val="00AB6792"/>
    <w:rsid w:val="00AB6F50"/>
    <w:rsid w:val="00AB7011"/>
    <w:rsid w:val="00AC2321"/>
    <w:rsid w:val="00AC2D60"/>
    <w:rsid w:val="00AC3F98"/>
    <w:rsid w:val="00AC599D"/>
    <w:rsid w:val="00AC6074"/>
    <w:rsid w:val="00AD008E"/>
    <w:rsid w:val="00AD0241"/>
    <w:rsid w:val="00AD0343"/>
    <w:rsid w:val="00AD0ED7"/>
    <w:rsid w:val="00AD112F"/>
    <w:rsid w:val="00AD1876"/>
    <w:rsid w:val="00AD2979"/>
    <w:rsid w:val="00AD316D"/>
    <w:rsid w:val="00AD3B5E"/>
    <w:rsid w:val="00AD405E"/>
    <w:rsid w:val="00AD40E6"/>
    <w:rsid w:val="00AD4338"/>
    <w:rsid w:val="00AD442F"/>
    <w:rsid w:val="00AD4973"/>
    <w:rsid w:val="00AD5040"/>
    <w:rsid w:val="00AD540A"/>
    <w:rsid w:val="00AD5861"/>
    <w:rsid w:val="00AD6305"/>
    <w:rsid w:val="00AD7087"/>
    <w:rsid w:val="00AD7277"/>
    <w:rsid w:val="00AE064F"/>
    <w:rsid w:val="00AE0CE5"/>
    <w:rsid w:val="00AE1516"/>
    <w:rsid w:val="00AE23E4"/>
    <w:rsid w:val="00AE2596"/>
    <w:rsid w:val="00AE2C4F"/>
    <w:rsid w:val="00AE2F20"/>
    <w:rsid w:val="00AE3F52"/>
    <w:rsid w:val="00AE41CB"/>
    <w:rsid w:val="00AE5447"/>
    <w:rsid w:val="00AE58D3"/>
    <w:rsid w:val="00AE591A"/>
    <w:rsid w:val="00AE721B"/>
    <w:rsid w:val="00AF10AF"/>
    <w:rsid w:val="00AF3FA3"/>
    <w:rsid w:val="00AF4616"/>
    <w:rsid w:val="00AF5165"/>
    <w:rsid w:val="00AF527A"/>
    <w:rsid w:val="00AF68C5"/>
    <w:rsid w:val="00AF6CD9"/>
    <w:rsid w:val="00AF7077"/>
    <w:rsid w:val="00AF7707"/>
    <w:rsid w:val="00B004A2"/>
    <w:rsid w:val="00B00ED0"/>
    <w:rsid w:val="00B00F5C"/>
    <w:rsid w:val="00B01976"/>
    <w:rsid w:val="00B02027"/>
    <w:rsid w:val="00B02123"/>
    <w:rsid w:val="00B02125"/>
    <w:rsid w:val="00B0341C"/>
    <w:rsid w:val="00B038A6"/>
    <w:rsid w:val="00B04B02"/>
    <w:rsid w:val="00B04B89"/>
    <w:rsid w:val="00B04CBC"/>
    <w:rsid w:val="00B05111"/>
    <w:rsid w:val="00B05F2C"/>
    <w:rsid w:val="00B06ADA"/>
    <w:rsid w:val="00B100AC"/>
    <w:rsid w:val="00B110D6"/>
    <w:rsid w:val="00B110EF"/>
    <w:rsid w:val="00B11AD5"/>
    <w:rsid w:val="00B11F58"/>
    <w:rsid w:val="00B12588"/>
    <w:rsid w:val="00B13027"/>
    <w:rsid w:val="00B1428C"/>
    <w:rsid w:val="00B14F22"/>
    <w:rsid w:val="00B15403"/>
    <w:rsid w:val="00B15FBA"/>
    <w:rsid w:val="00B160A3"/>
    <w:rsid w:val="00B1669E"/>
    <w:rsid w:val="00B16747"/>
    <w:rsid w:val="00B1691C"/>
    <w:rsid w:val="00B16C09"/>
    <w:rsid w:val="00B17414"/>
    <w:rsid w:val="00B17E61"/>
    <w:rsid w:val="00B20B8A"/>
    <w:rsid w:val="00B21007"/>
    <w:rsid w:val="00B22493"/>
    <w:rsid w:val="00B226DA"/>
    <w:rsid w:val="00B22BC2"/>
    <w:rsid w:val="00B2449D"/>
    <w:rsid w:val="00B24D93"/>
    <w:rsid w:val="00B25AD2"/>
    <w:rsid w:val="00B25DD6"/>
    <w:rsid w:val="00B260CE"/>
    <w:rsid w:val="00B260D1"/>
    <w:rsid w:val="00B266BB"/>
    <w:rsid w:val="00B26CAA"/>
    <w:rsid w:val="00B26FB7"/>
    <w:rsid w:val="00B30BE3"/>
    <w:rsid w:val="00B30DC0"/>
    <w:rsid w:val="00B33930"/>
    <w:rsid w:val="00B33C3D"/>
    <w:rsid w:val="00B34469"/>
    <w:rsid w:val="00B35076"/>
    <w:rsid w:val="00B35618"/>
    <w:rsid w:val="00B35EE6"/>
    <w:rsid w:val="00B36071"/>
    <w:rsid w:val="00B360FA"/>
    <w:rsid w:val="00B37B03"/>
    <w:rsid w:val="00B402E8"/>
    <w:rsid w:val="00B42B35"/>
    <w:rsid w:val="00B4644C"/>
    <w:rsid w:val="00B46453"/>
    <w:rsid w:val="00B46A3F"/>
    <w:rsid w:val="00B46C13"/>
    <w:rsid w:val="00B47A41"/>
    <w:rsid w:val="00B47E62"/>
    <w:rsid w:val="00B47E8E"/>
    <w:rsid w:val="00B50646"/>
    <w:rsid w:val="00B51E96"/>
    <w:rsid w:val="00B52263"/>
    <w:rsid w:val="00B523DD"/>
    <w:rsid w:val="00B523E8"/>
    <w:rsid w:val="00B5244E"/>
    <w:rsid w:val="00B5268C"/>
    <w:rsid w:val="00B536DC"/>
    <w:rsid w:val="00B53E4B"/>
    <w:rsid w:val="00B53E61"/>
    <w:rsid w:val="00B5439D"/>
    <w:rsid w:val="00B547F8"/>
    <w:rsid w:val="00B54EAC"/>
    <w:rsid w:val="00B56518"/>
    <w:rsid w:val="00B607D0"/>
    <w:rsid w:val="00B60A31"/>
    <w:rsid w:val="00B60CAE"/>
    <w:rsid w:val="00B613B6"/>
    <w:rsid w:val="00B61CA9"/>
    <w:rsid w:val="00B62757"/>
    <w:rsid w:val="00B6442F"/>
    <w:rsid w:val="00B65C5B"/>
    <w:rsid w:val="00B66354"/>
    <w:rsid w:val="00B664E2"/>
    <w:rsid w:val="00B66710"/>
    <w:rsid w:val="00B66AA4"/>
    <w:rsid w:val="00B67289"/>
    <w:rsid w:val="00B67556"/>
    <w:rsid w:val="00B70253"/>
    <w:rsid w:val="00B70908"/>
    <w:rsid w:val="00B717A3"/>
    <w:rsid w:val="00B71EC5"/>
    <w:rsid w:val="00B72607"/>
    <w:rsid w:val="00B73B13"/>
    <w:rsid w:val="00B74569"/>
    <w:rsid w:val="00B745BD"/>
    <w:rsid w:val="00B74B4D"/>
    <w:rsid w:val="00B75309"/>
    <w:rsid w:val="00B75B43"/>
    <w:rsid w:val="00B75F51"/>
    <w:rsid w:val="00B76D4E"/>
    <w:rsid w:val="00B77968"/>
    <w:rsid w:val="00B8060C"/>
    <w:rsid w:val="00B80682"/>
    <w:rsid w:val="00B81A27"/>
    <w:rsid w:val="00B81F2A"/>
    <w:rsid w:val="00B83163"/>
    <w:rsid w:val="00B8421D"/>
    <w:rsid w:val="00B84332"/>
    <w:rsid w:val="00B8498A"/>
    <w:rsid w:val="00B84B93"/>
    <w:rsid w:val="00B85018"/>
    <w:rsid w:val="00B85DCF"/>
    <w:rsid w:val="00B85F1E"/>
    <w:rsid w:val="00B8621C"/>
    <w:rsid w:val="00B91475"/>
    <w:rsid w:val="00B916EA"/>
    <w:rsid w:val="00B92065"/>
    <w:rsid w:val="00B92D62"/>
    <w:rsid w:val="00B93313"/>
    <w:rsid w:val="00B942DA"/>
    <w:rsid w:val="00B9445B"/>
    <w:rsid w:val="00B948C0"/>
    <w:rsid w:val="00B9492B"/>
    <w:rsid w:val="00B94D35"/>
    <w:rsid w:val="00B94EAE"/>
    <w:rsid w:val="00B95CD7"/>
    <w:rsid w:val="00B95D2E"/>
    <w:rsid w:val="00B96794"/>
    <w:rsid w:val="00B9686E"/>
    <w:rsid w:val="00B979A9"/>
    <w:rsid w:val="00B97B9C"/>
    <w:rsid w:val="00B97C8D"/>
    <w:rsid w:val="00BA0077"/>
    <w:rsid w:val="00BA034E"/>
    <w:rsid w:val="00BA046C"/>
    <w:rsid w:val="00BA084D"/>
    <w:rsid w:val="00BA1581"/>
    <w:rsid w:val="00BA3065"/>
    <w:rsid w:val="00BA33B3"/>
    <w:rsid w:val="00BA360D"/>
    <w:rsid w:val="00BA3B05"/>
    <w:rsid w:val="00BA57C3"/>
    <w:rsid w:val="00BA61E0"/>
    <w:rsid w:val="00BA6754"/>
    <w:rsid w:val="00BB0044"/>
    <w:rsid w:val="00BB1984"/>
    <w:rsid w:val="00BB1AD6"/>
    <w:rsid w:val="00BB212E"/>
    <w:rsid w:val="00BB33BF"/>
    <w:rsid w:val="00BB3E3F"/>
    <w:rsid w:val="00BB4BEB"/>
    <w:rsid w:val="00BB56CA"/>
    <w:rsid w:val="00BB5A4F"/>
    <w:rsid w:val="00BB6D98"/>
    <w:rsid w:val="00BB7010"/>
    <w:rsid w:val="00BB7043"/>
    <w:rsid w:val="00BB721A"/>
    <w:rsid w:val="00BC0475"/>
    <w:rsid w:val="00BC0CCD"/>
    <w:rsid w:val="00BC11E8"/>
    <w:rsid w:val="00BC149E"/>
    <w:rsid w:val="00BC2306"/>
    <w:rsid w:val="00BC231E"/>
    <w:rsid w:val="00BC3366"/>
    <w:rsid w:val="00BC34B9"/>
    <w:rsid w:val="00BC42D1"/>
    <w:rsid w:val="00BC454F"/>
    <w:rsid w:val="00BC51BC"/>
    <w:rsid w:val="00BC630D"/>
    <w:rsid w:val="00BC6624"/>
    <w:rsid w:val="00BC6737"/>
    <w:rsid w:val="00BC6DD8"/>
    <w:rsid w:val="00BC6F03"/>
    <w:rsid w:val="00BC7516"/>
    <w:rsid w:val="00BC7566"/>
    <w:rsid w:val="00BC7CBC"/>
    <w:rsid w:val="00BC7F03"/>
    <w:rsid w:val="00BD0027"/>
    <w:rsid w:val="00BD0810"/>
    <w:rsid w:val="00BD0A71"/>
    <w:rsid w:val="00BD1513"/>
    <w:rsid w:val="00BD1905"/>
    <w:rsid w:val="00BD1B90"/>
    <w:rsid w:val="00BD1CBB"/>
    <w:rsid w:val="00BD5630"/>
    <w:rsid w:val="00BD7C67"/>
    <w:rsid w:val="00BD7E90"/>
    <w:rsid w:val="00BE0904"/>
    <w:rsid w:val="00BE1008"/>
    <w:rsid w:val="00BE16CD"/>
    <w:rsid w:val="00BE1740"/>
    <w:rsid w:val="00BE1783"/>
    <w:rsid w:val="00BE2139"/>
    <w:rsid w:val="00BE3349"/>
    <w:rsid w:val="00BE409A"/>
    <w:rsid w:val="00BE4C0A"/>
    <w:rsid w:val="00BE4E7F"/>
    <w:rsid w:val="00BE5291"/>
    <w:rsid w:val="00BE59C4"/>
    <w:rsid w:val="00BE5CA8"/>
    <w:rsid w:val="00BE6218"/>
    <w:rsid w:val="00BE67BE"/>
    <w:rsid w:val="00BE7ED5"/>
    <w:rsid w:val="00BE7EF5"/>
    <w:rsid w:val="00BF00C6"/>
    <w:rsid w:val="00BF089D"/>
    <w:rsid w:val="00BF08A7"/>
    <w:rsid w:val="00BF123A"/>
    <w:rsid w:val="00BF1541"/>
    <w:rsid w:val="00BF1F4A"/>
    <w:rsid w:val="00BF23F6"/>
    <w:rsid w:val="00BF30E0"/>
    <w:rsid w:val="00BF3230"/>
    <w:rsid w:val="00BF3CA2"/>
    <w:rsid w:val="00BF5F11"/>
    <w:rsid w:val="00BF6697"/>
    <w:rsid w:val="00BF6C73"/>
    <w:rsid w:val="00BF6D5E"/>
    <w:rsid w:val="00BF70E5"/>
    <w:rsid w:val="00C009B5"/>
    <w:rsid w:val="00C009DA"/>
    <w:rsid w:val="00C00CAE"/>
    <w:rsid w:val="00C01668"/>
    <w:rsid w:val="00C018CE"/>
    <w:rsid w:val="00C01D35"/>
    <w:rsid w:val="00C02423"/>
    <w:rsid w:val="00C02D90"/>
    <w:rsid w:val="00C030D0"/>
    <w:rsid w:val="00C04815"/>
    <w:rsid w:val="00C05A88"/>
    <w:rsid w:val="00C05E25"/>
    <w:rsid w:val="00C069C8"/>
    <w:rsid w:val="00C075CD"/>
    <w:rsid w:val="00C076F0"/>
    <w:rsid w:val="00C07A63"/>
    <w:rsid w:val="00C07F5E"/>
    <w:rsid w:val="00C1071C"/>
    <w:rsid w:val="00C117C9"/>
    <w:rsid w:val="00C121B5"/>
    <w:rsid w:val="00C135B2"/>
    <w:rsid w:val="00C139D3"/>
    <w:rsid w:val="00C1467A"/>
    <w:rsid w:val="00C1487E"/>
    <w:rsid w:val="00C153BB"/>
    <w:rsid w:val="00C15830"/>
    <w:rsid w:val="00C17483"/>
    <w:rsid w:val="00C202A1"/>
    <w:rsid w:val="00C2080E"/>
    <w:rsid w:val="00C20E4C"/>
    <w:rsid w:val="00C21178"/>
    <w:rsid w:val="00C226B0"/>
    <w:rsid w:val="00C22D24"/>
    <w:rsid w:val="00C230F9"/>
    <w:rsid w:val="00C23E42"/>
    <w:rsid w:val="00C241F8"/>
    <w:rsid w:val="00C24B0D"/>
    <w:rsid w:val="00C2713C"/>
    <w:rsid w:val="00C30962"/>
    <w:rsid w:val="00C310F4"/>
    <w:rsid w:val="00C31852"/>
    <w:rsid w:val="00C3220B"/>
    <w:rsid w:val="00C334FF"/>
    <w:rsid w:val="00C337AB"/>
    <w:rsid w:val="00C33C97"/>
    <w:rsid w:val="00C34B56"/>
    <w:rsid w:val="00C352E9"/>
    <w:rsid w:val="00C35969"/>
    <w:rsid w:val="00C35BD6"/>
    <w:rsid w:val="00C37533"/>
    <w:rsid w:val="00C37DCB"/>
    <w:rsid w:val="00C4039A"/>
    <w:rsid w:val="00C40989"/>
    <w:rsid w:val="00C41090"/>
    <w:rsid w:val="00C41CB1"/>
    <w:rsid w:val="00C42807"/>
    <w:rsid w:val="00C42B96"/>
    <w:rsid w:val="00C42FA8"/>
    <w:rsid w:val="00C43108"/>
    <w:rsid w:val="00C43A0C"/>
    <w:rsid w:val="00C45423"/>
    <w:rsid w:val="00C45DF8"/>
    <w:rsid w:val="00C46ADF"/>
    <w:rsid w:val="00C475BA"/>
    <w:rsid w:val="00C47AF2"/>
    <w:rsid w:val="00C47CA6"/>
    <w:rsid w:val="00C5096B"/>
    <w:rsid w:val="00C51211"/>
    <w:rsid w:val="00C51DB4"/>
    <w:rsid w:val="00C54516"/>
    <w:rsid w:val="00C54A92"/>
    <w:rsid w:val="00C54E90"/>
    <w:rsid w:val="00C55266"/>
    <w:rsid w:val="00C560FE"/>
    <w:rsid w:val="00C56739"/>
    <w:rsid w:val="00C571A9"/>
    <w:rsid w:val="00C5731E"/>
    <w:rsid w:val="00C57EFD"/>
    <w:rsid w:val="00C60175"/>
    <w:rsid w:val="00C61060"/>
    <w:rsid w:val="00C61425"/>
    <w:rsid w:val="00C617F9"/>
    <w:rsid w:val="00C62EDD"/>
    <w:rsid w:val="00C636ED"/>
    <w:rsid w:val="00C639F4"/>
    <w:rsid w:val="00C640DE"/>
    <w:rsid w:val="00C64D48"/>
    <w:rsid w:val="00C65821"/>
    <w:rsid w:val="00C66636"/>
    <w:rsid w:val="00C6673C"/>
    <w:rsid w:val="00C66D73"/>
    <w:rsid w:val="00C67F04"/>
    <w:rsid w:val="00C705B0"/>
    <w:rsid w:val="00C70B16"/>
    <w:rsid w:val="00C71727"/>
    <w:rsid w:val="00C71843"/>
    <w:rsid w:val="00C7219B"/>
    <w:rsid w:val="00C7293B"/>
    <w:rsid w:val="00C742F9"/>
    <w:rsid w:val="00C751F6"/>
    <w:rsid w:val="00C757E5"/>
    <w:rsid w:val="00C76ECD"/>
    <w:rsid w:val="00C776A0"/>
    <w:rsid w:val="00C77C83"/>
    <w:rsid w:val="00C77D18"/>
    <w:rsid w:val="00C8036D"/>
    <w:rsid w:val="00C8074B"/>
    <w:rsid w:val="00C8130F"/>
    <w:rsid w:val="00C81D8A"/>
    <w:rsid w:val="00C8205A"/>
    <w:rsid w:val="00C829A3"/>
    <w:rsid w:val="00C83363"/>
    <w:rsid w:val="00C835BB"/>
    <w:rsid w:val="00C851C1"/>
    <w:rsid w:val="00C85916"/>
    <w:rsid w:val="00C85B42"/>
    <w:rsid w:val="00C85C22"/>
    <w:rsid w:val="00C863B9"/>
    <w:rsid w:val="00C86B4E"/>
    <w:rsid w:val="00C86BBA"/>
    <w:rsid w:val="00C86D46"/>
    <w:rsid w:val="00C86FF5"/>
    <w:rsid w:val="00C87233"/>
    <w:rsid w:val="00C87452"/>
    <w:rsid w:val="00C87B5A"/>
    <w:rsid w:val="00C913EB"/>
    <w:rsid w:val="00C91C15"/>
    <w:rsid w:val="00C9225F"/>
    <w:rsid w:val="00C928DA"/>
    <w:rsid w:val="00C92B98"/>
    <w:rsid w:val="00C92CFE"/>
    <w:rsid w:val="00C93FAB"/>
    <w:rsid w:val="00C94615"/>
    <w:rsid w:val="00C95607"/>
    <w:rsid w:val="00C95736"/>
    <w:rsid w:val="00C95ADC"/>
    <w:rsid w:val="00C96C12"/>
    <w:rsid w:val="00CA1578"/>
    <w:rsid w:val="00CA178A"/>
    <w:rsid w:val="00CA1C48"/>
    <w:rsid w:val="00CA1F3D"/>
    <w:rsid w:val="00CA2299"/>
    <w:rsid w:val="00CA28DC"/>
    <w:rsid w:val="00CA2C88"/>
    <w:rsid w:val="00CA3C60"/>
    <w:rsid w:val="00CA52BB"/>
    <w:rsid w:val="00CA5781"/>
    <w:rsid w:val="00CA6315"/>
    <w:rsid w:val="00CA796B"/>
    <w:rsid w:val="00CB012A"/>
    <w:rsid w:val="00CB0417"/>
    <w:rsid w:val="00CB052C"/>
    <w:rsid w:val="00CB0AA9"/>
    <w:rsid w:val="00CB1B17"/>
    <w:rsid w:val="00CB311A"/>
    <w:rsid w:val="00CB316E"/>
    <w:rsid w:val="00CB38BB"/>
    <w:rsid w:val="00CB44D3"/>
    <w:rsid w:val="00CB4653"/>
    <w:rsid w:val="00CB4E4C"/>
    <w:rsid w:val="00CB5024"/>
    <w:rsid w:val="00CB5C75"/>
    <w:rsid w:val="00CB6028"/>
    <w:rsid w:val="00CC0B3D"/>
    <w:rsid w:val="00CC117A"/>
    <w:rsid w:val="00CC1B11"/>
    <w:rsid w:val="00CC336D"/>
    <w:rsid w:val="00CC3491"/>
    <w:rsid w:val="00CC5A4E"/>
    <w:rsid w:val="00CC7A3C"/>
    <w:rsid w:val="00CD1D58"/>
    <w:rsid w:val="00CD30F1"/>
    <w:rsid w:val="00CD45EA"/>
    <w:rsid w:val="00CD4923"/>
    <w:rsid w:val="00CD6BE9"/>
    <w:rsid w:val="00CE215F"/>
    <w:rsid w:val="00CE2703"/>
    <w:rsid w:val="00CE3EFD"/>
    <w:rsid w:val="00CE4421"/>
    <w:rsid w:val="00CE50D1"/>
    <w:rsid w:val="00CE629A"/>
    <w:rsid w:val="00CE68EA"/>
    <w:rsid w:val="00CE7A83"/>
    <w:rsid w:val="00CE7ADD"/>
    <w:rsid w:val="00CF048A"/>
    <w:rsid w:val="00CF08F9"/>
    <w:rsid w:val="00CF0AC8"/>
    <w:rsid w:val="00CF1B86"/>
    <w:rsid w:val="00CF26E9"/>
    <w:rsid w:val="00CF3519"/>
    <w:rsid w:val="00CF3623"/>
    <w:rsid w:val="00CF4D6E"/>
    <w:rsid w:val="00CF52EA"/>
    <w:rsid w:val="00CF7208"/>
    <w:rsid w:val="00CF7480"/>
    <w:rsid w:val="00D00AAB"/>
    <w:rsid w:val="00D01434"/>
    <w:rsid w:val="00D01A6D"/>
    <w:rsid w:val="00D02619"/>
    <w:rsid w:val="00D02640"/>
    <w:rsid w:val="00D029D2"/>
    <w:rsid w:val="00D03340"/>
    <w:rsid w:val="00D03921"/>
    <w:rsid w:val="00D050C5"/>
    <w:rsid w:val="00D05BB4"/>
    <w:rsid w:val="00D05DE4"/>
    <w:rsid w:val="00D06107"/>
    <w:rsid w:val="00D06CF0"/>
    <w:rsid w:val="00D07DD3"/>
    <w:rsid w:val="00D07FE1"/>
    <w:rsid w:val="00D1077B"/>
    <w:rsid w:val="00D11137"/>
    <w:rsid w:val="00D116C1"/>
    <w:rsid w:val="00D120CB"/>
    <w:rsid w:val="00D124E2"/>
    <w:rsid w:val="00D12A4B"/>
    <w:rsid w:val="00D133FF"/>
    <w:rsid w:val="00D13F71"/>
    <w:rsid w:val="00D14700"/>
    <w:rsid w:val="00D14993"/>
    <w:rsid w:val="00D14FD9"/>
    <w:rsid w:val="00D1500F"/>
    <w:rsid w:val="00D15AE8"/>
    <w:rsid w:val="00D16358"/>
    <w:rsid w:val="00D20965"/>
    <w:rsid w:val="00D20982"/>
    <w:rsid w:val="00D20D9C"/>
    <w:rsid w:val="00D20FF3"/>
    <w:rsid w:val="00D21478"/>
    <w:rsid w:val="00D217BF"/>
    <w:rsid w:val="00D222F7"/>
    <w:rsid w:val="00D22E37"/>
    <w:rsid w:val="00D22F67"/>
    <w:rsid w:val="00D23B19"/>
    <w:rsid w:val="00D25F7B"/>
    <w:rsid w:val="00D26175"/>
    <w:rsid w:val="00D27087"/>
    <w:rsid w:val="00D27A7B"/>
    <w:rsid w:val="00D27B7B"/>
    <w:rsid w:val="00D27F6E"/>
    <w:rsid w:val="00D332B9"/>
    <w:rsid w:val="00D33AF1"/>
    <w:rsid w:val="00D33EA0"/>
    <w:rsid w:val="00D33EE3"/>
    <w:rsid w:val="00D33FE5"/>
    <w:rsid w:val="00D359C6"/>
    <w:rsid w:val="00D35EBE"/>
    <w:rsid w:val="00D3620D"/>
    <w:rsid w:val="00D40125"/>
    <w:rsid w:val="00D40750"/>
    <w:rsid w:val="00D40FE6"/>
    <w:rsid w:val="00D41547"/>
    <w:rsid w:val="00D4193B"/>
    <w:rsid w:val="00D41DF6"/>
    <w:rsid w:val="00D4251F"/>
    <w:rsid w:val="00D4361B"/>
    <w:rsid w:val="00D43697"/>
    <w:rsid w:val="00D437D7"/>
    <w:rsid w:val="00D439D4"/>
    <w:rsid w:val="00D43CEF"/>
    <w:rsid w:val="00D44C2F"/>
    <w:rsid w:val="00D44F20"/>
    <w:rsid w:val="00D45580"/>
    <w:rsid w:val="00D45650"/>
    <w:rsid w:val="00D45DEC"/>
    <w:rsid w:val="00D46E7B"/>
    <w:rsid w:val="00D472FE"/>
    <w:rsid w:val="00D47655"/>
    <w:rsid w:val="00D503E6"/>
    <w:rsid w:val="00D51A3D"/>
    <w:rsid w:val="00D52C18"/>
    <w:rsid w:val="00D5334D"/>
    <w:rsid w:val="00D5358A"/>
    <w:rsid w:val="00D5374E"/>
    <w:rsid w:val="00D56712"/>
    <w:rsid w:val="00D5684B"/>
    <w:rsid w:val="00D56CE3"/>
    <w:rsid w:val="00D570CE"/>
    <w:rsid w:val="00D57604"/>
    <w:rsid w:val="00D60872"/>
    <w:rsid w:val="00D60ADD"/>
    <w:rsid w:val="00D637A7"/>
    <w:rsid w:val="00D63A88"/>
    <w:rsid w:val="00D64284"/>
    <w:rsid w:val="00D64482"/>
    <w:rsid w:val="00D648CD"/>
    <w:rsid w:val="00D65DC1"/>
    <w:rsid w:val="00D71D5F"/>
    <w:rsid w:val="00D7220D"/>
    <w:rsid w:val="00D72692"/>
    <w:rsid w:val="00D73D2B"/>
    <w:rsid w:val="00D741FD"/>
    <w:rsid w:val="00D74939"/>
    <w:rsid w:val="00D75D4C"/>
    <w:rsid w:val="00D76194"/>
    <w:rsid w:val="00D7638B"/>
    <w:rsid w:val="00D7718E"/>
    <w:rsid w:val="00D7760C"/>
    <w:rsid w:val="00D77764"/>
    <w:rsid w:val="00D777B1"/>
    <w:rsid w:val="00D80FA5"/>
    <w:rsid w:val="00D81DE8"/>
    <w:rsid w:val="00D82037"/>
    <w:rsid w:val="00D8261A"/>
    <w:rsid w:val="00D82904"/>
    <w:rsid w:val="00D833B9"/>
    <w:rsid w:val="00D83B72"/>
    <w:rsid w:val="00D8456D"/>
    <w:rsid w:val="00D84B2C"/>
    <w:rsid w:val="00D8620A"/>
    <w:rsid w:val="00D86798"/>
    <w:rsid w:val="00D86CDA"/>
    <w:rsid w:val="00D87B88"/>
    <w:rsid w:val="00D900C5"/>
    <w:rsid w:val="00D922B6"/>
    <w:rsid w:val="00D92332"/>
    <w:rsid w:val="00D937B4"/>
    <w:rsid w:val="00D95719"/>
    <w:rsid w:val="00D95BC6"/>
    <w:rsid w:val="00D96171"/>
    <w:rsid w:val="00D96D53"/>
    <w:rsid w:val="00D97B1D"/>
    <w:rsid w:val="00DA1179"/>
    <w:rsid w:val="00DA1243"/>
    <w:rsid w:val="00DA2B7F"/>
    <w:rsid w:val="00DA3672"/>
    <w:rsid w:val="00DA4032"/>
    <w:rsid w:val="00DA4642"/>
    <w:rsid w:val="00DA5D6B"/>
    <w:rsid w:val="00DA7F8C"/>
    <w:rsid w:val="00DB1057"/>
    <w:rsid w:val="00DB1A52"/>
    <w:rsid w:val="00DB1A71"/>
    <w:rsid w:val="00DB1EC3"/>
    <w:rsid w:val="00DB2557"/>
    <w:rsid w:val="00DB2D5E"/>
    <w:rsid w:val="00DB39ED"/>
    <w:rsid w:val="00DB4563"/>
    <w:rsid w:val="00DB48A0"/>
    <w:rsid w:val="00DB5303"/>
    <w:rsid w:val="00DB5310"/>
    <w:rsid w:val="00DB6411"/>
    <w:rsid w:val="00DB6492"/>
    <w:rsid w:val="00DB74FD"/>
    <w:rsid w:val="00DC1344"/>
    <w:rsid w:val="00DC1A68"/>
    <w:rsid w:val="00DC30C6"/>
    <w:rsid w:val="00DC3717"/>
    <w:rsid w:val="00DC4156"/>
    <w:rsid w:val="00DC44E6"/>
    <w:rsid w:val="00DC4F2A"/>
    <w:rsid w:val="00DC5F50"/>
    <w:rsid w:val="00DC649D"/>
    <w:rsid w:val="00DC68F8"/>
    <w:rsid w:val="00DC6A04"/>
    <w:rsid w:val="00DC6BA3"/>
    <w:rsid w:val="00DC7103"/>
    <w:rsid w:val="00DC722E"/>
    <w:rsid w:val="00DC736B"/>
    <w:rsid w:val="00DD0A1C"/>
    <w:rsid w:val="00DD15DA"/>
    <w:rsid w:val="00DD3AD1"/>
    <w:rsid w:val="00DD3B1C"/>
    <w:rsid w:val="00DD3CA3"/>
    <w:rsid w:val="00DD3D72"/>
    <w:rsid w:val="00DD4020"/>
    <w:rsid w:val="00DD418D"/>
    <w:rsid w:val="00DD41CD"/>
    <w:rsid w:val="00DD4292"/>
    <w:rsid w:val="00DD47FD"/>
    <w:rsid w:val="00DD572F"/>
    <w:rsid w:val="00DD5835"/>
    <w:rsid w:val="00DD5ECE"/>
    <w:rsid w:val="00DD645B"/>
    <w:rsid w:val="00DD646C"/>
    <w:rsid w:val="00DD7155"/>
    <w:rsid w:val="00DE0184"/>
    <w:rsid w:val="00DE02AB"/>
    <w:rsid w:val="00DE09BB"/>
    <w:rsid w:val="00DE128D"/>
    <w:rsid w:val="00DE12A3"/>
    <w:rsid w:val="00DE151C"/>
    <w:rsid w:val="00DE4833"/>
    <w:rsid w:val="00DE5705"/>
    <w:rsid w:val="00DF1467"/>
    <w:rsid w:val="00DF1740"/>
    <w:rsid w:val="00DF2267"/>
    <w:rsid w:val="00DF26DB"/>
    <w:rsid w:val="00DF3200"/>
    <w:rsid w:val="00DF363F"/>
    <w:rsid w:val="00DF573B"/>
    <w:rsid w:val="00DF5743"/>
    <w:rsid w:val="00DF624F"/>
    <w:rsid w:val="00DF6D0F"/>
    <w:rsid w:val="00DF7C87"/>
    <w:rsid w:val="00E001A6"/>
    <w:rsid w:val="00E002D4"/>
    <w:rsid w:val="00E00DC0"/>
    <w:rsid w:val="00E01412"/>
    <w:rsid w:val="00E01493"/>
    <w:rsid w:val="00E022CF"/>
    <w:rsid w:val="00E02373"/>
    <w:rsid w:val="00E02BCA"/>
    <w:rsid w:val="00E039E4"/>
    <w:rsid w:val="00E03B86"/>
    <w:rsid w:val="00E03F56"/>
    <w:rsid w:val="00E05041"/>
    <w:rsid w:val="00E05DCB"/>
    <w:rsid w:val="00E06B00"/>
    <w:rsid w:val="00E11782"/>
    <w:rsid w:val="00E118EE"/>
    <w:rsid w:val="00E1320F"/>
    <w:rsid w:val="00E13216"/>
    <w:rsid w:val="00E133CD"/>
    <w:rsid w:val="00E138DD"/>
    <w:rsid w:val="00E14341"/>
    <w:rsid w:val="00E162D1"/>
    <w:rsid w:val="00E162DC"/>
    <w:rsid w:val="00E16C27"/>
    <w:rsid w:val="00E2023E"/>
    <w:rsid w:val="00E20B5A"/>
    <w:rsid w:val="00E24373"/>
    <w:rsid w:val="00E24B27"/>
    <w:rsid w:val="00E253F2"/>
    <w:rsid w:val="00E2563E"/>
    <w:rsid w:val="00E25DB9"/>
    <w:rsid w:val="00E26595"/>
    <w:rsid w:val="00E26A24"/>
    <w:rsid w:val="00E270A3"/>
    <w:rsid w:val="00E27784"/>
    <w:rsid w:val="00E27862"/>
    <w:rsid w:val="00E301DB"/>
    <w:rsid w:val="00E3028B"/>
    <w:rsid w:val="00E304D6"/>
    <w:rsid w:val="00E3279E"/>
    <w:rsid w:val="00E33BAF"/>
    <w:rsid w:val="00E33DF1"/>
    <w:rsid w:val="00E35BBF"/>
    <w:rsid w:val="00E36074"/>
    <w:rsid w:val="00E36458"/>
    <w:rsid w:val="00E4199F"/>
    <w:rsid w:val="00E41EA3"/>
    <w:rsid w:val="00E4207B"/>
    <w:rsid w:val="00E424B6"/>
    <w:rsid w:val="00E424EF"/>
    <w:rsid w:val="00E42CD4"/>
    <w:rsid w:val="00E42E97"/>
    <w:rsid w:val="00E43C32"/>
    <w:rsid w:val="00E45BD9"/>
    <w:rsid w:val="00E4687F"/>
    <w:rsid w:val="00E46D02"/>
    <w:rsid w:val="00E46DAA"/>
    <w:rsid w:val="00E472F3"/>
    <w:rsid w:val="00E47AFE"/>
    <w:rsid w:val="00E5016D"/>
    <w:rsid w:val="00E5028D"/>
    <w:rsid w:val="00E506B7"/>
    <w:rsid w:val="00E508B7"/>
    <w:rsid w:val="00E510A2"/>
    <w:rsid w:val="00E52366"/>
    <w:rsid w:val="00E524E5"/>
    <w:rsid w:val="00E52980"/>
    <w:rsid w:val="00E5381C"/>
    <w:rsid w:val="00E54134"/>
    <w:rsid w:val="00E5542E"/>
    <w:rsid w:val="00E5566B"/>
    <w:rsid w:val="00E56035"/>
    <w:rsid w:val="00E576B4"/>
    <w:rsid w:val="00E60166"/>
    <w:rsid w:val="00E616A9"/>
    <w:rsid w:val="00E620E7"/>
    <w:rsid w:val="00E62891"/>
    <w:rsid w:val="00E62B8B"/>
    <w:rsid w:val="00E64605"/>
    <w:rsid w:val="00E646EA"/>
    <w:rsid w:val="00E656D9"/>
    <w:rsid w:val="00E66558"/>
    <w:rsid w:val="00E6690B"/>
    <w:rsid w:val="00E67A60"/>
    <w:rsid w:val="00E67DB3"/>
    <w:rsid w:val="00E67F7C"/>
    <w:rsid w:val="00E67FB5"/>
    <w:rsid w:val="00E700F5"/>
    <w:rsid w:val="00E7013A"/>
    <w:rsid w:val="00E704EA"/>
    <w:rsid w:val="00E70825"/>
    <w:rsid w:val="00E717FF"/>
    <w:rsid w:val="00E71A18"/>
    <w:rsid w:val="00E71FD3"/>
    <w:rsid w:val="00E725F1"/>
    <w:rsid w:val="00E729AA"/>
    <w:rsid w:val="00E72FF0"/>
    <w:rsid w:val="00E7312D"/>
    <w:rsid w:val="00E757FB"/>
    <w:rsid w:val="00E76AF5"/>
    <w:rsid w:val="00E77CDC"/>
    <w:rsid w:val="00E800FB"/>
    <w:rsid w:val="00E800FC"/>
    <w:rsid w:val="00E80658"/>
    <w:rsid w:val="00E809C7"/>
    <w:rsid w:val="00E80F54"/>
    <w:rsid w:val="00E814D6"/>
    <w:rsid w:val="00E828F1"/>
    <w:rsid w:val="00E848AA"/>
    <w:rsid w:val="00E8498D"/>
    <w:rsid w:val="00E84E9E"/>
    <w:rsid w:val="00E85077"/>
    <w:rsid w:val="00E85A00"/>
    <w:rsid w:val="00E8667F"/>
    <w:rsid w:val="00E86943"/>
    <w:rsid w:val="00E87053"/>
    <w:rsid w:val="00E8706B"/>
    <w:rsid w:val="00E87808"/>
    <w:rsid w:val="00E908C3"/>
    <w:rsid w:val="00E91265"/>
    <w:rsid w:val="00E9185B"/>
    <w:rsid w:val="00E92616"/>
    <w:rsid w:val="00E9263E"/>
    <w:rsid w:val="00E93BAA"/>
    <w:rsid w:val="00E94170"/>
    <w:rsid w:val="00E94276"/>
    <w:rsid w:val="00E9510F"/>
    <w:rsid w:val="00E95760"/>
    <w:rsid w:val="00E95E63"/>
    <w:rsid w:val="00E96BDC"/>
    <w:rsid w:val="00E96F76"/>
    <w:rsid w:val="00E97274"/>
    <w:rsid w:val="00EA0059"/>
    <w:rsid w:val="00EA06CE"/>
    <w:rsid w:val="00EA0BF2"/>
    <w:rsid w:val="00EA16E7"/>
    <w:rsid w:val="00EA1FCD"/>
    <w:rsid w:val="00EA20C7"/>
    <w:rsid w:val="00EA26D3"/>
    <w:rsid w:val="00EA2AA4"/>
    <w:rsid w:val="00EA2D0C"/>
    <w:rsid w:val="00EA3CE2"/>
    <w:rsid w:val="00EA596D"/>
    <w:rsid w:val="00EA5D9B"/>
    <w:rsid w:val="00EB15E2"/>
    <w:rsid w:val="00EB3B53"/>
    <w:rsid w:val="00EB3C42"/>
    <w:rsid w:val="00EB3EFE"/>
    <w:rsid w:val="00EB4FFE"/>
    <w:rsid w:val="00EB50D2"/>
    <w:rsid w:val="00EB5120"/>
    <w:rsid w:val="00EB6413"/>
    <w:rsid w:val="00EB6446"/>
    <w:rsid w:val="00EB64E4"/>
    <w:rsid w:val="00EB6DF7"/>
    <w:rsid w:val="00EC01D3"/>
    <w:rsid w:val="00EC0843"/>
    <w:rsid w:val="00EC1148"/>
    <w:rsid w:val="00EC1431"/>
    <w:rsid w:val="00EC19BD"/>
    <w:rsid w:val="00EC1B3A"/>
    <w:rsid w:val="00EC1F8C"/>
    <w:rsid w:val="00EC215A"/>
    <w:rsid w:val="00EC22AB"/>
    <w:rsid w:val="00EC2583"/>
    <w:rsid w:val="00EC2E26"/>
    <w:rsid w:val="00EC312C"/>
    <w:rsid w:val="00EC352C"/>
    <w:rsid w:val="00EC363E"/>
    <w:rsid w:val="00EC439E"/>
    <w:rsid w:val="00EC5B9C"/>
    <w:rsid w:val="00EC62C5"/>
    <w:rsid w:val="00EC68D0"/>
    <w:rsid w:val="00EC6E5E"/>
    <w:rsid w:val="00EC7B6F"/>
    <w:rsid w:val="00EC7D36"/>
    <w:rsid w:val="00ED0243"/>
    <w:rsid w:val="00ED0F2B"/>
    <w:rsid w:val="00ED13A5"/>
    <w:rsid w:val="00ED20CC"/>
    <w:rsid w:val="00ED23AB"/>
    <w:rsid w:val="00ED2736"/>
    <w:rsid w:val="00ED3C74"/>
    <w:rsid w:val="00ED4AD3"/>
    <w:rsid w:val="00ED5CBD"/>
    <w:rsid w:val="00ED684D"/>
    <w:rsid w:val="00ED7037"/>
    <w:rsid w:val="00ED7149"/>
    <w:rsid w:val="00EE00D9"/>
    <w:rsid w:val="00EE0284"/>
    <w:rsid w:val="00EE0F31"/>
    <w:rsid w:val="00EE1D43"/>
    <w:rsid w:val="00EE229A"/>
    <w:rsid w:val="00EE2587"/>
    <w:rsid w:val="00EE2B83"/>
    <w:rsid w:val="00EE35E4"/>
    <w:rsid w:val="00EE36B4"/>
    <w:rsid w:val="00EE4909"/>
    <w:rsid w:val="00EE4B90"/>
    <w:rsid w:val="00EE4CB2"/>
    <w:rsid w:val="00EE4DB9"/>
    <w:rsid w:val="00EE57B6"/>
    <w:rsid w:val="00EE581E"/>
    <w:rsid w:val="00EE63BD"/>
    <w:rsid w:val="00EE7648"/>
    <w:rsid w:val="00EE7D66"/>
    <w:rsid w:val="00EF0D2C"/>
    <w:rsid w:val="00EF0E51"/>
    <w:rsid w:val="00EF11BF"/>
    <w:rsid w:val="00EF1BB4"/>
    <w:rsid w:val="00EF248F"/>
    <w:rsid w:val="00EF2A10"/>
    <w:rsid w:val="00EF4BC4"/>
    <w:rsid w:val="00EF5CF8"/>
    <w:rsid w:val="00EF5D50"/>
    <w:rsid w:val="00EF7B1E"/>
    <w:rsid w:val="00EF7F5E"/>
    <w:rsid w:val="00F00D8A"/>
    <w:rsid w:val="00F02794"/>
    <w:rsid w:val="00F033F6"/>
    <w:rsid w:val="00F0399C"/>
    <w:rsid w:val="00F041EF"/>
    <w:rsid w:val="00F04E17"/>
    <w:rsid w:val="00F04EFD"/>
    <w:rsid w:val="00F05284"/>
    <w:rsid w:val="00F05E78"/>
    <w:rsid w:val="00F06044"/>
    <w:rsid w:val="00F064CF"/>
    <w:rsid w:val="00F067A3"/>
    <w:rsid w:val="00F11852"/>
    <w:rsid w:val="00F11B80"/>
    <w:rsid w:val="00F11FAE"/>
    <w:rsid w:val="00F12836"/>
    <w:rsid w:val="00F12E85"/>
    <w:rsid w:val="00F12F05"/>
    <w:rsid w:val="00F1320A"/>
    <w:rsid w:val="00F14A64"/>
    <w:rsid w:val="00F15553"/>
    <w:rsid w:val="00F16704"/>
    <w:rsid w:val="00F2057E"/>
    <w:rsid w:val="00F20FB7"/>
    <w:rsid w:val="00F21110"/>
    <w:rsid w:val="00F211DB"/>
    <w:rsid w:val="00F21263"/>
    <w:rsid w:val="00F21429"/>
    <w:rsid w:val="00F218AD"/>
    <w:rsid w:val="00F21D12"/>
    <w:rsid w:val="00F21D35"/>
    <w:rsid w:val="00F222FF"/>
    <w:rsid w:val="00F22C7B"/>
    <w:rsid w:val="00F22D86"/>
    <w:rsid w:val="00F23410"/>
    <w:rsid w:val="00F23D20"/>
    <w:rsid w:val="00F23F84"/>
    <w:rsid w:val="00F25219"/>
    <w:rsid w:val="00F26B20"/>
    <w:rsid w:val="00F26FA4"/>
    <w:rsid w:val="00F31D1D"/>
    <w:rsid w:val="00F32ED0"/>
    <w:rsid w:val="00F34472"/>
    <w:rsid w:val="00F3490F"/>
    <w:rsid w:val="00F35C2D"/>
    <w:rsid w:val="00F35CA0"/>
    <w:rsid w:val="00F36B97"/>
    <w:rsid w:val="00F37E38"/>
    <w:rsid w:val="00F37E55"/>
    <w:rsid w:val="00F40331"/>
    <w:rsid w:val="00F419C9"/>
    <w:rsid w:val="00F421CF"/>
    <w:rsid w:val="00F423B1"/>
    <w:rsid w:val="00F42C2C"/>
    <w:rsid w:val="00F430AB"/>
    <w:rsid w:val="00F44BA6"/>
    <w:rsid w:val="00F44DEA"/>
    <w:rsid w:val="00F456A0"/>
    <w:rsid w:val="00F46761"/>
    <w:rsid w:val="00F47187"/>
    <w:rsid w:val="00F50357"/>
    <w:rsid w:val="00F50622"/>
    <w:rsid w:val="00F5076A"/>
    <w:rsid w:val="00F51104"/>
    <w:rsid w:val="00F520D9"/>
    <w:rsid w:val="00F523F1"/>
    <w:rsid w:val="00F5260A"/>
    <w:rsid w:val="00F52735"/>
    <w:rsid w:val="00F5274D"/>
    <w:rsid w:val="00F532F3"/>
    <w:rsid w:val="00F538F4"/>
    <w:rsid w:val="00F54504"/>
    <w:rsid w:val="00F55B8E"/>
    <w:rsid w:val="00F55D8B"/>
    <w:rsid w:val="00F5638E"/>
    <w:rsid w:val="00F575B3"/>
    <w:rsid w:val="00F57E37"/>
    <w:rsid w:val="00F60164"/>
    <w:rsid w:val="00F6103F"/>
    <w:rsid w:val="00F6211F"/>
    <w:rsid w:val="00F623A8"/>
    <w:rsid w:val="00F62664"/>
    <w:rsid w:val="00F62A08"/>
    <w:rsid w:val="00F637D6"/>
    <w:rsid w:val="00F6385C"/>
    <w:rsid w:val="00F640AA"/>
    <w:rsid w:val="00F6481D"/>
    <w:rsid w:val="00F6502B"/>
    <w:rsid w:val="00F65316"/>
    <w:rsid w:val="00F667E6"/>
    <w:rsid w:val="00F674A5"/>
    <w:rsid w:val="00F67A38"/>
    <w:rsid w:val="00F67EB3"/>
    <w:rsid w:val="00F725A9"/>
    <w:rsid w:val="00F72BB0"/>
    <w:rsid w:val="00F72EE1"/>
    <w:rsid w:val="00F736D7"/>
    <w:rsid w:val="00F74CB1"/>
    <w:rsid w:val="00F75786"/>
    <w:rsid w:val="00F81007"/>
    <w:rsid w:val="00F8100B"/>
    <w:rsid w:val="00F81753"/>
    <w:rsid w:val="00F81A33"/>
    <w:rsid w:val="00F81BA5"/>
    <w:rsid w:val="00F82558"/>
    <w:rsid w:val="00F82F44"/>
    <w:rsid w:val="00F834E5"/>
    <w:rsid w:val="00F848CC"/>
    <w:rsid w:val="00F84D24"/>
    <w:rsid w:val="00F85937"/>
    <w:rsid w:val="00F86978"/>
    <w:rsid w:val="00F86B37"/>
    <w:rsid w:val="00F87B43"/>
    <w:rsid w:val="00F87D3F"/>
    <w:rsid w:val="00F90792"/>
    <w:rsid w:val="00F90B0B"/>
    <w:rsid w:val="00F91AC9"/>
    <w:rsid w:val="00F91AEF"/>
    <w:rsid w:val="00F927CA"/>
    <w:rsid w:val="00F92F32"/>
    <w:rsid w:val="00F9354C"/>
    <w:rsid w:val="00F93D54"/>
    <w:rsid w:val="00F9434B"/>
    <w:rsid w:val="00F961AE"/>
    <w:rsid w:val="00F968E7"/>
    <w:rsid w:val="00F96AF0"/>
    <w:rsid w:val="00FA16BE"/>
    <w:rsid w:val="00FA1C26"/>
    <w:rsid w:val="00FA1CFC"/>
    <w:rsid w:val="00FA434E"/>
    <w:rsid w:val="00FA579A"/>
    <w:rsid w:val="00FA5BE8"/>
    <w:rsid w:val="00FA5C13"/>
    <w:rsid w:val="00FA717D"/>
    <w:rsid w:val="00FA7364"/>
    <w:rsid w:val="00FB0333"/>
    <w:rsid w:val="00FB2247"/>
    <w:rsid w:val="00FB3145"/>
    <w:rsid w:val="00FB35E2"/>
    <w:rsid w:val="00FB44FF"/>
    <w:rsid w:val="00FB4E3A"/>
    <w:rsid w:val="00FB517D"/>
    <w:rsid w:val="00FB5EA9"/>
    <w:rsid w:val="00FB6516"/>
    <w:rsid w:val="00FB6812"/>
    <w:rsid w:val="00FB6E5B"/>
    <w:rsid w:val="00FB724C"/>
    <w:rsid w:val="00FC0184"/>
    <w:rsid w:val="00FC03D9"/>
    <w:rsid w:val="00FC1DD3"/>
    <w:rsid w:val="00FC203E"/>
    <w:rsid w:val="00FC2443"/>
    <w:rsid w:val="00FC2C91"/>
    <w:rsid w:val="00FC3471"/>
    <w:rsid w:val="00FC3632"/>
    <w:rsid w:val="00FC5F69"/>
    <w:rsid w:val="00FC725A"/>
    <w:rsid w:val="00FD01FC"/>
    <w:rsid w:val="00FD07A5"/>
    <w:rsid w:val="00FD37BA"/>
    <w:rsid w:val="00FD3D07"/>
    <w:rsid w:val="00FD44D7"/>
    <w:rsid w:val="00FD44E0"/>
    <w:rsid w:val="00FD49F7"/>
    <w:rsid w:val="00FD4D85"/>
    <w:rsid w:val="00FD66E1"/>
    <w:rsid w:val="00FD72BA"/>
    <w:rsid w:val="00FD7C53"/>
    <w:rsid w:val="00FE151D"/>
    <w:rsid w:val="00FE15FE"/>
    <w:rsid w:val="00FE26B1"/>
    <w:rsid w:val="00FE4C76"/>
    <w:rsid w:val="00FE6BDF"/>
    <w:rsid w:val="00FE6E77"/>
    <w:rsid w:val="00FE7279"/>
    <w:rsid w:val="00FE7581"/>
    <w:rsid w:val="00FE7A34"/>
    <w:rsid w:val="00FF10D3"/>
    <w:rsid w:val="00FF1118"/>
    <w:rsid w:val="00FF13AC"/>
    <w:rsid w:val="00FF19C7"/>
    <w:rsid w:val="00FF2C3D"/>
    <w:rsid w:val="00FF483F"/>
    <w:rsid w:val="00FF4A12"/>
    <w:rsid w:val="00FF506D"/>
    <w:rsid w:val="00FF52F7"/>
    <w:rsid w:val="00FF56B0"/>
    <w:rsid w:val="00FF599B"/>
    <w:rsid w:val="00FF5AD9"/>
    <w:rsid w:val="00FF6A47"/>
    <w:rsid w:val="00FF6C78"/>
    <w:rsid w:val="00FF732C"/>
    <w:rsid w:val="06628302"/>
    <w:rsid w:val="0A9BA0B0"/>
    <w:rsid w:val="0F1805F1"/>
    <w:rsid w:val="0F22852E"/>
    <w:rsid w:val="1FA3496F"/>
    <w:rsid w:val="2A92CF0D"/>
    <w:rsid w:val="2B168CEB"/>
    <w:rsid w:val="33663118"/>
    <w:rsid w:val="3F17CB8D"/>
    <w:rsid w:val="531411B3"/>
    <w:rsid w:val="553D8BA6"/>
    <w:rsid w:val="5B509BD2"/>
    <w:rsid w:val="5C827F8F"/>
    <w:rsid w:val="5EC57588"/>
    <w:rsid w:val="622873F7"/>
    <w:rsid w:val="672D04CF"/>
    <w:rsid w:val="6C61CAE2"/>
    <w:rsid w:val="7B097852"/>
    <w:rsid w:val="7E36F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A28746E0-B1B6-4EF0-BBE8-C1B84004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FD"/>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normaltextrun">
    <w:name w:val="normaltextrun"/>
    <w:basedOn w:val="DefaultParagraphFont"/>
    <w:rsid w:val="00231624"/>
  </w:style>
  <w:style w:type="character" w:customStyle="1" w:styleId="eop">
    <w:name w:val="eop"/>
    <w:basedOn w:val="DefaultParagraphFont"/>
    <w:rsid w:val="00231624"/>
  </w:style>
  <w:style w:type="paragraph" w:customStyle="1" w:styleId="paragraph">
    <w:name w:val="paragraph"/>
    <w:basedOn w:val="Normal"/>
    <w:rsid w:val="00BB6D98"/>
    <w:pPr>
      <w:suppressAutoHyphens w:val="0"/>
      <w:autoSpaceDN/>
      <w:spacing w:before="100" w:beforeAutospacing="1" w:after="100" w:afterAutospacing="1" w:line="240" w:lineRule="auto"/>
    </w:pPr>
    <w:rPr>
      <w:rFonts w:ascii="Times New Roman" w:hAnsi="Times New Roman"/>
      <w:color w:val="auto"/>
    </w:rPr>
  </w:style>
  <w:style w:type="character" w:customStyle="1" w:styleId="Mention1">
    <w:name w:val="Mention1"/>
    <w:basedOn w:val="DefaultParagraphFont"/>
    <w:uiPriority w:val="99"/>
    <w:unhideWhenUsed/>
    <w:rsid w:val="001E0DE1"/>
    <w:rPr>
      <w:color w:val="2B579A"/>
      <w:shd w:val="clear" w:color="auto" w:fill="E1DFDD"/>
    </w:rPr>
  </w:style>
  <w:style w:type="paragraph" w:styleId="NormalWeb">
    <w:name w:val="Normal (Web)"/>
    <w:basedOn w:val="Normal"/>
    <w:uiPriority w:val="99"/>
    <w:unhideWhenUsed/>
    <w:rsid w:val="00654499"/>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39"/>
    <w:rsid w:val="00743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F1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28253">
      <w:bodyDiv w:val="1"/>
      <w:marLeft w:val="0"/>
      <w:marRight w:val="0"/>
      <w:marTop w:val="0"/>
      <w:marBottom w:val="0"/>
      <w:divBdr>
        <w:top w:val="none" w:sz="0" w:space="0" w:color="auto"/>
        <w:left w:val="none" w:sz="0" w:space="0" w:color="auto"/>
        <w:bottom w:val="none" w:sz="0" w:space="0" w:color="auto"/>
        <w:right w:val="none" w:sz="0" w:space="0" w:color="auto"/>
      </w:divBdr>
    </w:div>
    <w:div w:id="416363186">
      <w:bodyDiv w:val="1"/>
      <w:marLeft w:val="0"/>
      <w:marRight w:val="0"/>
      <w:marTop w:val="0"/>
      <w:marBottom w:val="0"/>
      <w:divBdr>
        <w:top w:val="none" w:sz="0" w:space="0" w:color="auto"/>
        <w:left w:val="none" w:sz="0" w:space="0" w:color="auto"/>
        <w:bottom w:val="none" w:sz="0" w:space="0" w:color="auto"/>
        <w:right w:val="none" w:sz="0" w:space="0" w:color="auto"/>
      </w:divBdr>
    </w:div>
    <w:div w:id="595790022">
      <w:bodyDiv w:val="1"/>
      <w:marLeft w:val="0"/>
      <w:marRight w:val="0"/>
      <w:marTop w:val="0"/>
      <w:marBottom w:val="0"/>
      <w:divBdr>
        <w:top w:val="none" w:sz="0" w:space="0" w:color="auto"/>
        <w:left w:val="none" w:sz="0" w:space="0" w:color="auto"/>
        <w:bottom w:val="none" w:sz="0" w:space="0" w:color="auto"/>
        <w:right w:val="none" w:sz="0" w:space="0" w:color="auto"/>
      </w:divBdr>
    </w:div>
    <w:div w:id="744376284">
      <w:bodyDiv w:val="1"/>
      <w:marLeft w:val="0"/>
      <w:marRight w:val="0"/>
      <w:marTop w:val="0"/>
      <w:marBottom w:val="0"/>
      <w:divBdr>
        <w:top w:val="none" w:sz="0" w:space="0" w:color="auto"/>
        <w:left w:val="none" w:sz="0" w:space="0" w:color="auto"/>
        <w:bottom w:val="none" w:sz="0" w:space="0" w:color="auto"/>
        <w:right w:val="none" w:sz="0" w:space="0" w:color="auto"/>
      </w:divBdr>
    </w:div>
    <w:div w:id="789055819">
      <w:bodyDiv w:val="1"/>
      <w:marLeft w:val="0"/>
      <w:marRight w:val="0"/>
      <w:marTop w:val="0"/>
      <w:marBottom w:val="0"/>
      <w:divBdr>
        <w:top w:val="none" w:sz="0" w:space="0" w:color="auto"/>
        <w:left w:val="none" w:sz="0" w:space="0" w:color="auto"/>
        <w:bottom w:val="none" w:sz="0" w:space="0" w:color="auto"/>
        <w:right w:val="none" w:sz="0" w:space="0" w:color="auto"/>
      </w:divBdr>
    </w:div>
    <w:div w:id="1149520150">
      <w:bodyDiv w:val="1"/>
      <w:marLeft w:val="0"/>
      <w:marRight w:val="0"/>
      <w:marTop w:val="0"/>
      <w:marBottom w:val="0"/>
      <w:divBdr>
        <w:top w:val="none" w:sz="0" w:space="0" w:color="auto"/>
        <w:left w:val="none" w:sz="0" w:space="0" w:color="auto"/>
        <w:bottom w:val="none" w:sz="0" w:space="0" w:color="auto"/>
        <w:right w:val="none" w:sz="0" w:space="0" w:color="auto"/>
      </w:divBdr>
    </w:div>
    <w:div w:id="1239170662">
      <w:bodyDiv w:val="1"/>
      <w:marLeft w:val="0"/>
      <w:marRight w:val="0"/>
      <w:marTop w:val="0"/>
      <w:marBottom w:val="0"/>
      <w:divBdr>
        <w:top w:val="none" w:sz="0" w:space="0" w:color="auto"/>
        <w:left w:val="none" w:sz="0" w:space="0" w:color="auto"/>
        <w:bottom w:val="none" w:sz="0" w:space="0" w:color="auto"/>
        <w:right w:val="none" w:sz="0" w:space="0" w:color="auto"/>
      </w:divBdr>
      <w:divsChild>
        <w:div w:id="78721093">
          <w:marLeft w:val="0"/>
          <w:marRight w:val="0"/>
          <w:marTop w:val="0"/>
          <w:marBottom w:val="0"/>
          <w:divBdr>
            <w:top w:val="none" w:sz="0" w:space="0" w:color="auto"/>
            <w:left w:val="none" w:sz="0" w:space="0" w:color="auto"/>
            <w:bottom w:val="none" w:sz="0" w:space="0" w:color="auto"/>
            <w:right w:val="none" w:sz="0" w:space="0" w:color="auto"/>
          </w:divBdr>
        </w:div>
        <w:div w:id="1811240431">
          <w:marLeft w:val="0"/>
          <w:marRight w:val="0"/>
          <w:marTop w:val="0"/>
          <w:marBottom w:val="0"/>
          <w:divBdr>
            <w:top w:val="none" w:sz="0" w:space="0" w:color="auto"/>
            <w:left w:val="none" w:sz="0" w:space="0" w:color="auto"/>
            <w:bottom w:val="none" w:sz="0" w:space="0" w:color="auto"/>
            <w:right w:val="none" w:sz="0" w:space="0" w:color="auto"/>
          </w:divBdr>
        </w:div>
      </w:divsChild>
    </w:div>
    <w:div w:id="1360080648">
      <w:bodyDiv w:val="1"/>
      <w:marLeft w:val="0"/>
      <w:marRight w:val="0"/>
      <w:marTop w:val="0"/>
      <w:marBottom w:val="0"/>
      <w:divBdr>
        <w:top w:val="none" w:sz="0" w:space="0" w:color="auto"/>
        <w:left w:val="none" w:sz="0" w:space="0" w:color="auto"/>
        <w:bottom w:val="none" w:sz="0" w:space="0" w:color="auto"/>
        <w:right w:val="none" w:sz="0" w:space="0" w:color="auto"/>
      </w:divBdr>
    </w:div>
    <w:div w:id="1492335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A409CE833C04ABA6575D0C930BA14" ma:contentTypeVersion="16" ma:contentTypeDescription="Create a new document." ma:contentTypeScope="" ma:versionID="a3899cac5de3fa4b97f6ebbb8b92b82c">
  <xsd:schema xmlns:xsd="http://www.w3.org/2001/XMLSchema" xmlns:xs="http://www.w3.org/2001/XMLSchema" xmlns:p="http://schemas.microsoft.com/office/2006/metadata/properties" xmlns:ns2="e08cb92a-ecc2-4c95-ac13-14b6ccfac732" xmlns:ns3="32ae8854-2a9c-41d5-857c-cca97faddaed" targetNamespace="http://schemas.microsoft.com/office/2006/metadata/properties" ma:root="true" ma:fieldsID="4ed808ae79b952cc96d91553fa26149f" ns2:_="" ns3:_="">
    <xsd:import namespace="e08cb92a-ecc2-4c95-ac13-14b6ccfac732"/>
    <xsd:import namespace="32ae8854-2a9c-41d5-857c-cca97fad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cb92a-ecc2-4c95-ac13-14b6ccfac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8854-2a9c-41d5-857c-cca97faddae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e622791-efb6-4639-bdb5-43f621f68813}" ma:internalName="TaxCatchAll" ma:showField="CatchAllData" ma:web="32ae8854-2a9c-41d5-857c-cca97fadda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8cb92a-ecc2-4c95-ac13-14b6ccfac732">
      <Terms xmlns="http://schemas.microsoft.com/office/infopath/2007/PartnerControls"/>
    </lcf76f155ced4ddcb4097134ff3c332f>
    <TaxCatchAll xmlns="32ae8854-2a9c-41d5-857c-cca97fadda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7EAF7-7938-4EEC-A694-780E35334CD8}"/>
</file>

<file path=customXml/itemProps2.xml><?xml version="1.0" encoding="utf-8"?>
<ds:datastoreItem xmlns:ds="http://schemas.openxmlformats.org/officeDocument/2006/customXml" ds:itemID="{2A6E3381-3D29-432E-8356-9A75E7F3FFD4}">
  <ds:schemaRefs>
    <ds:schemaRef ds:uri="http://schemas.microsoft.com/office/2006/metadata/properties"/>
    <ds:schemaRef ds:uri="http://schemas.microsoft.com/office/infopath/2007/PartnerControls"/>
    <ds:schemaRef ds:uri="e08cb92a-ecc2-4c95-ac13-14b6ccfac732"/>
    <ds:schemaRef ds:uri="32ae8854-2a9c-41d5-857c-cca97faddaed"/>
  </ds:schemaRefs>
</ds:datastoreItem>
</file>

<file path=customXml/itemProps3.xml><?xml version="1.0" encoding="utf-8"?>
<ds:datastoreItem xmlns:ds="http://schemas.openxmlformats.org/officeDocument/2006/customXml" ds:itemID="{D7FAAE95-9E09-45B2-A57B-72C2C83BC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4716</Words>
  <Characters>26887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31540</CharactersWithSpaces>
  <SharedDoc>false</SharedDoc>
  <HLinks>
    <vt:vector size="120" baseType="variant">
      <vt:variant>
        <vt:i4>6488189</vt:i4>
      </vt:variant>
      <vt:variant>
        <vt:i4>57</vt:i4>
      </vt:variant>
      <vt:variant>
        <vt:i4>0</vt:i4>
      </vt:variant>
      <vt:variant>
        <vt:i4>5</vt:i4>
      </vt:variant>
      <vt:variant>
        <vt:lpwstr>https://educationendowmentfoundation.org.uk/education-evidence/guidance-reports/implementation</vt:lpwstr>
      </vt:variant>
      <vt:variant>
        <vt:lpwstr/>
      </vt:variant>
      <vt:variant>
        <vt:i4>2359415</vt:i4>
      </vt:variant>
      <vt:variant>
        <vt:i4>54</vt:i4>
      </vt:variant>
      <vt:variant>
        <vt:i4>0</vt:i4>
      </vt:variant>
      <vt:variant>
        <vt:i4>5</vt:i4>
      </vt:variant>
      <vt:variant>
        <vt:lpwstr>https://www.gov.uk/guidance/senior-mental-health-lead-training</vt:lpwstr>
      </vt:variant>
      <vt:variant>
        <vt:lpwstr/>
      </vt:variant>
      <vt:variant>
        <vt:i4>5636127</vt:i4>
      </vt:variant>
      <vt:variant>
        <vt:i4>51</vt:i4>
      </vt:variant>
      <vt:variant>
        <vt:i4>0</vt:i4>
      </vt:variant>
      <vt:variant>
        <vt:i4>5</vt:i4>
      </vt:variant>
      <vt:variant>
        <vt:lpwstr>https://educationendowmentfoundation.org.uk/education-evidence/teaching-learning-toolkit/feedback</vt:lpwstr>
      </vt:variant>
      <vt:variant>
        <vt:lpwstr/>
      </vt:variant>
      <vt:variant>
        <vt:i4>6160462</vt:i4>
      </vt:variant>
      <vt:variant>
        <vt:i4>48</vt:i4>
      </vt:variant>
      <vt:variant>
        <vt:i4>0</vt:i4>
      </vt:variant>
      <vt:variant>
        <vt:i4>5</vt:i4>
      </vt:variant>
      <vt:variant>
        <vt:lpwstr>https://www.gov.uk/government/publications/school-attendance/framework-for-securing-full-attendance-actions-for-schools-and-local-authorities</vt:lpwstr>
      </vt:variant>
      <vt:variant>
        <vt:lpwstr/>
      </vt:variant>
      <vt:variant>
        <vt:i4>5701726</vt:i4>
      </vt:variant>
      <vt:variant>
        <vt:i4>45</vt:i4>
      </vt:variant>
      <vt:variant>
        <vt:i4>0</vt:i4>
      </vt:variant>
      <vt:variant>
        <vt:i4>5</vt:i4>
      </vt:variant>
      <vt:variant>
        <vt:lpwstr>https://educationendowmentfoundation.org.uk/education-evidence/teaching-learning-toolkit/behaviour-interventions</vt:lpwstr>
      </vt:variant>
      <vt:variant>
        <vt:lpwstr/>
      </vt:variant>
      <vt:variant>
        <vt:i4>1835075</vt:i4>
      </vt:variant>
      <vt:variant>
        <vt:i4>42</vt:i4>
      </vt:variant>
      <vt:variant>
        <vt:i4>0</vt:i4>
      </vt:variant>
      <vt:variant>
        <vt:i4>5</vt:i4>
      </vt:variant>
      <vt:variant>
        <vt:lpwstr>https://educationendowmentfoundation.org.uk/evidence-summaries/teaching-learning-toolkit/small-group-tuition/</vt:lpwstr>
      </vt:variant>
      <vt:variant>
        <vt:lpwstr/>
      </vt:variant>
      <vt:variant>
        <vt:i4>2752557</vt:i4>
      </vt:variant>
      <vt:variant>
        <vt:i4>39</vt:i4>
      </vt:variant>
      <vt:variant>
        <vt:i4>0</vt:i4>
      </vt:variant>
      <vt:variant>
        <vt:i4>5</vt:i4>
      </vt:variant>
      <vt:variant>
        <vt:lpwstr>https://educationendowmentfoundation.org.uk/education-evidence/teaching-learning-toolkit/one-to-one-tuition</vt:lpwstr>
      </vt:variant>
      <vt:variant>
        <vt:lpwstr/>
      </vt:variant>
      <vt:variant>
        <vt:i4>327758</vt:i4>
      </vt:variant>
      <vt:variant>
        <vt:i4>36</vt:i4>
      </vt:variant>
      <vt:variant>
        <vt:i4>0</vt:i4>
      </vt:variant>
      <vt:variant>
        <vt:i4>5</vt:i4>
      </vt:variant>
      <vt:variant>
        <vt:lpwstr>https://educationendowmentfoundation.org.uk/evidence-summaries/teaching-learning-toolkit/phonics/</vt:lpwstr>
      </vt:variant>
      <vt:variant>
        <vt:lpwstr/>
      </vt:variant>
      <vt:variant>
        <vt:i4>786503</vt:i4>
      </vt:variant>
      <vt:variant>
        <vt:i4>33</vt:i4>
      </vt:variant>
      <vt:variant>
        <vt:i4>0</vt:i4>
      </vt:variant>
      <vt:variant>
        <vt:i4>5</vt:i4>
      </vt:variant>
      <vt:variant>
        <vt:lpwstr>https://educationendowmentfoundation.org.uk/projects-and-evaluation/projects/nuffield-early-language-intervention</vt:lpwstr>
      </vt:variant>
      <vt:variant>
        <vt:lpwstr/>
      </vt:variant>
      <vt:variant>
        <vt:i4>1507400</vt:i4>
      </vt:variant>
      <vt:variant>
        <vt:i4>30</vt:i4>
      </vt:variant>
      <vt:variant>
        <vt:i4>0</vt:i4>
      </vt:variant>
      <vt:variant>
        <vt:i4>5</vt:i4>
      </vt:variant>
      <vt:variant>
        <vt:lpwstr>https://educationendowmentfoundation.org.uk/education-evidence/teaching-learning-toolkit/oral-language-interventions</vt:lpwstr>
      </vt:variant>
      <vt:variant>
        <vt:lpwstr/>
      </vt:variant>
      <vt:variant>
        <vt:i4>2621501</vt:i4>
      </vt:variant>
      <vt:variant>
        <vt:i4>27</vt:i4>
      </vt:variant>
      <vt:variant>
        <vt:i4>0</vt:i4>
      </vt:variant>
      <vt:variant>
        <vt:i4>5</vt:i4>
      </vt:variant>
      <vt:variant>
        <vt:lpwstr>https://www.nuffieldfoundation.org/project/nuffield-early-language-intervention</vt:lpwstr>
      </vt:variant>
      <vt:variant>
        <vt:lpwstr/>
      </vt:variant>
      <vt:variant>
        <vt:i4>5701638</vt:i4>
      </vt:variant>
      <vt:variant>
        <vt:i4>24</vt:i4>
      </vt:variant>
      <vt:variant>
        <vt:i4>0</vt:i4>
      </vt:variant>
      <vt:variant>
        <vt:i4>5</vt:i4>
      </vt:variant>
      <vt:variant>
        <vt:lpwstr>https://educationendowmentfoundation.org.uk/public/files/Publications/SEL/EEF_Social_and_Emotional_Learning.pdf</vt:lpwstr>
      </vt:variant>
      <vt:variant>
        <vt:lpwstr/>
      </vt:variant>
      <vt:variant>
        <vt:i4>5046273</vt:i4>
      </vt:variant>
      <vt:variant>
        <vt:i4>21</vt:i4>
      </vt:variant>
      <vt:variant>
        <vt:i4>0</vt:i4>
      </vt:variant>
      <vt:variant>
        <vt:i4>5</vt:i4>
      </vt:variant>
      <vt:variant>
        <vt:lpwstr>https://educationendowmentfoundation.org.uk/public/files/Publications/Maths/KS2_KS3_Maths_Guidance_2017.pdf</vt:lpwstr>
      </vt:variant>
      <vt:variant>
        <vt:lpwstr/>
      </vt:variant>
      <vt:variant>
        <vt:i4>4259929</vt:i4>
      </vt:variant>
      <vt:variant>
        <vt:i4>18</vt:i4>
      </vt:variant>
      <vt:variant>
        <vt:i4>0</vt:i4>
      </vt:variant>
      <vt:variant>
        <vt:i4>5</vt:i4>
      </vt:variant>
      <vt:variant>
        <vt:lpwstr>https://assets.publishing.service.gov.uk/government/uploads/system/uploads/attachment_data/file/897806/Maths_guidance_KS_1_and_2.pdf</vt:lpwstr>
      </vt:variant>
      <vt:variant>
        <vt:lpwstr/>
      </vt:variant>
      <vt:variant>
        <vt:i4>327758</vt:i4>
      </vt:variant>
      <vt:variant>
        <vt:i4>15</vt:i4>
      </vt:variant>
      <vt:variant>
        <vt:i4>0</vt:i4>
      </vt:variant>
      <vt:variant>
        <vt:i4>5</vt:i4>
      </vt:variant>
      <vt:variant>
        <vt:lpwstr>https://educationendowmentfoundation.org.uk/evidence-summaries/teaching-learning-toolkit/phonics/</vt:lpwstr>
      </vt:variant>
      <vt:variant>
        <vt:lpwstr/>
      </vt:variant>
      <vt:variant>
        <vt:i4>2228348</vt:i4>
      </vt:variant>
      <vt:variant>
        <vt:i4>12</vt:i4>
      </vt:variant>
      <vt:variant>
        <vt:i4>0</vt:i4>
      </vt:variant>
      <vt:variant>
        <vt:i4>5</vt:i4>
      </vt:variant>
      <vt:variant>
        <vt:lpwstr>https://educationgovuk.sharepoint.com/sites/PupilPremiumStrategyUnit/Shared Documents/General/Policy/Pupil Premium Strategy Statements/Completed example templates/Primary/Choosing a phonics teaching programme - GOV.UK (www.gov.uk)</vt:lpwstr>
      </vt:variant>
      <vt:variant>
        <vt:lpwstr/>
      </vt:variant>
      <vt:variant>
        <vt:i4>4390940</vt:i4>
      </vt:variant>
      <vt:variant>
        <vt:i4>9</vt:i4>
      </vt:variant>
      <vt:variant>
        <vt:i4>0</vt:i4>
      </vt:variant>
      <vt:variant>
        <vt:i4>5</vt:i4>
      </vt:variant>
      <vt:variant>
        <vt:lpwstr>https://educationendowmentfoundation.org.uk/evidence-summaries/teaching-learning-toolkit/oral-language-interventions/</vt:lpwstr>
      </vt:variant>
      <vt:variant>
        <vt:lpwstr/>
      </vt:variant>
      <vt:variant>
        <vt:i4>10</vt:i4>
      </vt:variant>
      <vt:variant>
        <vt:i4>6</vt:i4>
      </vt:variant>
      <vt:variant>
        <vt:i4>0</vt:i4>
      </vt:variant>
      <vt:variant>
        <vt:i4>5</vt:i4>
      </vt:variant>
      <vt:variant>
        <vt:lpwstr>https://educationendowmentfoundation.org.uk/tools/assessing-and-monitoring-pupil-progress/testing/standardised-tests/</vt:lpwstr>
      </vt:variant>
      <vt:variant>
        <vt:lpwstr/>
      </vt:variant>
      <vt:variant>
        <vt:i4>1507402</vt:i4>
      </vt:variant>
      <vt:variant>
        <vt:i4>3</vt:i4>
      </vt:variant>
      <vt:variant>
        <vt:i4>0</vt:i4>
      </vt:variant>
      <vt:variant>
        <vt:i4>5</vt:i4>
      </vt:variant>
      <vt:variant>
        <vt:lpwstr>https://educationendowmentfoundation.org.uk/guidance-for-teachers/using-pupil-premium</vt:lpwstr>
      </vt:variant>
      <vt:variant>
        <vt:lpwstr>:~:text=The%20pupil%20premium%20strategy%20is%20embedded%20within%20a,selected%20on%20the%20basis%20of%20strong%20educational%20evidence.</vt:lpwstr>
      </vt:variant>
      <vt:variant>
        <vt:i4>7864367</vt:i4>
      </vt:variant>
      <vt:variant>
        <vt:i4>0</vt:i4>
      </vt:variant>
      <vt:variant>
        <vt:i4>0</vt:i4>
      </vt:variant>
      <vt:variant>
        <vt:i4>5</vt:i4>
      </vt:variant>
      <vt:variant>
        <vt:lpwstr>https://www.gov.uk/guidance/pupil-premium-effective-use-and-accountability</vt:lpwstr>
      </vt:variant>
      <vt:variant>
        <vt:lpwstr>online-statements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Nicola McElvaney</cp:lastModifiedBy>
  <cp:revision>2</cp:revision>
  <cp:lastPrinted>2014-09-17T13:26:00Z</cp:lastPrinted>
  <dcterms:created xsi:type="dcterms:W3CDTF">2026-09-17T11:34:00Z</dcterms:created>
  <dcterms:modified xsi:type="dcterms:W3CDTF">2026-09-17T11:34:00Z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0x010100D99A409CE833C04ABA6575D0C930BA14</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