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0" distT="0" distL="0" distR="0">
            <wp:extent cx="4067175" cy="1123379"/>
            <wp:effectExtent b="0" l="0" r="0" t="0"/>
            <wp:docPr descr="\\Nas4\Bedewell EYEC\Nick Rees\Admin Docs\South Tyneside Council logo.bmp" id="6" name="image2.png"/>
            <a:graphic>
              <a:graphicData uri="http://schemas.openxmlformats.org/drawingml/2006/picture">
                <pic:pic>
                  <pic:nvPicPr>
                    <pic:cNvPr descr="\\Nas4\Bedewell EYEC\Nick Rees\Admin Docs\South Tyneside Council logo.bmp" id="0" name="image2.png"/>
                    <pic:cNvPicPr preferRelativeResize="0"/>
                  </pic:nvPicPr>
                  <pic:blipFill>
                    <a:blip r:embed="rId7"/>
                    <a:srcRect b="0" l="0" r="0" t="0"/>
                    <a:stretch>
                      <a:fillRect/>
                    </a:stretch>
                  </pic:blipFill>
                  <pic:spPr>
                    <a:xfrm>
                      <a:off x="0" y="0"/>
                      <a:ext cx="4067175" cy="112337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b w:val="1"/>
          <w:sz w:val="56"/>
          <w:szCs w:val="56"/>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The Sue Hedley Nursery School</w:t>
      </w:r>
    </w:p>
    <w:p w:rsidR="00000000" w:rsidDel="00000000" w:rsidP="00000000" w:rsidRDefault="00000000" w:rsidRPr="00000000" w14:paraId="00000005">
      <w:pPr>
        <w:jc w:val="center"/>
        <w:rPr>
          <w:rFonts w:ascii="Arial" w:cs="Arial" w:eastAsia="Arial" w:hAnsi="Arial"/>
          <w:b w:val="1"/>
          <w:sz w:val="72"/>
          <w:szCs w:val="72"/>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2065655</wp:posOffset>
            </wp:positionH>
            <wp:positionV relativeFrom="paragraph">
              <wp:posOffset>457200</wp:posOffset>
            </wp:positionV>
            <wp:extent cx="1600200" cy="1438275"/>
            <wp:effectExtent b="0" l="0" r="0" t="0"/>
            <wp:wrapNone/>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600200" cy="1438275"/>
                    </a:xfrm>
                    <a:prstGeom prst="rect"/>
                    <a:ln/>
                  </pic:spPr>
                </pic:pic>
              </a:graphicData>
            </a:graphic>
          </wp:anchor>
        </w:drawing>
      </w:r>
    </w:p>
    <w:p w:rsidR="00000000" w:rsidDel="00000000" w:rsidP="00000000" w:rsidRDefault="00000000" w:rsidRPr="00000000" w14:paraId="00000006">
      <w:pPr>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      </w:t>
      </w:r>
    </w:p>
    <w:p w:rsidR="00000000" w:rsidDel="00000000" w:rsidP="00000000" w:rsidRDefault="00000000" w:rsidRPr="00000000" w14:paraId="0000000A">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ab/>
      </w:r>
    </w:p>
    <w:p w:rsidR="00000000" w:rsidDel="00000000" w:rsidP="00000000" w:rsidRDefault="00000000" w:rsidRPr="00000000" w14:paraId="0000000B">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Data Breach Policy and Procedure</w:t>
      </w:r>
    </w:p>
    <w:p w:rsidR="00000000" w:rsidDel="00000000" w:rsidP="00000000" w:rsidRDefault="00000000" w:rsidRPr="00000000" w14:paraId="0000000C">
      <w:pPr>
        <w:tabs>
          <w:tab w:val="left" w:leader="none" w:pos="2655"/>
          <w:tab w:val="center" w:leader="none" w:pos="4873"/>
        </w:tabs>
        <w:rPr>
          <w:sz w:val="72"/>
          <w:szCs w:val="72"/>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0D">
            <w:pPr>
              <w:tabs>
                <w:tab w:val="left" w:leader="none" w:pos="2655"/>
                <w:tab w:val="center" w:leader="none" w:pos="4873"/>
              </w:tabs>
              <w:rPr>
                <w:sz w:val="40"/>
                <w:szCs w:val="40"/>
              </w:rPr>
            </w:pPr>
            <w:r w:rsidDel="00000000" w:rsidR="00000000" w:rsidRPr="00000000">
              <w:rPr>
                <w:sz w:val="40"/>
                <w:szCs w:val="40"/>
                <w:rtl w:val="0"/>
              </w:rPr>
              <w:t xml:space="preserve">Date of next review</w:t>
            </w:r>
          </w:p>
        </w:tc>
        <w:tc>
          <w:tcPr/>
          <w:p w:rsidR="00000000" w:rsidDel="00000000" w:rsidP="00000000" w:rsidRDefault="00000000" w:rsidRPr="00000000" w14:paraId="0000000E">
            <w:pPr>
              <w:tabs>
                <w:tab w:val="left" w:leader="none" w:pos="2655"/>
                <w:tab w:val="center" w:leader="none" w:pos="4873"/>
              </w:tabs>
              <w:rPr>
                <w:sz w:val="32"/>
                <w:szCs w:val="32"/>
              </w:rPr>
            </w:pPr>
            <w:r w:rsidDel="00000000" w:rsidR="00000000" w:rsidRPr="00000000">
              <w:rPr>
                <w:sz w:val="32"/>
                <w:szCs w:val="32"/>
                <w:rtl w:val="0"/>
              </w:rPr>
              <w:t xml:space="preserve">March 2025</w:t>
            </w:r>
          </w:p>
        </w:tc>
      </w:tr>
      <w:tr>
        <w:trPr>
          <w:cantSplit w:val="0"/>
          <w:tblHeader w:val="0"/>
        </w:trPr>
        <w:tc>
          <w:tcPr/>
          <w:p w:rsidR="00000000" w:rsidDel="00000000" w:rsidP="00000000" w:rsidRDefault="00000000" w:rsidRPr="00000000" w14:paraId="0000000F">
            <w:pPr>
              <w:tabs>
                <w:tab w:val="left" w:leader="none" w:pos="2655"/>
                <w:tab w:val="center" w:leader="none" w:pos="4873"/>
              </w:tabs>
              <w:rPr>
                <w:sz w:val="40"/>
                <w:szCs w:val="40"/>
              </w:rPr>
            </w:pPr>
            <w:r w:rsidDel="00000000" w:rsidR="00000000" w:rsidRPr="00000000">
              <w:rPr>
                <w:sz w:val="40"/>
                <w:szCs w:val="40"/>
                <w:rtl w:val="0"/>
              </w:rPr>
              <w:t xml:space="preserve">Author</w:t>
            </w:r>
          </w:p>
        </w:tc>
        <w:tc>
          <w:tcPr/>
          <w:p w:rsidR="00000000" w:rsidDel="00000000" w:rsidP="00000000" w:rsidRDefault="00000000" w:rsidRPr="00000000" w14:paraId="00000010">
            <w:pPr>
              <w:tabs>
                <w:tab w:val="left" w:leader="none" w:pos="2655"/>
                <w:tab w:val="center" w:leader="none" w:pos="4873"/>
              </w:tabs>
              <w:rPr>
                <w:sz w:val="32"/>
                <w:szCs w:val="32"/>
              </w:rPr>
            </w:pPr>
            <w:r w:rsidDel="00000000" w:rsidR="00000000" w:rsidRPr="00000000">
              <w:rPr>
                <w:sz w:val="32"/>
                <w:szCs w:val="32"/>
                <w:rtl w:val="0"/>
              </w:rPr>
              <w:t xml:space="preserve">Ashley Honey/Amy Hindes</w:t>
            </w:r>
          </w:p>
        </w:tc>
      </w:tr>
      <w:tr>
        <w:trPr>
          <w:cantSplit w:val="0"/>
          <w:tblHeader w:val="0"/>
        </w:trPr>
        <w:tc>
          <w:tcPr/>
          <w:p w:rsidR="00000000" w:rsidDel="00000000" w:rsidP="00000000" w:rsidRDefault="00000000" w:rsidRPr="00000000" w14:paraId="00000011">
            <w:pPr>
              <w:tabs>
                <w:tab w:val="left" w:leader="none" w:pos="2655"/>
                <w:tab w:val="center" w:leader="none" w:pos="4873"/>
              </w:tabs>
              <w:rPr>
                <w:sz w:val="40"/>
                <w:szCs w:val="40"/>
              </w:rPr>
            </w:pPr>
            <w:r w:rsidDel="00000000" w:rsidR="00000000" w:rsidRPr="00000000">
              <w:rPr>
                <w:sz w:val="40"/>
                <w:szCs w:val="40"/>
                <w:rtl w:val="0"/>
              </w:rPr>
              <w:t xml:space="preserve">Approval</w:t>
            </w:r>
          </w:p>
        </w:tc>
        <w:tc>
          <w:tcPr/>
          <w:p w:rsidR="00000000" w:rsidDel="00000000" w:rsidP="00000000" w:rsidRDefault="00000000" w:rsidRPr="00000000" w14:paraId="00000012">
            <w:pPr>
              <w:tabs>
                <w:tab w:val="left" w:leader="none" w:pos="2655"/>
                <w:tab w:val="center" w:leader="none" w:pos="4873"/>
              </w:tabs>
              <w:rPr>
                <w:sz w:val="32"/>
                <w:szCs w:val="32"/>
              </w:rPr>
            </w:pPr>
            <w:r w:rsidDel="00000000" w:rsidR="00000000" w:rsidRPr="00000000">
              <w:rPr>
                <w:sz w:val="32"/>
                <w:szCs w:val="32"/>
                <w:rtl w:val="0"/>
              </w:rPr>
              <w:t xml:space="preserve">Head teacher/Governing body</w:t>
            </w:r>
          </w:p>
        </w:tc>
      </w:tr>
      <w:tr>
        <w:trPr>
          <w:cantSplit w:val="0"/>
          <w:tblHeader w:val="0"/>
        </w:trPr>
        <w:tc>
          <w:tcPr/>
          <w:p w:rsidR="00000000" w:rsidDel="00000000" w:rsidP="00000000" w:rsidRDefault="00000000" w:rsidRPr="00000000" w14:paraId="00000013">
            <w:pPr>
              <w:tabs>
                <w:tab w:val="left" w:leader="none" w:pos="2655"/>
                <w:tab w:val="center" w:leader="none" w:pos="4873"/>
              </w:tabs>
              <w:rPr>
                <w:sz w:val="40"/>
                <w:szCs w:val="40"/>
              </w:rPr>
            </w:pPr>
            <w:r w:rsidDel="00000000" w:rsidR="00000000" w:rsidRPr="00000000">
              <w:rPr>
                <w:sz w:val="40"/>
                <w:szCs w:val="40"/>
                <w:rtl w:val="0"/>
              </w:rPr>
              <w:t xml:space="preserve">Date of approval</w:t>
            </w:r>
          </w:p>
        </w:tc>
        <w:tc>
          <w:tcPr/>
          <w:p w:rsidR="00000000" w:rsidDel="00000000" w:rsidP="00000000" w:rsidRDefault="00000000" w:rsidRPr="00000000" w14:paraId="00000014">
            <w:pPr>
              <w:tabs>
                <w:tab w:val="left" w:leader="none" w:pos="2655"/>
                <w:tab w:val="center" w:leader="none" w:pos="4873"/>
              </w:tabs>
              <w:rPr>
                <w:sz w:val="32"/>
                <w:szCs w:val="32"/>
              </w:rPr>
            </w:pPr>
            <w:r w:rsidDel="00000000" w:rsidR="00000000" w:rsidRPr="00000000">
              <w:rPr>
                <w:sz w:val="32"/>
                <w:szCs w:val="32"/>
                <w:rtl w:val="0"/>
              </w:rPr>
              <w:t xml:space="preserve">April 2023</w:t>
            </w:r>
          </w:p>
        </w:tc>
      </w:tr>
    </w:tbl>
    <w:p w:rsidR="00000000" w:rsidDel="00000000" w:rsidP="00000000" w:rsidRDefault="00000000" w:rsidRPr="00000000" w14:paraId="00000015">
      <w:pPr>
        <w:tabs>
          <w:tab w:val="center" w:leader="none" w:pos="4513"/>
        </w:tabs>
        <w:rPr>
          <w:b w:val="1"/>
          <w:sz w:val="72"/>
          <w:szCs w:val="72"/>
        </w:rPr>
      </w:pPr>
      <w:r w:rsidDel="00000000" w:rsidR="00000000" w:rsidRPr="00000000">
        <w:rPr>
          <w:b w:val="1"/>
          <w:sz w:val="72"/>
          <w:szCs w:val="72"/>
          <w:rtl w:val="0"/>
        </w:rPr>
        <w:tab/>
      </w:r>
    </w:p>
    <w:p w:rsidR="00000000" w:rsidDel="00000000" w:rsidP="00000000" w:rsidRDefault="00000000" w:rsidRPr="00000000" w14:paraId="00000016">
      <w:pPr>
        <w:tabs>
          <w:tab w:val="center" w:leader="none" w:pos="4513"/>
        </w:tabs>
        <w:rPr>
          <w:b w:val="1"/>
          <w:sz w:val="72"/>
          <w:szCs w:val="72"/>
        </w:rPr>
      </w:pPr>
      <w:bookmarkStart w:colFirst="0" w:colLast="0" w:name="_heading=h.gjdgxs" w:id="0"/>
      <w:bookmarkEnd w:id="0"/>
      <w:r w:rsidDel="00000000" w:rsidR="00000000" w:rsidRPr="00000000">
        <w:rPr>
          <w:b w:val="1"/>
          <w:rtl w:val="0"/>
        </w:rPr>
        <w:t xml:space="preserve">DATA BREACH POLICY</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personal data breach is a breach of security leading to accidental or unlawful destruction, loss, alteration, unauthorised disclosure of, or access to, personal data. This will include breaches that are the result of both accidental and deliberate causes. It also means that a breach is more than just about losing personal data.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a security incident that has affected the confidentiality, integrity or availability of personal data.  Whenever a security incident takes place, it should be quickly established whether a personal data breach has occurred and, if so, promptly take steps to address it, including informing the ICO if required.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ICO must be informed if the breach has resulted in a risk to people’s rights and freedoms; if this is unlikely then it does not have to be reported. However, if the breach has not been reported then the school should be able to justify this decision.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assessing if a data breach has created a risk to people’s rights and freedoms then Recital 85 of the GDPR should be consulted.</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 personal data breach may, if not addressed in an appropriate and timely manner, result in physical, material or non-material damage to natural persons such as loss of control over their personal data or limitation of their rights, discrimination, identity theft or fraud, financial loss, unauthorised reversal of pseudonymisation, damage to reputation, loss of confidentiality of personal data protected by professional secrecy or any other significant economic or social disadvantage to the natural person concerned.”</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DATA BREACH PROCEDURE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Breach reported to either head teacher or school data protection officer. Whichever is informed, they will inform the other with immediate effect.</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Immediate action taken to contain the breach.</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Begin completion of the data breach document log by Data Protection Officer.</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actions from data breach document log carried out.</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Chair of Governors to be informed in a timely manner.</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Completed data breach document log signed off by both Head Teacher and Data Protection Officer and copies kept by both.</w:t>
      </w:r>
    </w:p>
    <w:p w:rsidR="00000000" w:rsidDel="00000000" w:rsidP="00000000" w:rsidRDefault="00000000" w:rsidRPr="00000000" w14:paraId="0000003F">
      <w:pPr>
        <w:tabs>
          <w:tab w:val="center" w:leader="none" w:pos="4513"/>
        </w:tabs>
        <w:rPr>
          <w:b w:val="1"/>
          <w:sz w:val="72"/>
          <w:szCs w:val="72"/>
        </w:rPr>
      </w:pPr>
      <w:r w:rsidDel="00000000" w:rsidR="00000000" w:rsidRPr="00000000">
        <w:rPr>
          <w:rtl w:val="0"/>
        </w:rPr>
      </w:r>
    </w:p>
    <w:sectPr>
      <w:foot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Updated </w:t>
    </w:r>
    <w:r w:rsidDel="00000000" w:rsidR="00000000" w:rsidRPr="00000000">
      <w:rPr>
        <w:rtl w:val="0"/>
      </w:rPr>
      <w:t xml:space="preserve">March 2023</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B837F2"/>
    <w:pPr>
      <w:spacing w:after="0" w:line="240" w:lineRule="auto"/>
    </w:pPr>
    <w:rPr>
      <w:sz w:val="24"/>
      <w:szCs w:val="24"/>
      <w:lang w:val="en-GB"/>
    </w:rPr>
  </w:style>
  <w:style w:type="paragraph" w:styleId="Heading1">
    <w:name w:val="heading 1"/>
    <w:basedOn w:val="Normal"/>
    <w:next w:val="Normal"/>
    <w:link w:val="Heading1Char"/>
    <w:uiPriority w:val="9"/>
    <w:qFormat w:val="1"/>
    <w:rsid w:val="00B837F2"/>
    <w:pPr>
      <w:keepNext w:val="1"/>
      <w:spacing w:after="60" w:before="240"/>
      <w:outlineLvl w:val="0"/>
    </w:pPr>
    <w:rPr>
      <w:rFonts w:asciiTheme="majorHAns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B837F2"/>
    <w:pPr>
      <w:keepNext w:val="1"/>
      <w:spacing w:after="60" w:before="240"/>
      <w:outlineLvl w:val="1"/>
    </w:pPr>
    <w:rPr>
      <w:rFonts w:asciiTheme="majorHAns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B837F2"/>
    <w:pPr>
      <w:keepNext w:val="1"/>
      <w:spacing w:after="60" w:before="240"/>
      <w:outlineLvl w:val="2"/>
    </w:pPr>
    <w:rPr>
      <w:rFonts w:asciiTheme="majorHAns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B837F2"/>
    <w:pPr>
      <w:keepNext w:val="1"/>
      <w:spacing w:after="60" w:before="240"/>
      <w:outlineLvl w:val="3"/>
    </w:pPr>
    <w:rPr>
      <w:b w:val="1"/>
      <w:bCs w:val="1"/>
      <w:sz w:val="28"/>
      <w:szCs w:val="28"/>
    </w:rPr>
  </w:style>
  <w:style w:type="paragraph" w:styleId="Heading5">
    <w:name w:val="heading 5"/>
    <w:basedOn w:val="Normal"/>
    <w:next w:val="Normal"/>
    <w:link w:val="Heading5Char"/>
    <w:uiPriority w:val="9"/>
    <w:semiHidden w:val="1"/>
    <w:unhideWhenUsed w:val="1"/>
    <w:qFormat w:val="1"/>
    <w:rsid w:val="00B837F2"/>
    <w:pPr>
      <w:spacing w:after="60" w:before="240"/>
      <w:outlineLvl w:val="4"/>
    </w:pPr>
    <w:rPr>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B837F2"/>
    <w:p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B837F2"/>
    <w:pPr>
      <w:spacing w:after="60" w:before="240"/>
      <w:outlineLvl w:val="6"/>
    </w:pPr>
  </w:style>
  <w:style w:type="paragraph" w:styleId="Heading8">
    <w:name w:val="heading 8"/>
    <w:basedOn w:val="Normal"/>
    <w:next w:val="Normal"/>
    <w:link w:val="Heading8Char"/>
    <w:uiPriority w:val="9"/>
    <w:semiHidden w:val="1"/>
    <w:unhideWhenUsed w:val="1"/>
    <w:qFormat w:val="1"/>
    <w:rsid w:val="00B837F2"/>
    <w:pPr>
      <w:spacing w:after="60" w:before="240"/>
      <w:outlineLvl w:val="7"/>
    </w:pPr>
    <w:rPr>
      <w:i w:val="1"/>
      <w:iCs w:val="1"/>
    </w:rPr>
  </w:style>
  <w:style w:type="paragraph" w:styleId="Heading9">
    <w:name w:val="heading 9"/>
    <w:basedOn w:val="Normal"/>
    <w:next w:val="Normal"/>
    <w:link w:val="Heading9Char"/>
    <w:uiPriority w:val="9"/>
    <w:semiHidden w:val="1"/>
    <w:unhideWhenUsed w:val="1"/>
    <w:qFormat w:val="1"/>
    <w:rsid w:val="00B837F2"/>
    <w:pPr>
      <w:spacing w:after="60" w:before="240"/>
      <w:outlineLvl w:val="8"/>
    </w:pPr>
    <w:rPr>
      <w:rFonts w:asciiTheme="majorHAns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837F2"/>
    <w:rPr>
      <w:rFonts w:asciiTheme="majorHAnsi" w:eastAsiaTheme="majorEastAsia" w:hAnsiTheme="majorHAnsi"/>
      <w:b w:val="1"/>
      <w:bCs w:val="1"/>
      <w:kern w:val="32"/>
      <w:sz w:val="32"/>
      <w:szCs w:val="32"/>
    </w:rPr>
  </w:style>
  <w:style w:type="character" w:styleId="Heading2Char" w:customStyle="1">
    <w:name w:val="Heading 2 Char"/>
    <w:basedOn w:val="DefaultParagraphFont"/>
    <w:link w:val="Heading2"/>
    <w:uiPriority w:val="9"/>
    <w:semiHidden w:val="1"/>
    <w:rsid w:val="00B837F2"/>
    <w:rPr>
      <w:rFonts w:asciiTheme="majorHAns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B837F2"/>
    <w:rPr>
      <w:rFonts w:asciiTheme="majorHAnsi" w:eastAsiaTheme="majorEastAsia" w:hAnsiTheme="majorHAnsi"/>
      <w:b w:val="1"/>
      <w:bCs w:val="1"/>
      <w:sz w:val="26"/>
      <w:szCs w:val="26"/>
    </w:rPr>
  </w:style>
  <w:style w:type="character" w:styleId="Heading4Char" w:customStyle="1">
    <w:name w:val="Heading 4 Char"/>
    <w:basedOn w:val="DefaultParagraphFont"/>
    <w:link w:val="Heading4"/>
    <w:uiPriority w:val="9"/>
    <w:rsid w:val="00B837F2"/>
    <w:rPr>
      <w:b w:val="1"/>
      <w:bCs w:val="1"/>
      <w:sz w:val="28"/>
      <w:szCs w:val="28"/>
    </w:rPr>
  </w:style>
  <w:style w:type="character" w:styleId="Heading5Char" w:customStyle="1">
    <w:name w:val="Heading 5 Char"/>
    <w:basedOn w:val="DefaultParagraphFont"/>
    <w:link w:val="Heading5"/>
    <w:uiPriority w:val="9"/>
    <w:semiHidden w:val="1"/>
    <w:rsid w:val="00B837F2"/>
    <w:rPr>
      <w:b w:val="1"/>
      <w:bCs w:val="1"/>
      <w:i w:val="1"/>
      <w:iCs w:val="1"/>
      <w:sz w:val="26"/>
      <w:szCs w:val="26"/>
    </w:rPr>
  </w:style>
  <w:style w:type="character" w:styleId="Heading6Char" w:customStyle="1">
    <w:name w:val="Heading 6 Char"/>
    <w:basedOn w:val="DefaultParagraphFont"/>
    <w:link w:val="Heading6"/>
    <w:uiPriority w:val="9"/>
    <w:semiHidden w:val="1"/>
    <w:rsid w:val="00B837F2"/>
    <w:rPr>
      <w:b w:val="1"/>
      <w:bCs w:val="1"/>
    </w:rPr>
  </w:style>
  <w:style w:type="character" w:styleId="Heading7Char" w:customStyle="1">
    <w:name w:val="Heading 7 Char"/>
    <w:basedOn w:val="DefaultParagraphFont"/>
    <w:link w:val="Heading7"/>
    <w:uiPriority w:val="9"/>
    <w:semiHidden w:val="1"/>
    <w:rsid w:val="00B837F2"/>
    <w:rPr>
      <w:sz w:val="24"/>
      <w:szCs w:val="24"/>
    </w:rPr>
  </w:style>
  <w:style w:type="character" w:styleId="Heading8Char" w:customStyle="1">
    <w:name w:val="Heading 8 Char"/>
    <w:basedOn w:val="DefaultParagraphFont"/>
    <w:link w:val="Heading8"/>
    <w:uiPriority w:val="9"/>
    <w:semiHidden w:val="1"/>
    <w:rsid w:val="00B837F2"/>
    <w:rPr>
      <w:i w:val="1"/>
      <w:iCs w:val="1"/>
      <w:sz w:val="24"/>
      <w:szCs w:val="24"/>
    </w:rPr>
  </w:style>
  <w:style w:type="character" w:styleId="Heading9Char" w:customStyle="1">
    <w:name w:val="Heading 9 Char"/>
    <w:basedOn w:val="DefaultParagraphFont"/>
    <w:link w:val="Heading9"/>
    <w:uiPriority w:val="9"/>
    <w:semiHidden w:val="1"/>
    <w:rsid w:val="00B837F2"/>
    <w:rPr>
      <w:rFonts w:asciiTheme="majorHAnsi" w:eastAsiaTheme="majorEastAsia" w:hAnsiTheme="majorHAnsi"/>
    </w:rPr>
  </w:style>
  <w:style w:type="paragraph" w:styleId="Title">
    <w:name w:val="Title"/>
    <w:basedOn w:val="Normal"/>
    <w:next w:val="Normal"/>
    <w:link w:val="TitleChar"/>
    <w:uiPriority w:val="10"/>
    <w:qFormat w:val="1"/>
    <w:rsid w:val="00B837F2"/>
    <w:pPr>
      <w:spacing w:after="60" w:before="240"/>
      <w:jc w:val="center"/>
      <w:outlineLvl w:val="0"/>
    </w:pPr>
    <w:rPr>
      <w:rFonts w:asciiTheme="majorHAnsi" w:eastAsiaTheme="majorEastAsia" w:hAnsiTheme="majorHAnsi"/>
      <w:b w:val="1"/>
      <w:bCs w:val="1"/>
      <w:kern w:val="28"/>
      <w:sz w:val="32"/>
      <w:szCs w:val="32"/>
    </w:rPr>
  </w:style>
  <w:style w:type="character" w:styleId="TitleChar" w:customStyle="1">
    <w:name w:val="Title Char"/>
    <w:basedOn w:val="DefaultParagraphFont"/>
    <w:link w:val="Title"/>
    <w:uiPriority w:val="10"/>
    <w:rsid w:val="00B837F2"/>
    <w:rPr>
      <w:rFonts w:asciiTheme="majorHAnsi" w:eastAsiaTheme="majorEastAsia" w:hAnsiTheme="majorHAnsi"/>
      <w:b w:val="1"/>
      <w:bCs w:val="1"/>
      <w:kern w:val="28"/>
      <w:sz w:val="32"/>
      <w:szCs w:val="32"/>
    </w:rPr>
  </w:style>
  <w:style w:type="paragraph" w:styleId="Subtitle">
    <w:name w:val="Subtitle"/>
    <w:basedOn w:val="Normal"/>
    <w:next w:val="Normal"/>
    <w:link w:val="SubtitleChar"/>
    <w:uiPriority w:val="11"/>
    <w:qFormat w:val="1"/>
    <w:rsid w:val="00B837F2"/>
    <w:pPr>
      <w:spacing w:after="60"/>
      <w:jc w:val="center"/>
      <w:outlineLvl w:val="1"/>
    </w:pPr>
    <w:rPr>
      <w:rFonts w:asciiTheme="majorHAnsi" w:eastAsiaTheme="majorEastAsia" w:hAnsiTheme="majorHAnsi"/>
    </w:rPr>
  </w:style>
  <w:style w:type="character" w:styleId="SubtitleChar" w:customStyle="1">
    <w:name w:val="Subtitle Char"/>
    <w:basedOn w:val="DefaultParagraphFont"/>
    <w:link w:val="Subtitle"/>
    <w:uiPriority w:val="11"/>
    <w:rsid w:val="00B837F2"/>
    <w:rPr>
      <w:rFonts w:asciiTheme="majorHAnsi" w:eastAsiaTheme="majorEastAsia" w:hAnsiTheme="majorHAnsi"/>
      <w:sz w:val="24"/>
      <w:szCs w:val="24"/>
    </w:rPr>
  </w:style>
  <w:style w:type="character" w:styleId="Strong">
    <w:name w:val="Strong"/>
    <w:basedOn w:val="DefaultParagraphFont"/>
    <w:uiPriority w:val="22"/>
    <w:qFormat w:val="1"/>
    <w:rsid w:val="00B837F2"/>
    <w:rPr>
      <w:b w:val="1"/>
      <w:bCs w:val="1"/>
    </w:rPr>
  </w:style>
  <w:style w:type="character" w:styleId="Emphasis">
    <w:name w:val="Emphasis"/>
    <w:basedOn w:val="DefaultParagraphFont"/>
    <w:uiPriority w:val="20"/>
    <w:qFormat w:val="1"/>
    <w:rsid w:val="00B837F2"/>
    <w:rPr>
      <w:rFonts w:asciiTheme="minorHAnsi" w:hAnsiTheme="minorHAnsi"/>
      <w:b w:val="1"/>
      <w:i w:val="1"/>
      <w:iCs w:val="1"/>
    </w:rPr>
  </w:style>
  <w:style w:type="paragraph" w:styleId="NoSpacing">
    <w:name w:val="No Spacing"/>
    <w:basedOn w:val="Normal"/>
    <w:uiPriority w:val="1"/>
    <w:qFormat w:val="1"/>
    <w:rsid w:val="00B837F2"/>
    <w:rPr>
      <w:szCs w:val="32"/>
    </w:rPr>
  </w:style>
  <w:style w:type="paragraph" w:styleId="ListParagraph">
    <w:name w:val="List Paragraph"/>
    <w:basedOn w:val="Normal"/>
    <w:uiPriority w:val="34"/>
    <w:qFormat w:val="1"/>
    <w:rsid w:val="00B837F2"/>
    <w:pPr>
      <w:ind w:left="720"/>
      <w:contextualSpacing w:val="1"/>
    </w:pPr>
  </w:style>
  <w:style w:type="paragraph" w:styleId="Quote">
    <w:name w:val="Quote"/>
    <w:basedOn w:val="Normal"/>
    <w:next w:val="Normal"/>
    <w:link w:val="QuoteChar"/>
    <w:uiPriority w:val="29"/>
    <w:qFormat w:val="1"/>
    <w:rsid w:val="00B837F2"/>
    <w:rPr>
      <w:i w:val="1"/>
    </w:rPr>
  </w:style>
  <w:style w:type="character" w:styleId="QuoteChar" w:customStyle="1">
    <w:name w:val="Quote Char"/>
    <w:basedOn w:val="DefaultParagraphFont"/>
    <w:link w:val="Quote"/>
    <w:uiPriority w:val="29"/>
    <w:rsid w:val="00B837F2"/>
    <w:rPr>
      <w:i w:val="1"/>
      <w:sz w:val="24"/>
      <w:szCs w:val="24"/>
    </w:rPr>
  </w:style>
  <w:style w:type="paragraph" w:styleId="IntenseQuote">
    <w:name w:val="Intense Quote"/>
    <w:basedOn w:val="Normal"/>
    <w:next w:val="Normal"/>
    <w:link w:val="IntenseQuoteChar"/>
    <w:uiPriority w:val="30"/>
    <w:qFormat w:val="1"/>
    <w:rsid w:val="00B837F2"/>
    <w:pPr>
      <w:ind w:left="720" w:right="720"/>
    </w:pPr>
    <w:rPr>
      <w:b w:val="1"/>
      <w:i w:val="1"/>
      <w:szCs w:val="22"/>
    </w:rPr>
  </w:style>
  <w:style w:type="character" w:styleId="IntenseQuoteChar" w:customStyle="1">
    <w:name w:val="Intense Quote Char"/>
    <w:basedOn w:val="DefaultParagraphFont"/>
    <w:link w:val="IntenseQuote"/>
    <w:uiPriority w:val="30"/>
    <w:rsid w:val="00B837F2"/>
    <w:rPr>
      <w:b w:val="1"/>
      <w:i w:val="1"/>
      <w:sz w:val="24"/>
    </w:rPr>
  </w:style>
  <w:style w:type="character" w:styleId="SubtleEmphasis">
    <w:name w:val="Subtle Emphasis"/>
    <w:uiPriority w:val="19"/>
    <w:qFormat w:val="1"/>
    <w:rsid w:val="00B837F2"/>
    <w:rPr>
      <w:i w:val="1"/>
      <w:color w:val="5a5a5a" w:themeColor="text1" w:themeTint="0000A5"/>
    </w:rPr>
  </w:style>
  <w:style w:type="character" w:styleId="IntenseEmphasis">
    <w:name w:val="Intense Emphasis"/>
    <w:basedOn w:val="DefaultParagraphFont"/>
    <w:uiPriority w:val="21"/>
    <w:qFormat w:val="1"/>
    <w:rsid w:val="00B837F2"/>
    <w:rPr>
      <w:b w:val="1"/>
      <w:i w:val="1"/>
      <w:sz w:val="24"/>
      <w:szCs w:val="24"/>
      <w:u w:val="single"/>
    </w:rPr>
  </w:style>
  <w:style w:type="character" w:styleId="SubtleReference">
    <w:name w:val="Subtle Reference"/>
    <w:basedOn w:val="DefaultParagraphFont"/>
    <w:uiPriority w:val="31"/>
    <w:qFormat w:val="1"/>
    <w:rsid w:val="00B837F2"/>
    <w:rPr>
      <w:sz w:val="24"/>
      <w:szCs w:val="24"/>
      <w:u w:val="single"/>
    </w:rPr>
  </w:style>
  <w:style w:type="character" w:styleId="IntenseReference">
    <w:name w:val="Intense Reference"/>
    <w:basedOn w:val="DefaultParagraphFont"/>
    <w:uiPriority w:val="32"/>
    <w:qFormat w:val="1"/>
    <w:rsid w:val="00B837F2"/>
    <w:rPr>
      <w:b w:val="1"/>
      <w:sz w:val="24"/>
      <w:u w:val="single"/>
    </w:rPr>
  </w:style>
  <w:style w:type="character" w:styleId="BookTitle">
    <w:name w:val="Book Title"/>
    <w:basedOn w:val="DefaultParagraphFont"/>
    <w:uiPriority w:val="33"/>
    <w:qFormat w:val="1"/>
    <w:rsid w:val="00B837F2"/>
    <w:rPr>
      <w:rFonts w:asciiTheme="majorHAnsi" w:eastAsiaTheme="majorEastAsia" w:hAnsiTheme="majorHAnsi"/>
      <w:b w:val="1"/>
      <w:i w:val="1"/>
      <w:sz w:val="24"/>
      <w:szCs w:val="24"/>
    </w:rPr>
  </w:style>
  <w:style w:type="paragraph" w:styleId="TOCHeading">
    <w:name w:val="TOC Heading"/>
    <w:basedOn w:val="Heading1"/>
    <w:next w:val="Normal"/>
    <w:uiPriority w:val="39"/>
    <w:semiHidden w:val="1"/>
    <w:unhideWhenUsed w:val="1"/>
    <w:qFormat w:val="1"/>
    <w:rsid w:val="00B837F2"/>
    <w:pPr>
      <w:outlineLvl w:val="9"/>
    </w:pPr>
  </w:style>
  <w:style w:type="paragraph" w:styleId="BalloonText">
    <w:name w:val="Balloon Text"/>
    <w:basedOn w:val="Normal"/>
    <w:link w:val="BalloonTextChar"/>
    <w:uiPriority w:val="99"/>
    <w:semiHidden w:val="1"/>
    <w:unhideWhenUsed w:val="1"/>
    <w:rsid w:val="006A583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A5833"/>
    <w:rPr>
      <w:rFonts w:ascii="Tahoma" w:cs="Tahoma" w:hAnsi="Tahoma"/>
      <w:sz w:val="16"/>
      <w:szCs w:val="16"/>
      <w:lang w:val="en-GB"/>
    </w:rPr>
  </w:style>
  <w:style w:type="table" w:styleId="TableGrid">
    <w:name w:val="Table Grid"/>
    <w:basedOn w:val="TableNormal"/>
    <w:uiPriority w:val="59"/>
    <w:rsid w:val="00997B5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49002A"/>
    <w:pPr>
      <w:tabs>
        <w:tab w:val="center" w:pos="4513"/>
        <w:tab w:val="right" w:pos="9026"/>
      </w:tabs>
    </w:pPr>
  </w:style>
  <w:style w:type="character" w:styleId="HeaderChar" w:customStyle="1">
    <w:name w:val="Header Char"/>
    <w:basedOn w:val="DefaultParagraphFont"/>
    <w:link w:val="Header"/>
    <w:uiPriority w:val="99"/>
    <w:rsid w:val="0049002A"/>
    <w:rPr>
      <w:sz w:val="24"/>
      <w:szCs w:val="24"/>
      <w:lang w:val="en-GB"/>
    </w:rPr>
  </w:style>
  <w:style w:type="paragraph" w:styleId="Footer">
    <w:name w:val="footer"/>
    <w:basedOn w:val="Normal"/>
    <w:link w:val="FooterChar"/>
    <w:uiPriority w:val="99"/>
    <w:unhideWhenUsed w:val="1"/>
    <w:rsid w:val="0049002A"/>
    <w:pPr>
      <w:tabs>
        <w:tab w:val="center" w:pos="4513"/>
        <w:tab w:val="right" w:pos="9026"/>
      </w:tabs>
    </w:pPr>
  </w:style>
  <w:style w:type="character" w:styleId="FooterChar" w:customStyle="1">
    <w:name w:val="Footer Char"/>
    <w:basedOn w:val="DefaultParagraphFont"/>
    <w:link w:val="Footer"/>
    <w:uiPriority w:val="99"/>
    <w:rsid w:val="0049002A"/>
    <w:rPr>
      <w:sz w:val="24"/>
      <w:szCs w:val="24"/>
      <w:lang w:val="en-GB"/>
    </w:r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xOmvYaYfHsxvG1EiBHABT8JdYg==">CgMxLjAyCGguZ2pkZ3hzOAByITEzRHRjLUFxQ2haR2E0Z3ctZmlhMGdhVmh2ZkRtaV9oYg==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2021-11-19T11:53:00Z</dcterms:created>
  <dc:creator>nicholasr</dc:creator>
</cp:coreProperties>
</file>