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3">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58"/>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D">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E">
            <w:pPr>
              <w:numPr>
                <w:ilvl w:val="0"/>
                <w:numId w:val="58"/>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3F">
            <w:pPr>
              <w:numPr>
                <w:ilvl w:val="0"/>
                <w:numId w:val="58"/>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0">
            <w:pPr>
              <w:numPr>
                <w:ilvl w:val="0"/>
                <w:numId w:val="58"/>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1">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2">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3">
            <w:pPr>
              <w:numPr>
                <w:ilvl w:val="0"/>
                <w:numId w:val="58"/>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4">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5">
            <w:pPr>
              <w:numPr>
                <w:ilvl w:val="0"/>
                <w:numId w:val="58"/>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6">
            <w:pPr>
              <w:numPr>
                <w:ilvl w:val="0"/>
                <w:numId w:val="58"/>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7">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0">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31"/>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4">
            <w:pPr>
              <w:numPr>
                <w:ilvl w:val="0"/>
                <w:numId w:val="31"/>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5">
            <w:pPr>
              <w:numPr>
                <w:ilvl w:val="0"/>
                <w:numId w:val="31"/>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6">
            <w:pPr>
              <w:numPr>
                <w:ilvl w:val="0"/>
                <w:numId w:val="31"/>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7">
            <w:pPr>
              <w:numPr>
                <w:ilvl w:val="0"/>
                <w:numId w:val="31"/>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8">
            <w:pPr>
              <w:numPr>
                <w:ilvl w:val="0"/>
                <w:numId w:val="31"/>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9">
            <w:pPr>
              <w:numPr>
                <w:ilvl w:val="0"/>
                <w:numId w:val="31"/>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A">
            <w:pPr>
              <w:numPr>
                <w:ilvl w:val="0"/>
                <w:numId w:val="31"/>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B">
            <w:pPr>
              <w:numPr>
                <w:ilvl w:val="0"/>
                <w:numId w:val="31"/>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C">
            <w:pPr>
              <w:numPr>
                <w:ilvl w:val="0"/>
                <w:numId w:val="31"/>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D">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1">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5">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D">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0">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1">
            <w:pPr>
              <w:numPr>
                <w:ilvl w:val="1"/>
                <w:numId w:val="48"/>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2">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3">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4">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5">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6">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7">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8">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9">
            <w:pPr>
              <w:numPr>
                <w:ilvl w:val="1"/>
                <w:numId w:val="48"/>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A">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D">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7">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C">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E">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1">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C">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E">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0">
            <w:pPr>
              <w:keepNext w:val="0"/>
              <w:keepLines w:val="0"/>
              <w:widowControl w:val="1"/>
              <w:numPr>
                <w:ilvl w:val="0"/>
                <w:numId w:val="54"/>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1">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2">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3">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4">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5">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8">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9">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8">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A">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B">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C">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0">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bag with additional PPE in in case a second child needs to be in isolation and this room is in use. Grab bag to contain ‘do not enter due to isolation’ sign to be added to the door of the second room. (Upstairs art room). (08.09.20)</w:t>
            </w:r>
          </w:p>
          <w:p w:rsidR="00000000" w:rsidDel="00000000" w:rsidP="00000000" w:rsidRDefault="00000000" w:rsidRPr="00000000" w14:paraId="000000C1">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2">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3">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4">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5">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6">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8">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B">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C">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0">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1">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2">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3">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4">
            <w:pPr>
              <w:numPr>
                <w:ilvl w:val="0"/>
                <w:numId w:val="50"/>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5">
            <w:pPr>
              <w:numPr>
                <w:ilvl w:val="0"/>
                <w:numId w:val="50"/>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6">
            <w:pPr>
              <w:numPr>
                <w:ilvl w:val="0"/>
                <w:numId w:val="50"/>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7">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8">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9">
            <w:pPr>
              <w:rPr>
                <w:rFonts w:ascii="Arial" w:cs="Arial" w:eastAsia="Arial" w:hAnsi="Arial"/>
                <w:color w:val="00b050"/>
              </w:rPr>
            </w:pPr>
            <w:r w:rsidDel="00000000" w:rsidR="00000000" w:rsidRPr="00000000">
              <w:rPr>
                <w:rtl w:val="0"/>
              </w:rPr>
            </w:r>
          </w:p>
          <w:p w:rsidR="00000000" w:rsidDel="00000000" w:rsidP="00000000" w:rsidRDefault="00000000" w:rsidRPr="00000000" w14:paraId="000000DA">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B">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D">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D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D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4">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5">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6">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7">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8">
            <w:pPr>
              <w:numPr>
                <w:ilvl w:val="0"/>
                <w:numId w:val="29"/>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9">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A">
            <w:pPr>
              <w:numPr>
                <w:ilvl w:val="0"/>
                <w:numId w:val="29"/>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(08.09.20)</w:t>
            </w:r>
          </w:p>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C">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D">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E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E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0">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2">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3">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4">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5">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9">
            <w:pPr>
              <w:rPr>
                <w:rFonts w:ascii="Arial" w:cs="Arial" w:eastAsia="Arial" w:hAnsi="Arial"/>
                <w:b w:val="1"/>
              </w:rPr>
            </w:pPr>
            <w:r w:rsidDel="00000000" w:rsidR="00000000" w:rsidRPr="00000000">
              <w:rPr>
                <w:rtl w:val="0"/>
              </w:rPr>
            </w:r>
          </w:p>
          <w:p w:rsidR="00000000" w:rsidDel="00000000" w:rsidP="00000000" w:rsidRDefault="00000000" w:rsidRPr="00000000" w14:paraId="000000FA">
            <w:pPr>
              <w:rPr>
                <w:rFonts w:ascii="Arial" w:cs="Arial" w:eastAsia="Arial" w:hAnsi="Arial"/>
                <w:b w:val="1"/>
              </w:rPr>
            </w:pPr>
            <w:r w:rsidDel="00000000" w:rsidR="00000000" w:rsidRPr="00000000">
              <w:rPr>
                <w:rtl w:val="0"/>
              </w:rPr>
            </w:r>
          </w:p>
          <w:p w:rsidR="00000000" w:rsidDel="00000000" w:rsidP="00000000" w:rsidRDefault="00000000" w:rsidRPr="00000000" w14:paraId="000000FB">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0FC">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0FD">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1">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3">
            <w:pPr>
              <w:rPr>
                <w:rFonts w:ascii="Arial" w:cs="Arial" w:eastAsia="Arial" w:hAnsi="Arial"/>
                <w:color w:val="000000"/>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5">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6">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7">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8">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9">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A">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1B">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1F">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0">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1">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2">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3">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4">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5">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7">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9">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A">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2B">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2C">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2D">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2E">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2F">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0">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1">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2">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3">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4">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5">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w:t>
            </w:r>
          </w:p>
          <w:p w:rsidR="00000000" w:rsidDel="00000000" w:rsidP="00000000" w:rsidRDefault="00000000" w:rsidRPr="00000000" w14:paraId="00000136">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Staff may use the photocopier if they use their personal stylus and they do not exceed the maximum number of 3 adults in the office at one time. If they touch any paper drawers etc they must wipe down after use. (24.09.20)</w:t>
            </w:r>
          </w:p>
          <w:p w:rsidR="00000000" w:rsidDel="00000000" w:rsidP="00000000" w:rsidRDefault="00000000" w:rsidRPr="00000000" w14:paraId="00000137">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8">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39">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and caretaker and cleaning supervisor will ensure all cleaning in school will be at the highest level.</w:t>
            </w:r>
          </w:p>
          <w:p w:rsidR="00000000" w:rsidDel="00000000" w:rsidP="00000000" w:rsidRDefault="00000000" w:rsidRPr="00000000" w14:paraId="0000013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3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3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3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3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3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Original female toilet 1 cubicle next to the sinks to be adult only. The cubicle next to the door to </w:t>
            </w:r>
            <w:r w:rsidDel="00000000" w:rsidR="00000000" w:rsidRPr="00000000">
              <w:rPr>
                <w:rFonts w:ascii="Arial" w:cs="Arial" w:eastAsia="Arial" w:hAnsi="Arial"/>
                <w:color w:val="00b050"/>
                <w:rtl w:val="0"/>
              </w:rPr>
              <w:t xml:space="preserve">be child</w:t>
            </w:r>
            <w:r w:rsidDel="00000000" w:rsidR="00000000" w:rsidRPr="00000000">
              <w:rPr>
                <w:rFonts w:ascii="Arial" w:cs="Arial" w:eastAsia="Arial" w:hAnsi="Arial"/>
                <w:color w:val="00b050"/>
                <w:rtl w:val="0"/>
              </w:rPr>
              <w:t xml:space="preserve"> only. The sink next to the paper towels to be adult only. The sink next to the toilets to be child only. Both toilets and sinks </w:t>
            </w:r>
            <w:r w:rsidDel="00000000" w:rsidR="00000000" w:rsidRPr="00000000">
              <w:rPr>
                <w:rFonts w:ascii="Arial" w:cs="Arial" w:eastAsia="Arial" w:hAnsi="Arial"/>
                <w:color w:val="00b050"/>
                <w:rtl w:val="0"/>
              </w:rPr>
              <w:t xml:space="preserve">to be</w:t>
            </w:r>
            <w:r w:rsidDel="00000000" w:rsidR="00000000" w:rsidRPr="00000000">
              <w:rPr>
                <w:rFonts w:ascii="Arial" w:cs="Arial" w:eastAsia="Arial" w:hAnsi="Arial"/>
                <w:color w:val="00b050"/>
                <w:rtl w:val="0"/>
              </w:rPr>
              <w:t xml:space="preserve"> labelled appropriately.</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Only 1 toilet or 1 sink to be in use. (24.09.20)</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r w:rsidDel="00000000" w:rsidR="00000000" w:rsidRPr="00000000">
              <w:rPr>
                <w:rtl w:val="0"/>
              </w:rPr>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 on outdoor/ garden home visits and parents requested to do the same unless exempt.</w:t>
            </w:r>
            <w:r w:rsidDel="00000000" w:rsidR="00000000" w:rsidRPr="00000000">
              <w:rPr>
                <w:rtl w:val="0"/>
              </w:rPr>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parm store and wash their hands immediately. When returning the pram to the parent the member of staff will wash their hands again. (16.09.20)</w:t>
            </w:r>
          </w:p>
          <w:p w:rsidR="00000000" w:rsidDel="00000000" w:rsidP="00000000" w:rsidRDefault="00000000" w:rsidRPr="00000000" w14:paraId="00000156">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57">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5A">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5B">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5C">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5D">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5E">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5F">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60">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61">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62">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63">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64">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65">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66">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67">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68">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69">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6A">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6B">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6C">
            <w:pPr>
              <w:rPr>
                <w:rFonts w:ascii="Arial" w:cs="Arial" w:eastAsia="Arial" w:hAnsi="Arial"/>
                <w:color w:val="0b0c0c"/>
              </w:rPr>
            </w:pPr>
            <w:r w:rsidDel="00000000" w:rsidR="00000000" w:rsidRPr="00000000">
              <w:rPr>
                <w:rtl w:val="0"/>
              </w:rPr>
            </w:r>
          </w:p>
          <w:p w:rsidR="00000000" w:rsidDel="00000000" w:rsidP="00000000" w:rsidRDefault="00000000" w:rsidRPr="00000000" w14:paraId="0000016D">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F">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1">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4">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75">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7D">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7F">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83">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C">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E">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p>
          <w:p w:rsidR="00000000" w:rsidDel="00000000" w:rsidP="00000000" w:rsidRDefault="00000000" w:rsidRPr="00000000" w14:paraId="0000018F">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90">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91">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92">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3">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4">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95">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p>
          <w:p w:rsidR="00000000" w:rsidDel="00000000" w:rsidP="00000000" w:rsidRDefault="00000000" w:rsidRPr="00000000" w14:paraId="00000196">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97">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A">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9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C">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9E">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9F">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A0">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A1">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9">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B">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AC">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AD">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AE">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1">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B2">
            <w:pPr>
              <w:rPr>
                <w:rFonts w:ascii="Arial" w:cs="Arial" w:eastAsia="Arial" w:hAnsi="Arial"/>
                <w:color w:val="000000"/>
              </w:rPr>
            </w:pPr>
            <w:r w:rsidDel="00000000" w:rsidR="00000000" w:rsidRPr="00000000">
              <w:rPr>
                <w:rtl w:val="0"/>
              </w:rPr>
            </w:r>
          </w:p>
          <w:p w:rsidR="00000000" w:rsidDel="00000000" w:rsidP="00000000" w:rsidRDefault="00000000" w:rsidRPr="00000000" w14:paraId="000001B3">
            <w:pPr>
              <w:rPr>
                <w:rFonts w:ascii="Arial" w:cs="Arial" w:eastAsia="Arial" w:hAnsi="Arial"/>
                <w:color w:val="000000"/>
              </w:rPr>
            </w:pPr>
            <w:r w:rsidDel="00000000" w:rsidR="00000000" w:rsidRPr="00000000">
              <w:rPr>
                <w:rtl w:val="0"/>
              </w:rPr>
            </w:r>
          </w:p>
          <w:p w:rsidR="00000000" w:rsidDel="00000000" w:rsidP="00000000" w:rsidRDefault="00000000" w:rsidRPr="00000000" w14:paraId="000001B4">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B5">
            <w:pPr>
              <w:rPr>
                <w:rFonts w:ascii="Arial" w:cs="Arial" w:eastAsia="Arial" w:hAnsi="Arial"/>
                <w:color w:val="000000"/>
              </w:rPr>
            </w:pPr>
            <w:r w:rsidDel="00000000" w:rsidR="00000000" w:rsidRPr="00000000">
              <w:rPr>
                <w:rtl w:val="0"/>
              </w:rPr>
            </w:r>
          </w:p>
          <w:p w:rsidR="00000000" w:rsidDel="00000000" w:rsidP="00000000" w:rsidRDefault="00000000" w:rsidRPr="00000000" w14:paraId="000001B6">
            <w:pPr>
              <w:rPr>
                <w:rFonts w:ascii="Arial" w:cs="Arial" w:eastAsia="Arial" w:hAnsi="Arial"/>
                <w:color w:val="000000"/>
              </w:rPr>
            </w:pPr>
            <w:r w:rsidDel="00000000" w:rsidR="00000000" w:rsidRPr="00000000">
              <w:rPr>
                <w:rtl w:val="0"/>
              </w:rPr>
            </w:r>
          </w:p>
          <w:p w:rsidR="00000000" w:rsidDel="00000000" w:rsidP="00000000" w:rsidRDefault="00000000" w:rsidRPr="00000000" w14:paraId="000001B7">
            <w:pPr>
              <w:rPr>
                <w:rFonts w:ascii="Arial" w:cs="Arial" w:eastAsia="Arial" w:hAnsi="Arial"/>
                <w:color w:val="000000"/>
              </w:rPr>
            </w:pPr>
            <w:r w:rsidDel="00000000" w:rsidR="00000000" w:rsidRPr="00000000">
              <w:rPr>
                <w:rtl w:val="0"/>
              </w:rPr>
            </w:r>
          </w:p>
          <w:p w:rsidR="00000000" w:rsidDel="00000000" w:rsidP="00000000" w:rsidRDefault="00000000" w:rsidRPr="00000000" w14:paraId="000001B8">
            <w:pPr>
              <w:rPr>
                <w:rFonts w:ascii="Arial" w:cs="Arial" w:eastAsia="Arial" w:hAnsi="Arial"/>
                <w:color w:val="000000"/>
              </w:rPr>
            </w:pPr>
            <w:r w:rsidDel="00000000" w:rsidR="00000000" w:rsidRPr="00000000">
              <w:rPr>
                <w:rtl w:val="0"/>
              </w:rPr>
            </w:r>
          </w:p>
          <w:p w:rsidR="00000000" w:rsidDel="00000000" w:rsidP="00000000" w:rsidRDefault="00000000" w:rsidRPr="00000000" w14:paraId="000001B9">
            <w:pPr>
              <w:rPr>
                <w:rFonts w:ascii="Arial" w:cs="Arial" w:eastAsia="Arial" w:hAnsi="Arial"/>
                <w:color w:val="000000"/>
              </w:rPr>
            </w:pPr>
            <w:r w:rsidDel="00000000" w:rsidR="00000000" w:rsidRPr="00000000">
              <w:rPr>
                <w:rtl w:val="0"/>
              </w:rPr>
            </w:r>
          </w:p>
          <w:p w:rsidR="00000000" w:rsidDel="00000000" w:rsidP="00000000" w:rsidRDefault="00000000" w:rsidRPr="00000000" w14:paraId="000001BA">
            <w:pPr>
              <w:rPr>
                <w:rFonts w:ascii="Arial" w:cs="Arial" w:eastAsia="Arial" w:hAnsi="Arial"/>
                <w:color w:val="000000"/>
              </w:rPr>
            </w:pPr>
            <w:r w:rsidDel="00000000" w:rsidR="00000000" w:rsidRPr="00000000">
              <w:rPr>
                <w:rtl w:val="0"/>
              </w:rPr>
            </w:r>
          </w:p>
          <w:p w:rsidR="00000000" w:rsidDel="00000000" w:rsidP="00000000" w:rsidRDefault="00000000" w:rsidRPr="00000000" w14:paraId="000001BB">
            <w:pPr>
              <w:rPr>
                <w:rFonts w:ascii="Arial" w:cs="Arial" w:eastAsia="Arial" w:hAnsi="Arial"/>
                <w:color w:val="000000"/>
              </w:rPr>
            </w:pPr>
            <w:r w:rsidDel="00000000" w:rsidR="00000000" w:rsidRPr="00000000">
              <w:rPr>
                <w:rtl w:val="0"/>
              </w:rPr>
            </w:r>
          </w:p>
          <w:p w:rsidR="00000000" w:rsidDel="00000000" w:rsidP="00000000" w:rsidRDefault="00000000" w:rsidRPr="00000000" w14:paraId="000001BC">
            <w:pPr>
              <w:rPr>
                <w:rFonts w:ascii="Arial" w:cs="Arial" w:eastAsia="Arial" w:hAnsi="Arial"/>
                <w:color w:val="000000"/>
              </w:rPr>
            </w:pPr>
            <w:r w:rsidDel="00000000" w:rsidR="00000000" w:rsidRPr="00000000">
              <w:rPr>
                <w:rtl w:val="0"/>
              </w:rPr>
            </w:r>
          </w:p>
          <w:p w:rsidR="00000000" w:rsidDel="00000000" w:rsidP="00000000" w:rsidRDefault="00000000" w:rsidRPr="00000000" w14:paraId="000001BD">
            <w:pPr>
              <w:rPr>
                <w:rFonts w:ascii="Arial" w:cs="Arial" w:eastAsia="Arial" w:hAnsi="Arial"/>
                <w:color w:val="000000"/>
              </w:rPr>
            </w:pPr>
            <w:r w:rsidDel="00000000" w:rsidR="00000000" w:rsidRPr="00000000">
              <w:rPr>
                <w:rtl w:val="0"/>
              </w:rPr>
            </w:r>
          </w:p>
          <w:p w:rsidR="00000000" w:rsidDel="00000000" w:rsidP="00000000" w:rsidRDefault="00000000" w:rsidRPr="00000000" w14:paraId="000001BE">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F">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C0">
            <w:pPr>
              <w:rPr>
                <w:rFonts w:ascii="Arial" w:cs="Arial" w:eastAsia="Arial" w:hAnsi="Arial"/>
                <w:color w:val="00b050"/>
              </w:rPr>
            </w:pPr>
            <w:r w:rsidDel="00000000" w:rsidR="00000000" w:rsidRPr="00000000">
              <w:rPr>
                <w:rtl w:val="0"/>
              </w:rPr>
            </w:r>
          </w:p>
          <w:p w:rsidR="00000000" w:rsidDel="00000000" w:rsidP="00000000" w:rsidRDefault="00000000" w:rsidRPr="00000000" w14:paraId="000001C1">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C2">
            <w:pPr>
              <w:rPr>
                <w:rFonts w:ascii="Arial" w:cs="Arial" w:eastAsia="Arial" w:hAnsi="Arial"/>
                <w:color w:val="00b050"/>
              </w:rPr>
            </w:pPr>
            <w:r w:rsidDel="00000000" w:rsidR="00000000" w:rsidRPr="00000000">
              <w:rPr>
                <w:rtl w:val="0"/>
              </w:rPr>
            </w:r>
          </w:p>
          <w:p w:rsidR="00000000" w:rsidDel="00000000" w:rsidP="00000000" w:rsidRDefault="00000000" w:rsidRPr="00000000" w14:paraId="000001C3">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4">
            <w:pPr>
              <w:rPr>
                <w:rFonts w:ascii="Arial" w:cs="Arial" w:eastAsia="Arial" w:hAnsi="Arial"/>
                <w:color w:val="00b050"/>
              </w:rPr>
            </w:pPr>
            <w:r w:rsidDel="00000000" w:rsidR="00000000" w:rsidRPr="00000000">
              <w:rPr>
                <w:rtl w:val="0"/>
              </w:rPr>
            </w:r>
          </w:p>
          <w:p w:rsidR="00000000" w:rsidDel="00000000" w:rsidP="00000000" w:rsidRDefault="00000000" w:rsidRPr="00000000" w14:paraId="000001C5">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C6">
            <w:pPr>
              <w:rPr>
                <w:rFonts w:ascii="Arial" w:cs="Arial" w:eastAsia="Arial" w:hAnsi="Arial"/>
                <w:color w:val="00b050"/>
              </w:rPr>
            </w:pPr>
            <w:r w:rsidDel="00000000" w:rsidR="00000000" w:rsidRPr="00000000">
              <w:rPr>
                <w:rtl w:val="0"/>
              </w:rPr>
            </w:r>
          </w:p>
          <w:p w:rsidR="00000000" w:rsidDel="00000000" w:rsidP="00000000" w:rsidRDefault="00000000" w:rsidRPr="00000000" w14:paraId="000001C7">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8">
            <w:pPr>
              <w:rPr>
                <w:rFonts w:ascii="Arial" w:cs="Arial" w:eastAsia="Arial" w:hAnsi="Arial"/>
                <w:color w:val="00b050"/>
              </w:rPr>
            </w:pPr>
            <w:r w:rsidDel="00000000" w:rsidR="00000000" w:rsidRPr="00000000">
              <w:rPr>
                <w:rtl w:val="0"/>
              </w:rPr>
            </w:r>
          </w:p>
          <w:p w:rsidR="00000000" w:rsidDel="00000000" w:rsidP="00000000" w:rsidRDefault="00000000" w:rsidRPr="00000000" w14:paraId="000001C9">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CA">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CB">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CC">
            <w:pPr>
              <w:rPr>
                <w:rFonts w:ascii="Arial" w:cs="Arial" w:eastAsia="Arial" w:hAnsi="Arial"/>
                <w:color w:val="00b050"/>
              </w:rPr>
            </w:pPr>
            <w:r w:rsidDel="00000000" w:rsidR="00000000" w:rsidRPr="00000000">
              <w:rPr>
                <w:rtl w:val="0"/>
              </w:rPr>
            </w:r>
          </w:p>
          <w:p w:rsidR="00000000" w:rsidDel="00000000" w:rsidP="00000000" w:rsidRDefault="00000000" w:rsidRPr="00000000" w14:paraId="000001CD">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CE">
            <w:pPr>
              <w:rPr>
                <w:rFonts w:ascii="Arial" w:cs="Arial" w:eastAsia="Arial" w:hAnsi="Arial"/>
                <w:color w:val="00b050"/>
              </w:rPr>
            </w:pPr>
            <w:r w:rsidDel="00000000" w:rsidR="00000000" w:rsidRPr="00000000">
              <w:rPr>
                <w:rtl w:val="0"/>
              </w:rPr>
            </w:r>
          </w:p>
          <w:p w:rsidR="00000000" w:rsidDel="00000000" w:rsidP="00000000" w:rsidRDefault="00000000" w:rsidRPr="00000000" w14:paraId="000001CF">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D0">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D1">
            <w:pPr>
              <w:rPr>
                <w:rFonts w:ascii="Arial" w:cs="Arial" w:eastAsia="Arial" w:hAnsi="Arial"/>
                <w:color w:val="00b050"/>
              </w:rPr>
            </w:pPr>
            <w:r w:rsidDel="00000000" w:rsidR="00000000" w:rsidRPr="00000000">
              <w:rPr>
                <w:rtl w:val="0"/>
              </w:rPr>
            </w:r>
          </w:p>
          <w:p w:rsidR="00000000" w:rsidDel="00000000" w:rsidP="00000000" w:rsidRDefault="00000000" w:rsidRPr="00000000" w14:paraId="000001D2">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D3">
            <w:pPr>
              <w:rPr>
                <w:rFonts w:ascii="Arial" w:cs="Arial" w:eastAsia="Arial" w:hAnsi="Arial"/>
                <w:color w:val="00b050"/>
              </w:rPr>
            </w:pPr>
            <w:r w:rsidDel="00000000" w:rsidR="00000000" w:rsidRPr="00000000">
              <w:rPr>
                <w:rtl w:val="0"/>
              </w:rPr>
            </w:r>
          </w:p>
          <w:p w:rsidR="00000000" w:rsidDel="00000000" w:rsidP="00000000" w:rsidRDefault="00000000" w:rsidRPr="00000000" w14:paraId="000001D4">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D5">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7">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9">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C">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DD">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DE">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E2">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E3">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E4">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E8">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E9">
            <w:pPr>
              <w:rPr>
                <w:rFonts w:ascii="Arial" w:cs="Arial" w:eastAsia="Arial" w:hAnsi="Arial"/>
                <w:color w:val="00b050"/>
              </w:rPr>
            </w:pPr>
            <w:r w:rsidDel="00000000" w:rsidR="00000000" w:rsidRPr="00000000">
              <w:rPr>
                <w:rtl w:val="0"/>
              </w:rPr>
            </w:r>
          </w:p>
          <w:p w:rsidR="00000000" w:rsidDel="00000000" w:rsidP="00000000" w:rsidRDefault="00000000" w:rsidRPr="00000000" w14:paraId="000001EA">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1FF">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0">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0D">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E">
            <w:pPr>
              <w:rPr>
                <w:rFonts w:ascii="Arial" w:cs="Arial" w:eastAsia="Arial" w:hAnsi="Arial"/>
                <w:color w:val="00b050"/>
              </w:rPr>
            </w:pPr>
            <w:r w:rsidDel="00000000" w:rsidR="00000000" w:rsidRPr="00000000">
              <w:rPr>
                <w:rtl w:val="0"/>
              </w:rPr>
            </w:r>
          </w:p>
          <w:p w:rsidR="00000000" w:rsidDel="00000000" w:rsidP="00000000" w:rsidRDefault="00000000" w:rsidRPr="00000000" w14:paraId="0000020F">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20">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21">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22">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23">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26">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8">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A">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2B">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2C">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2D">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2E">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2F">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30">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31">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32">
            <w:pPr>
              <w:rPr>
                <w:rFonts w:ascii="Arial" w:cs="Arial" w:eastAsia="Arial" w:hAnsi="Arial"/>
              </w:rPr>
            </w:pPr>
            <w:r w:rsidDel="00000000" w:rsidR="00000000" w:rsidRPr="00000000">
              <w:rPr>
                <w:rtl w:val="0"/>
              </w:rPr>
            </w:r>
          </w:p>
          <w:p w:rsidR="00000000" w:rsidDel="00000000" w:rsidP="00000000" w:rsidRDefault="00000000" w:rsidRPr="00000000" w14:paraId="00000233">
            <w:pPr>
              <w:rPr>
                <w:rFonts w:ascii="Arial" w:cs="Arial" w:eastAsia="Arial" w:hAnsi="Arial"/>
              </w:rPr>
            </w:pPr>
            <w:r w:rsidDel="00000000" w:rsidR="00000000" w:rsidRPr="00000000">
              <w:rPr>
                <w:rtl w:val="0"/>
              </w:rPr>
            </w:r>
          </w:p>
          <w:p w:rsidR="00000000" w:rsidDel="00000000" w:rsidP="00000000" w:rsidRDefault="00000000" w:rsidRPr="00000000" w14:paraId="00000234">
            <w:pPr>
              <w:rPr>
                <w:rFonts w:ascii="Arial" w:cs="Arial" w:eastAsia="Arial" w:hAnsi="Arial"/>
              </w:rPr>
            </w:pPr>
            <w:r w:rsidDel="00000000" w:rsidR="00000000" w:rsidRPr="00000000">
              <w:rPr>
                <w:rtl w:val="0"/>
              </w:rPr>
            </w:r>
          </w:p>
          <w:p w:rsidR="00000000" w:rsidDel="00000000" w:rsidP="00000000" w:rsidRDefault="00000000" w:rsidRPr="00000000" w14:paraId="00000235">
            <w:pPr>
              <w:rPr>
                <w:rFonts w:ascii="Arial" w:cs="Arial" w:eastAsia="Arial" w:hAnsi="Arial"/>
              </w:rPr>
            </w:pPr>
            <w:r w:rsidDel="00000000" w:rsidR="00000000" w:rsidRPr="00000000">
              <w:rPr>
                <w:rtl w:val="0"/>
              </w:rPr>
            </w:r>
          </w:p>
          <w:p w:rsidR="00000000" w:rsidDel="00000000" w:rsidP="00000000" w:rsidRDefault="00000000" w:rsidRPr="00000000" w14:paraId="00000236">
            <w:pPr>
              <w:rPr>
                <w:rFonts w:ascii="Arial" w:cs="Arial" w:eastAsia="Arial" w:hAnsi="Arial"/>
              </w:rPr>
            </w:pPr>
            <w:r w:rsidDel="00000000" w:rsidR="00000000" w:rsidRPr="00000000">
              <w:rPr>
                <w:rtl w:val="0"/>
              </w:rPr>
            </w:r>
          </w:p>
          <w:p w:rsidR="00000000" w:rsidDel="00000000" w:rsidP="00000000" w:rsidRDefault="00000000" w:rsidRPr="00000000" w14:paraId="00000237">
            <w:pPr>
              <w:rPr>
                <w:rFonts w:ascii="Arial" w:cs="Arial" w:eastAsia="Arial" w:hAnsi="Arial"/>
              </w:rPr>
            </w:pPr>
            <w:r w:rsidDel="00000000" w:rsidR="00000000" w:rsidRPr="00000000">
              <w:rPr>
                <w:rtl w:val="0"/>
              </w:rPr>
            </w:r>
          </w:p>
          <w:p w:rsidR="00000000" w:rsidDel="00000000" w:rsidP="00000000" w:rsidRDefault="00000000" w:rsidRPr="00000000" w14:paraId="00000238">
            <w:pPr>
              <w:rPr>
                <w:rFonts w:ascii="Arial" w:cs="Arial" w:eastAsia="Arial" w:hAnsi="Arial"/>
              </w:rPr>
            </w:pPr>
            <w:r w:rsidDel="00000000" w:rsidR="00000000" w:rsidRPr="00000000">
              <w:rPr>
                <w:rtl w:val="0"/>
              </w:rPr>
            </w:r>
          </w:p>
          <w:p w:rsidR="00000000" w:rsidDel="00000000" w:rsidP="00000000" w:rsidRDefault="00000000" w:rsidRPr="00000000" w14:paraId="00000239">
            <w:pPr>
              <w:rPr>
                <w:rFonts w:ascii="Arial" w:cs="Arial" w:eastAsia="Arial" w:hAnsi="Arial"/>
              </w:rPr>
            </w:pPr>
            <w:r w:rsidDel="00000000" w:rsidR="00000000" w:rsidRPr="00000000">
              <w:rPr>
                <w:rtl w:val="0"/>
              </w:rPr>
            </w:r>
          </w:p>
          <w:p w:rsidR="00000000" w:rsidDel="00000000" w:rsidP="00000000" w:rsidRDefault="00000000" w:rsidRPr="00000000" w14:paraId="0000023A">
            <w:pPr>
              <w:rPr>
                <w:rFonts w:ascii="Arial" w:cs="Arial" w:eastAsia="Arial" w:hAnsi="Arial"/>
              </w:rPr>
            </w:pPr>
            <w:r w:rsidDel="00000000" w:rsidR="00000000" w:rsidRPr="00000000">
              <w:rPr>
                <w:rtl w:val="0"/>
              </w:rPr>
            </w:r>
          </w:p>
          <w:p w:rsidR="00000000" w:rsidDel="00000000" w:rsidP="00000000" w:rsidRDefault="00000000" w:rsidRPr="00000000" w14:paraId="0000023B">
            <w:pPr>
              <w:rPr>
                <w:rFonts w:ascii="Arial" w:cs="Arial" w:eastAsia="Arial" w:hAnsi="Arial"/>
              </w:rPr>
            </w:pPr>
            <w:r w:rsidDel="00000000" w:rsidR="00000000" w:rsidRPr="00000000">
              <w:rPr>
                <w:rtl w:val="0"/>
              </w:rPr>
            </w:r>
          </w:p>
          <w:p w:rsidR="00000000" w:rsidDel="00000000" w:rsidP="00000000" w:rsidRDefault="00000000" w:rsidRPr="00000000" w14:paraId="0000023C">
            <w:pPr>
              <w:rPr>
                <w:rFonts w:ascii="Arial" w:cs="Arial" w:eastAsia="Arial" w:hAnsi="Arial"/>
              </w:rPr>
            </w:pPr>
            <w:r w:rsidDel="00000000" w:rsidR="00000000" w:rsidRPr="00000000">
              <w:rPr>
                <w:rtl w:val="0"/>
              </w:rPr>
            </w:r>
          </w:p>
          <w:p w:rsidR="00000000" w:rsidDel="00000000" w:rsidP="00000000" w:rsidRDefault="00000000" w:rsidRPr="00000000" w14:paraId="0000023D">
            <w:pPr>
              <w:rPr>
                <w:rFonts w:ascii="Arial" w:cs="Arial" w:eastAsia="Arial" w:hAnsi="Arial"/>
              </w:rPr>
            </w:pPr>
            <w:r w:rsidDel="00000000" w:rsidR="00000000" w:rsidRPr="00000000">
              <w:rPr>
                <w:rtl w:val="0"/>
              </w:rPr>
            </w:r>
          </w:p>
          <w:p w:rsidR="00000000" w:rsidDel="00000000" w:rsidP="00000000" w:rsidRDefault="00000000" w:rsidRPr="00000000" w14:paraId="0000023E">
            <w:pPr>
              <w:rPr>
                <w:rFonts w:ascii="Arial" w:cs="Arial" w:eastAsia="Arial" w:hAnsi="Arial"/>
              </w:rPr>
            </w:pPr>
            <w:r w:rsidDel="00000000" w:rsidR="00000000" w:rsidRPr="00000000">
              <w:rPr>
                <w:rtl w:val="0"/>
              </w:rPr>
            </w:r>
          </w:p>
          <w:p w:rsidR="00000000" w:rsidDel="00000000" w:rsidP="00000000" w:rsidRDefault="00000000" w:rsidRPr="00000000" w14:paraId="0000023F">
            <w:pPr>
              <w:rPr>
                <w:rFonts w:ascii="Arial" w:cs="Arial" w:eastAsia="Arial" w:hAnsi="Arial"/>
              </w:rPr>
            </w:pPr>
            <w:r w:rsidDel="00000000" w:rsidR="00000000" w:rsidRPr="00000000">
              <w:rPr>
                <w:rtl w:val="0"/>
              </w:rPr>
            </w:r>
          </w:p>
          <w:p w:rsidR="00000000" w:rsidDel="00000000" w:rsidP="00000000" w:rsidRDefault="00000000" w:rsidRPr="00000000" w14:paraId="00000240">
            <w:pPr>
              <w:rPr>
                <w:rFonts w:ascii="Arial" w:cs="Arial" w:eastAsia="Arial" w:hAnsi="Arial"/>
              </w:rPr>
            </w:pPr>
            <w:r w:rsidDel="00000000" w:rsidR="00000000" w:rsidRPr="00000000">
              <w:rPr>
                <w:rtl w:val="0"/>
              </w:rPr>
            </w:r>
          </w:p>
          <w:p w:rsidR="00000000" w:rsidDel="00000000" w:rsidP="00000000" w:rsidRDefault="00000000" w:rsidRPr="00000000" w14:paraId="00000241">
            <w:pPr>
              <w:rPr>
                <w:rFonts w:ascii="Arial" w:cs="Arial" w:eastAsia="Arial" w:hAnsi="Arial"/>
              </w:rPr>
            </w:pP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tl w:val="0"/>
              </w:rPr>
            </w:r>
          </w:p>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rPr>
                <w:rFonts w:ascii="Arial" w:cs="Arial" w:eastAsia="Arial" w:hAnsi="Arial"/>
              </w:rPr>
            </w:pP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rPr>
                <w:rFonts w:ascii="Arial" w:cs="Arial" w:eastAsia="Arial" w:hAnsi="Arial"/>
              </w:rPr>
            </w:pPr>
            <w:r w:rsidDel="00000000" w:rsidR="00000000" w:rsidRPr="00000000">
              <w:rPr>
                <w:rtl w:val="0"/>
              </w:rPr>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tl w:val="0"/>
              </w:rPr>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tl w:val="0"/>
              </w:rPr>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rPr>
                <w:rFonts w:ascii="Arial" w:cs="Arial" w:eastAsia="Arial" w:hAnsi="Arial"/>
              </w:rPr>
            </w:pPr>
            <w:r w:rsidDel="00000000" w:rsidR="00000000" w:rsidRPr="00000000">
              <w:rPr>
                <w:rtl w:val="0"/>
              </w:rPr>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tl w:val="0"/>
              </w:rPr>
            </w:r>
          </w:p>
          <w:p w:rsidR="00000000" w:rsidDel="00000000" w:rsidP="00000000" w:rsidRDefault="00000000" w:rsidRPr="00000000" w14:paraId="000002A2">
            <w:pPr>
              <w:rPr>
                <w:rFonts w:ascii="Arial" w:cs="Arial" w:eastAsia="Arial" w:hAnsi="Arial"/>
              </w:rPr>
            </w:pPr>
            <w:r w:rsidDel="00000000" w:rsidR="00000000" w:rsidRPr="00000000">
              <w:rPr>
                <w:rtl w:val="0"/>
              </w:rPr>
            </w:r>
          </w:p>
          <w:p w:rsidR="00000000" w:rsidDel="00000000" w:rsidP="00000000" w:rsidRDefault="00000000" w:rsidRPr="00000000" w14:paraId="000002A3">
            <w:pPr>
              <w:rPr>
                <w:rFonts w:ascii="Arial" w:cs="Arial" w:eastAsia="Arial" w:hAnsi="Arial"/>
              </w:rPr>
            </w:pPr>
            <w:r w:rsidDel="00000000" w:rsidR="00000000" w:rsidRPr="00000000">
              <w:rPr>
                <w:rtl w:val="0"/>
              </w:rPr>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rPr>
                <w:rFonts w:ascii="Arial" w:cs="Arial" w:eastAsia="Arial" w:hAnsi="Arial"/>
              </w:rPr>
            </w:pPr>
            <w:r w:rsidDel="00000000" w:rsidR="00000000" w:rsidRPr="00000000">
              <w:rPr>
                <w:rtl w:val="0"/>
              </w:rPr>
            </w:r>
          </w:p>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rPr>
                <w:rFonts w:ascii="Arial" w:cs="Arial" w:eastAsia="Arial" w:hAnsi="Arial"/>
              </w:rPr>
            </w:pPr>
            <w:r w:rsidDel="00000000" w:rsidR="00000000" w:rsidRPr="00000000">
              <w:rPr>
                <w:rtl w:val="0"/>
              </w:rPr>
            </w:r>
          </w:p>
          <w:p w:rsidR="00000000" w:rsidDel="00000000" w:rsidP="00000000" w:rsidRDefault="00000000" w:rsidRPr="00000000" w14:paraId="000002AC">
            <w:pPr>
              <w:rPr>
                <w:rFonts w:ascii="Arial" w:cs="Arial" w:eastAsia="Arial" w:hAnsi="Arial"/>
              </w:rPr>
            </w:pPr>
            <w:r w:rsidDel="00000000" w:rsidR="00000000" w:rsidRPr="00000000">
              <w:rPr>
                <w:rtl w:val="0"/>
              </w:rPr>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tl w:val="0"/>
              </w:rPr>
            </w:r>
          </w:p>
          <w:p w:rsidR="00000000" w:rsidDel="00000000" w:rsidP="00000000" w:rsidRDefault="00000000" w:rsidRPr="00000000" w14:paraId="000002C0">
            <w:pPr>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numPr>
                <w:ilvl w:val="0"/>
                <w:numId w:val="28"/>
              </w:numPr>
              <w:shd w:fill="ffffff" w:val="clear"/>
              <w:ind w:left="72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Supply teachers, peripatetic teachers and other temporary staff can move between schools. They should ensure they minimise contact and maintain as much distance as possible from other staff.” (</w:t>
            </w:r>
            <w:hyperlink r:id="rId34">
              <w:r w:rsidDel="00000000" w:rsidR="00000000" w:rsidRPr="00000000">
                <w:rPr>
                  <w:rFonts w:ascii="Arial" w:cs="Arial" w:eastAsia="Arial" w:hAnsi="Arial"/>
                  <w:color w:val="00b050"/>
                  <w:sz w:val="18"/>
                  <w:szCs w:val="18"/>
                  <w:u w:val="single"/>
                  <w:rtl w:val="0"/>
                </w:rPr>
                <w:t xml:space="preserve">https://www.gov.uk/government/publications/actions-for-schools-during-the-coronavirus-outbreak/guidance-for-full-opening-schools</w:t>
              </w:r>
            </w:hyperlink>
            <w:r w:rsidDel="00000000" w:rsidR="00000000" w:rsidRPr="00000000">
              <w:rPr>
                <w:rFonts w:ascii="Arial" w:cs="Arial" w:eastAsia="Arial" w:hAnsi="Arial"/>
                <w:color w:val="00b050"/>
                <w:sz w:val="18"/>
                <w:szCs w:val="18"/>
                <w:rtl w:val="0"/>
              </w:rPr>
              <w:t xml:space="preserve"> ) (24.09.20)</w:t>
            </w:r>
          </w:p>
          <w:p w:rsidR="00000000" w:rsidDel="00000000" w:rsidP="00000000" w:rsidRDefault="00000000" w:rsidRPr="00000000" w14:paraId="000002C4">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member working in more than one setting will not access the shared staffroom and will take extra precautions when in close contact with both settings staff. (24.09.20)</w:t>
            </w:r>
          </w:p>
          <w:p w:rsidR="00000000" w:rsidDel="00000000" w:rsidP="00000000" w:rsidRDefault="00000000" w:rsidRPr="00000000" w14:paraId="000002C5">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 </w:t>
            </w:r>
          </w:p>
          <w:p w:rsidR="00000000" w:rsidDel="00000000" w:rsidP="00000000" w:rsidRDefault="00000000" w:rsidRPr="00000000" w14:paraId="000002C6">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9">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CA">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B">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D">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D0">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2m apart footprints with their adults within their bubble and be led by SLT, wearing a visor, to the building or Forest School. 08.09.20</w:t>
            </w:r>
          </w:p>
          <w:p w:rsidR="00000000" w:rsidDel="00000000" w:rsidP="00000000" w:rsidRDefault="00000000" w:rsidRPr="00000000" w14:paraId="000002D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D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D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D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D5">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D6">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p>
          <w:p w:rsidR="00000000" w:rsidDel="00000000" w:rsidP="00000000" w:rsidRDefault="00000000" w:rsidRPr="00000000" w14:paraId="000002D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HT/admin will spray and wipe the toilet area taps and soap dispenser after each bubble has finished in the bathroom. Sign sheet on the back of the bathroom door. 15.06.20</w:t>
            </w:r>
            <w:r w:rsidDel="00000000" w:rsidR="00000000" w:rsidRPr="00000000">
              <w:rPr>
                <w:rtl w:val="0"/>
              </w:rPr>
            </w:r>
          </w:p>
          <w:p w:rsidR="00000000" w:rsidDel="00000000" w:rsidP="00000000" w:rsidRDefault="00000000" w:rsidRPr="00000000" w14:paraId="000002D8">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D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D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but will not be working with the children and will remain fully distanced at all times from all staff and children. </w:t>
            </w:r>
          </w:p>
          <w:p w:rsidR="00000000" w:rsidDel="00000000" w:rsidP="00000000" w:rsidRDefault="00000000" w:rsidRPr="00000000" w14:paraId="000002D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D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D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microwave and fridge are not in use.</w:t>
            </w:r>
          </w:p>
          <w:p w:rsidR="00000000" w:rsidDel="00000000" w:rsidP="00000000" w:rsidRDefault="00000000" w:rsidRPr="00000000" w14:paraId="000002DE">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biscuit/chocolate gifts to be stored until September until guidelines are revised 13.07.20</w:t>
            </w:r>
          </w:p>
          <w:p w:rsidR="00000000" w:rsidDel="00000000" w:rsidP="00000000" w:rsidRDefault="00000000" w:rsidRPr="00000000" w14:paraId="000002DF">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E0">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E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E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E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E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E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E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E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E8">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2E9">
            <w:pPr>
              <w:numPr>
                <w:ilvl w:val="0"/>
                <w:numId w:val="5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2EA">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2EB">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2E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2ED">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2EE">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2EF">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SLT to dismiss from group. Any child not collected Admin to ring the parent immediately and the child to wait in the bubble room so no interaction with the next bubble.</w:t>
            </w:r>
          </w:p>
          <w:p w:rsidR="00000000" w:rsidDel="00000000" w:rsidP="00000000" w:rsidRDefault="00000000" w:rsidRPr="00000000" w14:paraId="000002F0">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2F1">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2F2">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F3">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2F4">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2F5">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2F6">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2F7">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2F8">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2F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2FA">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2FB">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2FC">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2FD">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2FE">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2FF">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30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301">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302">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5">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0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7">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308">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309">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30A">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C">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E">
            <w:pPr>
              <w:numPr>
                <w:ilvl w:val="0"/>
                <w:numId w:val="52"/>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30F">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310">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3">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1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5">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316">
            <w:pPr>
              <w:numPr>
                <w:ilvl w:val="0"/>
                <w:numId w:val="42"/>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317">
            <w:pPr>
              <w:numPr>
                <w:ilvl w:val="0"/>
                <w:numId w:val="42"/>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318">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319">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31A">
            <w:pPr>
              <w:numPr>
                <w:ilvl w:val="0"/>
                <w:numId w:val="42"/>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31B">
            <w:pPr>
              <w:numPr>
                <w:ilvl w:val="0"/>
                <w:numId w:val="42"/>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D">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F">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320">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321">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322">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323">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324">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325">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Midday supervisor will collect the trolley and deliver a yellow lunchbox to each group alongside a cutlery utensil box. They will then collect all boxes and load the dishwasher. They will then set up the utensil boxes for the next day. The caretaker will empty the dishwasher at the end of each day. 19.06.20</w:t>
            </w:r>
          </w:p>
          <w:p w:rsidR="00000000" w:rsidDel="00000000" w:rsidP="00000000" w:rsidRDefault="00000000" w:rsidRPr="00000000" w14:paraId="0000032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327">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328">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B">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32C">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D">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32E">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32F">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330">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5">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331">
            <w:pPr>
              <w:rPr>
                <w:rFonts w:ascii="Arial" w:cs="Arial" w:eastAsia="Arial" w:hAnsi="Arial"/>
                <w:color w:val="0b0c0c"/>
              </w:rPr>
            </w:pPr>
            <w:r w:rsidDel="00000000" w:rsidR="00000000" w:rsidRPr="00000000">
              <w:rPr>
                <w:rtl w:val="0"/>
              </w:rPr>
            </w:r>
          </w:p>
          <w:p w:rsidR="00000000" w:rsidDel="00000000" w:rsidP="00000000" w:rsidRDefault="00000000" w:rsidRPr="00000000" w14:paraId="00000332">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333">
            <w:pPr>
              <w:numPr>
                <w:ilvl w:val="0"/>
                <w:numId w:val="43"/>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6">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34">
            <w:pPr>
              <w:numPr>
                <w:ilvl w:val="0"/>
                <w:numId w:val="43"/>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6">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8">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B">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D">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33E">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33F">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340">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341">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342">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4">
            <w:pPr>
              <w:rPr>
                <w:rFonts w:ascii="Arial" w:cs="Arial" w:eastAsia="Arial" w:hAnsi="Arial"/>
              </w:rPr>
            </w:pPr>
            <w:r w:rsidDel="00000000" w:rsidR="00000000" w:rsidRPr="00000000">
              <w:rPr>
                <w:rtl w:val="0"/>
              </w:rPr>
            </w:r>
          </w:p>
          <w:p w:rsidR="00000000" w:rsidDel="00000000" w:rsidP="00000000" w:rsidRDefault="00000000" w:rsidRPr="00000000" w14:paraId="00000345">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A">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4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C">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34D">
            <w:pPr>
              <w:rPr>
                <w:rFonts w:ascii="Arial" w:cs="Arial" w:eastAsia="Arial" w:hAnsi="Arial"/>
              </w:rPr>
            </w:pPr>
            <w:r w:rsidDel="00000000" w:rsidR="00000000" w:rsidRPr="00000000">
              <w:rPr>
                <w:rtl w:val="0"/>
              </w:rPr>
            </w:r>
          </w:p>
          <w:p w:rsidR="00000000" w:rsidDel="00000000" w:rsidP="00000000" w:rsidRDefault="00000000" w:rsidRPr="00000000" w14:paraId="0000034E">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34F">
            <w:pPr>
              <w:rPr>
                <w:rFonts w:ascii="Arial" w:cs="Arial" w:eastAsia="Arial" w:hAnsi="Arial"/>
              </w:rPr>
            </w:pPr>
            <w:r w:rsidDel="00000000" w:rsidR="00000000" w:rsidRPr="00000000">
              <w:rPr>
                <w:rtl w:val="0"/>
              </w:rPr>
            </w:r>
          </w:p>
          <w:p w:rsidR="00000000" w:rsidDel="00000000" w:rsidP="00000000" w:rsidRDefault="00000000" w:rsidRPr="00000000" w14:paraId="00000350">
            <w:pPr>
              <w:numPr>
                <w:ilvl w:val="0"/>
                <w:numId w:val="59"/>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351">
            <w:pPr>
              <w:numPr>
                <w:ilvl w:val="0"/>
                <w:numId w:val="59"/>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352">
            <w:pPr>
              <w:numPr>
                <w:ilvl w:val="0"/>
                <w:numId w:val="59"/>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4">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6">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357">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358">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359">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35A">
            <w:pPr>
              <w:rPr>
                <w:rFonts w:ascii="Arial" w:cs="Arial" w:eastAsia="Arial" w:hAnsi="Arial"/>
              </w:rPr>
            </w:pPr>
            <w:r w:rsidDel="00000000" w:rsidR="00000000" w:rsidRPr="00000000">
              <w:rPr>
                <w:rtl w:val="0"/>
              </w:rPr>
            </w:r>
          </w:p>
          <w:p w:rsidR="00000000" w:rsidDel="00000000" w:rsidP="00000000" w:rsidRDefault="00000000" w:rsidRPr="00000000" w14:paraId="0000035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in the first instance to 30 hour pupils as this is 1 bubble. (08.09.20) </w:t>
            </w:r>
            <w:r w:rsidDel="00000000" w:rsidR="00000000" w:rsidRPr="00000000">
              <w:rPr>
                <w:rtl w:val="0"/>
              </w:rPr>
            </w:r>
          </w:p>
          <w:p w:rsidR="00000000" w:rsidDel="00000000" w:rsidP="00000000" w:rsidRDefault="00000000" w:rsidRPr="00000000" w14:paraId="0000035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35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35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1">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62">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3">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7">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5">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7">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A">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6B">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C">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36D">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36E">
            <w:pPr>
              <w:rPr>
                <w:rFonts w:ascii="Arial" w:cs="Arial" w:eastAsia="Arial" w:hAnsi="Arial"/>
              </w:rPr>
            </w:pPr>
            <w:r w:rsidDel="00000000" w:rsidR="00000000" w:rsidRPr="00000000">
              <w:rPr>
                <w:rtl w:val="0"/>
              </w:rPr>
            </w:r>
          </w:p>
          <w:p w:rsidR="00000000" w:rsidDel="00000000" w:rsidP="00000000" w:rsidRDefault="00000000" w:rsidRPr="00000000" w14:paraId="0000036F">
            <w:pPr>
              <w:rPr>
                <w:rFonts w:ascii="Arial" w:cs="Arial" w:eastAsia="Arial" w:hAnsi="Arial"/>
              </w:rPr>
            </w:pPr>
            <w:hyperlink r:id="rId38">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70">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2">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4">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375">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376">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377">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378">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379">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37A">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37B">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E">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7F">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0">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381">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382">
            <w:pPr>
              <w:numPr>
                <w:ilvl w:val="0"/>
                <w:numId w:val="35"/>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9">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383">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384">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385">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386">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387">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388">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389">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38A">
            <w:pPr>
              <w:rPr>
                <w:rFonts w:ascii="Arial" w:cs="Arial" w:eastAsia="Arial" w:hAnsi="Arial"/>
                <w:color w:val="00b050"/>
              </w:rPr>
            </w:pPr>
            <w:r w:rsidDel="00000000" w:rsidR="00000000" w:rsidRPr="00000000">
              <w:rPr>
                <w:rtl w:val="0"/>
              </w:rPr>
            </w:r>
          </w:p>
          <w:p w:rsidR="00000000" w:rsidDel="00000000" w:rsidP="00000000" w:rsidRDefault="00000000" w:rsidRPr="00000000" w14:paraId="0000038B">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38E">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38F">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390">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391">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392">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393">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394">
            <w:pPr>
              <w:rPr>
                <w:rFonts w:ascii="Arial" w:cs="Arial" w:eastAsia="Arial" w:hAnsi="Arial"/>
                <w:color w:val="00b050"/>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4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98">
            <w:pPr>
              <w:rPr>
                <w:rFonts w:ascii="Arial" w:cs="Arial" w:eastAsia="Arial" w:hAnsi="Arial"/>
                <w:color w:val="00b050"/>
              </w:rPr>
            </w:pPr>
            <w:r w:rsidDel="00000000" w:rsidR="00000000" w:rsidRPr="00000000">
              <w:rPr>
                <w:rtl w:val="0"/>
              </w:rPr>
            </w:r>
          </w:p>
          <w:p w:rsidR="00000000" w:rsidDel="00000000" w:rsidP="00000000" w:rsidRDefault="00000000" w:rsidRPr="00000000" w14:paraId="00000399">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9A">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9B">
            <w:pPr>
              <w:rPr>
                <w:rFonts w:ascii="Arial" w:cs="Arial" w:eastAsia="Arial" w:hAnsi="Arial"/>
                <w:color w:val="00b050"/>
              </w:rPr>
            </w:pPr>
            <w:r w:rsidDel="00000000" w:rsidR="00000000" w:rsidRPr="00000000">
              <w:rPr>
                <w:rtl w:val="0"/>
              </w:rPr>
            </w:r>
          </w:p>
          <w:p w:rsidR="00000000" w:rsidDel="00000000" w:rsidP="00000000" w:rsidRDefault="00000000" w:rsidRPr="00000000" w14:paraId="0000039C">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1">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2">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9D">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1">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A2">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A3">
            <w:pPr>
              <w:numPr>
                <w:ilvl w:val="0"/>
                <w:numId w:val="61"/>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A4">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A5">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A6">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A7">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A8">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B">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AC">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D">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AE">
            <w:pPr>
              <w:numPr>
                <w:ilvl w:val="0"/>
                <w:numId w:val="30"/>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AF">
            <w:pPr>
              <w:numPr>
                <w:ilvl w:val="0"/>
                <w:numId w:val="30"/>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B0">
            <w:pPr>
              <w:numPr>
                <w:ilvl w:val="0"/>
                <w:numId w:val="30"/>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B1">
            <w:pPr>
              <w:numPr>
                <w:ilvl w:val="0"/>
                <w:numId w:val="30"/>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B2">
            <w:pPr>
              <w:numPr>
                <w:ilvl w:val="0"/>
                <w:numId w:val="30"/>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B3">
            <w:pPr>
              <w:numPr>
                <w:ilvl w:val="0"/>
                <w:numId w:val="30"/>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B4">
            <w:pPr>
              <w:numPr>
                <w:ilvl w:val="0"/>
                <w:numId w:val="30"/>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3">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B5">
            <w:pPr>
              <w:rPr>
                <w:rFonts w:ascii="Arial" w:cs="Arial" w:eastAsia="Arial" w:hAnsi="Arial"/>
                <w:color w:val="212b32"/>
              </w:rPr>
            </w:pPr>
            <w:r w:rsidDel="00000000" w:rsidR="00000000" w:rsidRPr="00000000">
              <w:rPr>
                <w:rtl w:val="0"/>
              </w:rPr>
            </w:r>
          </w:p>
          <w:p w:rsidR="00000000" w:rsidDel="00000000" w:rsidP="00000000" w:rsidRDefault="00000000" w:rsidRPr="00000000" w14:paraId="000003B6">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B7">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9">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B">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B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B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B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BF">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C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C1">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C2">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C3">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C4">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C5">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C6">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C7">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A">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CB">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C">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CD">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CE">
            <w:pPr>
              <w:ind w:left="34" w:firstLine="0"/>
              <w:rPr>
                <w:rFonts w:ascii="Arial" w:cs="Arial" w:eastAsia="Arial" w:hAnsi="Arial"/>
              </w:rPr>
            </w:pPr>
            <w:bookmarkStart w:colFirst="0" w:colLast="0" w:name="_heading=h.lnxbz9" w:id="7"/>
            <w:bookmarkEnd w:id="7"/>
            <w:hyperlink r:id="rId44">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0">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2">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D3">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D4">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D5">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D9">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A">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5">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DB">
            <w:pPr>
              <w:numPr>
                <w:ilvl w:val="0"/>
                <w:numId w:val="36"/>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DC">
            <w:pPr>
              <w:numPr>
                <w:ilvl w:val="0"/>
                <w:numId w:val="36"/>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DD">
            <w:pPr>
              <w:numPr>
                <w:ilvl w:val="0"/>
                <w:numId w:val="36"/>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DE">
            <w:pPr>
              <w:numPr>
                <w:ilvl w:val="0"/>
                <w:numId w:val="36"/>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6">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DF">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1">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3">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6">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E7">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8">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3E9">
            <w:pPr>
              <w:numPr>
                <w:ilvl w:val="0"/>
                <w:numId w:val="38"/>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7">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3EA">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3EB">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3EC">
            <w:pPr>
              <w:numPr>
                <w:ilvl w:val="0"/>
                <w:numId w:val="38"/>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3ED">
            <w:pPr>
              <w:numPr>
                <w:ilvl w:val="0"/>
                <w:numId w:val="38"/>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8">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9">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3EE">
            <w:pPr>
              <w:numPr>
                <w:ilvl w:val="0"/>
                <w:numId w:val="38"/>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3EF">
            <w:pPr>
              <w:numPr>
                <w:ilvl w:val="0"/>
                <w:numId w:val="38"/>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50">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3F0">
            <w:pPr>
              <w:numPr>
                <w:ilvl w:val="0"/>
                <w:numId w:val="38"/>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3F1">
            <w:pPr>
              <w:numPr>
                <w:ilvl w:val="0"/>
                <w:numId w:val="38"/>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3F2">
            <w:pPr>
              <w:numPr>
                <w:ilvl w:val="0"/>
                <w:numId w:val="38"/>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3F3">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5">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7">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3F8">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3F9">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3FA">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3FB">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3FC">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3FD">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0">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01">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402">
            <w:pPr>
              <w:rPr>
                <w:rFonts w:ascii="Arial" w:cs="Arial" w:eastAsia="Arial" w:hAnsi="Arial"/>
              </w:rPr>
            </w:pPr>
            <w:r w:rsidDel="00000000" w:rsidR="00000000" w:rsidRPr="00000000">
              <w:rPr>
                <w:rtl w:val="0"/>
              </w:rPr>
            </w:r>
          </w:p>
          <w:p w:rsidR="00000000" w:rsidDel="00000000" w:rsidP="00000000" w:rsidRDefault="00000000" w:rsidRPr="00000000" w14:paraId="00000403">
            <w:pPr>
              <w:rPr>
                <w:rFonts w:ascii="Arial" w:cs="Arial" w:eastAsia="Arial" w:hAnsi="Arial"/>
              </w:rPr>
            </w:pPr>
            <w:r w:rsidDel="00000000" w:rsidR="00000000" w:rsidRPr="00000000">
              <w:rPr>
                <w:rtl w:val="0"/>
              </w:rPr>
            </w:r>
          </w:p>
          <w:p w:rsidR="00000000" w:rsidDel="00000000" w:rsidP="00000000" w:rsidRDefault="00000000" w:rsidRPr="00000000" w14:paraId="00000404">
            <w:pPr>
              <w:rPr>
                <w:rFonts w:ascii="Arial" w:cs="Arial" w:eastAsia="Arial" w:hAnsi="Arial"/>
              </w:rPr>
            </w:pPr>
            <w:r w:rsidDel="00000000" w:rsidR="00000000" w:rsidRPr="00000000">
              <w:rPr>
                <w:rtl w:val="0"/>
              </w:rPr>
            </w:r>
          </w:p>
          <w:p w:rsidR="00000000" w:rsidDel="00000000" w:rsidP="00000000" w:rsidRDefault="00000000" w:rsidRPr="00000000" w14:paraId="00000405">
            <w:pPr>
              <w:rPr>
                <w:rFonts w:ascii="Arial" w:cs="Arial" w:eastAsia="Arial" w:hAnsi="Arial"/>
              </w:rPr>
            </w:pPr>
            <w:r w:rsidDel="00000000" w:rsidR="00000000" w:rsidRPr="00000000">
              <w:rPr>
                <w:rtl w:val="0"/>
              </w:rPr>
            </w:r>
          </w:p>
          <w:p w:rsidR="00000000" w:rsidDel="00000000" w:rsidP="00000000" w:rsidRDefault="00000000" w:rsidRPr="00000000" w14:paraId="00000406">
            <w:pPr>
              <w:rPr>
                <w:rFonts w:ascii="Arial" w:cs="Arial" w:eastAsia="Arial" w:hAnsi="Arial"/>
              </w:rPr>
            </w:pPr>
            <w:r w:rsidDel="00000000" w:rsidR="00000000" w:rsidRPr="00000000">
              <w:rPr>
                <w:rtl w:val="0"/>
              </w:rPr>
            </w:r>
          </w:p>
          <w:p w:rsidR="00000000" w:rsidDel="00000000" w:rsidP="00000000" w:rsidRDefault="00000000" w:rsidRPr="00000000" w14:paraId="00000407">
            <w:pPr>
              <w:rPr>
                <w:rFonts w:ascii="Arial" w:cs="Arial" w:eastAsia="Arial" w:hAnsi="Arial"/>
              </w:rPr>
            </w:pPr>
            <w:r w:rsidDel="00000000" w:rsidR="00000000" w:rsidRPr="00000000">
              <w:rPr>
                <w:rtl w:val="0"/>
              </w:rPr>
            </w:r>
          </w:p>
          <w:p w:rsidR="00000000" w:rsidDel="00000000" w:rsidP="00000000" w:rsidRDefault="00000000" w:rsidRPr="00000000" w14:paraId="00000408">
            <w:pPr>
              <w:rPr>
                <w:rFonts w:ascii="Arial" w:cs="Arial" w:eastAsia="Arial" w:hAnsi="Arial"/>
              </w:rPr>
            </w:pPr>
            <w:r w:rsidDel="00000000" w:rsidR="00000000" w:rsidRPr="00000000">
              <w:rPr>
                <w:rtl w:val="0"/>
              </w:rPr>
            </w:r>
          </w:p>
          <w:p w:rsidR="00000000" w:rsidDel="00000000" w:rsidP="00000000" w:rsidRDefault="00000000" w:rsidRPr="00000000" w14:paraId="00000409">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A">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1">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40B">
            <w:pPr>
              <w:numPr>
                <w:ilvl w:val="0"/>
                <w:numId w:val="46"/>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40C">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40D">
            <w:pPr>
              <w:numPr>
                <w:ilvl w:val="0"/>
                <w:numId w:val="46"/>
              </w:numPr>
              <w:ind w:left="720" w:hanging="360"/>
              <w:rPr>
                <w:rFonts w:ascii="Arial" w:cs="Arial" w:eastAsia="Arial" w:hAnsi="Arial"/>
                <w:color w:val="00b050"/>
              </w:rPr>
            </w:pPr>
            <w:hyperlink r:id="rId53">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40E">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4">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40F">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410">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411">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412">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5">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413">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1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41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41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41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9">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B">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41C">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41D">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0">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21">
            <w:pPr>
              <w:rPr>
                <w:rFonts w:ascii="Arial" w:cs="Arial" w:eastAsia="Arial" w:hAnsi="Arial"/>
                <w:color w:val="00b050"/>
              </w:rPr>
            </w:pPr>
            <w:r w:rsidDel="00000000" w:rsidR="00000000" w:rsidRPr="00000000">
              <w:rPr>
                <w:rtl w:val="0"/>
              </w:rPr>
            </w:r>
          </w:p>
          <w:p w:rsidR="00000000" w:rsidDel="00000000" w:rsidP="00000000" w:rsidRDefault="00000000" w:rsidRPr="00000000" w14:paraId="00000422">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423">
            <w:pPr>
              <w:rPr>
                <w:rFonts w:ascii="Arial" w:cs="Arial" w:eastAsia="Arial" w:hAnsi="Arial"/>
                <w:color w:val="00b050"/>
              </w:rPr>
            </w:pPr>
            <w:r w:rsidDel="00000000" w:rsidR="00000000" w:rsidRPr="00000000">
              <w:rPr>
                <w:rtl w:val="0"/>
              </w:rPr>
            </w:r>
          </w:p>
          <w:p w:rsidR="00000000" w:rsidDel="00000000" w:rsidP="00000000" w:rsidRDefault="00000000" w:rsidRPr="00000000" w14:paraId="00000424">
            <w:pPr>
              <w:rPr>
                <w:rFonts w:ascii="Arial" w:cs="Arial" w:eastAsia="Arial" w:hAnsi="Arial"/>
                <w:color w:val="00b050"/>
              </w:rPr>
            </w:pPr>
            <w:r w:rsidDel="00000000" w:rsidR="00000000" w:rsidRPr="00000000">
              <w:rPr>
                <w:rtl w:val="0"/>
              </w:rPr>
            </w:r>
          </w:p>
          <w:p w:rsidR="00000000" w:rsidDel="00000000" w:rsidP="00000000" w:rsidRDefault="00000000" w:rsidRPr="00000000" w14:paraId="00000425">
            <w:pPr>
              <w:rPr>
                <w:rFonts w:ascii="Arial" w:cs="Arial" w:eastAsia="Arial" w:hAnsi="Arial"/>
                <w:color w:val="00b050"/>
              </w:rPr>
            </w:pPr>
            <w:r w:rsidDel="00000000" w:rsidR="00000000" w:rsidRPr="00000000">
              <w:rPr>
                <w:rtl w:val="0"/>
              </w:rPr>
            </w:r>
          </w:p>
          <w:p w:rsidR="00000000" w:rsidDel="00000000" w:rsidP="00000000" w:rsidRDefault="00000000" w:rsidRPr="00000000" w14:paraId="00000426">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7">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428">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429">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42A">
            <w:pPr>
              <w:numPr>
                <w:ilvl w:val="0"/>
                <w:numId w:val="32"/>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42B">
            <w:pPr>
              <w:numPr>
                <w:ilvl w:val="0"/>
                <w:numId w:val="32"/>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42C">
            <w:pPr>
              <w:numPr>
                <w:ilvl w:val="0"/>
                <w:numId w:val="32"/>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42D">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9">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42E">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42F">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430">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431">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1">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432">
            <w:pPr>
              <w:rPr>
                <w:rFonts w:ascii="Arial" w:cs="Arial" w:eastAsia="Arial" w:hAnsi="Arial"/>
                <w:color w:val="00b050"/>
              </w:rPr>
            </w:pPr>
            <w:r w:rsidDel="00000000" w:rsidR="00000000" w:rsidRPr="00000000">
              <w:rPr>
                <w:rtl w:val="0"/>
              </w:rPr>
            </w:r>
          </w:p>
          <w:p w:rsidR="00000000" w:rsidDel="00000000" w:rsidP="00000000" w:rsidRDefault="00000000" w:rsidRPr="00000000" w14:paraId="00000433">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434">
            <w:pPr>
              <w:rPr>
                <w:rFonts w:ascii="Arial" w:cs="Arial" w:eastAsia="Arial" w:hAnsi="Arial"/>
                <w:color w:val="00b050"/>
              </w:rPr>
            </w:pPr>
            <w:r w:rsidDel="00000000" w:rsidR="00000000" w:rsidRPr="00000000">
              <w:rPr>
                <w:rtl w:val="0"/>
              </w:rPr>
            </w:r>
          </w:p>
          <w:p w:rsidR="00000000" w:rsidDel="00000000" w:rsidP="00000000" w:rsidRDefault="00000000" w:rsidRPr="00000000" w14:paraId="00000435">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2">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436">
            <w:pPr>
              <w:rPr>
                <w:rFonts w:ascii="Arial" w:cs="Arial" w:eastAsia="Arial" w:hAnsi="Arial"/>
                <w:color w:val="00b050"/>
              </w:rPr>
            </w:pPr>
            <w:r w:rsidDel="00000000" w:rsidR="00000000" w:rsidRPr="00000000">
              <w:rPr>
                <w:rtl w:val="0"/>
              </w:rPr>
            </w:r>
          </w:p>
          <w:p w:rsidR="00000000" w:rsidDel="00000000" w:rsidP="00000000" w:rsidRDefault="00000000" w:rsidRPr="00000000" w14:paraId="00000437">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38">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3">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439">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43A">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4">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43B">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5">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D">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F">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2">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43">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8">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A">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D">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44E">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44F">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50">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451">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2">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3">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4">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56">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58">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B">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45C">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45D">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45E">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F">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460">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461">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462">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463">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464">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465">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466">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467">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468">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469">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6A">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46B">
            <w:pPr>
              <w:spacing w:after="20" w:before="20"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46C">
            <w:pPr>
              <w:spacing w:after="20" w:before="20" w:lineRule="auto"/>
              <w:rPr>
                <w:rFonts w:ascii="Arial" w:cs="Arial" w:eastAsia="Arial" w:hAnsi="Arial"/>
              </w:rPr>
            </w:pPr>
            <w:hyperlink r:id="rId79">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46D">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46E">
            <w:pPr>
              <w:spacing w:after="20" w:before="20" w:lineRule="auto"/>
              <w:rPr>
                <w:rFonts w:ascii="Arial" w:cs="Arial" w:eastAsia="Arial" w:hAnsi="Arial"/>
              </w:rPr>
            </w:pPr>
            <w:hyperlink r:id="rId81">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477">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478">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47C">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3.png"/>
                  <a:graphic>
                    <a:graphicData uri="http://schemas.openxmlformats.org/drawingml/2006/picture">
                      <pic:pic>
                        <pic:nvPicPr>
                          <pic:cNvPr id="0" name="image3.png"/>
                          <pic:cNvPicPr preferRelativeResize="0"/>
                        </pic:nvPicPr>
                        <pic:blipFill>
                          <a:blip r:embed="rId82"/>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47F">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480">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481">
            <w:pPr>
              <w:spacing w:after="20" w:before="20" w:lineRule="auto"/>
              <w:rPr>
                <w:rFonts w:ascii="Arial" w:cs="Arial" w:eastAsia="Arial" w:hAnsi="Arial"/>
                <w:color w:val="ff0000"/>
              </w:rPr>
            </w:pPr>
            <w:r w:rsidDel="00000000" w:rsidR="00000000" w:rsidRPr="00000000">
              <w:rPr>
                <w:rFonts w:ascii="Arial" w:cs="Arial" w:eastAsia="Arial" w:hAnsi="Arial"/>
                <w:b w:val="1"/>
                <w:color w:val="00b050"/>
                <w:rtl w:val="0"/>
              </w:rPr>
              <w:t xml:space="preserve">Updated 08.09.20</w:t>
            </w:r>
            <w:r w:rsidDel="00000000" w:rsidR="00000000" w:rsidRPr="00000000">
              <w:rPr>
                <w:rtl w:val="0"/>
              </w:rPr>
            </w:r>
          </w:p>
        </w:tc>
      </w:tr>
      <w:tr>
        <w:trPr>
          <w:trHeight w:val="486" w:hRule="atLeast"/>
        </w:trPr>
        <w:tc>
          <w:tcPr>
            <w:gridSpan w:val="4"/>
          </w:tcPr>
          <w:p w:rsidR="00000000" w:rsidDel="00000000" w:rsidP="00000000" w:rsidRDefault="00000000" w:rsidRPr="00000000" w14:paraId="00000483">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484">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485">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89">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4.png"/>
                  <a:graphic>
                    <a:graphicData uri="http://schemas.openxmlformats.org/drawingml/2006/picture">
                      <pic:pic>
                        <pic:nvPicPr>
                          <pic:cNvPr id="0" name="image4.png"/>
                          <pic:cNvPicPr preferRelativeResize="0"/>
                        </pic:nvPicPr>
                        <pic:blipFill>
                          <a:blip r:embed="rId83"/>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48A">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48D">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48F">
      <w:pPr>
        <w:spacing w:after="60" w:before="60" w:lineRule="auto"/>
        <w:rPr>
          <w:rFonts w:ascii="Arial" w:cs="Arial" w:eastAsia="Arial" w:hAnsi="Arial"/>
        </w:rPr>
      </w:pPr>
      <w:r w:rsidDel="00000000" w:rsidR="00000000" w:rsidRPr="00000000">
        <w:rPr>
          <w:rtl w:val="0"/>
        </w:rPr>
      </w:r>
    </w:p>
    <w:sectPr>
      <w:headerReference r:id="rId84" w:type="default"/>
      <w:headerReference r:id="rId85" w:type="first"/>
      <w:footerReference r:id="rId86" w:type="default"/>
      <w:footerReference r:id="rId87" w:type="first"/>
      <w:pgSz w:h="11909" w:w="16834"/>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6">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7">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0">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493">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494">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98">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99">
          <w:pPr>
            <w:rPr/>
          </w:pPr>
          <w:r w:rsidDel="00000000" w:rsidR="00000000" w:rsidRPr="00000000">
            <w:rPr>
              <w:rtl w:val="0"/>
            </w:rPr>
          </w:r>
        </w:p>
      </w:tc>
    </w:tr>
    <w:tr>
      <w:tc>
        <w:tcPr>
          <w:shd w:fill="ffff99" w:val="clear"/>
        </w:tcPr>
        <w:p w:rsidR="00000000" w:rsidDel="00000000" w:rsidP="00000000" w:rsidRDefault="00000000" w:rsidRPr="00000000" w14:paraId="0000049B">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9C">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9D">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9E">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9F">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A0">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A2">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A3">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A4">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A5">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eader" Target="header2.xml"/><Relationship Id="rId83" Type="http://schemas.openxmlformats.org/officeDocument/2006/relationships/image" Target="media/image4.png"/><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86" Type="http://schemas.openxmlformats.org/officeDocument/2006/relationships/footer" Target="footer2.xml"/><Relationship Id="rId41" Type="http://schemas.openxmlformats.org/officeDocument/2006/relationships/hyperlink" Target="https://www.gov.uk/guidance/coronavirus-covid-19-safer-travel-guidance-for-passengers" TargetMode="External"/><Relationship Id="rId85" Type="http://schemas.openxmlformats.org/officeDocument/2006/relationships/header" Target="header1.xml"/><Relationship Id="rId44" Type="http://schemas.openxmlformats.org/officeDocument/2006/relationships/hyperlink" Target="https://www.gov.uk/government/publications/early-years-foundation-stage-framework--2/early-years-foundation-stage-coronavirus-disapplications" TargetMode="External"/><Relationship Id="rId43" Type="http://schemas.openxmlformats.org/officeDocument/2006/relationships/hyperlink" Target="https://www.gov.uk/government/publications/staying-alert-and-safe-social-distancing/staying-alert-and-safe-social-distancing" TargetMode="External"/><Relationship Id="rId87" Type="http://schemas.openxmlformats.org/officeDocument/2006/relationships/footer" Target="footer1.xml"/><Relationship Id="rId46" Type="http://schemas.openxmlformats.org/officeDocument/2006/relationships/hyperlink" Target="mailto:PPE.Supplies@southtyneside.gov.uk"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hyperlink" Target="https://www.gov.uk/government/publications/covid-19-stay-at-home-guidance" TargetMode="External"/><Relationship Id="rId82" Type="http://schemas.openxmlformats.org/officeDocument/2006/relationships/image" Target="media/image3.png"/><Relationship Id="rId81" Type="http://schemas.openxmlformats.org/officeDocument/2006/relationships/hyperlink" Target="https://campaignresources.phe.gov.uk/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www.e-bug.eu/" TargetMode="External"/><Relationship Id="rId47" Type="http://schemas.openxmlformats.org/officeDocument/2006/relationships/hyperlink" Target="https://www.gov.uk/government/publications/covid-19-stay-at-home-guidance" TargetMode="External"/><Relationship Id="rId49" Type="http://schemas.openxmlformats.org/officeDocument/2006/relationships/hyperlink" Target="https://campaignresources.phe.gov.uk/schoo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73" Type="http://schemas.openxmlformats.org/officeDocument/2006/relationships/hyperlink" Target="https://www.gov.uk/government/publications/full-guidance-on-staying-at-home-and-away-from-others" TargetMode="External"/><Relationship Id="rId72"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mailto:science@cleapss.org.uk" TargetMode="External"/><Relationship Id="rId76"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early-years-foundation-stage-framework--2/early-years-foundation-stage-coronavirus-disapplications" TargetMode="External"/><Relationship Id="rId71"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covid-19-stay-at-home-guidance/stay-at-home-guidance-for-people-with-confirmed-or-possible-coronavirus-covid-19-infection" TargetMode="External"/><Relationship Id="rId37"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2" Type="http://schemas.openxmlformats.org/officeDocument/2006/relationships/hyperlink" Target="https://www.nhs.uk/conditions/coronavirus-covid-19/testing-and-tracing/" TargetMode="External"/><Relationship Id="rId61"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claire.mawson@southtyneside.gov.uk" TargetMode="External"/><Relationship Id="rId63" Type="http://schemas.openxmlformats.org/officeDocument/2006/relationships/hyperlink" Target="mailto:COVID@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1" Type="http://schemas.openxmlformats.org/officeDocument/2006/relationships/hyperlink" Target="mailto:COVID@southtyneside.gov.uk" TargetMode="External"/><Relationship Id="rId65" Type="http://schemas.openxmlformats.org/officeDocument/2006/relationships/hyperlink" Target="mailto:samantha.start@southtyneside.gov.uk"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campaignresources.phe.gov.uk/school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ntacts-phe-health-protection-teams" TargetMode="External"/><Relationship Id="rId50"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ronavirus-covid-19-getting-tested"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vid-19-stay-at-home-guidance"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nhs.uk/conditions/coronavirus-covid-19/testing-for-coronavirus/"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claire.mawson@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OVID@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actions-for-schools-during-the-coronavirus-outbreak/guidance-for-full-opening-schools?utm_medium=email&amp;utm_source=govdelivery#fiv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mailto:samantha.start@southtyneside.gov.uk"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VXAUQ3SSSXOPECRti1kZdac8ozdFY2ox2vRlwfh13UgTocDLjs9mhoTud0GzaacHrC8a9fv7OUzrs8U9UPsbH2vECZRAetHqSPUK8KqGrgo7fN5P3Jm6s40NHsQE1Go3JQel7Tolq7Ts3W7ztR90YGJAED26b/0bPJX7L0ZaCZHpOZiY6UAKk9ZJFXH9jPlF1XadiL+Y6HcWeQivxs2XIsT129lSm3LsBq0DYEp/wYhkp0D3thvWytjKnb/2T4b9fNBZ55zP7h9nfQTw2GYd+lx1k7egpLRXbAyRB59cnl7Akz2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