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tabs>
          <w:tab w:val="left" w:pos="3165"/>
        </w:tabs>
        <w:rPr>
          <w:rFonts w:ascii="Arial" w:cs="Arial" w:eastAsia="Arial" w:hAnsi="Arial"/>
        </w:rPr>
      </w:pPr>
      <w:r w:rsidDel="00000000" w:rsidR="00000000" w:rsidRPr="00000000">
        <w:rPr>
          <w:rtl w:val="0"/>
        </w:rPr>
      </w:r>
    </w:p>
    <w:p w:rsidR="00000000" w:rsidDel="00000000" w:rsidP="00000000" w:rsidRDefault="00000000" w:rsidRPr="00000000" w14:paraId="00000002">
      <w:pPr>
        <w:tabs>
          <w:tab w:val="left" w:pos="3165"/>
        </w:tabs>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3">
      <w:pPr>
        <w:tabs>
          <w:tab w:val="left" w:pos="3165"/>
        </w:tabs>
        <w:ind w:lef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12th May 2020</w:t>
      </w:r>
    </w:p>
    <w:p w:rsidR="00000000" w:rsidDel="00000000" w:rsidP="00000000" w:rsidRDefault="00000000" w:rsidRPr="00000000" w14:paraId="0000000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Dear Parent/Carers,</w:t>
      </w:r>
    </w:p>
    <w:p w:rsidR="00000000" w:rsidDel="00000000" w:rsidP="00000000" w:rsidRDefault="00000000" w:rsidRPr="00000000" w14:paraId="0000000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 may have heard the update from the Government on Sunday evening that schools will start to return from 1st June. We have considered the initial guidelines and are awaiting further clarification regarding Early Years settings. Several meetings are planned with the Local Authority this week and next week. We then hope to have a clear plan of how to ensure the safety of your children, yourselves and our staff from the 1st June. Social distancing guidelines will be in place so the number of children in at any one time will be greatly reduced. Therefore, children are likely to be offered a few days rather than full time nursery education. Further measures at drop off and pick up times, outdoor play and meal times will be in place to ensure groups of children do not mix with each other. The children will be in new groups and may not be with their current key worker. As nursery education is non statutory, I know several families will prefer to continue with home schooling and plan on keeping their children at home until we are able to return to a normal nursery day. We will continue to offer full time nursery to children of critical workers. I know many of you will have concerns and questions and I am happy to discuss these with you, or if I don’t have the answer to find out. Please email any concerns or questions to </w:t>
      </w:r>
      <w:hyperlink r:id="rId6">
        <w:r w:rsidDel="00000000" w:rsidR="00000000" w:rsidRPr="00000000">
          <w:rPr>
            <w:rFonts w:ascii="Arial" w:cs="Arial" w:eastAsia="Arial" w:hAnsi="Arial"/>
            <w:color w:val="1155cc"/>
            <w:sz w:val="22"/>
            <w:szCs w:val="22"/>
            <w:u w:val="single"/>
            <w:rtl w:val="0"/>
          </w:rPr>
          <w:t xml:space="preserve">jreay@thesuehedleynurseryschool.co.uk</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email Amy Hindes </w:t>
      </w:r>
      <w:hyperlink r:id="rId7">
        <w:r w:rsidDel="00000000" w:rsidR="00000000" w:rsidRPr="00000000">
          <w:rPr>
            <w:rFonts w:ascii="Arial" w:cs="Arial" w:eastAsia="Arial" w:hAnsi="Arial"/>
            <w:color w:val="1155cc"/>
            <w:sz w:val="22"/>
            <w:szCs w:val="22"/>
            <w:u w:val="single"/>
            <w:rtl w:val="0"/>
          </w:rPr>
          <w:t xml:space="preserve">ahindes@thesuehedleynurseryschool.co.uk</w:t>
        </w:r>
      </w:hyperlink>
      <w:r w:rsidDel="00000000" w:rsidR="00000000" w:rsidRPr="00000000">
        <w:rPr>
          <w:rFonts w:ascii="Arial" w:cs="Arial" w:eastAsia="Arial" w:hAnsi="Arial"/>
          <w:sz w:val="22"/>
          <w:szCs w:val="22"/>
          <w:rtl w:val="0"/>
        </w:rPr>
        <w:t xml:space="preserve"> to inform her if you require a reduced nursery place for the remainder of the Summer Term (from 1st June) or if you are continuing with homeschooling until the Autumn Term.</w:t>
      </w:r>
    </w:p>
    <w:p w:rsidR="00000000" w:rsidDel="00000000" w:rsidP="00000000" w:rsidRDefault="00000000" w:rsidRPr="00000000" w14:paraId="0000000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prompt response is greatly appreciated to help us in our planning stage.</w:t>
      </w:r>
    </w:p>
    <w:p w:rsidR="00000000" w:rsidDel="00000000" w:rsidP="00000000" w:rsidRDefault="00000000" w:rsidRPr="00000000" w14:paraId="0000000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continue to stay at home and stay safe.</w:t>
      </w:r>
    </w:p>
    <w:p w:rsidR="00000000" w:rsidDel="00000000" w:rsidP="00000000" w:rsidRDefault="00000000" w:rsidRPr="00000000" w14:paraId="0000000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Kind Regards</w:t>
      </w:r>
    </w:p>
    <w:p w:rsidR="00000000" w:rsidDel="00000000" w:rsidP="00000000" w:rsidRDefault="00000000" w:rsidRPr="00000000" w14:paraId="0000001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Judith Reay</w:t>
      </w:r>
    </w:p>
    <w:p w:rsidR="00000000" w:rsidDel="00000000" w:rsidP="00000000" w:rsidRDefault="00000000" w:rsidRPr="00000000" w14:paraId="0000001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Headteacher</w:t>
      </w:r>
    </w:p>
    <w:p w:rsidR="00000000" w:rsidDel="00000000" w:rsidP="00000000" w:rsidRDefault="00000000" w:rsidRPr="00000000" w14:paraId="00000013">
      <w:pPr>
        <w:spacing w:line="276" w:lineRule="auto"/>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Jim Nightshade">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spacing w:line="276" w:lineRule="auto"/>
      <w:rPr>
        <w:rFonts w:ascii="Calibri" w:cs="Calibri" w:eastAsia="Calibri" w:hAnsi="Calibri"/>
        <w:b w:val="0"/>
        <w:sz w:val="24"/>
        <w:szCs w:val="24"/>
        <w:vertAlign w:val="baseline"/>
      </w:rPr>
    </w:pPr>
    <w:r w:rsidDel="00000000" w:rsidR="00000000" w:rsidRPr="00000000">
      <w:rPr>
        <w:rFonts w:ascii="Arial" w:cs="Arial" w:eastAsia="Arial" w:hAnsi="Arial"/>
        <w:sz w:val="22"/>
        <w:szCs w:val="22"/>
      </w:rPr>
      <w:drawing>
        <wp:inline distB="114300" distT="114300" distL="114300" distR="114300">
          <wp:extent cx="6858000" cy="13208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858000" cy="13208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tabs>
        <w:tab w:val="center" w:pos="4513"/>
        <w:tab w:val="right" w:pos="9026"/>
      </w:tabs>
      <w:spacing w:after="720" w:before="0" w:line="240" w:lineRule="auto"/>
      <w:rPr>
        <w:rFonts w:ascii="Calibri" w:cs="Calibri" w:eastAsia="Calibri" w:hAnsi="Calibri"/>
        <w:b w:val="0"/>
        <w:sz w:val="24"/>
        <w:szCs w:val="24"/>
        <w:vertAlign w:val="baseline"/>
      </w:rPr>
    </w:pPr>
    <w:r w:rsidDel="00000000" w:rsidR="00000000" w:rsidRPr="00000000">
      <w:rPr>
        <w:rFonts w:ascii="Calibri" w:cs="Calibri" w:eastAsia="Calibri" w:hAnsi="Calibri"/>
        <w:b w:val="0"/>
        <w:sz w:val="24"/>
        <w:szCs w:val="24"/>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before="284" w:lineRule="auto"/>
      <w:jc w:val="right"/>
      <w:rPr>
        <w:rFonts w:ascii="Jim Nightshade" w:cs="Jim Nightshade" w:eastAsia="Jim Nightshade" w:hAnsi="Jim Nightshade"/>
        <w:b w:val="0"/>
        <w:color w:val="008000"/>
        <w:sz w:val="32"/>
        <w:szCs w:val="32"/>
        <w:vertAlign w:val="baseline"/>
      </w:rPr>
    </w:pPr>
    <w:r w:rsidDel="00000000" w:rsidR="00000000" w:rsidRPr="00000000">
      <w:rPr>
        <w:rFonts w:ascii="Jim Nightshade" w:cs="Jim Nightshade" w:eastAsia="Jim Nightshade" w:hAnsi="Jim Nightshade"/>
        <w:b w:val="1"/>
        <w:color w:val="008000"/>
        <w:sz w:val="32"/>
        <w:szCs w:val="32"/>
        <w:vertAlign w:val="baseline"/>
        <w:rtl w:val="0"/>
      </w:rPr>
      <w:t xml:space="preserve">The Sue Hedley Nursery School</w:t>
    </w: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-68198</wp:posOffset>
          </wp:positionH>
          <wp:positionV relativeFrom="paragraph">
            <wp:posOffset>74676</wp:posOffset>
          </wp:positionV>
          <wp:extent cx="1162050" cy="113347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2050" cy="1133475"/>
                  </a:xfrm>
                  <a:prstGeom prst="rect"/>
                  <a:ln/>
                </pic:spPr>
              </pic:pic>
            </a:graphicData>
          </a:graphic>
        </wp:anchor>
      </w:drawing>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Campbell Park Road,</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Hebburn,</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Tyne and Wear,</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NE31 1QY.</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Phone:   (0191) 4287656</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Website:   www.thesuehedleynurseryschool.co.uk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Email:   thesuehedleynurseryschool@southtyneside.gov.uk</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2057"/>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240" w:lineRule="auto"/>
    </w:pPr>
    <w:rPr>
      <w:rFonts w:ascii="Cambria" w:cs="Cambria" w:eastAsia="Cambria" w:hAnsi="Cambria"/>
      <w:b w:val="1"/>
      <w:sz w:val="32"/>
      <w:szCs w:val="32"/>
      <w:vertAlign w:val="baseline"/>
    </w:rPr>
  </w:style>
  <w:style w:type="paragraph" w:styleId="Heading2">
    <w:name w:val="heading 2"/>
    <w:basedOn w:val="Normal"/>
    <w:next w:val="Normal"/>
    <w:pPr>
      <w:keepNext w:val="1"/>
      <w:keepLines w:val="1"/>
      <w:spacing w:after="60" w:before="240" w:lin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keepLines w:val="1"/>
      <w:spacing w:after="60" w:before="240" w:lin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60" w:before="240" w:line="240" w:lineRule="auto"/>
    </w:pPr>
    <w:rPr>
      <w:rFonts w:ascii="Calibri" w:cs="Calibri" w:eastAsia="Calibri" w:hAnsi="Calibri"/>
      <w:b w:val="1"/>
      <w:sz w:val="28"/>
      <w:szCs w:val="28"/>
      <w:vertAlign w:val="baseline"/>
    </w:rPr>
  </w:style>
  <w:style w:type="paragraph" w:styleId="Heading5">
    <w:name w:val="heading 5"/>
    <w:basedOn w:val="Normal"/>
    <w:next w:val="Normal"/>
    <w:pPr>
      <w:keepNext w:val="1"/>
      <w:keepLines w:val="1"/>
      <w:spacing w:after="60" w:before="240" w:line="240" w:lineRule="auto"/>
    </w:pPr>
    <w:rPr>
      <w:rFonts w:ascii="Calibri" w:cs="Calibri" w:eastAsia="Calibri" w:hAnsi="Calibri"/>
      <w:b w:val="1"/>
      <w:i w:val="1"/>
      <w:sz w:val="26"/>
      <w:szCs w:val="26"/>
      <w:vertAlign w:val="baseline"/>
    </w:rPr>
  </w:style>
  <w:style w:type="paragraph" w:styleId="Heading6">
    <w:name w:val="heading 6"/>
    <w:basedOn w:val="Normal"/>
    <w:next w:val="Normal"/>
    <w:pPr>
      <w:keepNext w:val="1"/>
      <w:keepLines w:val="1"/>
      <w:spacing w:after="60" w:before="240" w:line="240" w:lineRule="auto"/>
    </w:pPr>
    <w:rPr>
      <w:rFonts w:ascii="Calibri" w:cs="Calibri" w:eastAsia="Calibri" w:hAnsi="Calibri"/>
      <w:b w:val="1"/>
      <w:sz w:val="22"/>
      <w:szCs w:val="22"/>
      <w:vertAlign w:val="baseline"/>
    </w:rPr>
  </w:style>
  <w:style w:type="paragraph" w:styleId="Title">
    <w:name w:val="Title"/>
    <w:basedOn w:val="Normal"/>
    <w:next w:val="Normal"/>
    <w:pPr>
      <w:keepNext w:val="1"/>
      <w:keepLines w:val="1"/>
      <w:spacing w:after="60" w:before="240" w:line="240" w:lineRule="auto"/>
      <w:jc w:val="center"/>
    </w:pPr>
    <w:rPr>
      <w:rFonts w:ascii="Cambria" w:cs="Cambria" w:eastAsia="Cambria" w:hAnsi="Cambria"/>
      <w:b w:val="1"/>
      <w:sz w:val="32"/>
      <w:szCs w:val="32"/>
      <w:vertAlign w:val="baseline"/>
    </w:rPr>
  </w:style>
  <w:style w:type="paragraph" w:styleId="Subtitle">
    <w:name w:val="Subtitle"/>
    <w:basedOn w:val="Normal"/>
    <w:next w:val="Normal"/>
    <w:pPr>
      <w:keepNext w:val="1"/>
      <w:keepLines w:val="1"/>
      <w:spacing w:after="60" w:before="0" w:line="240" w:lineRule="auto"/>
      <w:jc w:val="center"/>
    </w:pPr>
    <w:rPr>
      <w:rFonts w:ascii="Cambria" w:cs="Cambria" w:eastAsia="Cambria" w:hAnsi="Cambria"/>
      <w:b w:val="0"/>
      <w:i w:val="1"/>
      <w:color w:val="666666"/>
      <w:sz w:val="24"/>
      <w:szCs w:val="24"/>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jreay@thesuehedleynurseryschoolco.uk" TargetMode="External"/><Relationship Id="rId7" Type="http://schemas.openxmlformats.org/officeDocument/2006/relationships/hyperlink" Target="mailto:ahindes@thesuehedleynurseryschool.co.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JimNightshade-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