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2A0A7E7" w:rsidR="00341A93" w:rsidRDefault="009218EA">
      <w:pPr>
        <w:rPr>
          <w:lang w:val="en-GB"/>
        </w:rPr>
      </w:pPr>
      <w:r>
        <w:rPr>
          <w:lang w:val="en-GB"/>
        </w:rPr>
        <w:t>Department</w:t>
      </w:r>
      <w:r w:rsidR="00AB16D0">
        <w:rPr>
          <w:lang w:val="en-GB"/>
        </w:rPr>
        <w:t>:</w:t>
      </w:r>
      <w:r w:rsidR="00CA7A0F">
        <w:rPr>
          <w:lang w:val="en-GB"/>
        </w:rPr>
        <w:t xml:space="preserve"> </w:t>
      </w:r>
      <w:r w:rsidR="00127294">
        <w:rPr>
          <w:lang w:val="en-GB"/>
        </w:rPr>
        <w:t>Personal Development</w:t>
      </w:r>
    </w:p>
    <w:p w14:paraId="3B5CEA64" w14:textId="77777777" w:rsidR="00D57FF3" w:rsidRDefault="00D57FF3">
      <w:pPr>
        <w:rPr>
          <w:lang w:val="en-GB"/>
        </w:rPr>
      </w:pPr>
    </w:p>
    <w:p w14:paraId="2C4D949B" w14:textId="5181CA63" w:rsidR="00D06802" w:rsidRPr="0005061E" w:rsidRDefault="00312C50">
      <w:pPr>
        <w:rPr>
          <w:sz w:val="21"/>
          <w:szCs w:val="21"/>
          <w:lang w:val="en-GB"/>
        </w:rPr>
      </w:pPr>
      <w:r w:rsidRPr="00B66EFF">
        <w:rPr>
          <w:b/>
          <w:bCs/>
          <w:sz w:val="21"/>
          <w:szCs w:val="21"/>
          <w:lang w:val="en-GB"/>
        </w:rPr>
        <w:t>Year Group</w:t>
      </w:r>
      <w:r w:rsidR="009218EA" w:rsidRPr="00B66EFF">
        <w:rPr>
          <w:b/>
          <w:bCs/>
          <w:sz w:val="21"/>
          <w:szCs w:val="21"/>
          <w:lang w:val="en-GB"/>
        </w:rPr>
        <w:t>:</w:t>
      </w:r>
      <w:r w:rsidR="009218EA" w:rsidRPr="007B04C0">
        <w:rPr>
          <w:sz w:val="21"/>
          <w:szCs w:val="21"/>
          <w:lang w:val="en-GB"/>
        </w:rPr>
        <w:t xml:space="preserve"> </w:t>
      </w:r>
      <w:r w:rsidR="00CC1AAE">
        <w:rPr>
          <w:sz w:val="21"/>
          <w:szCs w:val="21"/>
          <w:lang w:val="en-GB"/>
        </w:rPr>
        <w:t>1</w:t>
      </w:r>
      <w:r w:rsidR="00FF42D5">
        <w:rPr>
          <w:sz w:val="21"/>
          <w:szCs w:val="21"/>
          <w:lang w:val="en-GB"/>
        </w:rPr>
        <w:t>1</w:t>
      </w:r>
      <w:r w:rsidR="001D3305" w:rsidRPr="0005061E">
        <w:rPr>
          <w:sz w:val="21"/>
          <w:szCs w:val="21"/>
          <w:lang w:val="en-GB"/>
        </w:rPr>
        <w:t xml:space="preserve"> </w:t>
      </w:r>
      <w:r w:rsidR="00127294" w:rsidRPr="0005061E">
        <w:rPr>
          <w:sz w:val="21"/>
          <w:szCs w:val="21"/>
          <w:lang w:val="en-GB"/>
        </w:rPr>
        <w:t>Personal Development</w:t>
      </w:r>
    </w:p>
    <w:p w14:paraId="00E9D89A" w14:textId="77777777" w:rsidR="00B66EFF" w:rsidRDefault="00B66EFF">
      <w:pPr>
        <w:rPr>
          <w:sz w:val="21"/>
          <w:szCs w:val="21"/>
          <w:lang w:val="en-GB"/>
        </w:rPr>
      </w:pPr>
    </w:p>
    <w:p w14:paraId="4C674615" w14:textId="179F991D" w:rsidR="00312C50" w:rsidRPr="007B04C0" w:rsidRDefault="00B66EFF">
      <w:pPr>
        <w:rPr>
          <w:b/>
          <w:color w:val="7030A0"/>
          <w:sz w:val="21"/>
          <w:szCs w:val="21"/>
          <w:lang w:val="en-GB"/>
        </w:rPr>
      </w:pPr>
      <w:r>
        <w:rPr>
          <w:sz w:val="21"/>
          <w:szCs w:val="21"/>
          <w:lang w:val="en-GB"/>
        </w:rPr>
        <w:t xml:space="preserve">Overview of the taught curriculum for Year </w:t>
      </w:r>
      <w:r w:rsidR="00CC1AAE">
        <w:rPr>
          <w:sz w:val="21"/>
          <w:szCs w:val="21"/>
          <w:lang w:val="en-GB"/>
        </w:rPr>
        <w:t>1</w:t>
      </w:r>
      <w:r w:rsidR="00FF42D5">
        <w:rPr>
          <w:sz w:val="21"/>
          <w:szCs w:val="21"/>
          <w:lang w:val="en-GB"/>
        </w:rPr>
        <w:t>1</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CD3F02">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CD3F02">
        <w:tc>
          <w:tcPr>
            <w:tcW w:w="10632" w:type="dxa"/>
          </w:tcPr>
          <w:p w14:paraId="3EED29CF" w14:textId="04D5D0A1" w:rsidR="00CC1AAE" w:rsidRPr="00FF42D5" w:rsidRDefault="00FD6B2D" w:rsidP="00FF42D5">
            <w:pPr>
              <w:jc w:val="both"/>
              <w:rPr>
                <w:b/>
                <w:sz w:val="21"/>
                <w:szCs w:val="21"/>
                <w:lang w:val="en-GB"/>
              </w:rPr>
            </w:pPr>
            <w:r>
              <w:rPr>
                <w:b/>
                <w:sz w:val="21"/>
                <w:szCs w:val="21"/>
                <w:lang w:val="en-GB"/>
              </w:rPr>
              <w:t xml:space="preserve">Year </w:t>
            </w:r>
            <w:r w:rsidR="00CC1AAE">
              <w:rPr>
                <w:b/>
                <w:sz w:val="21"/>
                <w:szCs w:val="21"/>
                <w:lang w:val="en-GB"/>
              </w:rPr>
              <w:t>10</w:t>
            </w:r>
            <w:r w:rsidR="001C0E30">
              <w:rPr>
                <w:b/>
                <w:sz w:val="21"/>
                <w:szCs w:val="21"/>
                <w:lang w:val="en-GB"/>
              </w:rPr>
              <w:t xml:space="preserve"> </w:t>
            </w:r>
            <w:r>
              <w:rPr>
                <w:b/>
                <w:sz w:val="21"/>
                <w:szCs w:val="21"/>
                <w:lang w:val="en-GB"/>
              </w:rPr>
              <w:t>will cover the</w:t>
            </w:r>
            <w:r w:rsidR="00FF42D5">
              <w:rPr>
                <w:b/>
                <w:sz w:val="21"/>
                <w:szCs w:val="21"/>
                <w:lang w:val="en-GB"/>
              </w:rPr>
              <w:t xml:space="preserve"> following </w:t>
            </w:r>
            <w:r w:rsidR="00B66EFF">
              <w:rPr>
                <w:b/>
                <w:sz w:val="21"/>
                <w:szCs w:val="21"/>
                <w:lang w:val="en-GB"/>
              </w:rPr>
              <w:t xml:space="preserve">core areas: </w:t>
            </w:r>
          </w:p>
          <w:p w14:paraId="310243BB" w14:textId="59C09CE5" w:rsidR="00CC1AAE" w:rsidRDefault="00CC1AAE" w:rsidP="00CC1AAE">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Relationships</w:t>
            </w:r>
            <w:r>
              <w:rPr>
                <w:rFonts w:ascii="Calibri" w:eastAsia="Calibri" w:hAnsi="Calibri" w:cs="Calibri"/>
                <w:sz w:val="21"/>
                <w:szCs w:val="21"/>
              </w:rPr>
              <w:t xml:space="preserve"> – </w:t>
            </w:r>
            <w:r w:rsidR="00FF42D5">
              <w:rPr>
                <w:rFonts w:ascii="Calibri" w:eastAsia="Calibri" w:hAnsi="Calibri" w:cs="Calibri"/>
                <w:sz w:val="21"/>
                <w:szCs w:val="21"/>
              </w:rPr>
              <w:t xml:space="preserve">Consent </w:t>
            </w:r>
            <w:r>
              <w:rPr>
                <w:rFonts w:ascii="Calibri" w:eastAsia="Calibri" w:hAnsi="Calibri" w:cs="Calibri"/>
                <w:sz w:val="21"/>
                <w:szCs w:val="21"/>
              </w:rPr>
              <w:t xml:space="preserve">  </w:t>
            </w:r>
          </w:p>
          <w:p w14:paraId="5E5FCFCC" w14:textId="041E924F" w:rsidR="00CC1AAE" w:rsidRPr="00CC1AAE" w:rsidRDefault="00A50091" w:rsidP="00CC1AAE">
            <w:pPr>
              <w:pStyle w:val="ListParagraph"/>
              <w:numPr>
                <w:ilvl w:val="0"/>
                <w:numId w:val="42"/>
              </w:numPr>
              <w:spacing w:after="160" w:line="259" w:lineRule="auto"/>
              <w:rPr>
                <w:rFonts w:ascii="Calibri" w:eastAsia="Calibri" w:hAnsi="Calibri" w:cs="Calibri"/>
                <w:sz w:val="21"/>
                <w:szCs w:val="21"/>
              </w:rPr>
            </w:pPr>
            <w:r>
              <w:rPr>
                <w:rFonts w:ascii="Calibri" w:eastAsia="Calibri" w:hAnsi="Calibri" w:cs="Calibri"/>
                <w:sz w:val="21"/>
                <w:szCs w:val="21"/>
              </w:rPr>
              <w:t xml:space="preserve">Building your </w:t>
            </w:r>
            <w:proofErr w:type="gramStart"/>
            <w:r>
              <w:rPr>
                <w:rFonts w:ascii="Calibri" w:eastAsia="Calibri" w:hAnsi="Calibri" w:cs="Calibri"/>
                <w:sz w:val="21"/>
                <w:szCs w:val="21"/>
              </w:rPr>
              <w:t xml:space="preserve">Future </w:t>
            </w:r>
            <w:r w:rsidR="00CC1AAE">
              <w:rPr>
                <w:rFonts w:ascii="Calibri" w:eastAsia="Calibri" w:hAnsi="Calibri" w:cs="Calibri"/>
                <w:sz w:val="21"/>
                <w:szCs w:val="21"/>
              </w:rPr>
              <w:t xml:space="preserve"> –</w:t>
            </w:r>
            <w:proofErr w:type="gramEnd"/>
            <w:r w:rsidR="00CC1AAE">
              <w:rPr>
                <w:rFonts w:ascii="Calibri" w:eastAsia="Calibri" w:hAnsi="Calibri" w:cs="Calibri"/>
                <w:sz w:val="21"/>
                <w:szCs w:val="21"/>
              </w:rPr>
              <w:t xml:space="preserve"> </w:t>
            </w:r>
            <w:r w:rsidR="00FF42D5">
              <w:rPr>
                <w:rFonts w:ascii="Calibri" w:eastAsia="Calibri" w:hAnsi="Calibri" w:cs="Calibri"/>
                <w:sz w:val="21"/>
                <w:szCs w:val="21"/>
              </w:rPr>
              <w:t xml:space="preserve">Your Future </w:t>
            </w:r>
            <w:r w:rsidR="00CC1AAE">
              <w:rPr>
                <w:rFonts w:ascii="Calibri" w:eastAsia="Calibri" w:hAnsi="Calibri" w:cs="Calibri"/>
                <w:sz w:val="21"/>
                <w:szCs w:val="21"/>
              </w:rPr>
              <w:t xml:space="preserve">  </w:t>
            </w:r>
          </w:p>
          <w:p w14:paraId="1424BBC2" w14:textId="70E5FC51"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Health and Well-being</w:t>
            </w:r>
            <w:r>
              <w:rPr>
                <w:rFonts w:ascii="Calibri" w:eastAsia="Calibri" w:hAnsi="Calibri" w:cs="Calibri"/>
                <w:sz w:val="21"/>
                <w:szCs w:val="21"/>
              </w:rPr>
              <w:t xml:space="preserve"> – </w:t>
            </w:r>
            <w:r w:rsidR="00FF42D5">
              <w:rPr>
                <w:rFonts w:ascii="Calibri" w:eastAsia="Calibri" w:hAnsi="Calibri" w:cs="Calibri"/>
                <w:sz w:val="21"/>
                <w:szCs w:val="21"/>
              </w:rPr>
              <w:t xml:space="preserve">Safety </w:t>
            </w:r>
            <w:r w:rsidR="00CC1AAE">
              <w:rPr>
                <w:rFonts w:ascii="Calibri" w:eastAsia="Calibri" w:hAnsi="Calibri" w:cs="Calibri"/>
                <w:sz w:val="21"/>
                <w:szCs w:val="21"/>
              </w:rPr>
              <w:t xml:space="preserve"> </w:t>
            </w:r>
            <w:r w:rsidR="001C0E30">
              <w:rPr>
                <w:rFonts w:ascii="Calibri" w:eastAsia="Calibri" w:hAnsi="Calibri" w:cs="Calibri"/>
                <w:sz w:val="21"/>
                <w:szCs w:val="21"/>
              </w:rPr>
              <w:t xml:space="preserve"> </w:t>
            </w:r>
            <w:r w:rsidR="00055492">
              <w:rPr>
                <w:rFonts w:ascii="Calibri" w:eastAsia="Calibri" w:hAnsi="Calibri" w:cs="Calibri"/>
                <w:sz w:val="21"/>
                <w:szCs w:val="21"/>
              </w:rPr>
              <w:t xml:space="preserve"> </w:t>
            </w:r>
          </w:p>
          <w:p w14:paraId="19C23ED5" w14:textId="04641BC0" w:rsidR="0049270F" w:rsidRPr="00FF42D5" w:rsidRDefault="00FF42D5" w:rsidP="00B66EFF">
            <w:pPr>
              <w:pStyle w:val="ListParagraph"/>
              <w:numPr>
                <w:ilvl w:val="0"/>
                <w:numId w:val="42"/>
              </w:numPr>
              <w:spacing w:after="160" w:line="259" w:lineRule="auto"/>
              <w:rPr>
                <w:rFonts w:ascii="Calibri" w:eastAsia="Calibri" w:hAnsi="Calibri" w:cs="Calibri"/>
                <w:sz w:val="21"/>
                <w:szCs w:val="21"/>
              </w:rPr>
            </w:pPr>
            <w:r w:rsidRPr="00FF42D5">
              <w:rPr>
                <w:rFonts w:ascii="Calibri" w:eastAsia="Calibri" w:hAnsi="Calibri" w:cs="Calibri"/>
                <w:color w:val="000000" w:themeColor="text1"/>
                <w:sz w:val="21"/>
                <w:szCs w:val="21"/>
              </w:rPr>
              <w:t>Staying safe Online and Offline – Drugs, Alcohol, Vaping</w:t>
            </w:r>
          </w:p>
        </w:tc>
      </w:tr>
      <w:tr w:rsidR="007B1995" w:rsidRPr="007B04C0" w14:paraId="07B414B0" w14:textId="77777777" w:rsidTr="00CD3F02">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CD3F02">
        <w:tc>
          <w:tcPr>
            <w:tcW w:w="10632" w:type="dxa"/>
          </w:tcPr>
          <w:p w14:paraId="30878C56" w14:textId="20329E65" w:rsidR="004F3C65" w:rsidRPr="00FF42D5" w:rsidRDefault="00B66EFF" w:rsidP="00FF42D5">
            <w:pPr>
              <w:pStyle w:val="ListParagraph"/>
              <w:numPr>
                <w:ilvl w:val="0"/>
                <w:numId w:val="20"/>
              </w:numPr>
              <w:rPr>
                <w:sz w:val="21"/>
                <w:szCs w:val="21"/>
                <w:lang w:val="en-GB"/>
              </w:rPr>
            </w:pPr>
            <w:r>
              <w:rPr>
                <w:sz w:val="21"/>
                <w:szCs w:val="21"/>
                <w:lang w:val="en-GB"/>
              </w:rPr>
              <w:t xml:space="preserve">The topics taught have been carefully selected to meet the needs of Year </w:t>
            </w:r>
            <w:r w:rsidR="00CC1AAE">
              <w:rPr>
                <w:sz w:val="21"/>
                <w:szCs w:val="21"/>
                <w:lang w:val="en-GB"/>
              </w:rPr>
              <w:t>1</w:t>
            </w:r>
            <w:r w:rsidR="00FF42D5">
              <w:rPr>
                <w:sz w:val="21"/>
                <w:szCs w:val="21"/>
                <w:lang w:val="en-GB"/>
              </w:rPr>
              <w:t>1</w:t>
            </w:r>
            <w:r w:rsidR="00CC1AAE">
              <w:rPr>
                <w:sz w:val="21"/>
                <w:szCs w:val="21"/>
                <w:lang w:val="en-GB"/>
              </w:rPr>
              <w:t xml:space="preserve"> </w:t>
            </w:r>
            <w:r>
              <w:rPr>
                <w:sz w:val="21"/>
                <w:szCs w:val="21"/>
                <w:lang w:val="en-GB"/>
              </w:rPr>
              <w:t xml:space="preserve">students. </w:t>
            </w:r>
            <w:r w:rsidR="00FF42D5">
              <w:rPr>
                <w:sz w:val="21"/>
                <w:szCs w:val="21"/>
                <w:lang w:val="en-GB"/>
              </w:rPr>
              <w:t xml:space="preserve">Students have been learning about their post-16 options and will start to plan ways forward including associated documentation and processes. </w:t>
            </w:r>
            <w:r w:rsidR="00FF42D5" w:rsidRPr="00FF42D5">
              <w:rPr>
                <w:sz w:val="21"/>
                <w:szCs w:val="21"/>
                <w:lang w:val="en-GB"/>
              </w:rPr>
              <w:t>Prior learning around drugs will allow for effective teaching of psychoactive substances</w:t>
            </w:r>
            <w:r w:rsidR="00FF42D5">
              <w:rPr>
                <w:sz w:val="21"/>
                <w:szCs w:val="21"/>
                <w:lang w:val="en-GB"/>
              </w:rPr>
              <w:t xml:space="preserve">. </w:t>
            </w:r>
            <w:r w:rsidR="00FF42D5" w:rsidRPr="00FF42D5">
              <w:rPr>
                <w:sz w:val="21"/>
                <w:szCs w:val="21"/>
                <w:lang w:val="en-GB"/>
              </w:rPr>
              <w:t>By Year 11 students have a good grasp of online dangers and this will help to inform learning around Virtual Reality and Live Streaming</w:t>
            </w:r>
            <w:r w:rsidR="00FF42D5">
              <w:rPr>
                <w:sz w:val="21"/>
                <w:szCs w:val="21"/>
                <w:lang w:val="en-GB"/>
              </w:rPr>
              <w:t xml:space="preserve">. </w:t>
            </w:r>
            <w:r w:rsidR="00576967" w:rsidRPr="00FF42D5">
              <w:rPr>
                <w:sz w:val="21"/>
                <w:szCs w:val="21"/>
                <w:lang w:val="en-GB"/>
              </w:rPr>
              <w:t xml:space="preserve">Students will be mature enough to handle the sensitive nature of these topics. </w:t>
            </w:r>
            <w:r w:rsidRPr="00FF42D5">
              <w:rPr>
                <w:sz w:val="21"/>
                <w:szCs w:val="21"/>
                <w:lang w:val="en-GB"/>
              </w:rPr>
              <w:t>The curriculum will be taught in an inclusive way and not make too many assumptions of prior knowledge and understanding.</w:t>
            </w:r>
          </w:p>
        </w:tc>
      </w:tr>
      <w:tr w:rsidR="00AA005C" w:rsidRPr="007B04C0" w14:paraId="079F81EC" w14:textId="77777777" w:rsidTr="00CD3F02">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CD3F02">
        <w:tc>
          <w:tcPr>
            <w:tcW w:w="10632" w:type="dxa"/>
          </w:tcPr>
          <w:p w14:paraId="207CCB31" w14:textId="6FB43FEA" w:rsidR="007B1995" w:rsidRDefault="007B1995" w:rsidP="007B1995">
            <w:pPr>
              <w:rPr>
                <w:b/>
                <w:sz w:val="21"/>
                <w:szCs w:val="21"/>
                <w:lang w:val="en-GB"/>
              </w:rPr>
            </w:pPr>
            <w:r w:rsidRPr="007B04C0">
              <w:rPr>
                <w:b/>
                <w:sz w:val="21"/>
                <w:szCs w:val="21"/>
                <w:lang w:val="en-GB"/>
              </w:rPr>
              <w:t>Rationale for studying this topic</w:t>
            </w:r>
          </w:p>
          <w:p w14:paraId="7104E539" w14:textId="65688259" w:rsidR="00D347D8" w:rsidRPr="00D347D8" w:rsidRDefault="00D347D8" w:rsidP="00D347D8">
            <w:pPr>
              <w:pStyle w:val="ListParagraph"/>
              <w:numPr>
                <w:ilvl w:val="0"/>
                <w:numId w:val="38"/>
              </w:numPr>
              <w:rPr>
                <w:sz w:val="21"/>
                <w:szCs w:val="21"/>
                <w:lang w:val="en-GB"/>
              </w:rPr>
            </w:pPr>
            <w:r w:rsidRPr="00D347D8">
              <w:rPr>
                <w:sz w:val="21"/>
                <w:szCs w:val="21"/>
                <w:lang w:val="en-GB"/>
              </w:rPr>
              <w:t>The</w:t>
            </w:r>
            <w:r>
              <w:rPr>
                <w:sz w:val="21"/>
                <w:szCs w:val="21"/>
                <w:lang w:val="en-GB"/>
              </w:rPr>
              <w:t xml:space="preserve"> six areas for the year will ensure that students</w:t>
            </w:r>
            <w:r w:rsidR="0049270F">
              <w:rPr>
                <w:sz w:val="21"/>
                <w:szCs w:val="21"/>
                <w:lang w:val="en-GB"/>
              </w:rPr>
              <w:t xml:space="preserve"> are equipped with the knowledge and skills they need to navigate the world they are growing up in and the world that they will enter when they leave school</w:t>
            </w:r>
            <w:r w:rsidR="00B66EFF">
              <w:rPr>
                <w:sz w:val="21"/>
                <w:szCs w:val="21"/>
                <w:lang w:val="en-GB"/>
              </w:rPr>
              <w:t xml:space="preserve">. </w:t>
            </w:r>
          </w:p>
          <w:p w14:paraId="42EC5C81" w14:textId="3DC84B25" w:rsidR="007B1995" w:rsidRDefault="007B1995" w:rsidP="007B1995">
            <w:pPr>
              <w:jc w:val="both"/>
              <w:rPr>
                <w:b/>
                <w:bCs/>
                <w:sz w:val="21"/>
                <w:szCs w:val="21"/>
                <w:lang w:val="en-GB"/>
              </w:rPr>
            </w:pPr>
            <w:r w:rsidRPr="007B04C0">
              <w:rPr>
                <w:b/>
                <w:bCs/>
                <w:sz w:val="21"/>
                <w:szCs w:val="21"/>
                <w:lang w:val="en-GB"/>
              </w:rPr>
              <w:t>Rationale for timing of this topic</w:t>
            </w:r>
          </w:p>
          <w:p w14:paraId="27C56A2D" w14:textId="5F2B08A5" w:rsidR="00FD48C2" w:rsidRPr="00FD48C2" w:rsidRDefault="00D347D8" w:rsidP="0049270F">
            <w:pPr>
              <w:pStyle w:val="ListParagraph"/>
              <w:numPr>
                <w:ilvl w:val="0"/>
                <w:numId w:val="38"/>
              </w:numPr>
              <w:rPr>
                <w:b/>
                <w:sz w:val="21"/>
                <w:szCs w:val="21"/>
                <w:lang w:val="en-GB"/>
              </w:rPr>
            </w:pPr>
            <w:r>
              <w:rPr>
                <w:sz w:val="21"/>
                <w:szCs w:val="21"/>
                <w:lang w:val="en-GB"/>
              </w:rPr>
              <w:t xml:space="preserve">Each topic within the 6 focus areas builds upon the learning done in previous years. For example, the ideas explored in </w:t>
            </w:r>
            <w:r w:rsidR="0049270F">
              <w:rPr>
                <w:sz w:val="21"/>
                <w:szCs w:val="21"/>
                <w:lang w:val="en-GB"/>
              </w:rPr>
              <w:t>terms of keeping safe online are</w:t>
            </w:r>
            <w:r>
              <w:rPr>
                <w:sz w:val="21"/>
                <w:szCs w:val="21"/>
                <w:lang w:val="en-GB"/>
              </w:rPr>
              <w:t xml:space="preserve"> revisited with more mature themes and</w:t>
            </w:r>
            <w:r w:rsidR="0049270F">
              <w:rPr>
                <w:sz w:val="21"/>
                <w:szCs w:val="21"/>
                <w:lang w:val="en-GB"/>
              </w:rPr>
              <w:t xml:space="preserve"> ever more exploratory</w:t>
            </w:r>
            <w:r>
              <w:rPr>
                <w:sz w:val="21"/>
                <w:szCs w:val="21"/>
                <w:lang w:val="en-GB"/>
              </w:rPr>
              <w:t xml:space="preserve"> content as is appropriate for </w:t>
            </w:r>
            <w:r w:rsidR="0049270F">
              <w:rPr>
                <w:sz w:val="21"/>
                <w:szCs w:val="21"/>
                <w:lang w:val="en-GB"/>
              </w:rPr>
              <w:t>each</w:t>
            </w:r>
            <w:r>
              <w:rPr>
                <w:sz w:val="21"/>
                <w:szCs w:val="21"/>
                <w:lang w:val="en-GB"/>
              </w:rPr>
              <w:t xml:space="preserve"> year group stage.</w:t>
            </w:r>
            <w:r w:rsidR="0049270F">
              <w:rPr>
                <w:sz w:val="21"/>
                <w:szCs w:val="21"/>
                <w:lang w:val="en-GB"/>
              </w:rPr>
              <w:t xml:space="preserve"> This approach is the same for each of the 6 focus areas throughout each academic year.</w:t>
            </w:r>
            <w:r w:rsidR="00311B0E">
              <w:rPr>
                <w:sz w:val="21"/>
                <w:szCs w:val="21"/>
                <w:lang w:val="en-GB"/>
              </w:rPr>
              <w:t xml:space="preserve"> </w:t>
            </w:r>
            <w:r w:rsidR="00CC1AAE">
              <w:rPr>
                <w:sz w:val="21"/>
                <w:szCs w:val="21"/>
                <w:lang w:val="en-GB"/>
              </w:rPr>
              <w:t xml:space="preserve">Timing and consideration have been given to when topics are taught. </w:t>
            </w:r>
          </w:p>
        </w:tc>
      </w:tr>
      <w:tr w:rsidR="00AA005C" w:rsidRPr="007B04C0" w14:paraId="6BD43A62" w14:textId="77777777" w:rsidTr="00CD3F02">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CD3F02">
        <w:tc>
          <w:tcPr>
            <w:tcW w:w="10632" w:type="dxa"/>
          </w:tcPr>
          <w:p w14:paraId="26B81177" w14:textId="77777777" w:rsidR="00FF42D5" w:rsidRPr="00FF42D5" w:rsidRDefault="00FF42D5" w:rsidP="00FF42D5">
            <w:pPr>
              <w:spacing w:after="160" w:line="259" w:lineRule="auto"/>
              <w:rPr>
                <w:rFonts w:ascii="Calibri" w:eastAsia="Calibri" w:hAnsi="Calibri" w:cs="Calibri"/>
                <w:b/>
                <w:bCs/>
                <w:sz w:val="21"/>
                <w:szCs w:val="21"/>
              </w:rPr>
            </w:pPr>
            <w:r w:rsidRPr="00FF42D5">
              <w:rPr>
                <w:rFonts w:ascii="Calibri" w:eastAsia="Calibri" w:hAnsi="Calibri" w:cs="Calibri"/>
                <w:b/>
                <w:bCs/>
                <w:sz w:val="21"/>
                <w:szCs w:val="21"/>
              </w:rPr>
              <w:t xml:space="preserve">Relationships – Consent   </w:t>
            </w:r>
          </w:p>
          <w:p w14:paraId="14372C5D" w14:textId="76F903A9" w:rsidR="00FF42D5" w:rsidRDefault="00FF42D5" w:rsidP="00FF42D5">
            <w:pPr>
              <w:pStyle w:val="ListParagraph"/>
              <w:numPr>
                <w:ilvl w:val="0"/>
                <w:numId w:val="58"/>
              </w:numPr>
              <w:jc w:val="both"/>
              <w:rPr>
                <w:sz w:val="21"/>
                <w:szCs w:val="21"/>
                <w:lang w:val="en-GB"/>
              </w:rPr>
            </w:pPr>
            <w:r>
              <w:rPr>
                <w:sz w:val="21"/>
                <w:szCs w:val="21"/>
                <w:lang w:val="en-GB"/>
              </w:rPr>
              <w:t>Students will understand what is meant by ‘consent’ and how to know if someone has consented to sex.</w:t>
            </w:r>
          </w:p>
          <w:p w14:paraId="19CAA832" w14:textId="74D1159D" w:rsidR="00FF42D5" w:rsidRDefault="00FF42D5" w:rsidP="00FF42D5">
            <w:pPr>
              <w:pStyle w:val="ListParagraph"/>
              <w:numPr>
                <w:ilvl w:val="0"/>
                <w:numId w:val="58"/>
              </w:numPr>
              <w:jc w:val="both"/>
              <w:rPr>
                <w:sz w:val="21"/>
                <w:szCs w:val="21"/>
                <w:lang w:val="en-GB"/>
              </w:rPr>
            </w:pPr>
            <w:r w:rsidRPr="00DB1FFD">
              <w:rPr>
                <w:sz w:val="21"/>
                <w:szCs w:val="21"/>
                <w:lang w:val="en-GB"/>
              </w:rPr>
              <w:t xml:space="preserve">Students will </w:t>
            </w:r>
            <w:r>
              <w:rPr>
                <w:sz w:val="21"/>
                <w:szCs w:val="21"/>
                <w:lang w:val="en-GB"/>
              </w:rPr>
              <w:t>explore different types of child-on-child abuse and how they can keep themselves safe.</w:t>
            </w:r>
          </w:p>
          <w:p w14:paraId="2A9CA877" w14:textId="662D598B" w:rsidR="00FF42D5" w:rsidRDefault="00FF42D5" w:rsidP="00FF42D5">
            <w:pPr>
              <w:pStyle w:val="ListParagraph"/>
              <w:numPr>
                <w:ilvl w:val="0"/>
                <w:numId w:val="58"/>
              </w:numPr>
              <w:jc w:val="both"/>
              <w:rPr>
                <w:sz w:val="21"/>
                <w:szCs w:val="21"/>
                <w:lang w:val="en-GB"/>
              </w:rPr>
            </w:pPr>
            <w:r>
              <w:rPr>
                <w:sz w:val="21"/>
                <w:szCs w:val="21"/>
                <w:lang w:val="en-GB"/>
              </w:rPr>
              <w:t>Students will look at the range of factors that affect fertility as well as medical interventions that can support fertility.</w:t>
            </w:r>
          </w:p>
          <w:p w14:paraId="6E5F2EE9" w14:textId="785EFEE1" w:rsidR="00FF42D5" w:rsidRPr="00FF42D5" w:rsidRDefault="00FF42D5" w:rsidP="00FF42D5">
            <w:pPr>
              <w:pStyle w:val="ListParagraph"/>
              <w:numPr>
                <w:ilvl w:val="0"/>
                <w:numId w:val="58"/>
              </w:numPr>
              <w:jc w:val="both"/>
              <w:rPr>
                <w:sz w:val="21"/>
                <w:szCs w:val="21"/>
                <w:lang w:val="en-GB"/>
              </w:rPr>
            </w:pPr>
            <w:r>
              <w:rPr>
                <w:sz w:val="21"/>
                <w:szCs w:val="21"/>
                <w:lang w:val="en-GB"/>
              </w:rPr>
              <w:t>Students will explore the issue of teenage pregnancy. This will include looking at abortion in terms of the law as we all as moral arguments and thoughts and feelings on the issue.</w:t>
            </w:r>
          </w:p>
          <w:p w14:paraId="29459EF7" w14:textId="3536682A" w:rsidR="00FF42D5" w:rsidRDefault="00FF42D5" w:rsidP="00FF42D5">
            <w:pPr>
              <w:pStyle w:val="ListParagraph"/>
              <w:numPr>
                <w:ilvl w:val="0"/>
                <w:numId w:val="58"/>
              </w:numPr>
              <w:jc w:val="both"/>
              <w:rPr>
                <w:sz w:val="21"/>
                <w:szCs w:val="21"/>
                <w:lang w:val="en-GB"/>
              </w:rPr>
            </w:pPr>
            <w:r>
              <w:rPr>
                <w:sz w:val="21"/>
                <w:szCs w:val="21"/>
                <w:lang w:val="en-GB"/>
              </w:rPr>
              <w:t>Students will look at scenarios in relation to alcohol, parties, and bad choices. They will explore how they would make sure they make the right decision in the future.</w:t>
            </w:r>
          </w:p>
          <w:p w14:paraId="6EF02991" w14:textId="653DB74D" w:rsidR="00FF42D5" w:rsidRDefault="00FF42D5" w:rsidP="00FF42D5">
            <w:pPr>
              <w:pStyle w:val="ListParagraph"/>
              <w:numPr>
                <w:ilvl w:val="0"/>
                <w:numId w:val="58"/>
              </w:numPr>
              <w:jc w:val="both"/>
              <w:rPr>
                <w:sz w:val="21"/>
                <w:szCs w:val="21"/>
                <w:lang w:val="en-GB"/>
              </w:rPr>
            </w:pPr>
            <w:r>
              <w:rPr>
                <w:sz w:val="21"/>
                <w:szCs w:val="21"/>
                <w:lang w:val="en-GB"/>
              </w:rPr>
              <w:t>Students will learn about the importance of good sexual health as well as revisiting contraception.</w:t>
            </w:r>
          </w:p>
          <w:p w14:paraId="74D9B34E" w14:textId="77777777" w:rsidR="00055492" w:rsidRDefault="00055492" w:rsidP="00311B0E">
            <w:pPr>
              <w:spacing w:after="160" w:line="259" w:lineRule="auto"/>
              <w:rPr>
                <w:rFonts w:ascii="Calibri" w:eastAsia="Calibri" w:hAnsi="Calibri" w:cs="Calibri"/>
                <w:b/>
                <w:bCs/>
                <w:sz w:val="21"/>
                <w:szCs w:val="21"/>
              </w:rPr>
            </w:pPr>
          </w:p>
          <w:p w14:paraId="5817F5C5" w14:textId="6D6F0761" w:rsidR="00FF42D5" w:rsidRPr="00FF42D5" w:rsidRDefault="00A50091" w:rsidP="00FF42D5">
            <w:pPr>
              <w:spacing w:after="160" w:line="259" w:lineRule="auto"/>
              <w:rPr>
                <w:rFonts w:ascii="Calibri" w:eastAsia="Calibri" w:hAnsi="Calibri" w:cs="Calibri"/>
                <w:b/>
                <w:bCs/>
                <w:sz w:val="21"/>
                <w:szCs w:val="21"/>
              </w:rPr>
            </w:pPr>
            <w:r>
              <w:rPr>
                <w:rFonts w:ascii="Calibri" w:eastAsia="Calibri" w:hAnsi="Calibri" w:cs="Calibri"/>
                <w:b/>
                <w:bCs/>
                <w:sz w:val="21"/>
                <w:szCs w:val="21"/>
              </w:rPr>
              <w:t>Building Your Future</w:t>
            </w:r>
            <w:r w:rsidR="00FF42D5" w:rsidRPr="00FF42D5">
              <w:rPr>
                <w:rFonts w:ascii="Calibri" w:eastAsia="Calibri" w:hAnsi="Calibri" w:cs="Calibri"/>
                <w:b/>
                <w:bCs/>
                <w:sz w:val="21"/>
                <w:szCs w:val="21"/>
              </w:rPr>
              <w:t xml:space="preserve"> – Your Future   </w:t>
            </w:r>
          </w:p>
          <w:p w14:paraId="31EA7477" w14:textId="38827F48" w:rsidR="00FF42D5" w:rsidRPr="006F04B2" w:rsidRDefault="00FF42D5" w:rsidP="00FF42D5">
            <w:pPr>
              <w:pStyle w:val="ListParagraph"/>
              <w:numPr>
                <w:ilvl w:val="0"/>
                <w:numId w:val="58"/>
              </w:numPr>
              <w:jc w:val="both"/>
              <w:rPr>
                <w:sz w:val="21"/>
                <w:szCs w:val="21"/>
                <w:lang w:val="en-GB"/>
              </w:rPr>
            </w:pPr>
            <w:r w:rsidRPr="006F04B2">
              <w:rPr>
                <w:sz w:val="21"/>
                <w:szCs w:val="21"/>
                <w:lang w:val="en-GB"/>
              </w:rPr>
              <w:t>Student will explore the importance of effective time management in this their GCSE examination year.</w:t>
            </w:r>
          </w:p>
          <w:p w14:paraId="0A82CA88" w14:textId="20C101E0" w:rsidR="00FF42D5" w:rsidRDefault="00FF42D5" w:rsidP="00FF42D5">
            <w:pPr>
              <w:pStyle w:val="ListParagraph"/>
              <w:numPr>
                <w:ilvl w:val="0"/>
                <w:numId w:val="58"/>
              </w:numPr>
              <w:jc w:val="both"/>
              <w:rPr>
                <w:sz w:val="21"/>
                <w:szCs w:val="21"/>
                <w:lang w:val="en-GB"/>
              </w:rPr>
            </w:pPr>
            <w:r w:rsidRPr="006F04B2">
              <w:rPr>
                <w:sz w:val="21"/>
                <w:szCs w:val="21"/>
                <w:lang w:val="en-GB"/>
              </w:rPr>
              <w:t>Students will explore the range of post-16 opportunities available to them including</w:t>
            </w:r>
            <w:r>
              <w:rPr>
                <w:sz w:val="21"/>
                <w:szCs w:val="21"/>
                <w:lang w:val="en-GB"/>
              </w:rPr>
              <w:t xml:space="preserve"> sixth form, college, university, and apprenticeships. Students will look to link these choices to possible career and future options.</w:t>
            </w:r>
          </w:p>
          <w:p w14:paraId="56A079F4" w14:textId="04D198D7" w:rsidR="00FF42D5" w:rsidRDefault="00FF42D5" w:rsidP="00FF42D5">
            <w:pPr>
              <w:pStyle w:val="ListParagraph"/>
              <w:numPr>
                <w:ilvl w:val="0"/>
                <w:numId w:val="58"/>
              </w:numPr>
              <w:jc w:val="both"/>
              <w:rPr>
                <w:sz w:val="21"/>
                <w:szCs w:val="21"/>
                <w:lang w:val="en-GB"/>
              </w:rPr>
            </w:pPr>
            <w:r>
              <w:rPr>
                <w:sz w:val="21"/>
                <w:szCs w:val="21"/>
                <w:lang w:val="en-GB"/>
              </w:rPr>
              <w:t>Students will look at strategies to help them to deal with exam stress and associated anxiety.</w:t>
            </w:r>
          </w:p>
          <w:p w14:paraId="65736878" w14:textId="668C7DCE" w:rsidR="00FF42D5" w:rsidRDefault="00FF42D5" w:rsidP="00FF42D5">
            <w:pPr>
              <w:pStyle w:val="ListParagraph"/>
              <w:numPr>
                <w:ilvl w:val="0"/>
                <w:numId w:val="58"/>
              </w:numPr>
              <w:jc w:val="both"/>
              <w:rPr>
                <w:sz w:val="21"/>
                <w:szCs w:val="21"/>
                <w:lang w:val="en-GB"/>
              </w:rPr>
            </w:pPr>
            <w:r>
              <w:rPr>
                <w:sz w:val="21"/>
                <w:szCs w:val="21"/>
                <w:lang w:val="en-GB"/>
              </w:rPr>
              <w:t>Students will learn about the desirable features of a good personal statement and work on their own personal statement.</w:t>
            </w:r>
          </w:p>
          <w:p w14:paraId="177BB3D7" w14:textId="6B12D15C" w:rsidR="00FF42D5" w:rsidRDefault="00FF42D5" w:rsidP="00FF42D5">
            <w:pPr>
              <w:pStyle w:val="ListParagraph"/>
              <w:numPr>
                <w:ilvl w:val="0"/>
                <w:numId w:val="58"/>
              </w:numPr>
              <w:jc w:val="both"/>
              <w:rPr>
                <w:sz w:val="21"/>
                <w:szCs w:val="21"/>
                <w:lang w:val="en-GB"/>
              </w:rPr>
            </w:pPr>
            <w:r>
              <w:rPr>
                <w:sz w:val="21"/>
                <w:szCs w:val="21"/>
                <w:lang w:val="en-GB"/>
              </w:rPr>
              <w:t>Students will explore the feature of a strong Curriculum Vitae and work on their own CV.</w:t>
            </w:r>
          </w:p>
          <w:p w14:paraId="224F4562" w14:textId="77777777" w:rsidR="00FF42D5" w:rsidRDefault="00FF42D5" w:rsidP="00FF42D5">
            <w:pPr>
              <w:spacing w:after="160" w:line="259" w:lineRule="auto"/>
              <w:rPr>
                <w:rFonts w:ascii="Calibri" w:eastAsia="Calibri" w:hAnsi="Calibri" w:cs="Calibri"/>
                <w:sz w:val="21"/>
                <w:szCs w:val="21"/>
              </w:rPr>
            </w:pPr>
          </w:p>
          <w:p w14:paraId="31807D0E" w14:textId="77777777" w:rsidR="001678F6" w:rsidRDefault="001678F6" w:rsidP="00FF42D5">
            <w:pPr>
              <w:spacing w:after="160" w:line="259" w:lineRule="auto"/>
              <w:rPr>
                <w:rFonts w:ascii="Calibri" w:eastAsia="Calibri" w:hAnsi="Calibri" w:cs="Calibri"/>
                <w:b/>
                <w:bCs/>
                <w:sz w:val="21"/>
                <w:szCs w:val="21"/>
              </w:rPr>
            </w:pPr>
          </w:p>
          <w:p w14:paraId="7C88CAEB" w14:textId="4E3DBCCA" w:rsidR="00FF42D5" w:rsidRDefault="00FF42D5" w:rsidP="00FF42D5">
            <w:pPr>
              <w:spacing w:after="160" w:line="259" w:lineRule="auto"/>
              <w:rPr>
                <w:rFonts w:ascii="Calibri" w:eastAsia="Calibri" w:hAnsi="Calibri" w:cs="Calibri"/>
                <w:b/>
                <w:bCs/>
                <w:sz w:val="21"/>
                <w:szCs w:val="21"/>
              </w:rPr>
            </w:pPr>
            <w:r w:rsidRPr="00FF42D5">
              <w:rPr>
                <w:rFonts w:ascii="Calibri" w:eastAsia="Calibri" w:hAnsi="Calibri" w:cs="Calibri"/>
                <w:b/>
                <w:bCs/>
                <w:sz w:val="21"/>
                <w:szCs w:val="21"/>
              </w:rPr>
              <w:lastRenderedPageBreak/>
              <w:t xml:space="preserve">Health and Well-being – Safety    </w:t>
            </w:r>
          </w:p>
          <w:p w14:paraId="43E0B46F" w14:textId="7FD12BC8" w:rsidR="00FF42D5" w:rsidRPr="00DB1FFD" w:rsidRDefault="00FF42D5" w:rsidP="00FF42D5">
            <w:pPr>
              <w:pStyle w:val="ListParagraph"/>
              <w:numPr>
                <w:ilvl w:val="0"/>
                <w:numId w:val="58"/>
              </w:numPr>
              <w:jc w:val="both"/>
              <w:rPr>
                <w:sz w:val="21"/>
                <w:szCs w:val="21"/>
                <w:lang w:val="en-GB"/>
              </w:rPr>
            </w:pPr>
            <w:r w:rsidRPr="00DB1FFD">
              <w:rPr>
                <w:sz w:val="21"/>
                <w:szCs w:val="21"/>
                <w:lang w:val="en-GB"/>
              </w:rPr>
              <w:t>Students will revisit issues around how their physical health can impact cancer risk as they begin to make their own choices.</w:t>
            </w:r>
          </w:p>
          <w:p w14:paraId="1E76CFD5" w14:textId="0E6536DF" w:rsidR="00FF42D5" w:rsidRDefault="00FF42D5" w:rsidP="00FF42D5">
            <w:pPr>
              <w:pStyle w:val="ListParagraph"/>
              <w:numPr>
                <w:ilvl w:val="0"/>
                <w:numId w:val="58"/>
              </w:numPr>
              <w:jc w:val="both"/>
              <w:rPr>
                <w:sz w:val="21"/>
                <w:szCs w:val="21"/>
                <w:lang w:val="en-GB"/>
              </w:rPr>
            </w:pPr>
            <w:r w:rsidRPr="00DB1FFD">
              <w:rPr>
                <w:sz w:val="21"/>
                <w:szCs w:val="21"/>
                <w:lang w:val="en-GB"/>
              </w:rPr>
              <w:t>Students will look at the importance of organ donation and blood donation.</w:t>
            </w:r>
          </w:p>
          <w:p w14:paraId="2E0963B0" w14:textId="143F3035" w:rsidR="00FF42D5" w:rsidRPr="0053038F" w:rsidRDefault="00FF42D5" w:rsidP="00FF42D5">
            <w:pPr>
              <w:pStyle w:val="ListParagraph"/>
              <w:numPr>
                <w:ilvl w:val="0"/>
                <w:numId w:val="58"/>
              </w:numPr>
              <w:jc w:val="both"/>
              <w:rPr>
                <w:sz w:val="21"/>
                <w:szCs w:val="21"/>
                <w:lang w:val="en-GB"/>
              </w:rPr>
            </w:pPr>
            <w:r>
              <w:rPr>
                <w:sz w:val="21"/>
                <w:szCs w:val="21"/>
                <w:lang w:val="en-GB"/>
              </w:rPr>
              <w:t xml:space="preserve">Students will explore the importance of knowing how to perform CPR in the case of an emergency. </w:t>
            </w:r>
          </w:p>
          <w:p w14:paraId="6531D5B7" w14:textId="77777777" w:rsidR="00FF42D5" w:rsidRPr="00FF42D5" w:rsidRDefault="00FF42D5" w:rsidP="00FF42D5">
            <w:pPr>
              <w:spacing w:after="160" w:line="259" w:lineRule="auto"/>
              <w:rPr>
                <w:rFonts w:ascii="Calibri" w:eastAsia="Calibri" w:hAnsi="Calibri" w:cs="Calibri"/>
                <w:b/>
                <w:bCs/>
                <w:sz w:val="21"/>
                <w:szCs w:val="21"/>
              </w:rPr>
            </w:pPr>
          </w:p>
          <w:p w14:paraId="2EA31E14" w14:textId="77777777" w:rsidR="00FF42D5" w:rsidRDefault="00FF42D5" w:rsidP="00FF42D5">
            <w:pPr>
              <w:jc w:val="both"/>
              <w:rPr>
                <w:b/>
                <w:bCs/>
                <w:sz w:val="21"/>
                <w:szCs w:val="21"/>
                <w:lang w:val="en-GB"/>
              </w:rPr>
            </w:pPr>
            <w:r w:rsidRPr="00FF42D5">
              <w:rPr>
                <w:rFonts w:ascii="Calibri" w:eastAsia="Calibri" w:hAnsi="Calibri" w:cs="Calibri"/>
                <w:b/>
                <w:bCs/>
                <w:color w:val="000000" w:themeColor="text1"/>
                <w:sz w:val="21"/>
                <w:szCs w:val="21"/>
              </w:rPr>
              <w:t>Staying safe Online and Offline – Drugs, Alcohol, Vaping</w:t>
            </w:r>
            <w:r w:rsidRPr="00FF42D5">
              <w:rPr>
                <w:b/>
                <w:bCs/>
                <w:sz w:val="21"/>
                <w:szCs w:val="21"/>
                <w:lang w:val="en-GB"/>
              </w:rPr>
              <w:t xml:space="preserve"> </w:t>
            </w:r>
          </w:p>
          <w:p w14:paraId="38C40E88" w14:textId="159B1494" w:rsidR="00FF42D5" w:rsidRDefault="00FF42D5" w:rsidP="00FF42D5">
            <w:pPr>
              <w:pStyle w:val="ListParagraph"/>
              <w:numPr>
                <w:ilvl w:val="0"/>
                <w:numId w:val="58"/>
              </w:numPr>
              <w:jc w:val="both"/>
              <w:rPr>
                <w:sz w:val="21"/>
                <w:szCs w:val="21"/>
                <w:lang w:val="en-GB"/>
              </w:rPr>
            </w:pPr>
            <w:r w:rsidRPr="00DB1FFD">
              <w:rPr>
                <w:sz w:val="21"/>
                <w:szCs w:val="21"/>
                <w:lang w:val="en-GB"/>
              </w:rPr>
              <w:t>Students</w:t>
            </w:r>
            <w:r>
              <w:rPr>
                <w:sz w:val="21"/>
                <w:szCs w:val="21"/>
                <w:lang w:val="en-GB"/>
              </w:rPr>
              <w:t xml:space="preserve"> will look at the complexities of drug and substance addiction, including new psychoactive substances, festival drug-use and nitrous oxide.</w:t>
            </w:r>
          </w:p>
          <w:p w14:paraId="546E48B4" w14:textId="77777777" w:rsidR="00FF42D5" w:rsidRDefault="00FF42D5" w:rsidP="00FF42D5">
            <w:pPr>
              <w:pStyle w:val="ListParagraph"/>
              <w:numPr>
                <w:ilvl w:val="0"/>
                <w:numId w:val="58"/>
              </w:numPr>
              <w:jc w:val="both"/>
              <w:rPr>
                <w:sz w:val="21"/>
                <w:szCs w:val="21"/>
                <w:lang w:val="en-GB"/>
              </w:rPr>
            </w:pPr>
            <w:r>
              <w:rPr>
                <w:sz w:val="21"/>
                <w:szCs w:val="21"/>
                <w:lang w:val="en-GB"/>
              </w:rPr>
              <w:t>Students will look at the history and current state of play of the ‘War on Drugs’</w:t>
            </w:r>
          </w:p>
          <w:p w14:paraId="5013B2CD" w14:textId="01311C2E" w:rsidR="00FF42D5" w:rsidRPr="00DB1FFD" w:rsidRDefault="00FF42D5" w:rsidP="00FF42D5">
            <w:pPr>
              <w:pStyle w:val="ListParagraph"/>
              <w:numPr>
                <w:ilvl w:val="0"/>
                <w:numId w:val="58"/>
              </w:numPr>
              <w:jc w:val="both"/>
              <w:rPr>
                <w:sz w:val="21"/>
                <w:szCs w:val="21"/>
                <w:lang w:val="en-GB"/>
              </w:rPr>
            </w:pPr>
            <w:r>
              <w:rPr>
                <w:sz w:val="21"/>
                <w:szCs w:val="21"/>
                <w:lang w:val="en-GB"/>
              </w:rPr>
              <w:t xml:space="preserve">Students will explore the risks of drinking too much alcohol. </w:t>
            </w:r>
          </w:p>
          <w:p w14:paraId="6784E8EC" w14:textId="5412CBC1" w:rsidR="00CC1AAE" w:rsidRPr="00FF42D5" w:rsidRDefault="00CC1AAE" w:rsidP="00FF42D5">
            <w:pPr>
              <w:jc w:val="both"/>
              <w:rPr>
                <w:sz w:val="21"/>
                <w:szCs w:val="21"/>
                <w:lang w:val="en-GB"/>
              </w:rPr>
            </w:pPr>
          </w:p>
        </w:tc>
      </w:tr>
      <w:tr w:rsidR="00CD3F02" w:rsidRPr="007B04C0" w14:paraId="5B2CDDBC" w14:textId="77777777" w:rsidTr="00CD3F02">
        <w:tc>
          <w:tcPr>
            <w:tcW w:w="10632" w:type="dxa"/>
            <w:shd w:val="clear" w:color="auto" w:fill="E2EFD9" w:themeFill="accent6" w:themeFillTint="33"/>
          </w:tcPr>
          <w:p w14:paraId="24C6014E" w14:textId="09F0FECB" w:rsidR="00CD3F02" w:rsidRPr="007B04C0" w:rsidRDefault="00CD3F02" w:rsidP="00CD3F02">
            <w:pPr>
              <w:rPr>
                <w:b/>
                <w:sz w:val="21"/>
                <w:szCs w:val="21"/>
                <w:lang w:val="en-GB"/>
              </w:rPr>
            </w:pPr>
            <w:r w:rsidRPr="007B04C0">
              <w:rPr>
                <w:b/>
                <w:sz w:val="21"/>
                <w:szCs w:val="21"/>
                <w:lang w:val="en-GB"/>
              </w:rPr>
              <w:lastRenderedPageBreak/>
              <w:t>New key terminology students will be taught during this topic/unit</w:t>
            </w:r>
          </w:p>
        </w:tc>
      </w:tr>
      <w:tr w:rsidR="00CD3F02" w:rsidRPr="007B04C0" w14:paraId="09BEEACA" w14:textId="77777777" w:rsidTr="00CD3F02">
        <w:trPr>
          <w:trHeight w:val="640"/>
        </w:trPr>
        <w:tc>
          <w:tcPr>
            <w:tcW w:w="10632" w:type="dxa"/>
          </w:tcPr>
          <w:p w14:paraId="63A9EDC4" w14:textId="1967D606" w:rsidR="00FF42D5" w:rsidRDefault="00FF42D5" w:rsidP="00FF42D5">
            <w:pPr>
              <w:pStyle w:val="ListParagraph"/>
              <w:numPr>
                <w:ilvl w:val="0"/>
                <w:numId w:val="12"/>
              </w:numPr>
              <w:rPr>
                <w:sz w:val="21"/>
                <w:szCs w:val="21"/>
                <w:lang w:val="en-GB"/>
              </w:rPr>
            </w:pPr>
            <w:r>
              <w:rPr>
                <w:sz w:val="21"/>
                <w:szCs w:val="21"/>
                <w:lang w:val="en-GB"/>
              </w:rPr>
              <w:t>Psychoactive substances</w:t>
            </w:r>
          </w:p>
          <w:p w14:paraId="09135DF6" w14:textId="77777777" w:rsidR="00FF42D5" w:rsidRPr="00A6164B" w:rsidRDefault="00FF42D5" w:rsidP="00FF42D5">
            <w:pPr>
              <w:pStyle w:val="ListParagraph"/>
              <w:numPr>
                <w:ilvl w:val="0"/>
                <w:numId w:val="12"/>
              </w:numPr>
              <w:rPr>
                <w:sz w:val="21"/>
                <w:szCs w:val="21"/>
                <w:lang w:val="en-GB"/>
              </w:rPr>
            </w:pPr>
            <w:r w:rsidRPr="00A6164B">
              <w:rPr>
                <w:sz w:val="21"/>
                <w:szCs w:val="21"/>
                <w:lang w:val="en-GB"/>
              </w:rPr>
              <w:t>Curriculum vitae</w:t>
            </w:r>
          </w:p>
          <w:p w14:paraId="3D23D0B4" w14:textId="77777777" w:rsidR="00CC1AAE" w:rsidRDefault="00FF42D5" w:rsidP="00FF42D5">
            <w:pPr>
              <w:pStyle w:val="ListParagraph"/>
              <w:numPr>
                <w:ilvl w:val="0"/>
                <w:numId w:val="27"/>
              </w:numPr>
              <w:rPr>
                <w:sz w:val="21"/>
                <w:szCs w:val="21"/>
                <w:lang w:val="en-GB"/>
              </w:rPr>
            </w:pPr>
            <w:r w:rsidRPr="00A6164B">
              <w:rPr>
                <w:sz w:val="21"/>
                <w:szCs w:val="21"/>
                <w:lang w:val="en-GB"/>
              </w:rPr>
              <w:t xml:space="preserve">Personal </w:t>
            </w:r>
            <w:r>
              <w:rPr>
                <w:sz w:val="21"/>
                <w:szCs w:val="21"/>
                <w:lang w:val="en-GB"/>
              </w:rPr>
              <w:t>S</w:t>
            </w:r>
            <w:r w:rsidRPr="00A6164B">
              <w:rPr>
                <w:sz w:val="21"/>
                <w:szCs w:val="21"/>
                <w:lang w:val="en-GB"/>
              </w:rPr>
              <w:t>tatement</w:t>
            </w:r>
          </w:p>
          <w:p w14:paraId="1684E292" w14:textId="129331B1" w:rsidR="00FF42D5" w:rsidRDefault="00FF42D5" w:rsidP="00FF42D5">
            <w:pPr>
              <w:pStyle w:val="ListParagraph"/>
              <w:numPr>
                <w:ilvl w:val="0"/>
                <w:numId w:val="27"/>
              </w:numPr>
              <w:rPr>
                <w:sz w:val="21"/>
                <w:szCs w:val="21"/>
                <w:lang w:val="en-GB"/>
              </w:rPr>
            </w:pPr>
            <w:r>
              <w:rPr>
                <w:sz w:val="21"/>
                <w:szCs w:val="21"/>
                <w:lang w:val="en-GB"/>
              </w:rPr>
              <w:t xml:space="preserve">Child-On-Child Abuse </w:t>
            </w:r>
          </w:p>
          <w:p w14:paraId="7134982D" w14:textId="14A5F964" w:rsidR="00FF42D5" w:rsidRPr="00CC1AAE" w:rsidRDefault="00FF42D5" w:rsidP="00FF42D5">
            <w:pPr>
              <w:pStyle w:val="ListParagraph"/>
              <w:numPr>
                <w:ilvl w:val="0"/>
                <w:numId w:val="27"/>
              </w:numPr>
              <w:rPr>
                <w:sz w:val="21"/>
                <w:szCs w:val="21"/>
                <w:lang w:val="en-GB"/>
              </w:rPr>
            </w:pPr>
            <w:r>
              <w:rPr>
                <w:sz w:val="21"/>
                <w:szCs w:val="21"/>
                <w:lang w:val="en-GB"/>
              </w:rPr>
              <w:t xml:space="preserve">Pregnancy </w:t>
            </w:r>
          </w:p>
        </w:tc>
      </w:tr>
      <w:tr w:rsidR="00CD3F02" w:rsidRPr="007B04C0" w14:paraId="20B5CDB3" w14:textId="77777777" w:rsidTr="00CD3F02">
        <w:tc>
          <w:tcPr>
            <w:tcW w:w="10632" w:type="dxa"/>
            <w:shd w:val="clear" w:color="auto" w:fill="E2EFD9"/>
          </w:tcPr>
          <w:p w14:paraId="705FA7D0" w14:textId="4DBF4618" w:rsidR="00CD3F02" w:rsidRPr="007B04C0" w:rsidRDefault="00CD3F02" w:rsidP="00E40EF8">
            <w:pPr>
              <w:rPr>
                <w:b/>
                <w:sz w:val="21"/>
                <w:szCs w:val="21"/>
                <w:lang w:val="en-GB"/>
              </w:rPr>
            </w:pPr>
            <w:r w:rsidRPr="007B04C0">
              <w:rPr>
                <w:b/>
                <w:sz w:val="21"/>
                <w:szCs w:val="21"/>
                <w:lang w:val="en-GB"/>
              </w:rPr>
              <w:t>Plan for Assessment</w:t>
            </w:r>
          </w:p>
        </w:tc>
      </w:tr>
      <w:tr w:rsidR="00CD3F02" w:rsidRPr="00CD3F02" w14:paraId="3E1E020B" w14:textId="77777777" w:rsidTr="00CD3F02">
        <w:trPr>
          <w:trHeight w:val="640"/>
        </w:trPr>
        <w:tc>
          <w:tcPr>
            <w:tcW w:w="10632" w:type="dxa"/>
          </w:tcPr>
          <w:p w14:paraId="420AA78C" w14:textId="77777777" w:rsidR="00CD3F02" w:rsidRDefault="00CD3F02" w:rsidP="00CD3F02">
            <w:pPr>
              <w:pStyle w:val="ListParagraph"/>
              <w:numPr>
                <w:ilvl w:val="0"/>
                <w:numId w:val="27"/>
              </w:numPr>
              <w:jc w:val="both"/>
              <w:rPr>
                <w:sz w:val="21"/>
                <w:szCs w:val="21"/>
                <w:lang w:val="en-GB"/>
              </w:rPr>
            </w:pPr>
            <w:r w:rsidRPr="00066128">
              <w:rPr>
                <w:sz w:val="21"/>
                <w:szCs w:val="21"/>
                <w:lang w:val="en-GB"/>
              </w:rPr>
              <w:t>Informal assessment is ongoing through homework, classwork, contributions to class discussion/group work.</w:t>
            </w:r>
          </w:p>
          <w:p w14:paraId="71BB6BA8" w14:textId="4CE822A5" w:rsidR="00CD3F02" w:rsidRPr="00CD3F02" w:rsidRDefault="006C2B9C" w:rsidP="00CD3F02">
            <w:pPr>
              <w:pStyle w:val="ListParagraph"/>
              <w:numPr>
                <w:ilvl w:val="0"/>
                <w:numId w:val="27"/>
              </w:numPr>
              <w:jc w:val="both"/>
              <w:rPr>
                <w:sz w:val="21"/>
                <w:szCs w:val="21"/>
                <w:lang w:val="en-GB"/>
              </w:rPr>
            </w:pPr>
            <w:r>
              <w:rPr>
                <w:sz w:val="21"/>
                <w:szCs w:val="21"/>
                <w:lang w:val="en-GB"/>
              </w:rPr>
              <w:t xml:space="preserve">Students will be assessed twice throughout the year. This will be an extended writing task.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7734"/>
    <w:multiLevelType w:val="hybridMultilevel"/>
    <w:tmpl w:val="ABC0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E29D2"/>
    <w:multiLevelType w:val="hybridMultilevel"/>
    <w:tmpl w:val="1ED4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16EAF"/>
    <w:multiLevelType w:val="hybridMultilevel"/>
    <w:tmpl w:val="FE0E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D5D3A"/>
    <w:multiLevelType w:val="hybridMultilevel"/>
    <w:tmpl w:val="8214A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1C7339"/>
    <w:multiLevelType w:val="hybridMultilevel"/>
    <w:tmpl w:val="565E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B1FDE"/>
    <w:multiLevelType w:val="hybridMultilevel"/>
    <w:tmpl w:val="5B6E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DF216E2"/>
    <w:multiLevelType w:val="hybridMultilevel"/>
    <w:tmpl w:val="1598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4BF76BC"/>
    <w:multiLevelType w:val="hybridMultilevel"/>
    <w:tmpl w:val="DC6C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94DF7"/>
    <w:multiLevelType w:val="hybridMultilevel"/>
    <w:tmpl w:val="67F6E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E5A2C"/>
    <w:multiLevelType w:val="hybridMultilevel"/>
    <w:tmpl w:val="0E7E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C47CD2"/>
    <w:multiLevelType w:val="hybridMultilevel"/>
    <w:tmpl w:val="5330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637B6"/>
    <w:multiLevelType w:val="hybridMultilevel"/>
    <w:tmpl w:val="DCBC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EB42FC9"/>
    <w:multiLevelType w:val="hybridMultilevel"/>
    <w:tmpl w:val="E09098E6"/>
    <w:lvl w:ilvl="0" w:tplc="273CB4BC">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9E60AD"/>
    <w:multiLevelType w:val="hybridMultilevel"/>
    <w:tmpl w:val="5616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BA485F"/>
    <w:multiLevelType w:val="hybridMultilevel"/>
    <w:tmpl w:val="3168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244C3"/>
    <w:multiLevelType w:val="hybridMultilevel"/>
    <w:tmpl w:val="EBC2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86290"/>
    <w:multiLevelType w:val="hybridMultilevel"/>
    <w:tmpl w:val="E82A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352C29"/>
    <w:multiLevelType w:val="hybridMultilevel"/>
    <w:tmpl w:val="D80A93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33D5D4A"/>
    <w:multiLevelType w:val="hybridMultilevel"/>
    <w:tmpl w:val="590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3D9564D"/>
    <w:multiLevelType w:val="hybridMultilevel"/>
    <w:tmpl w:val="4DF6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CC1B56"/>
    <w:multiLevelType w:val="hybridMultilevel"/>
    <w:tmpl w:val="9B32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04DC2"/>
    <w:multiLevelType w:val="hybridMultilevel"/>
    <w:tmpl w:val="9ED2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2155B2"/>
    <w:multiLevelType w:val="hybridMultilevel"/>
    <w:tmpl w:val="9690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D556F"/>
    <w:multiLevelType w:val="multilevel"/>
    <w:tmpl w:val="71DA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23187D"/>
    <w:multiLevelType w:val="hybridMultilevel"/>
    <w:tmpl w:val="346EE576"/>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48" w15:restartNumberingAfterBreak="0">
    <w:nsid w:val="7C800146"/>
    <w:multiLevelType w:val="hybridMultilevel"/>
    <w:tmpl w:val="25D6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A70ED0"/>
    <w:multiLevelType w:val="hybridMultilevel"/>
    <w:tmpl w:val="D23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317188">
    <w:abstractNumId w:val="3"/>
  </w:num>
  <w:num w:numId="2" w16cid:durableId="2051420184">
    <w:abstractNumId w:val="17"/>
  </w:num>
  <w:num w:numId="3" w16cid:durableId="2081832570">
    <w:abstractNumId w:val="37"/>
  </w:num>
  <w:num w:numId="4" w16cid:durableId="374963707">
    <w:abstractNumId w:val="42"/>
  </w:num>
  <w:num w:numId="5" w16cid:durableId="1847859003">
    <w:abstractNumId w:val="10"/>
  </w:num>
  <w:num w:numId="6" w16cid:durableId="687096210">
    <w:abstractNumId w:val="39"/>
  </w:num>
  <w:num w:numId="7" w16cid:durableId="2138139388">
    <w:abstractNumId w:val="27"/>
  </w:num>
  <w:num w:numId="8" w16cid:durableId="65225345">
    <w:abstractNumId w:val="36"/>
  </w:num>
  <w:num w:numId="9" w16cid:durableId="422604129">
    <w:abstractNumId w:val="43"/>
  </w:num>
  <w:num w:numId="10" w16cid:durableId="144786253">
    <w:abstractNumId w:val="2"/>
  </w:num>
  <w:num w:numId="11" w16cid:durableId="352920430">
    <w:abstractNumId w:val="34"/>
  </w:num>
  <w:num w:numId="12" w16cid:durableId="663239442">
    <w:abstractNumId w:val="20"/>
  </w:num>
  <w:num w:numId="13" w16cid:durableId="1503006194">
    <w:abstractNumId w:val="26"/>
  </w:num>
  <w:num w:numId="14" w16cid:durableId="120614149">
    <w:abstractNumId w:val="22"/>
  </w:num>
  <w:num w:numId="15" w16cid:durableId="1517034543">
    <w:abstractNumId w:val="25"/>
  </w:num>
  <w:num w:numId="16" w16cid:durableId="2101825229">
    <w:abstractNumId w:val="12"/>
  </w:num>
  <w:num w:numId="17" w16cid:durableId="1076630816">
    <w:abstractNumId w:val="36"/>
  </w:num>
  <w:num w:numId="18" w16cid:durableId="181210912">
    <w:abstractNumId w:val="5"/>
  </w:num>
  <w:num w:numId="19" w16cid:durableId="618531411">
    <w:abstractNumId w:val="34"/>
  </w:num>
  <w:num w:numId="20" w16cid:durableId="1501265695">
    <w:abstractNumId w:val="49"/>
  </w:num>
  <w:num w:numId="21" w16cid:durableId="1155150188">
    <w:abstractNumId w:val="36"/>
  </w:num>
  <w:num w:numId="22" w16cid:durableId="1231117782">
    <w:abstractNumId w:val="50"/>
  </w:num>
  <w:num w:numId="23" w16cid:durableId="2082369309">
    <w:abstractNumId w:val="43"/>
  </w:num>
  <w:num w:numId="24" w16cid:durableId="1669868862">
    <w:abstractNumId w:val="25"/>
  </w:num>
  <w:num w:numId="25" w16cid:durableId="1993171361">
    <w:abstractNumId w:val="18"/>
  </w:num>
  <w:num w:numId="26" w16cid:durableId="775254061">
    <w:abstractNumId w:val="21"/>
  </w:num>
  <w:num w:numId="27" w16cid:durableId="1145849731">
    <w:abstractNumId w:val="20"/>
  </w:num>
  <w:num w:numId="28" w16cid:durableId="210773292">
    <w:abstractNumId w:val="34"/>
  </w:num>
  <w:num w:numId="29" w16cid:durableId="1044720697">
    <w:abstractNumId w:val="8"/>
  </w:num>
  <w:num w:numId="30" w16cid:durableId="43919263">
    <w:abstractNumId w:val="0"/>
  </w:num>
  <w:num w:numId="31" w16cid:durableId="480344136">
    <w:abstractNumId w:val="13"/>
  </w:num>
  <w:num w:numId="32" w16cid:durableId="2106997593">
    <w:abstractNumId w:val="44"/>
  </w:num>
  <w:num w:numId="33" w16cid:durableId="1594361142">
    <w:abstractNumId w:val="19"/>
  </w:num>
  <w:num w:numId="34" w16cid:durableId="699204761">
    <w:abstractNumId w:val="7"/>
  </w:num>
  <w:num w:numId="35" w16cid:durableId="1781607866">
    <w:abstractNumId w:val="38"/>
  </w:num>
  <w:num w:numId="36" w16cid:durableId="870728077">
    <w:abstractNumId w:val="16"/>
  </w:num>
  <w:num w:numId="37" w16cid:durableId="1952786178">
    <w:abstractNumId w:val="29"/>
  </w:num>
  <w:num w:numId="38" w16cid:durableId="1770007020">
    <w:abstractNumId w:val="40"/>
  </w:num>
  <w:num w:numId="39" w16cid:durableId="94207424">
    <w:abstractNumId w:val="46"/>
  </w:num>
  <w:num w:numId="40" w16cid:durableId="719599490">
    <w:abstractNumId w:val="24"/>
  </w:num>
  <w:num w:numId="41" w16cid:durableId="805125804">
    <w:abstractNumId w:val="47"/>
  </w:num>
  <w:num w:numId="42" w16cid:durableId="1435513561">
    <w:abstractNumId w:val="30"/>
  </w:num>
  <w:num w:numId="43" w16cid:durableId="783034683">
    <w:abstractNumId w:val="15"/>
  </w:num>
  <w:num w:numId="44" w16cid:durableId="2027707872">
    <w:abstractNumId w:val="28"/>
  </w:num>
  <w:num w:numId="45" w16cid:durableId="2138721975">
    <w:abstractNumId w:val="45"/>
  </w:num>
  <w:num w:numId="46" w16cid:durableId="225379090">
    <w:abstractNumId w:val="32"/>
  </w:num>
  <w:num w:numId="47" w16cid:durableId="1512643808">
    <w:abstractNumId w:val="41"/>
  </w:num>
  <w:num w:numId="48" w16cid:durableId="1123689435">
    <w:abstractNumId w:val="23"/>
  </w:num>
  <w:num w:numId="49" w16cid:durableId="2089648077">
    <w:abstractNumId w:val="14"/>
  </w:num>
  <w:num w:numId="50" w16cid:durableId="585110719">
    <w:abstractNumId w:val="9"/>
  </w:num>
  <w:num w:numId="51" w16cid:durableId="1599290930">
    <w:abstractNumId w:val="33"/>
  </w:num>
  <w:num w:numId="52" w16cid:durableId="989747899">
    <w:abstractNumId w:val="48"/>
  </w:num>
  <w:num w:numId="53" w16cid:durableId="1329089444">
    <w:abstractNumId w:val="4"/>
  </w:num>
  <w:num w:numId="54" w16cid:durableId="2036417991">
    <w:abstractNumId w:val="6"/>
  </w:num>
  <w:num w:numId="55" w16cid:durableId="1443961709">
    <w:abstractNumId w:val="1"/>
  </w:num>
  <w:num w:numId="56" w16cid:durableId="1517815060">
    <w:abstractNumId w:val="35"/>
  </w:num>
  <w:num w:numId="57" w16cid:durableId="309216484">
    <w:abstractNumId w:val="11"/>
  </w:num>
  <w:num w:numId="58" w16cid:durableId="11805083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3240"/>
    <w:rsid w:val="000368B9"/>
    <w:rsid w:val="000453AF"/>
    <w:rsid w:val="0005061E"/>
    <w:rsid w:val="00055492"/>
    <w:rsid w:val="0007733D"/>
    <w:rsid w:val="000A3D31"/>
    <w:rsid w:val="000C3865"/>
    <w:rsid w:val="000E7757"/>
    <w:rsid w:val="000F42AC"/>
    <w:rsid w:val="001000DD"/>
    <w:rsid w:val="00122AA1"/>
    <w:rsid w:val="00127294"/>
    <w:rsid w:val="0013207E"/>
    <w:rsid w:val="00150D4B"/>
    <w:rsid w:val="00166FEB"/>
    <w:rsid w:val="001678F6"/>
    <w:rsid w:val="001A2BA4"/>
    <w:rsid w:val="001C0E30"/>
    <w:rsid w:val="001C5F99"/>
    <w:rsid w:val="001D3305"/>
    <w:rsid w:val="00226561"/>
    <w:rsid w:val="00255136"/>
    <w:rsid w:val="002C0825"/>
    <w:rsid w:val="002E3DD3"/>
    <w:rsid w:val="00310CA8"/>
    <w:rsid w:val="00311B0E"/>
    <w:rsid w:val="00312C50"/>
    <w:rsid w:val="00321A7F"/>
    <w:rsid w:val="00323B8B"/>
    <w:rsid w:val="0032538C"/>
    <w:rsid w:val="00341A93"/>
    <w:rsid w:val="003465A2"/>
    <w:rsid w:val="00361A03"/>
    <w:rsid w:val="00373102"/>
    <w:rsid w:val="00374647"/>
    <w:rsid w:val="003B1C40"/>
    <w:rsid w:val="003C7D2F"/>
    <w:rsid w:val="00401BEE"/>
    <w:rsid w:val="004124B4"/>
    <w:rsid w:val="004643CB"/>
    <w:rsid w:val="0049270F"/>
    <w:rsid w:val="004C5EB1"/>
    <w:rsid w:val="004E27DC"/>
    <w:rsid w:val="004F3865"/>
    <w:rsid w:val="004F3C65"/>
    <w:rsid w:val="004F43AE"/>
    <w:rsid w:val="0054237E"/>
    <w:rsid w:val="00576967"/>
    <w:rsid w:val="005F5BFF"/>
    <w:rsid w:val="00606502"/>
    <w:rsid w:val="006133FF"/>
    <w:rsid w:val="00654634"/>
    <w:rsid w:val="0066216D"/>
    <w:rsid w:val="00664176"/>
    <w:rsid w:val="00682D19"/>
    <w:rsid w:val="006A4002"/>
    <w:rsid w:val="006B6F74"/>
    <w:rsid w:val="006B7BD1"/>
    <w:rsid w:val="006C2B9C"/>
    <w:rsid w:val="006E589C"/>
    <w:rsid w:val="006E5B6C"/>
    <w:rsid w:val="00717220"/>
    <w:rsid w:val="00792234"/>
    <w:rsid w:val="007B04C0"/>
    <w:rsid w:val="007B1995"/>
    <w:rsid w:val="007B635F"/>
    <w:rsid w:val="00822276"/>
    <w:rsid w:val="008315F1"/>
    <w:rsid w:val="00892A38"/>
    <w:rsid w:val="008D023B"/>
    <w:rsid w:val="008F472A"/>
    <w:rsid w:val="00900529"/>
    <w:rsid w:val="00901AB8"/>
    <w:rsid w:val="009218EA"/>
    <w:rsid w:val="00970470"/>
    <w:rsid w:val="009917B5"/>
    <w:rsid w:val="009E26E5"/>
    <w:rsid w:val="009F4EE7"/>
    <w:rsid w:val="00A121AB"/>
    <w:rsid w:val="00A13772"/>
    <w:rsid w:val="00A50091"/>
    <w:rsid w:val="00AA005C"/>
    <w:rsid w:val="00AB16D0"/>
    <w:rsid w:val="00AC1394"/>
    <w:rsid w:val="00B16942"/>
    <w:rsid w:val="00B45D97"/>
    <w:rsid w:val="00B66EFF"/>
    <w:rsid w:val="00B81984"/>
    <w:rsid w:val="00BA2324"/>
    <w:rsid w:val="00C168FA"/>
    <w:rsid w:val="00C72A78"/>
    <w:rsid w:val="00C92862"/>
    <w:rsid w:val="00CA7A0F"/>
    <w:rsid w:val="00CC1AAE"/>
    <w:rsid w:val="00CC1E38"/>
    <w:rsid w:val="00CD3F02"/>
    <w:rsid w:val="00CF578F"/>
    <w:rsid w:val="00D0505B"/>
    <w:rsid w:val="00D06802"/>
    <w:rsid w:val="00D20741"/>
    <w:rsid w:val="00D239EE"/>
    <w:rsid w:val="00D309E0"/>
    <w:rsid w:val="00D347D8"/>
    <w:rsid w:val="00D41C18"/>
    <w:rsid w:val="00D57FF3"/>
    <w:rsid w:val="00DA4D55"/>
    <w:rsid w:val="00DF5028"/>
    <w:rsid w:val="00E61164"/>
    <w:rsid w:val="00EB7396"/>
    <w:rsid w:val="00EC3A6A"/>
    <w:rsid w:val="00EE23FE"/>
    <w:rsid w:val="00F30C8B"/>
    <w:rsid w:val="00F34817"/>
    <w:rsid w:val="00F564A7"/>
    <w:rsid w:val="00F56CCA"/>
    <w:rsid w:val="00F62155"/>
    <w:rsid w:val="00F83A74"/>
    <w:rsid w:val="00F87A26"/>
    <w:rsid w:val="00F95822"/>
    <w:rsid w:val="00FA1E07"/>
    <w:rsid w:val="00FC1E1B"/>
    <w:rsid w:val="00FD1AA6"/>
    <w:rsid w:val="00FD48C2"/>
    <w:rsid w:val="00FD6B2D"/>
    <w:rsid w:val="00FF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 w:type="paragraph" w:customStyle="1" w:styleId="paragraph">
    <w:name w:val="paragraph"/>
    <w:basedOn w:val="Normal"/>
    <w:rsid w:val="00FD6B2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D6B2D"/>
  </w:style>
  <w:style w:type="character" w:customStyle="1" w:styleId="eop">
    <w:name w:val="eop"/>
    <w:basedOn w:val="DefaultParagraphFont"/>
    <w:rsid w:val="00FD6B2D"/>
  </w:style>
  <w:style w:type="character" w:customStyle="1" w:styleId="scxp254496918">
    <w:name w:val="scxp254496918"/>
    <w:basedOn w:val="DefaultParagraphFont"/>
    <w:rsid w:val="00FD6B2D"/>
  </w:style>
  <w:style w:type="paragraph" w:styleId="Header">
    <w:name w:val="header"/>
    <w:basedOn w:val="Normal"/>
    <w:link w:val="HeaderChar"/>
    <w:uiPriority w:val="99"/>
    <w:unhideWhenUsed/>
    <w:rsid w:val="00311B0E"/>
    <w:pPr>
      <w:tabs>
        <w:tab w:val="center" w:pos="4513"/>
        <w:tab w:val="right" w:pos="9026"/>
      </w:tabs>
    </w:pPr>
    <w:rPr>
      <w:sz w:val="22"/>
      <w:szCs w:val="22"/>
      <w:lang w:val="en-GB"/>
    </w:rPr>
  </w:style>
  <w:style w:type="character" w:customStyle="1" w:styleId="HeaderChar">
    <w:name w:val="Header Char"/>
    <w:basedOn w:val="DefaultParagraphFont"/>
    <w:link w:val="Header"/>
    <w:uiPriority w:val="99"/>
    <w:rsid w:val="00311B0E"/>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71008497">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0" ma:contentTypeDescription="Create a new document." ma:contentTypeScope="" ma:versionID="58b1db48909694cc359c79afd350bddc">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690f61fc4dafccea9bae7bd404b37c9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documentManagement>
</p:properties>
</file>

<file path=customXml/itemProps1.xml><?xml version="1.0" encoding="utf-8"?>
<ds:datastoreItem xmlns:ds="http://schemas.openxmlformats.org/officeDocument/2006/customXml" ds:itemID="{3856FD6F-4FDA-49C5-9D8A-51855332D917}">
  <ds:schemaRefs>
    <ds:schemaRef ds:uri="http://schemas.microsoft.com/sharepoint/v3/contenttype/forms"/>
  </ds:schemaRefs>
</ds:datastoreItem>
</file>

<file path=customXml/itemProps2.xml><?xml version="1.0" encoding="utf-8"?>
<ds:datastoreItem xmlns:ds="http://schemas.openxmlformats.org/officeDocument/2006/customXml" ds:itemID="{88D93AC5-E990-497C-ADEE-D81BE2767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71ce-64c7-4b17-bb6b-21ebf0c68387"/>
    <ds:schemaRef ds:uri="8c49430d-f190-4cd8-83c3-84bb6a3d2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3167A-4A07-4DD3-B883-310504133695}">
  <ds:schemaRefs>
    <ds:schemaRef ds:uri="http://schemas.microsoft.com/office/2006/metadata/properties"/>
    <ds:schemaRef ds:uri="http://schemas.microsoft.com/office/infopath/2007/PartnerControls"/>
    <ds:schemaRef ds:uri="070f71ce-64c7-4b17-bb6b-21ebf0c6838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Walton, Gethin</cp:lastModifiedBy>
  <cp:revision>5</cp:revision>
  <cp:lastPrinted>2019-11-03T11:53:00Z</cp:lastPrinted>
  <dcterms:created xsi:type="dcterms:W3CDTF">2023-09-11T20:54:00Z</dcterms:created>
  <dcterms:modified xsi:type="dcterms:W3CDTF">2025-11-01T16:45:00Z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