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0F43E" w14:textId="50172823" w:rsidR="00341A93" w:rsidRPr="009218EA" w:rsidRDefault="009218EA" w:rsidP="00D309E0">
      <w:pPr>
        <w:pStyle w:val="NoSpacing"/>
        <w:rPr>
          <w:lang w:val="en-GB"/>
        </w:rPr>
      </w:pPr>
      <w:r w:rsidRPr="009218EA"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236BB9A8" wp14:editId="57F286A9">
            <wp:simplePos x="0" y="0"/>
            <wp:positionH relativeFrom="leftMargin">
              <wp:posOffset>362585</wp:posOffset>
            </wp:positionH>
            <wp:positionV relativeFrom="paragraph">
              <wp:posOffset>484</wp:posOffset>
            </wp:positionV>
            <wp:extent cx="523875" cy="626745"/>
            <wp:effectExtent l="0" t="0" r="9525" b="1905"/>
            <wp:wrapTight wrapText="bothSides">
              <wp:wrapPolygon edited="0">
                <wp:start x="0" y="0"/>
                <wp:lineTo x="0" y="14444"/>
                <wp:lineTo x="7855" y="21009"/>
                <wp:lineTo x="13353" y="21009"/>
                <wp:lineTo x="21207" y="14444"/>
                <wp:lineTo x="2120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-Marys-Badge-Transparen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26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A93" w:rsidRPr="009218EA">
        <w:rPr>
          <w:lang w:val="en-GB"/>
        </w:rPr>
        <w:t>St Mary’s Catholic School</w:t>
      </w:r>
    </w:p>
    <w:p w14:paraId="55E6A78B" w14:textId="36BDF499" w:rsidR="00341A93" w:rsidRDefault="007B1995">
      <w:pPr>
        <w:rPr>
          <w:lang w:val="en-GB"/>
        </w:rPr>
      </w:pPr>
      <w:r>
        <w:rPr>
          <w:lang w:val="en-GB"/>
        </w:rPr>
        <w:t>Department</w:t>
      </w:r>
      <w:r w:rsidR="00341A93">
        <w:rPr>
          <w:lang w:val="en-GB"/>
        </w:rPr>
        <w:t xml:space="preserve"> Curriculum Planning</w:t>
      </w:r>
    </w:p>
    <w:p w14:paraId="0CB6621B" w14:textId="12A0A7E7" w:rsidR="00341A93" w:rsidRDefault="009218EA">
      <w:pPr>
        <w:rPr>
          <w:lang w:val="en-GB"/>
        </w:rPr>
      </w:pPr>
      <w:r>
        <w:rPr>
          <w:lang w:val="en-GB"/>
        </w:rPr>
        <w:t>Department</w:t>
      </w:r>
      <w:r w:rsidR="00AB16D0">
        <w:rPr>
          <w:lang w:val="en-GB"/>
        </w:rPr>
        <w:t>:</w:t>
      </w:r>
      <w:r w:rsidR="00CA7A0F">
        <w:rPr>
          <w:lang w:val="en-GB"/>
        </w:rPr>
        <w:t xml:space="preserve"> </w:t>
      </w:r>
      <w:r w:rsidR="00127294">
        <w:rPr>
          <w:lang w:val="en-GB"/>
        </w:rPr>
        <w:t>Personal Development</w:t>
      </w:r>
    </w:p>
    <w:p w14:paraId="3B5CEA64" w14:textId="77777777" w:rsidR="00D57FF3" w:rsidRDefault="00D57FF3">
      <w:pPr>
        <w:rPr>
          <w:lang w:val="en-GB"/>
        </w:rPr>
      </w:pPr>
    </w:p>
    <w:p w14:paraId="2C4D949B" w14:textId="0FDD8194" w:rsidR="00D06802" w:rsidRPr="0005061E" w:rsidRDefault="00312C50">
      <w:pPr>
        <w:rPr>
          <w:sz w:val="21"/>
          <w:szCs w:val="21"/>
          <w:lang w:val="en-GB"/>
        </w:rPr>
      </w:pPr>
      <w:r w:rsidRPr="00B66EFF">
        <w:rPr>
          <w:b/>
          <w:bCs/>
          <w:sz w:val="21"/>
          <w:szCs w:val="21"/>
          <w:lang w:val="en-GB"/>
        </w:rPr>
        <w:t>Year Group</w:t>
      </w:r>
      <w:r w:rsidR="009218EA" w:rsidRPr="00B66EFF">
        <w:rPr>
          <w:b/>
          <w:bCs/>
          <w:sz w:val="21"/>
          <w:szCs w:val="21"/>
          <w:lang w:val="en-GB"/>
        </w:rPr>
        <w:t>:</w:t>
      </w:r>
      <w:r w:rsidR="009218EA" w:rsidRPr="007B04C0">
        <w:rPr>
          <w:sz w:val="21"/>
          <w:szCs w:val="21"/>
          <w:lang w:val="en-GB"/>
        </w:rPr>
        <w:t xml:space="preserve"> </w:t>
      </w:r>
      <w:r w:rsidR="00CC1AAE">
        <w:rPr>
          <w:sz w:val="21"/>
          <w:szCs w:val="21"/>
          <w:lang w:val="en-GB"/>
        </w:rPr>
        <w:t>10</w:t>
      </w:r>
      <w:r w:rsidR="001D3305" w:rsidRPr="0005061E">
        <w:rPr>
          <w:sz w:val="21"/>
          <w:szCs w:val="21"/>
          <w:lang w:val="en-GB"/>
        </w:rPr>
        <w:t xml:space="preserve"> </w:t>
      </w:r>
      <w:r w:rsidR="00127294" w:rsidRPr="0005061E">
        <w:rPr>
          <w:sz w:val="21"/>
          <w:szCs w:val="21"/>
          <w:lang w:val="en-GB"/>
        </w:rPr>
        <w:t>Personal Development</w:t>
      </w:r>
    </w:p>
    <w:p w14:paraId="00E9D89A" w14:textId="77777777" w:rsidR="00B66EFF" w:rsidRDefault="00B66EFF">
      <w:pPr>
        <w:rPr>
          <w:sz w:val="21"/>
          <w:szCs w:val="21"/>
          <w:lang w:val="en-GB"/>
        </w:rPr>
      </w:pPr>
    </w:p>
    <w:p w14:paraId="4C674615" w14:textId="0D9600A1" w:rsidR="00312C50" w:rsidRPr="007B04C0" w:rsidRDefault="00B66EFF">
      <w:pPr>
        <w:rPr>
          <w:b/>
          <w:color w:val="7030A0"/>
          <w:sz w:val="21"/>
          <w:szCs w:val="21"/>
          <w:lang w:val="en-GB"/>
        </w:rPr>
      </w:pPr>
      <w:r>
        <w:rPr>
          <w:sz w:val="21"/>
          <w:szCs w:val="21"/>
          <w:lang w:val="en-GB"/>
        </w:rPr>
        <w:t xml:space="preserve">Overview of the taught curriculum for Year </w:t>
      </w:r>
      <w:r w:rsidR="00CC1AAE">
        <w:rPr>
          <w:sz w:val="21"/>
          <w:szCs w:val="21"/>
          <w:lang w:val="en-GB"/>
        </w:rPr>
        <w:t>10</w:t>
      </w:r>
    </w:p>
    <w:p w14:paraId="30F865AD" w14:textId="77777777" w:rsidR="00AA005C" w:rsidRPr="007B04C0" w:rsidRDefault="00AA005C">
      <w:pPr>
        <w:rPr>
          <w:sz w:val="21"/>
          <w:szCs w:val="21"/>
          <w:lang w:val="en-GB"/>
        </w:rPr>
      </w:pPr>
    </w:p>
    <w:tbl>
      <w:tblPr>
        <w:tblStyle w:val="TableGrid"/>
        <w:tblW w:w="10632" w:type="dxa"/>
        <w:tblInd w:w="-147" w:type="dxa"/>
        <w:tblLook w:val="04A0" w:firstRow="1" w:lastRow="0" w:firstColumn="1" w:lastColumn="0" w:noHBand="0" w:noVBand="1"/>
      </w:tblPr>
      <w:tblGrid>
        <w:gridCol w:w="10632"/>
      </w:tblGrid>
      <w:tr w:rsidR="00AA005C" w:rsidRPr="007B04C0" w14:paraId="69A11376" w14:textId="77777777" w:rsidTr="00CD3F02">
        <w:tc>
          <w:tcPr>
            <w:tcW w:w="10632" w:type="dxa"/>
            <w:shd w:val="clear" w:color="auto" w:fill="E2EFD9" w:themeFill="accent6" w:themeFillTint="33"/>
          </w:tcPr>
          <w:p w14:paraId="446173B7" w14:textId="7016F072" w:rsidR="00AA005C" w:rsidRPr="007B04C0" w:rsidRDefault="007B1995" w:rsidP="00717220">
            <w:pPr>
              <w:tabs>
                <w:tab w:val="right" w:pos="8794"/>
              </w:tabs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B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rief summary of the topic/work being covered during this period</w:t>
            </w:r>
            <w:r w:rsidR="00717220" w:rsidRPr="007B04C0">
              <w:rPr>
                <w:b/>
                <w:sz w:val="21"/>
                <w:szCs w:val="21"/>
                <w:lang w:val="en-GB"/>
              </w:rPr>
              <w:tab/>
            </w:r>
          </w:p>
        </w:tc>
      </w:tr>
      <w:tr w:rsidR="008315F1" w:rsidRPr="007B04C0" w14:paraId="4BF128E6" w14:textId="77777777" w:rsidTr="00CD3F02">
        <w:tc>
          <w:tcPr>
            <w:tcW w:w="10632" w:type="dxa"/>
          </w:tcPr>
          <w:p w14:paraId="2047E49B" w14:textId="75B93312" w:rsidR="00B66EFF" w:rsidRDefault="00FD6B2D" w:rsidP="00FD6B2D">
            <w:p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 xml:space="preserve">Year </w:t>
            </w:r>
            <w:r w:rsidR="00CC1AAE">
              <w:rPr>
                <w:b/>
                <w:sz w:val="21"/>
                <w:szCs w:val="21"/>
                <w:lang w:val="en-GB"/>
              </w:rPr>
              <w:t>10</w:t>
            </w:r>
            <w:r w:rsidR="001C0E30">
              <w:rPr>
                <w:b/>
                <w:sz w:val="21"/>
                <w:szCs w:val="21"/>
                <w:lang w:val="en-GB"/>
              </w:rPr>
              <w:t xml:space="preserve"> </w:t>
            </w:r>
            <w:r>
              <w:rPr>
                <w:b/>
                <w:sz w:val="21"/>
                <w:szCs w:val="21"/>
                <w:lang w:val="en-GB"/>
              </w:rPr>
              <w:t>will cover the 6</w:t>
            </w:r>
            <w:r w:rsidR="00B66EFF">
              <w:rPr>
                <w:b/>
                <w:sz w:val="21"/>
                <w:szCs w:val="21"/>
                <w:lang w:val="en-GB"/>
              </w:rPr>
              <w:t xml:space="preserve"> core areas: </w:t>
            </w:r>
          </w:p>
          <w:p w14:paraId="43F7CA9D" w14:textId="7800CA8E" w:rsidR="00B66EFF" w:rsidRDefault="00B66EFF" w:rsidP="00B66EFF">
            <w:pPr>
              <w:pStyle w:val="ListParagraph"/>
              <w:numPr>
                <w:ilvl w:val="0"/>
                <w:numId w:val="42"/>
              </w:numPr>
              <w:spacing w:after="160" w:line="259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00B66EFF">
              <w:rPr>
                <w:sz w:val="21"/>
                <w:szCs w:val="21"/>
                <w:lang w:val="en-GB"/>
              </w:rPr>
              <w:t xml:space="preserve"> </w:t>
            </w:r>
            <w:r w:rsidRPr="00B66EFF">
              <w:rPr>
                <w:rFonts w:ascii="Calibri" w:eastAsia="Calibri" w:hAnsi="Calibri" w:cs="Calibri"/>
                <w:sz w:val="21"/>
                <w:szCs w:val="21"/>
              </w:rPr>
              <w:t>Staying safe Online and Offline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 – </w:t>
            </w:r>
            <w:r w:rsidR="00CC1AAE">
              <w:rPr>
                <w:rFonts w:ascii="Calibri" w:eastAsia="Calibri" w:hAnsi="Calibri" w:cs="Calibri"/>
                <w:sz w:val="21"/>
                <w:szCs w:val="21"/>
              </w:rPr>
              <w:t xml:space="preserve">Media </w:t>
            </w:r>
            <w:r w:rsidR="001C0E30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</w:p>
          <w:p w14:paraId="3EED29CF" w14:textId="4B882F44" w:rsidR="00CC1AAE" w:rsidRPr="00B66EFF" w:rsidRDefault="00CC1AAE" w:rsidP="00CC1AAE">
            <w:pPr>
              <w:pStyle w:val="ListParagraph"/>
              <w:numPr>
                <w:ilvl w:val="0"/>
                <w:numId w:val="42"/>
              </w:numPr>
              <w:spacing w:after="160" w:line="259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00B66EFF">
              <w:rPr>
                <w:rFonts w:ascii="Calibri" w:eastAsia="Calibri" w:hAnsi="Calibri" w:cs="Calibri"/>
                <w:sz w:val="21"/>
                <w:szCs w:val="21"/>
              </w:rPr>
              <w:t xml:space="preserve">Rights and Responsibilities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– British Values </w:t>
            </w:r>
          </w:p>
          <w:p w14:paraId="310243BB" w14:textId="71C3B860" w:rsidR="00CC1AAE" w:rsidRDefault="00CC1AAE" w:rsidP="00CC1AAE">
            <w:pPr>
              <w:pStyle w:val="ListParagraph"/>
              <w:numPr>
                <w:ilvl w:val="0"/>
                <w:numId w:val="42"/>
              </w:numPr>
              <w:spacing w:after="160" w:line="259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00B66EFF">
              <w:rPr>
                <w:rFonts w:ascii="Calibri" w:eastAsia="Calibri" w:hAnsi="Calibri" w:cs="Calibri"/>
                <w:sz w:val="21"/>
                <w:szCs w:val="21"/>
              </w:rPr>
              <w:t>Relationships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 – Unhealthy Relationships  </w:t>
            </w:r>
          </w:p>
          <w:p w14:paraId="5E5FCFCC" w14:textId="24CE3072" w:rsidR="00CC1AAE" w:rsidRPr="00CC1AAE" w:rsidRDefault="00797FD5" w:rsidP="00CC1AAE">
            <w:pPr>
              <w:pStyle w:val="ListParagraph"/>
              <w:numPr>
                <w:ilvl w:val="0"/>
                <w:numId w:val="42"/>
              </w:numPr>
              <w:spacing w:after="160" w:line="259" w:lineRule="auto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Building Your Future –</w:t>
            </w:r>
            <w:r w:rsidR="00CC1AAE">
              <w:rPr>
                <w:rFonts w:ascii="Calibri" w:eastAsia="Calibri" w:hAnsi="Calibri" w:cs="Calibri"/>
                <w:sz w:val="21"/>
                <w:szCs w:val="21"/>
              </w:rPr>
              <w:t xml:space="preserve"> Workers Rights  </w:t>
            </w:r>
          </w:p>
          <w:p w14:paraId="1424BBC2" w14:textId="5E37CC58" w:rsidR="00B66EFF" w:rsidRPr="00B66EFF" w:rsidRDefault="00B66EFF" w:rsidP="00B66EFF">
            <w:pPr>
              <w:pStyle w:val="ListParagraph"/>
              <w:numPr>
                <w:ilvl w:val="0"/>
                <w:numId w:val="42"/>
              </w:numPr>
              <w:spacing w:after="160" w:line="259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00B66EFF">
              <w:rPr>
                <w:rFonts w:ascii="Calibri" w:eastAsia="Calibri" w:hAnsi="Calibri" w:cs="Calibri"/>
                <w:sz w:val="21"/>
                <w:szCs w:val="21"/>
              </w:rPr>
              <w:t>Health and Well-being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 – </w:t>
            </w:r>
            <w:r w:rsidR="00CC1AAE">
              <w:rPr>
                <w:rFonts w:ascii="Calibri" w:eastAsia="Calibri" w:hAnsi="Calibri" w:cs="Calibri"/>
                <w:sz w:val="21"/>
                <w:szCs w:val="21"/>
              </w:rPr>
              <w:t xml:space="preserve">Emotional Well-being </w:t>
            </w:r>
            <w:r w:rsidR="001C0E30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="00055492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</w:p>
          <w:p w14:paraId="19C23ED5" w14:textId="4557C93B" w:rsidR="0049270F" w:rsidRPr="00B66EFF" w:rsidRDefault="00B66EFF" w:rsidP="00B66EFF">
            <w:pPr>
              <w:pStyle w:val="ListParagraph"/>
              <w:numPr>
                <w:ilvl w:val="0"/>
                <w:numId w:val="42"/>
              </w:numPr>
              <w:spacing w:after="160" w:line="259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00B66EFF">
              <w:rPr>
                <w:rFonts w:ascii="Calibri" w:eastAsia="Calibri" w:hAnsi="Calibri" w:cs="Calibri"/>
                <w:sz w:val="21"/>
                <w:szCs w:val="21"/>
              </w:rPr>
              <w:t xml:space="preserve">Celebrating Diversity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– </w:t>
            </w:r>
            <w:r w:rsidR="00797FD5">
              <w:rPr>
                <w:rFonts w:ascii="Calibri" w:eastAsia="Calibri" w:hAnsi="Calibri" w:cs="Calibri"/>
                <w:sz w:val="21"/>
                <w:szCs w:val="21"/>
              </w:rPr>
              <w:t>Inequality and Social Justice Movements</w:t>
            </w:r>
          </w:p>
        </w:tc>
      </w:tr>
      <w:tr w:rsidR="007B1995" w:rsidRPr="007B04C0" w14:paraId="07B414B0" w14:textId="77777777" w:rsidTr="00CD3F02">
        <w:tc>
          <w:tcPr>
            <w:tcW w:w="10632" w:type="dxa"/>
            <w:shd w:val="clear" w:color="auto" w:fill="E2EFD9" w:themeFill="accent6" w:themeFillTint="33"/>
          </w:tcPr>
          <w:p w14:paraId="74FC2212" w14:textId="72A33205" w:rsidR="007B1995" w:rsidRPr="007B04C0" w:rsidRDefault="006E5B6C" w:rsidP="007B1995">
            <w:pPr>
              <w:jc w:val="both"/>
              <w:rPr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P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>rior knowledge needed for this unit/topic from previous teaching</w:t>
            </w:r>
          </w:p>
        </w:tc>
      </w:tr>
      <w:tr w:rsidR="007B1995" w:rsidRPr="007B04C0" w14:paraId="5B1F8AB2" w14:textId="77777777" w:rsidTr="00CD3F02">
        <w:tc>
          <w:tcPr>
            <w:tcW w:w="10632" w:type="dxa"/>
          </w:tcPr>
          <w:p w14:paraId="30878C56" w14:textId="10206450" w:rsidR="004F3C65" w:rsidRPr="00576967" w:rsidRDefault="00B66EFF" w:rsidP="00576967">
            <w:pPr>
              <w:pStyle w:val="ListParagraph"/>
              <w:numPr>
                <w:ilvl w:val="0"/>
                <w:numId w:val="20"/>
              </w:num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The topics taught have been carefully selected to meet the needs of Year </w:t>
            </w:r>
            <w:r w:rsidR="00CC1AAE">
              <w:rPr>
                <w:sz w:val="21"/>
                <w:szCs w:val="21"/>
                <w:lang w:val="en-GB"/>
              </w:rPr>
              <w:t xml:space="preserve">10 </w:t>
            </w:r>
            <w:r>
              <w:rPr>
                <w:sz w:val="21"/>
                <w:szCs w:val="21"/>
                <w:lang w:val="en-GB"/>
              </w:rPr>
              <w:t xml:space="preserve">students. The first topic will look at </w:t>
            </w:r>
            <w:r w:rsidR="00576967">
              <w:rPr>
                <w:sz w:val="21"/>
                <w:szCs w:val="21"/>
                <w:lang w:val="en-GB"/>
              </w:rPr>
              <w:t>risks with the media and online.</w:t>
            </w:r>
            <w:r w:rsidR="00055492">
              <w:rPr>
                <w:sz w:val="21"/>
                <w:szCs w:val="21"/>
                <w:lang w:val="en-GB"/>
              </w:rPr>
              <w:t xml:space="preserve"> </w:t>
            </w:r>
            <w:r>
              <w:rPr>
                <w:sz w:val="21"/>
                <w:szCs w:val="21"/>
                <w:lang w:val="en-GB"/>
              </w:rPr>
              <w:t xml:space="preserve"> </w:t>
            </w:r>
            <w:r w:rsidR="00055492">
              <w:rPr>
                <w:sz w:val="21"/>
                <w:szCs w:val="21"/>
                <w:lang w:val="en-GB"/>
              </w:rPr>
              <w:t xml:space="preserve">This will build on what students had previously explored in Year </w:t>
            </w:r>
            <w:r w:rsidR="001C0E30">
              <w:rPr>
                <w:sz w:val="21"/>
                <w:szCs w:val="21"/>
                <w:lang w:val="en-GB"/>
              </w:rPr>
              <w:t>7</w:t>
            </w:r>
            <w:r w:rsidR="00576967">
              <w:rPr>
                <w:sz w:val="21"/>
                <w:szCs w:val="21"/>
                <w:lang w:val="en-GB"/>
              </w:rPr>
              <w:t xml:space="preserve">, 8 and 9. </w:t>
            </w:r>
            <w:r w:rsidR="001C0E30">
              <w:rPr>
                <w:sz w:val="21"/>
                <w:szCs w:val="21"/>
                <w:lang w:val="en-GB"/>
              </w:rPr>
              <w:t>Students started Year 7 looking and online risks, followed by County Lines in Year 8</w:t>
            </w:r>
            <w:r w:rsidR="00576967">
              <w:rPr>
                <w:sz w:val="21"/>
                <w:szCs w:val="21"/>
                <w:lang w:val="en-GB"/>
              </w:rPr>
              <w:t xml:space="preserve"> and </w:t>
            </w:r>
            <w:r w:rsidR="00797FD5">
              <w:rPr>
                <w:sz w:val="21"/>
                <w:szCs w:val="21"/>
                <w:lang w:val="en-GB"/>
              </w:rPr>
              <w:t>Smoking and Vaping</w:t>
            </w:r>
            <w:r w:rsidR="00576967">
              <w:rPr>
                <w:sz w:val="21"/>
                <w:szCs w:val="21"/>
                <w:lang w:val="en-GB"/>
              </w:rPr>
              <w:t xml:space="preserve"> in Year 9. </w:t>
            </w:r>
            <w:r w:rsidR="001C0E30">
              <w:rPr>
                <w:sz w:val="21"/>
                <w:szCs w:val="21"/>
                <w:lang w:val="en-GB"/>
              </w:rPr>
              <w:t xml:space="preserve"> Students will now look at</w:t>
            </w:r>
            <w:r w:rsidR="00576967">
              <w:rPr>
                <w:sz w:val="21"/>
                <w:szCs w:val="21"/>
                <w:lang w:val="en-GB"/>
              </w:rPr>
              <w:t xml:space="preserve"> more challenging risks such as gambling and honour-based violence. Students will be mature enough to handle the sensitive nature of these topics. </w:t>
            </w:r>
            <w:r w:rsidRPr="00576967">
              <w:rPr>
                <w:sz w:val="21"/>
                <w:szCs w:val="21"/>
                <w:lang w:val="en-GB"/>
              </w:rPr>
              <w:t>The curriculum will be taught in an inclusive way and not make too many assumptions of prior knowledge and understanding.</w:t>
            </w:r>
          </w:p>
        </w:tc>
      </w:tr>
      <w:tr w:rsidR="00AA005C" w:rsidRPr="007B04C0" w14:paraId="079F81EC" w14:textId="77777777" w:rsidTr="00CD3F02">
        <w:tc>
          <w:tcPr>
            <w:tcW w:w="10632" w:type="dxa"/>
            <w:shd w:val="clear" w:color="auto" w:fill="E2EFD9" w:themeFill="accent6" w:themeFillTint="33"/>
          </w:tcPr>
          <w:p w14:paraId="7DBAF03E" w14:textId="26CF0E01" w:rsidR="00AA005C" w:rsidRPr="007B04C0" w:rsidRDefault="007B1995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R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ationale for students studying this unit/topic</w:t>
            </w:r>
            <w:r w:rsidRPr="007B04C0">
              <w:rPr>
                <w:b/>
                <w:sz w:val="21"/>
                <w:szCs w:val="21"/>
                <w:lang w:val="en-GB"/>
              </w:rPr>
              <w:t xml:space="preserve"> </w:t>
            </w:r>
          </w:p>
        </w:tc>
      </w:tr>
      <w:tr w:rsidR="008315F1" w:rsidRPr="007B04C0" w14:paraId="5B871996" w14:textId="77777777" w:rsidTr="00CD3F02">
        <w:tc>
          <w:tcPr>
            <w:tcW w:w="10632" w:type="dxa"/>
          </w:tcPr>
          <w:p w14:paraId="207CCB31" w14:textId="6FB43FEA" w:rsidR="007B1995" w:rsidRDefault="007B1995" w:rsidP="007B1995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Rationale for studying this topic</w:t>
            </w:r>
          </w:p>
          <w:p w14:paraId="7104E539" w14:textId="65688259" w:rsidR="00D347D8" w:rsidRPr="00D347D8" w:rsidRDefault="00D347D8" w:rsidP="00D347D8">
            <w:pPr>
              <w:pStyle w:val="ListParagraph"/>
              <w:numPr>
                <w:ilvl w:val="0"/>
                <w:numId w:val="38"/>
              </w:numPr>
              <w:rPr>
                <w:sz w:val="21"/>
                <w:szCs w:val="21"/>
                <w:lang w:val="en-GB"/>
              </w:rPr>
            </w:pPr>
            <w:r w:rsidRPr="00D347D8">
              <w:rPr>
                <w:sz w:val="21"/>
                <w:szCs w:val="21"/>
                <w:lang w:val="en-GB"/>
              </w:rPr>
              <w:t>The</w:t>
            </w:r>
            <w:r>
              <w:rPr>
                <w:sz w:val="21"/>
                <w:szCs w:val="21"/>
                <w:lang w:val="en-GB"/>
              </w:rPr>
              <w:t xml:space="preserve"> six areas for the year will ensure that students</w:t>
            </w:r>
            <w:r w:rsidR="0049270F">
              <w:rPr>
                <w:sz w:val="21"/>
                <w:szCs w:val="21"/>
                <w:lang w:val="en-GB"/>
              </w:rPr>
              <w:t xml:space="preserve"> are equipped with the knowledge and skills they need to navigate the world they are growing up in and the world that they will enter when they leave school</w:t>
            </w:r>
            <w:r w:rsidR="00B66EFF">
              <w:rPr>
                <w:sz w:val="21"/>
                <w:szCs w:val="21"/>
                <w:lang w:val="en-GB"/>
              </w:rPr>
              <w:t xml:space="preserve">. </w:t>
            </w:r>
          </w:p>
          <w:p w14:paraId="42EC5C81" w14:textId="3DC84B25" w:rsidR="007B1995" w:rsidRDefault="007B1995" w:rsidP="007B1995">
            <w:pPr>
              <w:jc w:val="both"/>
              <w:rPr>
                <w:b/>
                <w:bCs/>
                <w:sz w:val="21"/>
                <w:szCs w:val="21"/>
                <w:lang w:val="en-GB"/>
              </w:rPr>
            </w:pPr>
            <w:r w:rsidRPr="007B04C0">
              <w:rPr>
                <w:b/>
                <w:bCs/>
                <w:sz w:val="21"/>
                <w:szCs w:val="21"/>
                <w:lang w:val="en-GB"/>
              </w:rPr>
              <w:t>Rationale for timing of this topic</w:t>
            </w:r>
          </w:p>
          <w:p w14:paraId="27C56A2D" w14:textId="5F2B08A5" w:rsidR="00FD48C2" w:rsidRPr="00FD48C2" w:rsidRDefault="00D347D8" w:rsidP="0049270F">
            <w:pPr>
              <w:pStyle w:val="ListParagraph"/>
              <w:numPr>
                <w:ilvl w:val="0"/>
                <w:numId w:val="38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Each topic within the 6 focus areas builds upon the learning done in previous years. For example, the ideas explored in </w:t>
            </w:r>
            <w:r w:rsidR="0049270F">
              <w:rPr>
                <w:sz w:val="21"/>
                <w:szCs w:val="21"/>
                <w:lang w:val="en-GB"/>
              </w:rPr>
              <w:t>terms of keeping safe online are</w:t>
            </w:r>
            <w:r>
              <w:rPr>
                <w:sz w:val="21"/>
                <w:szCs w:val="21"/>
                <w:lang w:val="en-GB"/>
              </w:rPr>
              <w:t xml:space="preserve"> revisited with more mature themes and</w:t>
            </w:r>
            <w:r w:rsidR="0049270F">
              <w:rPr>
                <w:sz w:val="21"/>
                <w:szCs w:val="21"/>
                <w:lang w:val="en-GB"/>
              </w:rPr>
              <w:t xml:space="preserve"> ever more exploratory</w:t>
            </w:r>
            <w:r>
              <w:rPr>
                <w:sz w:val="21"/>
                <w:szCs w:val="21"/>
                <w:lang w:val="en-GB"/>
              </w:rPr>
              <w:t xml:space="preserve"> content as is appropriate for </w:t>
            </w:r>
            <w:r w:rsidR="0049270F">
              <w:rPr>
                <w:sz w:val="21"/>
                <w:szCs w:val="21"/>
                <w:lang w:val="en-GB"/>
              </w:rPr>
              <w:t>each</w:t>
            </w:r>
            <w:r>
              <w:rPr>
                <w:sz w:val="21"/>
                <w:szCs w:val="21"/>
                <w:lang w:val="en-GB"/>
              </w:rPr>
              <w:t xml:space="preserve"> year group stage.</w:t>
            </w:r>
            <w:r w:rsidR="0049270F">
              <w:rPr>
                <w:sz w:val="21"/>
                <w:szCs w:val="21"/>
                <w:lang w:val="en-GB"/>
              </w:rPr>
              <w:t xml:space="preserve"> This approach is the same for each of the 6 focus areas throughout each academic year.</w:t>
            </w:r>
            <w:r w:rsidR="00311B0E">
              <w:rPr>
                <w:sz w:val="21"/>
                <w:szCs w:val="21"/>
                <w:lang w:val="en-GB"/>
              </w:rPr>
              <w:t xml:space="preserve"> </w:t>
            </w:r>
            <w:r w:rsidR="00CC1AAE">
              <w:rPr>
                <w:sz w:val="21"/>
                <w:szCs w:val="21"/>
                <w:lang w:val="en-GB"/>
              </w:rPr>
              <w:t xml:space="preserve">Timing and consideration have been given to when topics are taught. </w:t>
            </w:r>
          </w:p>
        </w:tc>
      </w:tr>
      <w:tr w:rsidR="00AA005C" w:rsidRPr="007B04C0" w14:paraId="6BD43A62" w14:textId="77777777" w:rsidTr="00CD3F02">
        <w:tc>
          <w:tcPr>
            <w:tcW w:w="10632" w:type="dxa"/>
            <w:shd w:val="clear" w:color="auto" w:fill="E2EFD9" w:themeFill="accent6" w:themeFillTint="33"/>
          </w:tcPr>
          <w:p w14:paraId="23E38E3B" w14:textId="7A3755DA" w:rsidR="00AA005C" w:rsidRPr="007B04C0" w:rsidRDefault="003B1C40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K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ey concepts/ideas that are taught to students in this unit/topic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 xml:space="preserve">, including </w:t>
            </w:r>
            <w:r w:rsidRPr="007B04C0">
              <w:rPr>
                <w:b/>
                <w:sz w:val="21"/>
                <w:szCs w:val="21"/>
                <w:lang w:val="en-GB"/>
              </w:rPr>
              <w:t>a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 xml:space="preserve">ny </w:t>
            </w:r>
            <w:r w:rsidR="00F56CCA" w:rsidRPr="007B04C0">
              <w:rPr>
                <w:b/>
                <w:sz w:val="21"/>
                <w:szCs w:val="21"/>
                <w:lang w:val="en-GB"/>
              </w:rPr>
              <w:t xml:space="preserve">anticipated gaps in 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>knowledge</w:t>
            </w:r>
            <w:r w:rsidR="00F56CCA" w:rsidRPr="007B04C0">
              <w:rPr>
                <w:b/>
                <w:sz w:val="21"/>
                <w:szCs w:val="21"/>
                <w:lang w:val="en-GB"/>
              </w:rPr>
              <w:t xml:space="preserve"> </w:t>
            </w:r>
            <w:r w:rsidRPr="007B04C0">
              <w:rPr>
                <w:b/>
                <w:sz w:val="21"/>
                <w:szCs w:val="21"/>
                <w:lang w:val="en-GB"/>
              </w:rPr>
              <w:t xml:space="preserve">and 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>plan</w:t>
            </w:r>
            <w:r w:rsidR="00F56CCA" w:rsidRPr="007B04C0">
              <w:rPr>
                <w:b/>
                <w:sz w:val="21"/>
                <w:szCs w:val="21"/>
                <w:lang w:val="en-GB"/>
              </w:rPr>
              <w:t xml:space="preserve"> to overcome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 xml:space="preserve"> these</w:t>
            </w:r>
          </w:p>
        </w:tc>
      </w:tr>
      <w:tr w:rsidR="008315F1" w:rsidRPr="007B04C0" w14:paraId="70E88F15" w14:textId="77777777" w:rsidTr="00CD3F02">
        <w:tc>
          <w:tcPr>
            <w:tcW w:w="10632" w:type="dxa"/>
          </w:tcPr>
          <w:p w14:paraId="1592AD10" w14:textId="19263BD3" w:rsidR="00311B0E" w:rsidRDefault="00311B0E" w:rsidP="00311B0E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00311B0E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Staying safe Online and Offline – </w:t>
            </w:r>
            <w:r w:rsidR="00CC1AAE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Media </w:t>
            </w:r>
            <w:r w:rsidR="001C0E30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 </w:t>
            </w:r>
            <w:r w:rsidR="00055492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 </w:t>
            </w:r>
            <w:r w:rsidRPr="00311B0E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 </w:t>
            </w:r>
          </w:p>
          <w:p w14:paraId="30FF093E" w14:textId="5DE13215" w:rsidR="00CC1AAE" w:rsidRDefault="00CC1AAE" w:rsidP="00CC1AAE">
            <w:pPr>
              <w:pStyle w:val="ListParagraph"/>
              <w:numPr>
                <w:ilvl w:val="0"/>
                <w:numId w:val="57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Students will look at Honour Based Violence and Forced Marriage and the harm they cause.</w:t>
            </w:r>
          </w:p>
          <w:p w14:paraId="4312655B" w14:textId="0C439115" w:rsidR="00CC1AAE" w:rsidRDefault="00CC1AAE" w:rsidP="00CC1AAE">
            <w:pPr>
              <w:pStyle w:val="ListParagraph"/>
              <w:numPr>
                <w:ilvl w:val="0"/>
                <w:numId w:val="57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Students will explore online gambling and the dangers of in-app purchases.</w:t>
            </w:r>
          </w:p>
          <w:p w14:paraId="33C71D61" w14:textId="7FB9DADD" w:rsidR="00CC1AAE" w:rsidRDefault="00CC1AAE" w:rsidP="00CC1AAE">
            <w:pPr>
              <w:pStyle w:val="ListParagraph"/>
              <w:numPr>
                <w:ilvl w:val="0"/>
                <w:numId w:val="57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Students will look at the pitfalls of seeking validation via social media.</w:t>
            </w:r>
          </w:p>
          <w:p w14:paraId="78BECEC7" w14:textId="6A11F5D4" w:rsidR="00CC1AAE" w:rsidRDefault="00CC1AAE" w:rsidP="00CC1AAE">
            <w:pPr>
              <w:pStyle w:val="ListParagraph"/>
              <w:numPr>
                <w:ilvl w:val="0"/>
                <w:numId w:val="57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Students will explore the causes of knife crime and how knife crime can be tackled.</w:t>
            </w:r>
          </w:p>
          <w:p w14:paraId="4B0F9F81" w14:textId="230F277E" w:rsidR="00CC1AAE" w:rsidRPr="00F15881" w:rsidRDefault="00CC1AAE" w:rsidP="00CC1AAE">
            <w:pPr>
              <w:pStyle w:val="ListParagraph"/>
              <w:numPr>
                <w:ilvl w:val="0"/>
                <w:numId w:val="57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Students will learn about issues around Modern-Day Slavery.</w:t>
            </w:r>
          </w:p>
          <w:p w14:paraId="74D9B34E" w14:textId="77777777" w:rsidR="00055492" w:rsidRDefault="00055492" w:rsidP="00311B0E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  <w:p w14:paraId="762D1F9B" w14:textId="77777777" w:rsidR="00CC1AAE" w:rsidRPr="00CC1AAE" w:rsidRDefault="00CC1AAE" w:rsidP="00CC1AAE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00CC1AAE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Rights and Responsibilities – British Values </w:t>
            </w:r>
          </w:p>
          <w:p w14:paraId="6E4468CD" w14:textId="3CA0967F" w:rsidR="00CC1AAE" w:rsidRDefault="00CC1AAE" w:rsidP="00CC1AAE">
            <w:pPr>
              <w:pStyle w:val="ListParagraph"/>
              <w:numPr>
                <w:ilvl w:val="0"/>
                <w:numId w:val="57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Students will build on the work done previously around fake news and look at how they can develop critical thinking in relation to fake news.</w:t>
            </w:r>
          </w:p>
          <w:p w14:paraId="51756134" w14:textId="3B926076" w:rsidR="00CC1AAE" w:rsidRDefault="00CC1AAE" w:rsidP="00CC1AAE">
            <w:pPr>
              <w:pStyle w:val="ListParagraph"/>
              <w:numPr>
                <w:ilvl w:val="0"/>
                <w:numId w:val="57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Students will look at issues around LGBTQ+ in specific context of British Values.</w:t>
            </w:r>
          </w:p>
          <w:p w14:paraId="1F1EF4EA" w14:textId="798B56B8" w:rsidR="00CC1AAE" w:rsidRDefault="00CC1AAE" w:rsidP="00CC1AAE">
            <w:pPr>
              <w:pStyle w:val="ListParagraph"/>
              <w:numPr>
                <w:ilvl w:val="0"/>
                <w:numId w:val="57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Students will learn about cults and the dangers of these groups in terms of differing from British Values.</w:t>
            </w:r>
          </w:p>
          <w:p w14:paraId="01A67381" w14:textId="72C160C9" w:rsidR="00CC1AAE" w:rsidRDefault="00CC1AAE" w:rsidP="00CC1AAE">
            <w:pPr>
              <w:pStyle w:val="ListParagraph"/>
              <w:numPr>
                <w:ilvl w:val="0"/>
                <w:numId w:val="57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Students will be learning about Human Rights and their importance.</w:t>
            </w:r>
          </w:p>
          <w:p w14:paraId="69A9BBB5" w14:textId="769F1E3A" w:rsidR="00CC1AAE" w:rsidRDefault="00CC1AAE" w:rsidP="00CC1AAE">
            <w:pPr>
              <w:pStyle w:val="ListParagraph"/>
              <w:numPr>
                <w:ilvl w:val="0"/>
                <w:numId w:val="57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Students will explore the complex issue of how human rights need to be balanced alongside keeping our communities safe.</w:t>
            </w:r>
          </w:p>
          <w:p w14:paraId="1AF18B10" w14:textId="77777777" w:rsidR="001C0E30" w:rsidRDefault="001C0E30" w:rsidP="00055492">
            <w:pPr>
              <w:jc w:val="both"/>
              <w:rPr>
                <w:sz w:val="21"/>
                <w:szCs w:val="21"/>
                <w:lang w:val="en-GB"/>
              </w:rPr>
            </w:pPr>
          </w:p>
          <w:p w14:paraId="3D88184F" w14:textId="756970B3" w:rsidR="00311B0E" w:rsidRPr="00311B0E" w:rsidRDefault="00311B0E" w:rsidP="00311B0E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00311B0E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Relationships – </w:t>
            </w:r>
            <w:r w:rsidR="00CC1AAE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Unhealthy </w:t>
            </w:r>
            <w:r w:rsidR="001C0E30" w:rsidRPr="001C0E30">
              <w:rPr>
                <w:rFonts w:eastAsia="Calibri"/>
                <w:b/>
                <w:bCs/>
                <w:sz w:val="21"/>
                <w:szCs w:val="21"/>
              </w:rPr>
              <w:t>Relationships</w:t>
            </w:r>
            <w:r w:rsidR="001C0E30">
              <w:rPr>
                <w:rFonts w:eastAsia="Calibri"/>
                <w:b/>
                <w:bCs/>
              </w:rPr>
              <w:t xml:space="preserve"> </w:t>
            </w:r>
            <w:r w:rsidR="00055492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 </w:t>
            </w:r>
          </w:p>
          <w:p w14:paraId="7F447D51" w14:textId="1626F936" w:rsidR="00CC1AAE" w:rsidRDefault="00CC1AAE" w:rsidP="00CC1AAE">
            <w:pPr>
              <w:pStyle w:val="ListParagraph"/>
              <w:numPr>
                <w:ilvl w:val="0"/>
                <w:numId w:val="57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Students will look at the risks involved in sexting and explicit online content.</w:t>
            </w:r>
          </w:p>
          <w:p w14:paraId="01887B06" w14:textId="47462240" w:rsidR="00CC1AAE" w:rsidRDefault="00CC1AAE" w:rsidP="00CC1AAE">
            <w:pPr>
              <w:pStyle w:val="ListParagraph"/>
              <w:numPr>
                <w:ilvl w:val="0"/>
                <w:numId w:val="57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Students will explore serious issues to do with the family such as domestic abuse and domestic violence.</w:t>
            </w:r>
          </w:p>
          <w:p w14:paraId="6BE44C8D" w14:textId="37E78DC9" w:rsidR="00CC1AAE" w:rsidRPr="00A13772" w:rsidRDefault="00CC1AAE" w:rsidP="00CC1AAE">
            <w:pPr>
              <w:pStyle w:val="ListParagraph"/>
              <w:numPr>
                <w:ilvl w:val="0"/>
                <w:numId w:val="57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Students will look at the dangers of unhealthy relationships, including sexual assault</w:t>
            </w:r>
            <w:r w:rsidR="00C5690F">
              <w:rPr>
                <w:sz w:val="21"/>
                <w:szCs w:val="21"/>
                <w:lang w:val="en-GB"/>
              </w:rPr>
              <w:t>.</w:t>
            </w:r>
          </w:p>
          <w:p w14:paraId="6D3721C6" w14:textId="6543D4C7" w:rsidR="001C0E30" w:rsidRPr="00CC1AAE" w:rsidRDefault="00CC1AAE" w:rsidP="00CC1AAE">
            <w:pPr>
              <w:pStyle w:val="ListParagraph"/>
              <w:numPr>
                <w:ilvl w:val="0"/>
                <w:numId w:val="57"/>
              </w:numPr>
              <w:spacing w:after="160" w:line="259" w:lineRule="auto"/>
              <w:jc w:val="both"/>
              <w:rPr>
                <w:rFonts w:eastAsia="Calibri"/>
                <w:b/>
                <w:bCs/>
                <w:sz w:val="21"/>
                <w:szCs w:val="21"/>
                <w:lang w:val="en-GB"/>
              </w:rPr>
            </w:pPr>
            <w:r w:rsidRPr="00CC1AAE">
              <w:rPr>
                <w:sz w:val="21"/>
                <w:szCs w:val="21"/>
                <w:lang w:val="en-GB"/>
              </w:rPr>
              <w:lastRenderedPageBreak/>
              <w:t xml:space="preserve">Students will </w:t>
            </w:r>
            <w:r>
              <w:rPr>
                <w:sz w:val="21"/>
                <w:szCs w:val="21"/>
                <w:lang w:val="en-GB"/>
              </w:rPr>
              <w:t xml:space="preserve">explore the risks regarding FGM. </w:t>
            </w:r>
          </w:p>
          <w:p w14:paraId="3101D169" w14:textId="6824B217" w:rsidR="00311B0E" w:rsidRDefault="00797FD5" w:rsidP="00311B0E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Building Your Future</w:t>
            </w:r>
            <w:r w:rsidR="00311B0E" w:rsidRPr="00311B0E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 – </w:t>
            </w:r>
            <w:r w:rsidR="00CC1AAE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Workers Rights </w:t>
            </w:r>
            <w:r w:rsidR="001C0E30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 </w:t>
            </w:r>
            <w:r w:rsidR="00311B0E" w:rsidRPr="00311B0E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 </w:t>
            </w:r>
          </w:p>
          <w:p w14:paraId="36BB2A7C" w14:textId="58011F2A" w:rsidR="00CC1AAE" w:rsidRDefault="00CC1AAE" w:rsidP="00CC1AAE">
            <w:pPr>
              <w:pStyle w:val="ListParagraph"/>
              <w:numPr>
                <w:ilvl w:val="0"/>
                <w:numId w:val="57"/>
              </w:numPr>
              <w:jc w:val="both"/>
              <w:rPr>
                <w:sz w:val="21"/>
                <w:szCs w:val="21"/>
                <w:lang w:val="en-GB"/>
              </w:rPr>
            </w:pPr>
            <w:r w:rsidRPr="00C86C17">
              <w:rPr>
                <w:sz w:val="21"/>
                <w:szCs w:val="21"/>
                <w:lang w:val="en-GB"/>
              </w:rPr>
              <w:t>Students will learn about how to keep their personal information and data safe online with a particular focus on social networks.</w:t>
            </w:r>
          </w:p>
          <w:p w14:paraId="4559AF2A" w14:textId="259F0226" w:rsidR="00CC1AAE" w:rsidRDefault="00CC1AAE" w:rsidP="00CC1AAE">
            <w:pPr>
              <w:pStyle w:val="ListParagraph"/>
              <w:numPr>
                <w:ilvl w:val="0"/>
                <w:numId w:val="57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Students will explore how targeted online advertising works and how they can be informed consumers.</w:t>
            </w:r>
          </w:p>
          <w:p w14:paraId="1CA1A91D" w14:textId="05307E92" w:rsidR="00CC1AAE" w:rsidRDefault="00CC1AAE" w:rsidP="00CC1AAE">
            <w:pPr>
              <w:pStyle w:val="ListParagraph"/>
              <w:numPr>
                <w:ilvl w:val="0"/>
                <w:numId w:val="57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Students will learn about consumer protection as well as consumer rights.</w:t>
            </w:r>
          </w:p>
          <w:p w14:paraId="00E182A0" w14:textId="6ACF503D" w:rsidR="00CC1AAE" w:rsidRDefault="00CC1AAE" w:rsidP="00CC1AAE">
            <w:pPr>
              <w:pStyle w:val="ListParagraph"/>
              <w:numPr>
                <w:ilvl w:val="0"/>
                <w:numId w:val="57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Students will explore their rights and responsibilities as they become young adults in their communities.</w:t>
            </w:r>
          </w:p>
          <w:p w14:paraId="665CD35E" w14:textId="5698DA61" w:rsidR="00CC1AAE" w:rsidRDefault="00CC1AAE" w:rsidP="00CC1AAE">
            <w:pPr>
              <w:pStyle w:val="ListParagraph"/>
              <w:numPr>
                <w:ilvl w:val="0"/>
                <w:numId w:val="57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Students will look at employment rights and the implications for them upon entering the work force.</w:t>
            </w:r>
          </w:p>
          <w:p w14:paraId="1225B38A" w14:textId="675D1EAE" w:rsidR="00CC1AAE" w:rsidRDefault="00CC1AAE" w:rsidP="00CC1AAE">
            <w:pPr>
              <w:pStyle w:val="ListParagraph"/>
              <w:numPr>
                <w:ilvl w:val="0"/>
                <w:numId w:val="57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Students will learn about the different elements of a payslip.</w:t>
            </w:r>
          </w:p>
          <w:p w14:paraId="7677F87C" w14:textId="77777777" w:rsidR="001C0E30" w:rsidRPr="001C0E30" w:rsidRDefault="001C0E30" w:rsidP="001C0E30">
            <w:pPr>
              <w:ind w:left="360"/>
              <w:jc w:val="both"/>
              <w:rPr>
                <w:sz w:val="21"/>
                <w:szCs w:val="21"/>
                <w:lang w:val="en-GB"/>
              </w:rPr>
            </w:pPr>
          </w:p>
          <w:p w14:paraId="093604CD" w14:textId="77777777" w:rsidR="00CC1AAE" w:rsidRPr="00CC1AAE" w:rsidRDefault="00CC1AAE" w:rsidP="00CC1AAE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00CC1AAE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Health and Well-being – Emotional Well-being   </w:t>
            </w:r>
          </w:p>
          <w:p w14:paraId="03B7E238" w14:textId="77777777" w:rsidR="00CC1AAE" w:rsidRDefault="00CC1AAE" w:rsidP="00CC1AAE">
            <w:pPr>
              <w:pStyle w:val="ListParagraph"/>
              <w:numPr>
                <w:ilvl w:val="0"/>
                <w:numId w:val="57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They will be asked to consider their screen time and use of mobile phone/tablets etc.</w:t>
            </w:r>
          </w:p>
          <w:p w14:paraId="406E2229" w14:textId="5FBE47C5" w:rsidR="00CC1AAE" w:rsidRDefault="00CC1AAE" w:rsidP="00CC1AAE">
            <w:pPr>
              <w:pStyle w:val="ListParagraph"/>
              <w:numPr>
                <w:ilvl w:val="0"/>
                <w:numId w:val="57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Students will explore issues around suicide in terms of thoughts and feelings in relation to mental health.</w:t>
            </w:r>
          </w:p>
          <w:p w14:paraId="5C2151FD" w14:textId="57091E1B" w:rsidR="00CC1AAE" w:rsidRDefault="00CC1AAE" w:rsidP="00CC1AAE">
            <w:pPr>
              <w:pStyle w:val="ListParagraph"/>
              <w:numPr>
                <w:ilvl w:val="0"/>
                <w:numId w:val="57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Students will explore the dangers of self-harm including the causes of self-harm and the support that is available.</w:t>
            </w:r>
          </w:p>
          <w:p w14:paraId="0553419D" w14:textId="4F7AE855" w:rsidR="00CC1AAE" w:rsidRDefault="00CC1AAE" w:rsidP="00CC1AAE">
            <w:pPr>
              <w:pStyle w:val="ListParagraph"/>
              <w:numPr>
                <w:ilvl w:val="0"/>
                <w:numId w:val="57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Students will learn about common types of mental ill health and how they can promote emotional wellbeing. </w:t>
            </w:r>
          </w:p>
          <w:p w14:paraId="5F948DDB" w14:textId="77777777" w:rsidR="00CD3F02" w:rsidRPr="0032538C" w:rsidRDefault="00CD3F02" w:rsidP="0032538C">
            <w:pPr>
              <w:jc w:val="both"/>
              <w:rPr>
                <w:sz w:val="21"/>
                <w:szCs w:val="21"/>
                <w:lang w:val="en-GB"/>
              </w:rPr>
            </w:pPr>
          </w:p>
          <w:p w14:paraId="3699AFCE" w14:textId="6EE5738C" w:rsidR="00CD3F02" w:rsidRPr="00CD3F02" w:rsidRDefault="00CD3F02" w:rsidP="00CD3F02">
            <w:pPr>
              <w:jc w:val="both"/>
              <w:rPr>
                <w:b/>
                <w:bCs/>
                <w:sz w:val="21"/>
                <w:szCs w:val="21"/>
                <w:lang w:val="en-GB"/>
              </w:rPr>
            </w:pPr>
            <w:r w:rsidRPr="00CD3F02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Celebrating Diversity – </w:t>
            </w:r>
            <w:r w:rsidR="00797FD5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Social Justice Movements</w:t>
            </w:r>
          </w:p>
          <w:p w14:paraId="086E53D0" w14:textId="77777777" w:rsidR="00797FD5" w:rsidRPr="00797FD5" w:rsidRDefault="00797FD5" w:rsidP="00797FD5">
            <w:pPr>
              <w:pStyle w:val="ListParagraph"/>
              <w:numPr>
                <w:ilvl w:val="0"/>
                <w:numId w:val="59"/>
              </w:numPr>
              <w:rPr>
                <w:sz w:val="20"/>
                <w:szCs w:val="20"/>
                <w:lang w:val="en-GB"/>
              </w:rPr>
            </w:pPr>
            <w:r w:rsidRPr="00797FD5">
              <w:rPr>
                <w:sz w:val="20"/>
                <w:szCs w:val="20"/>
              </w:rPr>
              <w:t>• Students will explore the concept of freedom of expression and why it is important in a democratic society.</w:t>
            </w:r>
          </w:p>
          <w:p w14:paraId="35920254" w14:textId="77777777" w:rsidR="00797FD5" w:rsidRPr="00797FD5" w:rsidRDefault="00797FD5" w:rsidP="00797FD5">
            <w:pPr>
              <w:pStyle w:val="ListParagraph"/>
              <w:numPr>
                <w:ilvl w:val="0"/>
                <w:numId w:val="59"/>
              </w:numPr>
              <w:rPr>
                <w:sz w:val="20"/>
                <w:szCs w:val="20"/>
                <w:lang w:val="en-GB"/>
              </w:rPr>
            </w:pPr>
            <w:r w:rsidRPr="00797FD5">
              <w:rPr>
                <w:sz w:val="20"/>
                <w:szCs w:val="20"/>
              </w:rPr>
              <w:t>Students will learn about key social justice movements, past and present, and their impact on promoting equality and fairness.</w:t>
            </w:r>
          </w:p>
          <w:p w14:paraId="6784E8EC" w14:textId="6CBD4F24" w:rsidR="00CC1AAE" w:rsidRPr="00797FD5" w:rsidRDefault="00797FD5" w:rsidP="00797FD5">
            <w:pPr>
              <w:pStyle w:val="ListParagraph"/>
              <w:numPr>
                <w:ilvl w:val="0"/>
                <w:numId w:val="59"/>
              </w:numPr>
              <w:rPr>
                <w:sz w:val="20"/>
                <w:szCs w:val="20"/>
                <w:lang w:val="en-GB"/>
              </w:rPr>
            </w:pPr>
            <w:r w:rsidRPr="00797FD5">
              <w:rPr>
                <w:sz w:val="20"/>
                <w:szCs w:val="20"/>
              </w:rPr>
              <w:t>Students will discuss how to challenge injustice and discrimination in a respectful and constructive way.</w:t>
            </w:r>
          </w:p>
        </w:tc>
      </w:tr>
      <w:tr w:rsidR="00CD3F02" w:rsidRPr="007B04C0" w14:paraId="5B2CDDBC" w14:textId="77777777" w:rsidTr="00CD3F02">
        <w:tc>
          <w:tcPr>
            <w:tcW w:w="10632" w:type="dxa"/>
            <w:shd w:val="clear" w:color="auto" w:fill="E2EFD9" w:themeFill="accent6" w:themeFillTint="33"/>
          </w:tcPr>
          <w:p w14:paraId="24C6014E" w14:textId="09F0FECB" w:rsidR="00CD3F02" w:rsidRPr="007B04C0" w:rsidRDefault="00CD3F02" w:rsidP="00CD3F02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lastRenderedPageBreak/>
              <w:t>New key terminology students will be taught during this topic/unit</w:t>
            </w:r>
          </w:p>
        </w:tc>
      </w:tr>
      <w:tr w:rsidR="00CD3F02" w:rsidRPr="007B04C0" w14:paraId="09BEEACA" w14:textId="77777777" w:rsidTr="00CD3F02">
        <w:trPr>
          <w:trHeight w:val="640"/>
        </w:trPr>
        <w:tc>
          <w:tcPr>
            <w:tcW w:w="10632" w:type="dxa"/>
          </w:tcPr>
          <w:p w14:paraId="28316466" w14:textId="055001DA" w:rsidR="00CC1AAE" w:rsidRPr="00441CCA" w:rsidRDefault="00CC1AAE" w:rsidP="00CC1AAE">
            <w:pPr>
              <w:pStyle w:val="ListParagraph"/>
              <w:numPr>
                <w:ilvl w:val="0"/>
                <w:numId w:val="27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Honour Based Violence</w:t>
            </w:r>
          </w:p>
          <w:p w14:paraId="3C81D810" w14:textId="76D7B369" w:rsidR="00CC1AAE" w:rsidRDefault="00CC1AAE" w:rsidP="00CC1AAE">
            <w:pPr>
              <w:pStyle w:val="ListParagraph"/>
              <w:numPr>
                <w:ilvl w:val="0"/>
                <w:numId w:val="27"/>
              </w:num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Consumer Rights </w:t>
            </w:r>
          </w:p>
          <w:p w14:paraId="42E65D88" w14:textId="30F03ADC" w:rsidR="00797FD5" w:rsidRPr="00CC1AAE" w:rsidRDefault="00797FD5" w:rsidP="00CC1AAE">
            <w:pPr>
              <w:pStyle w:val="ListParagraph"/>
              <w:numPr>
                <w:ilvl w:val="0"/>
                <w:numId w:val="27"/>
              </w:num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Social Justice </w:t>
            </w:r>
          </w:p>
          <w:p w14:paraId="7134982D" w14:textId="7F611065" w:rsidR="00CC1AAE" w:rsidRPr="00CC1AAE" w:rsidRDefault="00CC1AAE" w:rsidP="00CC1AAE">
            <w:pPr>
              <w:pStyle w:val="ListParagraph"/>
              <w:numPr>
                <w:ilvl w:val="0"/>
                <w:numId w:val="27"/>
              </w:num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LGBTQ+</w:t>
            </w:r>
          </w:p>
        </w:tc>
      </w:tr>
      <w:tr w:rsidR="00CD3F02" w:rsidRPr="007B04C0" w14:paraId="20B5CDB3" w14:textId="77777777" w:rsidTr="00CD3F02">
        <w:tc>
          <w:tcPr>
            <w:tcW w:w="10632" w:type="dxa"/>
            <w:shd w:val="clear" w:color="auto" w:fill="E2EFD9"/>
          </w:tcPr>
          <w:p w14:paraId="705FA7D0" w14:textId="4DBF4618" w:rsidR="00CD3F02" w:rsidRPr="007B04C0" w:rsidRDefault="00CD3F02" w:rsidP="00E40EF8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Plan for Assessment</w:t>
            </w:r>
          </w:p>
        </w:tc>
      </w:tr>
      <w:tr w:rsidR="00CD3F02" w:rsidRPr="00CD3F02" w14:paraId="3E1E020B" w14:textId="77777777" w:rsidTr="00CD3F02">
        <w:trPr>
          <w:trHeight w:val="640"/>
        </w:trPr>
        <w:tc>
          <w:tcPr>
            <w:tcW w:w="10632" w:type="dxa"/>
          </w:tcPr>
          <w:p w14:paraId="420AA78C" w14:textId="77777777" w:rsidR="00CD3F02" w:rsidRDefault="00CD3F02" w:rsidP="00CD3F02">
            <w:pPr>
              <w:pStyle w:val="ListParagraph"/>
              <w:numPr>
                <w:ilvl w:val="0"/>
                <w:numId w:val="27"/>
              </w:numPr>
              <w:jc w:val="both"/>
              <w:rPr>
                <w:sz w:val="21"/>
                <w:szCs w:val="21"/>
                <w:lang w:val="en-GB"/>
              </w:rPr>
            </w:pPr>
            <w:r w:rsidRPr="00066128">
              <w:rPr>
                <w:sz w:val="21"/>
                <w:szCs w:val="21"/>
                <w:lang w:val="en-GB"/>
              </w:rPr>
              <w:t>Informal assessment is ongoing through homework, classwork, contributions to class discussion/group work.</w:t>
            </w:r>
          </w:p>
          <w:p w14:paraId="71BB6BA8" w14:textId="2CDEF1D5" w:rsidR="00CD3F02" w:rsidRPr="00CD3F02" w:rsidRDefault="00267169" w:rsidP="00CD3F02">
            <w:pPr>
              <w:pStyle w:val="ListParagraph"/>
              <w:numPr>
                <w:ilvl w:val="0"/>
                <w:numId w:val="27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Students will be assessed three times throughout the year. This will be an extended writing task.  </w:t>
            </w:r>
          </w:p>
        </w:tc>
      </w:tr>
    </w:tbl>
    <w:p w14:paraId="1CE33F4D" w14:textId="0A74C09C" w:rsidR="00F95822" w:rsidRPr="007B04C0" w:rsidRDefault="00F95822">
      <w:pPr>
        <w:rPr>
          <w:sz w:val="21"/>
          <w:szCs w:val="21"/>
          <w:lang w:val="en-GB"/>
        </w:rPr>
      </w:pPr>
    </w:p>
    <w:p w14:paraId="3C0DD892" w14:textId="7A3A1FD8" w:rsidR="007B1995" w:rsidRPr="007B04C0" w:rsidRDefault="007B1995">
      <w:pPr>
        <w:rPr>
          <w:sz w:val="21"/>
          <w:szCs w:val="21"/>
          <w:lang w:val="en-GB"/>
        </w:rPr>
      </w:pPr>
    </w:p>
    <w:p w14:paraId="22E49443" w14:textId="36188C4E" w:rsidR="007B1995" w:rsidRPr="007B1995" w:rsidRDefault="007B1995">
      <w:pPr>
        <w:rPr>
          <w:sz w:val="20"/>
          <w:szCs w:val="20"/>
          <w:lang w:val="en-GB"/>
        </w:rPr>
      </w:pPr>
    </w:p>
    <w:p w14:paraId="6542BD36" w14:textId="56608F34" w:rsidR="00312C50" w:rsidRPr="00312C50" w:rsidRDefault="00312C50">
      <w:pPr>
        <w:rPr>
          <w:lang w:val="en-GB"/>
        </w:rPr>
      </w:pPr>
    </w:p>
    <w:sectPr w:rsidR="00312C50" w:rsidRPr="00312C50" w:rsidSect="007B1995">
      <w:pgSz w:w="11900" w:h="16840"/>
      <w:pgMar w:top="720" w:right="714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7037"/>
    <w:multiLevelType w:val="hybridMultilevel"/>
    <w:tmpl w:val="626EA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E7734"/>
    <w:multiLevelType w:val="hybridMultilevel"/>
    <w:tmpl w:val="ABC06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6426E"/>
    <w:multiLevelType w:val="hybridMultilevel"/>
    <w:tmpl w:val="683E7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F71D6"/>
    <w:multiLevelType w:val="hybridMultilevel"/>
    <w:tmpl w:val="C354F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E29D2"/>
    <w:multiLevelType w:val="hybridMultilevel"/>
    <w:tmpl w:val="1ED42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22E18"/>
    <w:multiLevelType w:val="hybridMultilevel"/>
    <w:tmpl w:val="21FE8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16EAF"/>
    <w:multiLevelType w:val="hybridMultilevel"/>
    <w:tmpl w:val="FE0E18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D5D3A"/>
    <w:multiLevelType w:val="hybridMultilevel"/>
    <w:tmpl w:val="8214A1D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1C7339"/>
    <w:multiLevelType w:val="hybridMultilevel"/>
    <w:tmpl w:val="565EB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7B1FDE"/>
    <w:multiLevelType w:val="hybridMultilevel"/>
    <w:tmpl w:val="5B6EF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CB27FF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1DF216E2"/>
    <w:multiLevelType w:val="hybridMultilevel"/>
    <w:tmpl w:val="1598E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223123"/>
    <w:multiLevelType w:val="hybridMultilevel"/>
    <w:tmpl w:val="9A30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445713"/>
    <w:multiLevelType w:val="hybridMultilevel"/>
    <w:tmpl w:val="206E729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4BF76BC"/>
    <w:multiLevelType w:val="hybridMultilevel"/>
    <w:tmpl w:val="DC6CD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2459F8"/>
    <w:multiLevelType w:val="hybridMultilevel"/>
    <w:tmpl w:val="FCAAC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D94DF7"/>
    <w:multiLevelType w:val="hybridMultilevel"/>
    <w:tmpl w:val="67F6E7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2D60343"/>
    <w:multiLevelType w:val="hybridMultilevel"/>
    <w:tmpl w:val="9DCAD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590DE2"/>
    <w:multiLevelType w:val="hybridMultilevel"/>
    <w:tmpl w:val="F8F45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DE5A2C"/>
    <w:multiLevelType w:val="hybridMultilevel"/>
    <w:tmpl w:val="0E7E3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326C71"/>
    <w:multiLevelType w:val="hybridMultilevel"/>
    <w:tmpl w:val="D292D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F6D14"/>
    <w:multiLevelType w:val="hybridMultilevel"/>
    <w:tmpl w:val="C33A2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377640"/>
    <w:multiLevelType w:val="hybridMultilevel"/>
    <w:tmpl w:val="ADEE2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C47CD2"/>
    <w:multiLevelType w:val="hybridMultilevel"/>
    <w:tmpl w:val="5330C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8637B6"/>
    <w:multiLevelType w:val="hybridMultilevel"/>
    <w:tmpl w:val="DCBCD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F26A65"/>
    <w:multiLevelType w:val="hybridMultilevel"/>
    <w:tmpl w:val="FF482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07092F"/>
    <w:multiLevelType w:val="hybridMultilevel"/>
    <w:tmpl w:val="023AD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657D8F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8" w15:restartNumberingAfterBreak="0">
    <w:nsid w:val="3EB42FC9"/>
    <w:multiLevelType w:val="hybridMultilevel"/>
    <w:tmpl w:val="E09098E6"/>
    <w:lvl w:ilvl="0" w:tplc="273CB4B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29E60AD"/>
    <w:multiLevelType w:val="hybridMultilevel"/>
    <w:tmpl w:val="56160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BA485F"/>
    <w:multiLevelType w:val="hybridMultilevel"/>
    <w:tmpl w:val="3168B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366F8C"/>
    <w:multiLevelType w:val="hybridMultilevel"/>
    <w:tmpl w:val="53182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886290"/>
    <w:multiLevelType w:val="hybridMultilevel"/>
    <w:tmpl w:val="E82A21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A34983"/>
    <w:multiLevelType w:val="hybridMultilevel"/>
    <w:tmpl w:val="EAD45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352C29"/>
    <w:multiLevelType w:val="hybridMultilevel"/>
    <w:tmpl w:val="D80A9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797B44"/>
    <w:multiLevelType w:val="hybridMultilevel"/>
    <w:tmpl w:val="5F828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0000D2"/>
    <w:multiLevelType w:val="multilevel"/>
    <w:tmpl w:val="908491E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7" w15:restartNumberingAfterBreak="0">
    <w:nsid w:val="633D5D4A"/>
    <w:multiLevelType w:val="hybridMultilevel"/>
    <w:tmpl w:val="5906C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642E07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9" w15:restartNumberingAfterBreak="0">
    <w:nsid w:val="63D9564D"/>
    <w:multiLevelType w:val="hybridMultilevel"/>
    <w:tmpl w:val="4DF62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971469"/>
    <w:multiLevelType w:val="hybridMultilevel"/>
    <w:tmpl w:val="73DC1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CC1B56"/>
    <w:multiLevelType w:val="hybridMultilevel"/>
    <w:tmpl w:val="9B323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2A09A2"/>
    <w:multiLevelType w:val="multilevel"/>
    <w:tmpl w:val="8DA6A9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3" w15:restartNumberingAfterBreak="0">
    <w:nsid w:val="7097104E"/>
    <w:multiLevelType w:val="hybridMultilevel"/>
    <w:tmpl w:val="66A2F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004DC2"/>
    <w:multiLevelType w:val="hybridMultilevel"/>
    <w:tmpl w:val="9ED24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2155B2"/>
    <w:multiLevelType w:val="hybridMultilevel"/>
    <w:tmpl w:val="9690A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1D556F"/>
    <w:multiLevelType w:val="multilevel"/>
    <w:tmpl w:val="71DA3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C1C7ED3"/>
    <w:multiLevelType w:val="hybridMultilevel"/>
    <w:tmpl w:val="4C721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23187D"/>
    <w:multiLevelType w:val="hybridMultilevel"/>
    <w:tmpl w:val="346EE576"/>
    <w:lvl w:ilvl="0" w:tplc="080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49" w15:restartNumberingAfterBreak="0">
    <w:nsid w:val="7C800146"/>
    <w:multiLevelType w:val="hybridMultilevel"/>
    <w:tmpl w:val="25D6F9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E9325DA"/>
    <w:multiLevelType w:val="hybridMultilevel"/>
    <w:tmpl w:val="8E7E1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EA70ED0"/>
    <w:multiLevelType w:val="hybridMultilevel"/>
    <w:tmpl w:val="D2327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9317188">
    <w:abstractNumId w:val="3"/>
  </w:num>
  <w:num w:numId="2" w16cid:durableId="2051420184">
    <w:abstractNumId w:val="17"/>
  </w:num>
  <w:num w:numId="3" w16cid:durableId="2081832570">
    <w:abstractNumId w:val="36"/>
  </w:num>
  <w:num w:numId="4" w16cid:durableId="374963707">
    <w:abstractNumId w:val="42"/>
  </w:num>
  <w:num w:numId="5" w16cid:durableId="1847859003">
    <w:abstractNumId w:val="10"/>
  </w:num>
  <w:num w:numId="6" w16cid:durableId="687096210">
    <w:abstractNumId w:val="38"/>
  </w:num>
  <w:num w:numId="7" w16cid:durableId="2138139388">
    <w:abstractNumId w:val="27"/>
  </w:num>
  <w:num w:numId="8" w16cid:durableId="65225345">
    <w:abstractNumId w:val="35"/>
  </w:num>
  <w:num w:numId="9" w16cid:durableId="422604129">
    <w:abstractNumId w:val="43"/>
  </w:num>
  <w:num w:numId="10" w16cid:durableId="144786253">
    <w:abstractNumId w:val="2"/>
  </w:num>
  <w:num w:numId="11" w16cid:durableId="352920430">
    <w:abstractNumId w:val="33"/>
  </w:num>
  <w:num w:numId="12" w16cid:durableId="663239442">
    <w:abstractNumId w:val="20"/>
  </w:num>
  <w:num w:numId="13" w16cid:durableId="1503006194">
    <w:abstractNumId w:val="26"/>
  </w:num>
  <w:num w:numId="14" w16cid:durableId="120614149">
    <w:abstractNumId w:val="22"/>
  </w:num>
  <w:num w:numId="15" w16cid:durableId="1517034543">
    <w:abstractNumId w:val="25"/>
  </w:num>
  <w:num w:numId="16" w16cid:durableId="2101825229">
    <w:abstractNumId w:val="12"/>
  </w:num>
  <w:num w:numId="17" w16cid:durableId="1076630816">
    <w:abstractNumId w:val="35"/>
  </w:num>
  <w:num w:numId="18" w16cid:durableId="181210912">
    <w:abstractNumId w:val="5"/>
  </w:num>
  <w:num w:numId="19" w16cid:durableId="618531411">
    <w:abstractNumId w:val="33"/>
  </w:num>
  <w:num w:numId="20" w16cid:durableId="1501265695">
    <w:abstractNumId w:val="50"/>
  </w:num>
  <w:num w:numId="21" w16cid:durableId="1155150188">
    <w:abstractNumId w:val="35"/>
  </w:num>
  <w:num w:numId="22" w16cid:durableId="1231117782">
    <w:abstractNumId w:val="51"/>
  </w:num>
  <w:num w:numId="23" w16cid:durableId="2082369309">
    <w:abstractNumId w:val="43"/>
  </w:num>
  <w:num w:numId="24" w16cid:durableId="1669868862">
    <w:abstractNumId w:val="25"/>
  </w:num>
  <w:num w:numId="25" w16cid:durableId="1993171361">
    <w:abstractNumId w:val="18"/>
  </w:num>
  <w:num w:numId="26" w16cid:durableId="775254061">
    <w:abstractNumId w:val="21"/>
  </w:num>
  <w:num w:numId="27" w16cid:durableId="1145849731">
    <w:abstractNumId w:val="20"/>
  </w:num>
  <w:num w:numId="28" w16cid:durableId="210773292">
    <w:abstractNumId w:val="33"/>
  </w:num>
  <w:num w:numId="29" w16cid:durableId="1044720697">
    <w:abstractNumId w:val="8"/>
  </w:num>
  <w:num w:numId="30" w16cid:durableId="43919263">
    <w:abstractNumId w:val="0"/>
  </w:num>
  <w:num w:numId="31" w16cid:durableId="480344136">
    <w:abstractNumId w:val="13"/>
  </w:num>
  <w:num w:numId="32" w16cid:durableId="2106997593">
    <w:abstractNumId w:val="44"/>
  </w:num>
  <w:num w:numId="33" w16cid:durableId="1594361142">
    <w:abstractNumId w:val="19"/>
  </w:num>
  <w:num w:numId="34" w16cid:durableId="699204761">
    <w:abstractNumId w:val="7"/>
  </w:num>
  <w:num w:numId="35" w16cid:durableId="1781607866">
    <w:abstractNumId w:val="37"/>
  </w:num>
  <w:num w:numId="36" w16cid:durableId="870728077">
    <w:abstractNumId w:val="16"/>
  </w:num>
  <w:num w:numId="37" w16cid:durableId="1952786178">
    <w:abstractNumId w:val="29"/>
  </w:num>
  <w:num w:numId="38" w16cid:durableId="1770007020">
    <w:abstractNumId w:val="39"/>
  </w:num>
  <w:num w:numId="39" w16cid:durableId="94207424">
    <w:abstractNumId w:val="46"/>
  </w:num>
  <w:num w:numId="40" w16cid:durableId="719599490">
    <w:abstractNumId w:val="24"/>
  </w:num>
  <w:num w:numId="41" w16cid:durableId="805125804">
    <w:abstractNumId w:val="48"/>
  </w:num>
  <w:num w:numId="42" w16cid:durableId="1435513561">
    <w:abstractNumId w:val="30"/>
  </w:num>
  <w:num w:numId="43" w16cid:durableId="783034683">
    <w:abstractNumId w:val="15"/>
  </w:num>
  <w:num w:numId="44" w16cid:durableId="2027707872">
    <w:abstractNumId w:val="28"/>
  </w:num>
  <w:num w:numId="45" w16cid:durableId="2138721975">
    <w:abstractNumId w:val="45"/>
  </w:num>
  <w:num w:numId="46" w16cid:durableId="225379090">
    <w:abstractNumId w:val="31"/>
  </w:num>
  <w:num w:numId="47" w16cid:durableId="1512643808">
    <w:abstractNumId w:val="41"/>
  </w:num>
  <w:num w:numId="48" w16cid:durableId="1123689435">
    <w:abstractNumId w:val="23"/>
  </w:num>
  <w:num w:numId="49" w16cid:durableId="2089648077">
    <w:abstractNumId w:val="14"/>
  </w:num>
  <w:num w:numId="50" w16cid:durableId="585110719">
    <w:abstractNumId w:val="9"/>
  </w:num>
  <w:num w:numId="51" w16cid:durableId="1599290930">
    <w:abstractNumId w:val="32"/>
  </w:num>
  <w:num w:numId="52" w16cid:durableId="989747899">
    <w:abstractNumId w:val="49"/>
  </w:num>
  <w:num w:numId="53" w16cid:durableId="1329089444">
    <w:abstractNumId w:val="4"/>
  </w:num>
  <w:num w:numId="54" w16cid:durableId="2036417991">
    <w:abstractNumId w:val="6"/>
  </w:num>
  <w:num w:numId="55" w16cid:durableId="1443961709">
    <w:abstractNumId w:val="1"/>
  </w:num>
  <w:num w:numId="56" w16cid:durableId="1517815060">
    <w:abstractNumId w:val="34"/>
  </w:num>
  <w:num w:numId="57" w16cid:durableId="309216484">
    <w:abstractNumId w:val="11"/>
  </w:num>
  <w:num w:numId="58" w16cid:durableId="804932114">
    <w:abstractNumId w:val="40"/>
  </w:num>
  <w:num w:numId="59" w16cid:durableId="609705586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C50"/>
    <w:rsid w:val="00033240"/>
    <w:rsid w:val="000368B9"/>
    <w:rsid w:val="000453AF"/>
    <w:rsid w:val="0005061E"/>
    <w:rsid w:val="00055492"/>
    <w:rsid w:val="0007733D"/>
    <w:rsid w:val="000A3D31"/>
    <w:rsid w:val="000C3865"/>
    <w:rsid w:val="000E7757"/>
    <w:rsid w:val="000F42AC"/>
    <w:rsid w:val="001000DD"/>
    <w:rsid w:val="00122AA1"/>
    <w:rsid w:val="00127294"/>
    <w:rsid w:val="0013207E"/>
    <w:rsid w:val="00150D4B"/>
    <w:rsid w:val="00166FEB"/>
    <w:rsid w:val="001A2BA4"/>
    <w:rsid w:val="001C0E30"/>
    <w:rsid w:val="001C5F99"/>
    <w:rsid w:val="001D3305"/>
    <w:rsid w:val="00226561"/>
    <w:rsid w:val="00255136"/>
    <w:rsid w:val="00267169"/>
    <w:rsid w:val="002C0825"/>
    <w:rsid w:val="002E3DD3"/>
    <w:rsid w:val="00310CA8"/>
    <w:rsid w:val="00311B0E"/>
    <w:rsid w:val="00312C50"/>
    <w:rsid w:val="00321A7F"/>
    <w:rsid w:val="00323B8B"/>
    <w:rsid w:val="0032538C"/>
    <w:rsid w:val="00341A93"/>
    <w:rsid w:val="003465A2"/>
    <w:rsid w:val="00361A03"/>
    <w:rsid w:val="00373102"/>
    <w:rsid w:val="00374647"/>
    <w:rsid w:val="003B1C40"/>
    <w:rsid w:val="003C7D2F"/>
    <w:rsid w:val="00401BEE"/>
    <w:rsid w:val="004124B4"/>
    <w:rsid w:val="004643CB"/>
    <w:rsid w:val="0049270F"/>
    <w:rsid w:val="004C5EB1"/>
    <w:rsid w:val="004E27DC"/>
    <w:rsid w:val="004F3865"/>
    <w:rsid w:val="004F3C65"/>
    <w:rsid w:val="004F43AE"/>
    <w:rsid w:val="0054237E"/>
    <w:rsid w:val="00576967"/>
    <w:rsid w:val="005F5BFF"/>
    <w:rsid w:val="00606502"/>
    <w:rsid w:val="006133FF"/>
    <w:rsid w:val="00654634"/>
    <w:rsid w:val="0066216D"/>
    <w:rsid w:val="00664176"/>
    <w:rsid w:val="00682D19"/>
    <w:rsid w:val="006A4002"/>
    <w:rsid w:val="006B6F74"/>
    <w:rsid w:val="006B7BD1"/>
    <w:rsid w:val="006E589C"/>
    <w:rsid w:val="006E5B6C"/>
    <w:rsid w:val="00717220"/>
    <w:rsid w:val="00792234"/>
    <w:rsid w:val="00797FD5"/>
    <w:rsid w:val="007B04C0"/>
    <w:rsid w:val="007B1995"/>
    <w:rsid w:val="007B635F"/>
    <w:rsid w:val="00822276"/>
    <w:rsid w:val="008315F1"/>
    <w:rsid w:val="008D023B"/>
    <w:rsid w:val="008F472A"/>
    <w:rsid w:val="00900529"/>
    <w:rsid w:val="00901AB8"/>
    <w:rsid w:val="009218EA"/>
    <w:rsid w:val="009231A9"/>
    <w:rsid w:val="00970470"/>
    <w:rsid w:val="009917B5"/>
    <w:rsid w:val="009E26E5"/>
    <w:rsid w:val="009F4EE7"/>
    <w:rsid w:val="00A121AB"/>
    <w:rsid w:val="00A13772"/>
    <w:rsid w:val="00AA005C"/>
    <w:rsid w:val="00AB16D0"/>
    <w:rsid w:val="00AC1394"/>
    <w:rsid w:val="00B16942"/>
    <w:rsid w:val="00B45D97"/>
    <w:rsid w:val="00B66EFF"/>
    <w:rsid w:val="00B81984"/>
    <w:rsid w:val="00BA2324"/>
    <w:rsid w:val="00C168FA"/>
    <w:rsid w:val="00C5690F"/>
    <w:rsid w:val="00C72A78"/>
    <w:rsid w:val="00C92862"/>
    <w:rsid w:val="00CA7A0F"/>
    <w:rsid w:val="00CC1AAE"/>
    <w:rsid w:val="00CC1E38"/>
    <w:rsid w:val="00CD3F02"/>
    <w:rsid w:val="00CF578F"/>
    <w:rsid w:val="00D0505B"/>
    <w:rsid w:val="00D06802"/>
    <w:rsid w:val="00D20741"/>
    <w:rsid w:val="00D239EE"/>
    <w:rsid w:val="00D309E0"/>
    <w:rsid w:val="00D347D8"/>
    <w:rsid w:val="00D41C18"/>
    <w:rsid w:val="00D57FF3"/>
    <w:rsid w:val="00DA4D55"/>
    <w:rsid w:val="00DF5028"/>
    <w:rsid w:val="00E61164"/>
    <w:rsid w:val="00EB7396"/>
    <w:rsid w:val="00EC3A6A"/>
    <w:rsid w:val="00EE23FE"/>
    <w:rsid w:val="00F30C8B"/>
    <w:rsid w:val="00F34817"/>
    <w:rsid w:val="00F564A7"/>
    <w:rsid w:val="00F56CCA"/>
    <w:rsid w:val="00F62155"/>
    <w:rsid w:val="00F83A74"/>
    <w:rsid w:val="00F87A26"/>
    <w:rsid w:val="00F95822"/>
    <w:rsid w:val="00FA1E07"/>
    <w:rsid w:val="00FC1E1B"/>
    <w:rsid w:val="00FD1AA6"/>
    <w:rsid w:val="00FD48C2"/>
    <w:rsid w:val="00FD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E37C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0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7220"/>
    <w:pPr>
      <w:ind w:left="720"/>
      <w:contextualSpacing/>
    </w:pPr>
  </w:style>
  <w:style w:type="paragraph" w:styleId="NoSpacing">
    <w:name w:val="No Spacing"/>
    <w:uiPriority w:val="1"/>
    <w:qFormat/>
    <w:rsid w:val="00D309E0"/>
  </w:style>
  <w:style w:type="paragraph" w:customStyle="1" w:styleId="paragraph">
    <w:name w:val="paragraph"/>
    <w:basedOn w:val="Normal"/>
    <w:rsid w:val="00FD6B2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DefaultParagraphFont"/>
    <w:rsid w:val="00FD6B2D"/>
  </w:style>
  <w:style w:type="character" w:customStyle="1" w:styleId="eop">
    <w:name w:val="eop"/>
    <w:basedOn w:val="DefaultParagraphFont"/>
    <w:rsid w:val="00FD6B2D"/>
  </w:style>
  <w:style w:type="character" w:customStyle="1" w:styleId="scxp254496918">
    <w:name w:val="scxp254496918"/>
    <w:basedOn w:val="DefaultParagraphFont"/>
    <w:rsid w:val="00FD6B2D"/>
  </w:style>
  <w:style w:type="paragraph" w:styleId="Header">
    <w:name w:val="header"/>
    <w:basedOn w:val="Normal"/>
    <w:link w:val="HeaderChar"/>
    <w:uiPriority w:val="99"/>
    <w:unhideWhenUsed/>
    <w:rsid w:val="00311B0E"/>
    <w:pPr>
      <w:tabs>
        <w:tab w:val="center" w:pos="4513"/>
        <w:tab w:val="right" w:pos="9026"/>
      </w:tabs>
    </w:pPr>
    <w:rPr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311B0E"/>
    <w:rPr>
      <w:sz w:val="22"/>
      <w:szCs w:val="22"/>
      <w:lang w:val="en-GB"/>
    </w:rPr>
  </w:style>
  <w:style w:type="paragraph" w:styleId="NormalWeb">
    <w:name w:val="Normal (Web)"/>
    <w:basedOn w:val="Normal"/>
    <w:uiPriority w:val="99"/>
    <w:unhideWhenUsed/>
    <w:rsid w:val="00797FD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styleId="Strong">
    <w:name w:val="Strong"/>
    <w:basedOn w:val="DefaultParagraphFont"/>
    <w:uiPriority w:val="22"/>
    <w:qFormat/>
    <w:rsid w:val="00797F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5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D9C647E071ED4D9B7D0BA81432F5C2" ma:contentTypeVersion="10" ma:contentTypeDescription="Create a new document." ma:contentTypeScope="" ma:versionID="58b1db48909694cc359c79afd350bddc">
  <xsd:schema xmlns:xsd="http://www.w3.org/2001/XMLSchema" xmlns:xs="http://www.w3.org/2001/XMLSchema" xmlns:p="http://schemas.microsoft.com/office/2006/metadata/properties" xmlns:ns2="070f71ce-64c7-4b17-bb6b-21ebf0c68387" xmlns:ns3="8c49430d-f190-4cd8-83c3-84bb6a3d29af" targetNamespace="http://schemas.microsoft.com/office/2006/metadata/properties" ma:root="true" ma:fieldsID="690f61fc4dafccea9bae7bd404b37c9a" ns2:_="" ns3:_="">
    <xsd:import namespace="070f71ce-64c7-4b17-bb6b-21ebf0c68387"/>
    <xsd:import namespace="8c49430d-f190-4cd8-83c3-84bb6a3d2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Comple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71ce-64c7-4b17-bb6b-21ebf0c683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Completed" ma:index="17" nillable="true" ma:displayName="Completed" ma:default="0" ma:format="Dropdown" ma:internalName="Complet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9430d-f190-4cd8-83c3-84bb6a3d29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070f71ce-64c7-4b17-bb6b-21ebf0c68387">false</Complete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D93AC5-E990-497C-ADEE-D81BE27674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71ce-64c7-4b17-bb6b-21ebf0c68387"/>
    <ds:schemaRef ds:uri="8c49430d-f190-4cd8-83c3-84bb6a3d29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33167A-4A07-4DD3-B883-310504133695}">
  <ds:schemaRefs>
    <ds:schemaRef ds:uri="http://schemas.microsoft.com/office/2006/metadata/properties"/>
    <ds:schemaRef ds:uri="http://schemas.microsoft.com/office/infopath/2007/PartnerControls"/>
    <ds:schemaRef ds:uri="070f71ce-64c7-4b17-bb6b-21ebf0c68387"/>
  </ds:schemaRefs>
</ds:datastoreItem>
</file>

<file path=customXml/itemProps3.xml><?xml version="1.0" encoding="utf-8"?>
<ds:datastoreItem xmlns:ds="http://schemas.openxmlformats.org/officeDocument/2006/customXml" ds:itemID="{3856FD6F-4FDA-49C5-9D8A-51855332D9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Mary's Catholic School</Company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McKeating</dc:creator>
  <cp:keywords/>
  <dc:description/>
  <cp:lastModifiedBy>Walton, Gethin</cp:lastModifiedBy>
  <cp:revision>6</cp:revision>
  <cp:lastPrinted>2024-07-11T09:05:00Z</cp:lastPrinted>
  <dcterms:created xsi:type="dcterms:W3CDTF">2023-09-11T20:38:00Z</dcterms:created>
  <dcterms:modified xsi:type="dcterms:W3CDTF">2025-11-01T16:42:00Z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0x0101001ED9C647E071ED4D9B7D0BA81432F5C2</vt:lpwstr>
  </property>
</Properties>
</file>