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2A0A7E7" w:rsidR="00341A93" w:rsidRDefault="009218EA">
      <w:pPr>
        <w:rPr>
          <w:lang w:val="en-GB"/>
        </w:rPr>
      </w:pPr>
      <w:r>
        <w:rPr>
          <w:lang w:val="en-GB"/>
        </w:rPr>
        <w:t>Department</w:t>
      </w:r>
      <w:r w:rsidR="00AB16D0">
        <w:rPr>
          <w:lang w:val="en-GB"/>
        </w:rPr>
        <w:t>:</w:t>
      </w:r>
      <w:r w:rsidR="00CA7A0F">
        <w:rPr>
          <w:lang w:val="en-GB"/>
        </w:rPr>
        <w:t xml:space="preserve"> </w:t>
      </w:r>
      <w:r w:rsidR="00127294">
        <w:rPr>
          <w:lang w:val="en-GB"/>
        </w:rPr>
        <w:t>Personal Development</w:t>
      </w:r>
    </w:p>
    <w:p w14:paraId="3B5CEA64" w14:textId="77777777" w:rsidR="00D57FF3" w:rsidRDefault="00D57FF3">
      <w:pPr>
        <w:rPr>
          <w:lang w:val="en-GB"/>
        </w:rPr>
      </w:pPr>
    </w:p>
    <w:p w14:paraId="2C4D949B" w14:textId="6EE59076" w:rsidR="00D06802" w:rsidRPr="0005061E" w:rsidRDefault="00312C50">
      <w:pPr>
        <w:rPr>
          <w:sz w:val="21"/>
          <w:szCs w:val="21"/>
          <w:lang w:val="en-GB"/>
        </w:rPr>
      </w:pPr>
      <w:r w:rsidRPr="00B66EFF">
        <w:rPr>
          <w:b/>
          <w:bCs/>
          <w:sz w:val="21"/>
          <w:szCs w:val="21"/>
          <w:lang w:val="en-GB"/>
        </w:rPr>
        <w:t>Year Group</w:t>
      </w:r>
      <w:r w:rsidR="009218EA" w:rsidRPr="00B66EFF">
        <w:rPr>
          <w:b/>
          <w:bCs/>
          <w:sz w:val="21"/>
          <w:szCs w:val="21"/>
          <w:lang w:val="en-GB"/>
        </w:rPr>
        <w:t>:</w:t>
      </w:r>
      <w:r w:rsidR="009218EA" w:rsidRPr="007B04C0">
        <w:rPr>
          <w:sz w:val="21"/>
          <w:szCs w:val="21"/>
          <w:lang w:val="en-GB"/>
        </w:rPr>
        <w:t xml:space="preserve"> </w:t>
      </w:r>
      <w:r w:rsidR="00055492">
        <w:rPr>
          <w:sz w:val="21"/>
          <w:szCs w:val="21"/>
          <w:lang w:val="en-GB"/>
        </w:rPr>
        <w:t>8</w:t>
      </w:r>
      <w:r w:rsidR="001D3305" w:rsidRPr="0005061E">
        <w:rPr>
          <w:sz w:val="21"/>
          <w:szCs w:val="21"/>
          <w:lang w:val="en-GB"/>
        </w:rPr>
        <w:t xml:space="preserve"> </w:t>
      </w:r>
      <w:r w:rsidR="00127294" w:rsidRPr="0005061E">
        <w:rPr>
          <w:sz w:val="21"/>
          <w:szCs w:val="21"/>
          <w:lang w:val="en-GB"/>
        </w:rPr>
        <w:t>Personal Development</w:t>
      </w:r>
    </w:p>
    <w:p w14:paraId="00E9D89A" w14:textId="77777777" w:rsidR="00B66EFF" w:rsidRDefault="00B66EFF">
      <w:pPr>
        <w:rPr>
          <w:sz w:val="21"/>
          <w:szCs w:val="21"/>
          <w:lang w:val="en-GB"/>
        </w:rPr>
      </w:pPr>
    </w:p>
    <w:p w14:paraId="4C674615" w14:textId="7CC674DC" w:rsidR="00312C50" w:rsidRPr="007B04C0" w:rsidRDefault="00B66EFF">
      <w:pPr>
        <w:rPr>
          <w:b/>
          <w:color w:val="7030A0"/>
          <w:sz w:val="21"/>
          <w:szCs w:val="21"/>
          <w:lang w:val="en-GB"/>
        </w:rPr>
      </w:pPr>
      <w:r>
        <w:rPr>
          <w:sz w:val="21"/>
          <w:szCs w:val="21"/>
          <w:lang w:val="en-GB"/>
        </w:rPr>
        <w:t xml:space="preserve">Overview of the taught curriculum for Year </w:t>
      </w:r>
      <w:r w:rsidR="00055492">
        <w:rPr>
          <w:sz w:val="21"/>
          <w:szCs w:val="21"/>
          <w:lang w:val="en-GB"/>
        </w:rPr>
        <w:t>8</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CD3F02">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CD3F02">
        <w:tc>
          <w:tcPr>
            <w:tcW w:w="10632" w:type="dxa"/>
          </w:tcPr>
          <w:p w14:paraId="2047E49B" w14:textId="77777777" w:rsidR="00B66EFF" w:rsidRDefault="00FD6B2D" w:rsidP="00FD6B2D">
            <w:pPr>
              <w:jc w:val="both"/>
              <w:rPr>
                <w:b/>
                <w:sz w:val="21"/>
                <w:szCs w:val="21"/>
                <w:lang w:val="en-GB"/>
              </w:rPr>
            </w:pPr>
            <w:r>
              <w:rPr>
                <w:b/>
                <w:sz w:val="21"/>
                <w:szCs w:val="21"/>
                <w:lang w:val="en-GB"/>
              </w:rPr>
              <w:t>Year 7 will cover the 6</w:t>
            </w:r>
            <w:r w:rsidR="00B66EFF">
              <w:rPr>
                <w:b/>
                <w:sz w:val="21"/>
                <w:szCs w:val="21"/>
                <w:lang w:val="en-GB"/>
              </w:rPr>
              <w:t xml:space="preserve"> core areas: </w:t>
            </w:r>
          </w:p>
          <w:p w14:paraId="43F7CA9D" w14:textId="3D5516AB"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sz w:val="21"/>
                <w:szCs w:val="21"/>
                <w:lang w:val="en-GB"/>
              </w:rPr>
              <w:t xml:space="preserve"> </w:t>
            </w:r>
            <w:r w:rsidRPr="00B66EFF">
              <w:rPr>
                <w:rFonts w:ascii="Calibri" w:eastAsia="Calibri" w:hAnsi="Calibri" w:cs="Calibri"/>
                <w:sz w:val="21"/>
                <w:szCs w:val="21"/>
              </w:rPr>
              <w:t>Staying safe Online and Offline</w:t>
            </w:r>
            <w:r>
              <w:rPr>
                <w:rFonts w:ascii="Calibri" w:eastAsia="Calibri" w:hAnsi="Calibri" w:cs="Calibri"/>
                <w:sz w:val="21"/>
                <w:szCs w:val="21"/>
              </w:rPr>
              <w:t xml:space="preserve"> – </w:t>
            </w:r>
            <w:r w:rsidR="00055492">
              <w:rPr>
                <w:rFonts w:ascii="Calibri" w:eastAsia="Calibri" w:hAnsi="Calibri" w:cs="Calibri"/>
                <w:sz w:val="21"/>
                <w:szCs w:val="21"/>
              </w:rPr>
              <w:t xml:space="preserve">County Lines </w:t>
            </w:r>
          </w:p>
          <w:p w14:paraId="1424BBC2" w14:textId="4E44515B"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Health and Well-being</w:t>
            </w:r>
            <w:r>
              <w:rPr>
                <w:rFonts w:ascii="Calibri" w:eastAsia="Calibri" w:hAnsi="Calibri" w:cs="Calibri"/>
                <w:sz w:val="21"/>
                <w:szCs w:val="21"/>
              </w:rPr>
              <w:t xml:space="preserve"> – </w:t>
            </w:r>
            <w:r w:rsidR="00055492">
              <w:rPr>
                <w:rFonts w:ascii="Calibri" w:eastAsia="Calibri" w:hAnsi="Calibri" w:cs="Calibri"/>
                <w:sz w:val="21"/>
                <w:szCs w:val="21"/>
              </w:rPr>
              <w:t xml:space="preserve">Mental Health </w:t>
            </w:r>
          </w:p>
          <w:p w14:paraId="6043C955" w14:textId="1CB62523"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Relationships</w:t>
            </w:r>
            <w:r>
              <w:rPr>
                <w:rFonts w:ascii="Calibri" w:eastAsia="Calibri" w:hAnsi="Calibri" w:cs="Calibri"/>
                <w:sz w:val="21"/>
                <w:szCs w:val="21"/>
              </w:rPr>
              <w:t xml:space="preserve"> – </w:t>
            </w:r>
            <w:r w:rsidR="00055492">
              <w:rPr>
                <w:rFonts w:ascii="Calibri" w:eastAsia="Calibri" w:hAnsi="Calibri" w:cs="Calibri"/>
                <w:sz w:val="21"/>
                <w:szCs w:val="21"/>
              </w:rPr>
              <w:t>LGBTQ+</w:t>
            </w:r>
            <w:r w:rsidR="002C737F">
              <w:rPr>
                <w:rFonts w:ascii="Calibri" w:eastAsia="Calibri" w:hAnsi="Calibri" w:cs="Calibri"/>
                <w:sz w:val="21"/>
                <w:szCs w:val="21"/>
              </w:rPr>
              <w:t xml:space="preserve"> and Social Media Pressure</w:t>
            </w:r>
          </w:p>
          <w:p w14:paraId="238FA323" w14:textId="6334C1E4" w:rsidR="00B66EFF" w:rsidRPr="00B66EFF" w:rsidRDefault="0047605A" w:rsidP="00B66EFF">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Building Your Future</w:t>
            </w:r>
            <w:r w:rsidR="00B66EFF">
              <w:rPr>
                <w:rFonts w:ascii="Calibri" w:eastAsia="Calibri" w:hAnsi="Calibri" w:cs="Calibri"/>
                <w:sz w:val="21"/>
                <w:szCs w:val="21"/>
              </w:rPr>
              <w:t xml:space="preserve"> – </w:t>
            </w:r>
            <w:r w:rsidR="00055492">
              <w:rPr>
                <w:rFonts w:ascii="Calibri" w:eastAsia="Calibri" w:hAnsi="Calibri" w:cs="Calibri"/>
                <w:sz w:val="21"/>
                <w:szCs w:val="21"/>
              </w:rPr>
              <w:t xml:space="preserve">Aspirations </w:t>
            </w:r>
            <w:r w:rsidR="00B66EFF">
              <w:rPr>
                <w:rFonts w:ascii="Calibri" w:eastAsia="Calibri" w:hAnsi="Calibri" w:cs="Calibri"/>
                <w:sz w:val="21"/>
                <w:szCs w:val="21"/>
              </w:rPr>
              <w:t xml:space="preserve"> </w:t>
            </w:r>
          </w:p>
          <w:p w14:paraId="587246B6" w14:textId="6C2BDA43" w:rsidR="00B66EF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Rights and Responsibilities </w:t>
            </w:r>
            <w:r>
              <w:rPr>
                <w:rFonts w:ascii="Calibri" w:eastAsia="Calibri" w:hAnsi="Calibri" w:cs="Calibri"/>
                <w:sz w:val="21"/>
                <w:szCs w:val="21"/>
              </w:rPr>
              <w:t xml:space="preserve">– </w:t>
            </w:r>
            <w:r w:rsidR="00055492">
              <w:rPr>
                <w:rFonts w:ascii="Calibri" w:eastAsia="Calibri" w:hAnsi="Calibri" w:cs="Calibri"/>
                <w:sz w:val="21"/>
                <w:szCs w:val="21"/>
              </w:rPr>
              <w:t>Laws</w:t>
            </w:r>
            <w:r>
              <w:rPr>
                <w:rFonts w:ascii="Calibri" w:eastAsia="Calibri" w:hAnsi="Calibri" w:cs="Calibri"/>
                <w:sz w:val="21"/>
                <w:szCs w:val="21"/>
              </w:rPr>
              <w:t xml:space="preserve"> </w:t>
            </w:r>
          </w:p>
          <w:p w14:paraId="19C23ED5" w14:textId="30C125F7" w:rsidR="0049270F" w:rsidRPr="00B66EFF" w:rsidRDefault="00B66EFF" w:rsidP="00B66EFF">
            <w:pPr>
              <w:pStyle w:val="ListParagraph"/>
              <w:numPr>
                <w:ilvl w:val="0"/>
                <w:numId w:val="42"/>
              </w:numPr>
              <w:spacing w:after="160" w:line="259" w:lineRule="auto"/>
              <w:rPr>
                <w:rFonts w:ascii="Calibri" w:eastAsia="Calibri" w:hAnsi="Calibri" w:cs="Calibri"/>
                <w:sz w:val="21"/>
                <w:szCs w:val="21"/>
              </w:rPr>
            </w:pPr>
            <w:r w:rsidRPr="00B66EFF">
              <w:rPr>
                <w:rFonts w:ascii="Calibri" w:eastAsia="Calibri" w:hAnsi="Calibri" w:cs="Calibri"/>
                <w:sz w:val="21"/>
                <w:szCs w:val="21"/>
              </w:rPr>
              <w:t xml:space="preserve">Celebrating Diversity </w:t>
            </w:r>
            <w:r>
              <w:rPr>
                <w:rFonts w:ascii="Calibri" w:eastAsia="Calibri" w:hAnsi="Calibri" w:cs="Calibri"/>
                <w:sz w:val="21"/>
                <w:szCs w:val="21"/>
              </w:rPr>
              <w:t xml:space="preserve">– </w:t>
            </w:r>
            <w:r w:rsidR="00055492">
              <w:rPr>
                <w:rFonts w:ascii="Calibri" w:eastAsia="Calibri" w:hAnsi="Calibri" w:cs="Calibri"/>
                <w:sz w:val="21"/>
                <w:szCs w:val="21"/>
              </w:rPr>
              <w:t xml:space="preserve">Diversity </w:t>
            </w:r>
            <w:r>
              <w:rPr>
                <w:rFonts w:ascii="Calibri" w:eastAsia="Calibri" w:hAnsi="Calibri" w:cs="Calibri"/>
                <w:sz w:val="21"/>
                <w:szCs w:val="21"/>
              </w:rPr>
              <w:t xml:space="preserve"> </w:t>
            </w:r>
          </w:p>
        </w:tc>
      </w:tr>
      <w:tr w:rsidR="007B1995" w:rsidRPr="007B04C0" w14:paraId="07B414B0" w14:textId="77777777" w:rsidTr="00CD3F02">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CD3F02">
        <w:tc>
          <w:tcPr>
            <w:tcW w:w="10632" w:type="dxa"/>
          </w:tcPr>
          <w:p w14:paraId="30878C56" w14:textId="4AEB89C4" w:rsidR="004F3C65" w:rsidRPr="00B66EFF" w:rsidRDefault="00B66EFF" w:rsidP="00B66EFF">
            <w:pPr>
              <w:pStyle w:val="ListParagraph"/>
              <w:numPr>
                <w:ilvl w:val="0"/>
                <w:numId w:val="20"/>
              </w:numPr>
              <w:rPr>
                <w:sz w:val="21"/>
                <w:szCs w:val="21"/>
                <w:lang w:val="en-GB"/>
              </w:rPr>
            </w:pPr>
            <w:r>
              <w:rPr>
                <w:sz w:val="21"/>
                <w:szCs w:val="21"/>
                <w:lang w:val="en-GB"/>
              </w:rPr>
              <w:t xml:space="preserve">The topics taught have been carefully selected to meet the needs of Year </w:t>
            </w:r>
            <w:r w:rsidR="00055492">
              <w:rPr>
                <w:sz w:val="21"/>
                <w:szCs w:val="21"/>
                <w:lang w:val="en-GB"/>
              </w:rPr>
              <w:t>8</w:t>
            </w:r>
            <w:r>
              <w:rPr>
                <w:sz w:val="21"/>
                <w:szCs w:val="21"/>
                <w:lang w:val="en-GB"/>
              </w:rPr>
              <w:t xml:space="preserve"> students. The first topic will look at </w:t>
            </w:r>
            <w:r w:rsidR="00055492">
              <w:rPr>
                <w:sz w:val="21"/>
                <w:szCs w:val="21"/>
                <w:lang w:val="en-GB"/>
              </w:rPr>
              <w:t xml:space="preserve">County Lines. </w:t>
            </w:r>
            <w:r>
              <w:rPr>
                <w:sz w:val="21"/>
                <w:szCs w:val="21"/>
                <w:lang w:val="en-GB"/>
              </w:rPr>
              <w:t xml:space="preserve"> </w:t>
            </w:r>
            <w:r w:rsidR="00055492">
              <w:rPr>
                <w:sz w:val="21"/>
                <w:szCs w:val="21"/>
                <w:lang w:val="en-GB"/>
              </w:rPr>
              <w:t xml:space="preserve">This will build on what students had previously explored in Year 7 on staying safe online. With following a spiral curriculum, the topics will build on previous topics covered in Year 7. </w:t>
            </w:r>
            <w:r>
              <w:rPr>
                <w:sz w:val="21"/>
                <w:szCs w:val="21"/>
                <w:lang w:val="en-GB"/>
              </w:rPr>
              <w:t xml:space="preserve"> The curriculum will be taught in an inclusive way and not make too many assumptions of prior knowledge and understanding.</w:t>
            </w:r>
          </w:p>
        </w:tc>
      </w:tr>
      <w:tr w:rsidR="00AA005C" w:rsidRPr="007B04C0" w14:paraId="079F81EC" w14:textId="77777777" w:rsidTr="00CD3F02">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CD3F02">
        <w:tc>
          <w:tcPr>
            <w:tcW w:w="10632" w:type="dxa"/>
          </w:tcPr>
          <w:p w14:paraId="207CCB31" w14:textId="6FB43FEA" w:rsidR="007B1995" w:rsidRDefault="007B1995" w:rsidP="007B1995">
            <w:pPr>
              <w:rPr>
                <w:b/>
                <w:sz w:val="21"/>
                <w:szCs w:val="21"/>
                <w:lang w:val="en-GB"/>
              </w:rPr>
            </w:pPr>
            <w:r w:rsidRPr="007B04C0">
              <w:rPr>
                <w:b/>
                <w:sz w:val="21"/>
                <w:szCs w:val="21"/>
                <w:lang w:val="en-GB"/>
              </w:rPr>
              <w:t>Rationale for studying this topic</w:t>
            </w:r>
          </w:p>
          <w:p w14:paraId="7104E539" w14:textId="65688259" w:rsidR="00D347D8" w:rsidRPr="00D347D8" w:rsidRDefault="00D347D8" w:rsidP="00D347D8">
            <w:pPr>
              <w:pStyle w:val="ListParagraph"/>
              <w:numPr>
                <w:ilvl w:val="0"/>
                <w:numId w:val="38"/>
              </w:numPr>
              <w:rPr>
                <w:sz w:val="21"/>
                <w:szCs w:val="21"/>
                <w:lang w:val="en-GB"/>
              </w:rPr>
            </w:pPr>
            <w:r w:rsidRPr="00D347D8">
              <w:rPr>
                <w:sz w:val="21"/>
                <w:szCs w:val="21"/>
                <w:lang w:val="en-GB"/>
              </w:rPr>
              <w:t>The</w:t>
            </w:r>
            <w:r>
              <w:rPr>
                <w:sz w:val="21"/>
                <w:szCs w:val="21"/>
                <w:lang w:val="en-GB"/>
              </w:rPr>
              <w:t xml:space="preserve"> six areas for the year will ensure that students</w:t>
            </w:r>
            <w:r w:rsidR="0049270F">
              <w:rPr>
                <w:sz w:val="21"/>
                <w:szCs w:val="21"/>
                <w:lang w:val="en-GB"/>
              </w:rPr>
              <w:t xml:space="preserve"> are equipped with the knowledge and skills they need to navigate the world they are growing up in and the world that they will enter when they leave school</w:t>
            </w:r>
            <w:r w:rsidR="00B66EFF">
              <w:rPr>
                <w:sz w:val="21"/>
                <w:szCs w:val="21"/>
                <w:lang w:val="en-GB"/>
              </w:rPr>
              <w:t xml:space="preserve">. </w:t>
            </w:r>
          </w:p>
          <w:p w14:paraId="42EC5C81" w14:textId="3DC84B25" w:rsidR="007B1995" w:rsidRDefault="007B1995" w:rsidP="007B1995">
            <w:pPr>
              <w:jc w:val="both"/>
              <w:rPr>
                <w:b/>
                <w:bCs/>
                <w:sz w:val="21"/>
                <w:szCs w:val="21"/>
                <w:lang w:val="en-GB"/>
              </w:rPr>
            </w:pPr>
            <w:r w:rsidRPr="007B04C0">
              <w:rPr>
                <w:b/>
                <w:bCs/>
                <w:sz w:val="21"/>
                <w:szCs w:val="21"/>
                <w:lang w:val="en-GB"/>
              </w:rPr>
              <w:t>Rationale for timing of this topic</w:t>
            </w:r>
          </w:p>
          <w:p w14:paraId="27C56A2D" w14:textId="2AE79A85" w:rsidR="00FD48C2" w:rsidRPr="00FD48C2" w:rsidRDefault="00D347D8" w:rsidP="0049270F">
            <w:pPr>
              <w:pStyle w:val="ListParagraph"/>
              <w:numPr>
                <w:ilvl w:val="0"/>
                <w:numId w:val="38"/>
              </w:numPr>
              <w:rPr>
                <w:b/>
                <w:sz w:val="21"/>
                <w:szCs w:val="21"/>
                <w:lang w:val="en-GB"/>
              </w:rPr>
            </w:pPr>
            <w:r>
              <w:rPr>
                <w:sz w:val="21"/>
                <w:szCs w:val="21"/>
                <w:lang w:val="en-GB"/>
              </w:rPr>
              <w:t xml:space="preserve">Each topic within the 6 focus areas builds upon the learning done in previous years. For example, the ideas explored in </w:t>
            </w:r>
            <w:r w:rsidR="0049270F">
              <w:rPr>
                <w:sz w:val="21"/>
                <w:szCs w:val="21"/>
                <w:lang w:val="en-GB"/>
              </w:rPr>
              <w:t>terms of keeping safe online are</w:t>
            </w:r>
            <w:r>
              <w:rPr>
                <w:sz w:val="21"/>
                <w:szCs w:val="21"/>
                <w:lang w:val="en-GB"/>
              </w:rPr>
              <w:t xml:space="preserve"> revisited with more mature themes and</w:t>
            </w:r>
            <w:r w:rsidR="0049270F">
              <w:rPr>
                <w:sz w:val="21"/>
                <w:szCs w:val="21"/>
                <w:lang w:val="en-GB"/>
              </w:rPr>
              <w:t xml:space="preserve"> ever more exploratory</w:t>
            </w:r>
            <w:r>
              <w:rPr>
                <w:sz w:val="21"/>
                <w:szCs w:val="21"/>
                <w:lang w:val="en-GB"/>
              </w:rPr>
              <w:t xml:space="preserve"> content as is appropriate for </w:t>
            </w:r>
            <w:r w:rsidR="0049270F">
              <w:rPr>
                <w:sz w:val="21"/>
                <w:szCs w:val="21"/>
                <w:lang w:val="en-GB"/>
              </w:rPr>
              <w:t>each</w:t>
            </w:r>
            <w:r>
              <w:rPr>
                <w:sz w:val="21"/>
                <w:szCs w:val="21"/>
                <w:lang w:val="en-GB"/>
              </w:rPr>
              <w:t xml:space="preserve"> year group stage.</w:t>
            </w:r>
            <w:r w:rsidR="0049270F">
              <w:rPr>
                <w:sz w:val="21"/>
                <w:szCs w:val="21"/>
                <w:lang w:val="en-GB"/>
              </w:rPr>
              <w:t xml:space="preserve"> This approach is the same for each of the 6 focus areas throughout each academic year.</w:t>
            </w:r>
            <w:r w:rsidR="00311B0E">
              <w:rPr>
                <w:sz w:val="21"/>
                <w:szCs w:val="21"/>
                <w:lang w:val="en-GB"/>
              </w:rPr>
              <w:t xml:space="preserve"> Years 7 – 9 will follow a spiral curriculum. </w:t>
            </w:r>
          </w:p>
        </w:tc>
      </w:tr>
      <w:tr w:rsidR="00AA005C" w:rsidRPr="007B04C0" w14:paraId="6BD43A62" w14:textId="77777777" w:rsidTr="00CD3F02">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CD3F02">
        <w:tc>
          <w:tcPr>
            <w:tcW w:w="10632" w:type="dxa"/>
          </w:tcPr>
          <w:p w14:paraId="1592AD10" w14:textId="663C686E" w:rsid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Staying safe Online and Offline – </w:t>
            </w:r>
            <w:r w:rsidR="00055492">
              <w:rPr>
                <w:rFonts w:ascii="Calibri" w:eastAsia="Calibri" w:hAnsi="Calibri" w:cs="Calibri"/>
                <w:b/>
                <w:bCs/>
                <w:sz w:val="21"/>
                <w:szCs w:val="21"/>
              </w:rPr>
              <w:t xml:space="preserve">County Lines </w:t>
            </w:r>
            <w:r w:rsidRPr="00311B0E">
              <w:rPr>
                <w:rFonts w:ascii="Calibri" w:eastAsia="Calibri" w:hAnsi="Calibri" w:cs="Calibri"/>
                <w:b/>
                <w:bCs/>
                <w:sz w:val="21"/>
                <w:szCs w:val="21"/>
              </w:rPr>
              <w:t xml:space="preserve"> </w:t>
            </w:r>
          </w:p>
          <w:p w14:paraId="7819DB33" w14:textId="0FB6F8DC" w:rsidR="00055492" w:rsidRDefault="00055492" w:rsidP="00055492">
            <w:pPr>
              <w:pStyle w:val="ListParagraph"/>
              <w:numPr>
                <w:ilvl w:val="0"/>
                <w:numId w:val="45"/>
              </w:numPr>
              <w:rPr>
                <w:sz w:val="21"/>
                <w:szCs w:val="21"/>
                <w:lang w:val="en-GB"/>
              </w:rPr>
            </w:pPr>
            <w:r w:rsidRPr="00DE2314">
              <w:rPr>
                <w:sz w:val="21"/>
                <w:szCs w:val="21"/>
                <w:lang w:val="en-GB"/>
              </w:rPr>
              <w:t>Students will be introduced to the concept of County Lines and how to keep themselves safe in relation to organised criminal activity</w:t>
            </w:r>
            <w:r>
              <w:rPr>
                <w:sz w:val="21"/>
                <w:szCs w:val="21"/>
                <w:lang w:val="en-GB"/>
              </w:rPr>
              <w:t>. The learning will include thinking about how they might become at risk of being involved of County Lines.</w:t>
            </w:r>
          </w:p>
          <w:p w14:paraId="12FB24BF" w14:textId="22A79A25" w:rsidR="00055492" w:rsidRDefault="00055492" w:rsidP="00055492">
            <w:pPr>
              <w:pStyle w:val="ListParagraph"/>
              <w:numPr>
                <w:ilvl w:val="0"/>
                <w:numId w:val="45"/>
              </w:numPr>
              <w:jc w:val="both"/>
              <w:rPr>
                <w:sz w:val="21"/>
                <w:szCs w:val="21"/>
                <w:lang w:val="en-GB"/>
              </w:rPr>
            </w:pPr>
            <w:r w:rsidRPr="00DE2314">
              <w:rPr>
                <w:sz w:val="21"/>
                <w:szCs w:val="21"/>
                <w:lang w:val="en-GB"/>
              </w:rPr>
              <w:t>Students will look at examples of substance misuse and the devastating impact that this can have on people’s lives.</w:t>
            </w:r>
          </w:p>
          <w:p w14:paraId="47BD788C" w14:textId="0589BA26" w:rsidR="00055492" w:rsidRDefault="00055492" w:rsidP="00055492">
            <w:pPr>
              <w:pStyle w:val="ListParagraph"/>
              <w:numPr>
                <w:ilvl w:val="0"/>
                <w:numId w:val="45"/>
              </w:numPr>
              <w:jc w:val="both"/>
              <w:rPr>
                <w:sz w:val="21"/>
                <w:szCs w:val="21"/>
                <w:lang w:val="en-GB"/>
              </w:rPr>
            </w:pPr>
            <w:r>
              <w:rPr>
                <w:sz w:val="21"/>
                <w:szCs w:val="21"/>
                <w:lang w:val="en-GB"/>
              </w:rPr>
              <w:t>Students will be introduced to the concept of grooming and how to remain safe.</w:t>
            </w:r>
          </w:p>
          <w:p w14:paraId="4AC65F70" w14:textId="2AC36285" w:rsidR="00055492" w:rsidRDefault="00055492" w:rsidP="00055492">
            <w:pPr>
              <w:pStyle w:val="ListParagraph"/>
              <w:numPr>
                <w:ilvl w:val="0"/>
                <w:numId w:val="45"/>
              </w:numPr>
              <w:jc w:val="both"/>
              <w:rPr>
                <w:sz w:val="21"/>
                <w:szCs w:val="21"/>
                <w:lang w:val="en-GB"/>
              </w:rPr>
            </w:pPr>
            <w:r>
              <w:rPr>
                <w:sz w:val="21"/>
                <w:szCs w:val="21"/>
                <w:lang w:val="en-GB"/>
              </w:rPr>
              <w:t>Students will look at the impact that alcohol can have on the individual and in society more generally.</w:t>
            </w:r>
          </w:p>
          <w:p w14:paraId="37481797" w14:textId="433F97C8" w:rsidR="00055492" w:rsidRDefault="00055492" w:rsidP="00055492">
            <w:pPr>
              <w:pStyle w:val="ListParagraph"/>
              <w:numPr>
                <w:ilvl w:val="0"/>
                <w:numId w:val="45"/>
              </w:numPr>
              <w:jc w:val="both"/>
              <w:rPr>
                <w:sz w:val="21"/>
                <w:szCs w:val="21"/>
                <w:lang w:val="en-GB"/>
              </w:rPr>
            </w:pPr>
            <w:r>
              <w:rPr>
                <w:sz w:val="21"/>
                <w:szCs w:val="21"/>
                <w:lang w:val="en-GB"/>
              </w:rPr>
              <w:t>Students will explore the dangers of cyber bullying and build on the work done on online safety in Year 7.</w:t>
            </w:r>
          </w:p>
          <w:p w14:paraId="63BDD5C4" w14:textId="3ECC8117" w:rsidR="00055492" w:rsidRPr="00DE2314" w:rsidRDefault="00055492" w:rsidP="00055492">
            <w:pPr>
              <w:pStyle w:val="ListParagraph"/>
              <w:numPr>
                <w:ilvl w:val="0"/>
                <w:numId w:val="45"/>
              </w:numPr>
              <w:jc w:val="both"/>
              <w:rPr>
                <w:sz w:val="21"/>
                <w:szCs w:val="21"/>
                <w:lang w:val="en-GB"/>
              </w:rPr>
            </w:pPr>
            <w:r>
              <w:rPr>
                <w:sz w:val="21"/>
                <w:szCs w:val="21"/>
                <w:lang w:val="en-GB"/>
              </w:rPr>
              <w:t>Students will learn about the concept of Child Sexual Exploitation.</w:t>
            </w:r>
          </w:p>
          <w:p w14:paraId="74D9B34E" w14:textId="77777777" w:rsidR="00055492" w:rsidRDefault="00055492" w:rsidP="00311B0E">
            <w:pPr>
              <w:spacing w:after="160" w:line="259" w:lineRule="auto"/>
              <w:rPr>
                <w:rFonts w:ascii="Calibri" w:eastAsia="Calibri" w:hAnsi="Calibri" w:cs="Calibri"/>
                <w:b/>
                <w:bCs/>
                <w:sz w:val="21"/>
                <w:szCs w:val="21"/>
              </w:rPr>
            </w:pPr>
          </w:p>
          <w:p w14:paraId="07E434CF" w14:textId="5E7620EB"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Health and Well-being – </w:t>
            </w:r>
            <w:r w:rsidR="00055492">
              <w:rPr>
                <w:rFonts w:ascii="Calibri" w:eastAsia="Calibri" w:hAnsi="Calibri" w:cs="Calibri"/>
                <w:b/>
                <w:bCs/>
                <w:sz w:val="21"/>
                <w:szCs w:val="21"/>
              </w:rPr>
              <w:t xml:space="preserve">Mental Health </w:t>
            </w:r>
            <w:r w:rsidRPr="00311B0E">
              <w:rPr>
                <w:rFonts w:ascii="Calibri" w:eastAsia="Calibri" w:hAnsi="Calibri" w:cs="Calibri"/>
                <w:b/>
                <w:bCs/>
                <w:sz w:val="21"/>
                <w:szCs w:val="21"/>
              </w:rPr>
              <w:t xml:space="preserve"> </w:t>
            </w:r>
          </w:p>
          <w:p w14:paraId="407DC8F0" w14:textId="77777777" w:rsidR="00055492" w:rsidRDefault="00055492" w:rsidP="00055492">
            <w:pPr>
              <w:pStyle w:val="ListParagraph"/>
              <w:numPr>
                <w:ilvl w:val="0"/>
                <w:numId w:val="45"/>
              </w:numPr>
              <w:jc w:val="both"/>
              <w:rPr>
                <w:sz w:val="21"/>
                <w:szCs w:val="21"/>
                <w:lang w:val="en-GB"/>
              </w:rPr>
            </w:pPr>
            <w:r w:rsidRPr="000A20F9">
              <w:rPr>
                <w:sz w:val="21"/>
                <w:szCs w:val="21"/>
                <w:lang w:val="en-GB"/>
              </w:rPr>
              <w:t>Children will reflect on their own health and wellbeing</w:t>
            </w:r>
            <w:r>
              <w:rPr>
                <w:sz w:val="21"/>
                <w:szCs w:val="21"/>
                <w:lang w:val="en-GB"/>
              </w:rPr>
              <w:t>. This will include mental health, coping with stress and developing positive body image. Students will also learn about the importance of healthy eating and low cholesterol.</w:t>
            </w:r>
          </w:p>
          <w:p w14:paraId="34927714" w14:textId="5158DD14" w:rsidR="00055492" w:rsidRDefault="00055492" w:rsidP="00055492">
            <w:pPr>
              <w:pStyle w:val="ListParagraph"/>
              <w:numPr>
                <w:ilvl w:val="0"/>
                <w:numId w:val="45"/>
              </w:numPr>
              <w:jc w:val="both"/>
              <w:rPr>
                <w:sz w:val="21"/>
                <w:szCs w:val="21"/>
                <w:lang w:val="en-GB"/>
              </w:rPr>
            </w:pPr>
            <w:r>
              <w:rPr>
                <w:sz w:val="21"/>
                <w:szCs w:val="21"/>
                <w:lang w:val="en-GB"/>
              </w:rPr>
              <w:t>Students will learn about what physical and emotional neglect are and the damaging consequences of these.</w:t>
            </w:r>
          </w:p>
          <w:p w14:paraId="29167F0A" w14:textId="39ACD8F5" w:rsidR="00055492" w:rsidRDefault="00055492" w:rsidP="00055492">
            <w:pPr>
              <w:pStyle w:val="ListParagraph"/>
              <w:numPr>
                <w:ilvl w:val="0"/>
                <w:numId w:val="45"/>
              </w:numPr>
              <w:jc w:val="both"/>
              <w:rPr>
                <w:sz w:val="21"/>
                <w:szCs w:val="21"/>
                <w:lang w:val="en-GB"/>
              </w:rPr>
            </w:pPr>
            <w:r>
              <w:rPr>
                <w:sz w:val="21"/>
                <w:szCs w:val="21"/>
                <w:lang w:val="en-GB"/>
              </w:rPr>
              <w:t>Students will explore different types of bullying and how they can respond to bullying either direct towards them or others.</w:t>
            </w:r>
          </w:p>
          <w:p w14:paraId="64F849EA" w14:textId="77777777" w:rsidR="00055492" w:rsidRDefault="00055492" w:rsidP="00055492">
            <w:pPr>
              <w:jc w:val="both"/>
              <w:rPr>
                <w:sz w:val="21"/>
                <w:szCs w:val="21"/>
                <w:lang w:val="en-GB"/>
              </w:rPr>
            </w:pPr>
          </w:p>
          <w:p w14:paraId="3D88184F" w14:textId="61AF0447" w:rsidR="00311B0E" w:rsidRPr="00311B0E" w:rsidRDefault="00311B0E" w:rsidP="00311B0E">
            <w:pPr>
              <w:spacing w:after="160" w:line="259" w:lineRule="auto"/>
              <w:rPr>
                <w:rFonts w:ascii="Calibri" w:eastAsia="Calibri" w:hAnsi="Calibri" w:cs="Calibri"/>
                <w:b/>
                <w:bCs/>
                <w:sz w:val="21"/>
                <w:szCs w:val="21"/>
              </w:rPr>
            </w:pPr>
            <w:r w:rsidRPr="00311B0E">
              <w:rPr>
                <w:rFonts w:ascii="Calibri" w:eastAsia="Calibri" w:hAnsi="Calibri" w:cs="Calibri"/>
                <w:b/>
                <w:bCs/>
                <w:sz w:val="21"/>
                <w:szCs w:val="21"/>
              </w:rPr>
              <w:t xml:space="preserve">Relationships – </w:t>
            </w:r>
            <w:r w:rsidR="00055492">
              <w:rPr>
                <w:rFonts w:ascii="Calibri" w:eastAsia="Calibri" w:hAnsi="Calibri" w:cs="Calibri"/>
                <w:b/>
                <w:bCs/>
                <w:sz w:val="21"/>
                <w:szCs w:val="21"/>
              </w:rPr>
              <w:t xml:space="preserve">LGBTQ+ </w:t>
            </w:r>
          </w:p>
          <w:p w14:paraId="3AC2D75A" w14:textId="1309AECC" w:rsidR="00055492" w:rsidRDefault="00055492" w:rsidP="00055492">
            <w:pPr>
              <w:pStyle w:val="ListParagraph"/>
              <w:numPr>
                <w:ilvl w:val="0"/>
                <w:numId w:val="45"/>
              </w:numPr>
              <w:jc w:val="both"/>
              <w:rPr>
                <w:sz w:val="21"/>
                <w:szCs w:val="21"/>
                <w:lang w:val="en-GB"/>
              </w:rPr>
            </w:pPr>
            <w:r>
              <w:rPr>
                <w:sz w:val="21"/>
                <w:szCs w:val="21"/>
                <w:lang w:val="en-GB"/>
              </w:rPr>
              <w:t>Students will learn about the different aspects of LGBTQ+ and the challenges that LGBTQ+ people face, including homophobia and transphobia.</w:t>
            </w:r>
          </w:p>
          <w:p w14:paraId="5FCC7E45" w14:textId="40EF2E58" w:rsidR="00055492" w:rsidRDefault="00055492" w:rsidP="00055492">
            <w:pPr>
              <w:pStyle w:val="ListParagraph"/>
              <w:numPr>
                <w:ilvl w:val="0"/>
                <w:numId w:val="45"/>
              </w:numPr>
              <w:jc w:val="both"/>
              <w:rPr>
                <w:sz w:val="21"/>
                <w:szCs w:val="21"/>
                <w:lang w:val="en-GB"/>
              </w:rPr>
            </w:pPr>
            <w:r>
              <w:rPr>
                <w:sz w:val="21"/>
                <w:szCs w:val="21"/>
                <w:lang w:val="en-GB"/>
              </w:rPr>
              <w:t>Students will explore how they can support those who identify as LGBTQ+ and how they can challenge intolerance.</w:t>
            </w:r>
          </w:p>
          <w:p w14:paraId="3101D169" w14:textId="7CCFF74A" w:rsidR="00311B0E" w:rsidRDefault="002C737F" w:rsidP="00311B0E">
            <w:pPr>
              <w:spacing w:after="160" w:line="259" w:lineRule="auto"/>
              <w:rPr>
                <w:rFonts w:ascii="Calibri" w:eastAsia="Calibri" w:hAnsi="Calibri" w:cs="Calibri"/>
                <w:b/>
                <w:bCs/>
                <w:sz w:val="21"/>
                <w:szCs w:val="21"/>
              </w:rPr>
            </w:pPr>
            <w:r>
              <w:rPr>
                <w:rFonts w:ascii="Calibri" w:eastAsia="Calibri" w:hAnsi="Calibri" w:cs="Calibri"/>
                <w:b/>
                <w:bCs/>
                <w:sz w:val="21"/>
                <w:szCs w:val="21"/>
              </w:rPr>
              <w:lastRenderedPageBreak/>
              <w:t>Building Your Future</w:t>
            </w:r>
            <w:r w:rsidR="00311B0E" w:rsidRPr="00311B0E">
              <w:rPr>
                <w:rFonts w:ascii="Calibri" w:eastAsia="Calibri" w:hAnsi="Calibri" w:cs="Calibri"/>
                <w:b/>
                <w:bCs/>
                <w:sz w:val="21"/>
                <w:szCs w:val="21"/>
              </w:rPr>
              <w:t xml:space="preserve"> – </w:t>
            </w:r>
            <w:r w:rsidR="00055492">
              <w:rPr>
                <w:rFonts w:ascii="Calibri" w:eastAsia="Calibri" w:hAnsi="Calibri" w:cs="Calibri"/>
                <w:b/>
                <w:bCs/>
                <w:sz w:val="21"/>
                <w:szCs w:val="21"/>
              </w:rPr>
              <w:t xml:space="preserve">Aspirations </w:t>
            </w:r>
            <w:r w:rsidR="00311B0E" w:rsidRPr="00311B0E">
              <w:rPr>
                <w:rFonts w:ascii="Calibri" w:eastAsia="Calibri" w:hAnsi="Calibri" w:cs="Calibri"/>
                <w:b/>
                <w:bCs/>
                <w:sz w:val="21"/>
                <w:szCs w:val="21"/>
              </w:rPr>
              <w:t xml:space="preserve"> </w:t>
            </w:r>
          </w:p>
          <w:p w14:paraId="4D038741" w14:textId="0F2922D5" w:rsidR="00055492" w:rsidRDefault="00055492" w:rsidP="00055492">
            <w:pPr>
              <w:pStyle w:val="ListParagraph"/>
              <w:numPr>
                <w:ilvl w:val="0"/>
                <w:numId w:val="45"/>
              </w:numPr>
              <w:jc w:val="both"/>
              <w:rPr>
                <w:sz w:val="21"/>
                <w:szCs w:val="21"/>
                <w:lang w:val="en-GB"/>
              </w:rPr>
            </w:pPr>
            <w:r>
              <w:rPr>
                <w:sz w:val="21"/>
                <w:szCs w:val="21"/>
                <w:lang w:val="en-GB"/>
              </w:rPr>
              <w:t>Students will learn about enterprise skills and how to develop these skills as they grow.</w:t>
            </w:r>
          </w:p>
          <w:p w14:paraId="1B68B988" w14:textId="0F65B722" w:rsidR="00055492" w:rsidRDefault="00055492" w:rsidP="00055492">
            <w:pPr>
              <w:pStyle w:val="ListParagraph"/>
              <w:numPr>
                <w:ilvl w:val="0"/>
                <w:numId w:val="45"/>
              </w:numPr>
              <w:jc w:val="both"/>
              <w:rPr>
                <w:sz w:val="21"/>
                <w:szCs w:val="21"/>
                <w:lang w:val="en-GB"/>
              </w:rPr>
            </w:pPr>
            <w:r>
              <w:rPr>
                <w:sz w:val="21"/>
                <w:szCs w:val="21"/>
                <w:lang w:val="en-GB"/>
              </w:rPr>
              <w:t>Students will explore why they should be proud by all they have to offer and explore the careers and jobs that may be of interest to them. This will include boosting self-esteem and raising aspirations.</w:t>
            </w:r>
          </w:p>
          <w:p w14:paraId="1BA265FC" w14:textId="4C2F537D" w:rsidR="00055492" w:rsidRDefault="00055492" w:rsidP="00055492">
            <w:pPr>
              <w:pStyle w:val="ListParagraph"/>
              <w:numPr>
                <w:ilvl w:val="0"/>
                <w:numId w:val="45"/>
              </w:numPr>
              <w:jc w:val="both"/>
              <w:rPr>
                <w:sz w:val="21"/>
                <w:szCs w:val="21"/>
                <w:lang w:val="en-GB"/>
              </w:rPr>
            </w:pPr>
            <w:r>
              <w:rPr>
                <w:sz w:val="21"/>
                <w:szCs w:val="21"/>
                <w:lang w:val="en-GB"/>
              </w:rPr>
              <w:t>Students will develop their knowledge of LMI (Labour Market Information).</w:t>
            </w:r>
          </w:p>
          <w:p w14:paraId="65C2E6C1" w14:textId="77777777" w:rsidR="00CD3F02" w:rsidRDefault="00CD3F02" w:rsidP="00CD3F02">
            <w:pPr>
              <w:jc w:val="both"/>
              <w:rPr>
                <w:sz w:val="21"/>
                <w:szCs w:val="21"/>
                <w:lang w:val="en-GB"/>
              </w:rPr>
            </w:pPr>
          </w:p>
          <w:p w14:paraId="6112F0D6" w14:textId="02D40D0E" w:rsidR="00CD3F02" w:rsidRPr="00CD3F02" w:rsidRDefault="00CD3F02" w:rsidP="00CD3F02">
            <w:pPr>
              <w:spacing w:after="160" w:line="259" w:lineRule="auto"/>
              <w:rPr>
                <w:rFonts w:ascii="Calibri" w:eastAsia="Calibri" w:hAnsi="Calibri" w:cs="Calibri"/>
                <w:b/>
                <w:bCs/>
                <w:sz w:val="21"/>
                <w:szCs w:val="21"/>
              </w:rPr>
            </w:pPr>
            <w:r w:rsidRPr="00CD3F02">
              <w:rPr>
                <w:rFonts w:ascii="Calibri" w:eastAsia="Calibri" w:hAnsi="Calibri" w:cs="Calibri"/>
                <w:b/>
                <w:bCs/>
                <w:sz w:val="21"/>
                <w:szCs w:val="21"/>
              </w:rPr>
              <w:t xml:space="preserve">Rights and Responsibilities – </w:t>
            </w:r>
            <w:r w:rsidR="00055492">
              <w:rPr>
                <w:rFonts w:ascii="Calibri" w:eastAsia="Calibri" w:hAnsi="Calibri" w:cs="Calibri"/>
                <w:b/>
                <w:bCs/>
                <w:sz w:val="21"/>
                <w:szCs w:val="21"/>
              </w:rPr>
              <w:t xml:space="preserve">Laws </w:t>
            </w:r>
            <w:r w:rsidRPr="00CD3F02">
              <w:rPr>
                <w:rFonts w:ascii="Calibri" w:eastAsia="Calibri" w:hAnsi="Calibri" w:cs="Calibri"/>
                <w:b/>
                <w:bCs/>
                <w:sz w:val="21"/>
                <w:szCs w:val="21"/>
              </w:rPr>
              <w:t xml:space="preserve"> </w:t>
            </w:r>
          </w:p>
          <w:p w14:paraId="67C4AA85" w14:textId="073D69F9" w:rsidR="00055492" w:rsidRDefault="00055492" w:rsidP="00055492">
            <w:pPr>
              <w:pStyle w:val="ListParagraph"/>
              <w:numPr>
                <w:ilvl w:val="0"/>
                <w:numId w:val="45"/>
              </w:numPr>
              <w:jc w:val="both"/>
              <w:rPr>
                <w:sz w:val="21"/>
                <w:szCs w:val="21"/>
                <w:lang w:val="en-GB"/>
              </w:rPr>
            </w:pPr>
            <w:r>
              <w:rPr>
                <w:sz w:val="21"/>
                <w:szCs w:val="21"/>
                <w:lang w:val="en-GB"/>
              </w:rPr>
              <w:t>Students will be using the concept of living on a desert island to explore issues around society and community.</w:t>
            </w:r>
          </w:p>
          <w:p w14:paraId="7ECE9B9C" w14:textId="5994E06E" w:rsidR="00055492" w:rsidRDefault="00055492" w:rsidP="00055492">
            <w:pPr>
              <w:pStyle w:val="ListParagraph"/>
              <w:numPr>
                <w:ilvl w:val="0"/>
                <w:numId w:val="45"/>
              </w:numPr>
              <w:jc w:val="both"/>
              <w:rPr>
                <w:sz w:val="21"/>
                <w:szCs w:val="21"/>
                <w:lang w:val="en-GB"/>
              </w:rPr>
            </w:pPr>
            <w:r>
              <w:rPr>
                <w:sz w:val="21"/>
                <w:szCs w:val="21"/>
                <w:lang w:val="en-GB"/>
              </w:rPr>
              <w:t>Students will explore criminality, laws, and their importance in British society.</w:t>
            </w:r>
          </w:p>
          <w:p w14:paraId="5734B412" w14:textId="02BC4166" w:rsidR="00055492" w:rsidRDefault="00055492" w:rsidP="00055492">
            <w:pPr>
              <w:pStyle w:val="ListParagraph"/>
              <w:numPr>
                <w:ilvl w:val="0"/>
                <w:numId w:val="45"/>
              </w:numPr>
              <w:jc w:val="both"/>
              <w:rPr>
                <w:sz w:val="21"/>
                <w:szCs w:val="21"/>
                <w:lang w:val="en-GB"/>
              </w:rPr>
            </w:pPr>
            <w:r>
              <w:rPr>
                <w:sz w:val="21"/>
                <w:szCs w:val="21"/>
                <w:lang w:val="en-GB"/>
              </w:rPr>
              <w:t>Students will learn about how laws are made in Britain.</w:t>
            </w:r>
          </w:p>
          <w:p w14:paraId="1BECEEE2" w14:textId="2CF018D9" w:rsidR="00055492" w:rsidRDefault="00055492" w:rsidP="00055492">
            <w:pPr>
              <w:pStyle w:val="ListParagraph"/>
              <w:numPr>
                <w:ilvl w:val="0"/>
                <w:numId w:val="45"/>
              </w:numPr>
              <w:jc w:val="both"/>
              <w:rPr>
                <w:sz w:val="21"/>
                <w:szCs w:val="21"/>
                <w:lang w:val="en-GB"/>
              </w:rPr>
            </w:pPr>
            <w:r>
              <w:rPr>
                <w:sz w:val="21"/>
                <w:szCs w:val="21"/>
                <w:lang w:val="en-GB"/>
              </w:rPr>
              <w:t>Students will explore the British prison system, prison reform and state sanctioned punishment.</w:t>
            </w:r>
          </w:p>
          <w:p w14:paraId="5F948DDB" w14:textId="77777777" w:rsidR="00CD3F02" w:rsidRDefault="00CD3F02" w:rsidP="00CD3F02">
            <w:pPr>
              <w:jc w:val="both"/>
              <w:rPr>
                <w:sz w:val="21"/>
                <w:szCs w:val="21"/>
                <w:lang w:val="en-GB"/>
              </w:rPr>
            </w:pPr>
          </w:p>
          <w:p w14:paraId="3699AFCE" w14:textId="0CF1ED46" w:rsidR="00CD3F02" w:rsidRPr="00CD3F02" w:rsidRDefault="00CD3F02" w:rsidP="00CD3F02">
            <w:pPr>
              <w:jc w:val="both"/>
              <w:rPr>
                <w:b/>
                <w:bCs/>
                <w:sz w:val="21"/>
                <w:szCs w:val="21"/>
                <w:lang w:val="en-GB"/>
              </w:rPr>
            </w:pPr>
            <w:r w:rsidRPr="00CD3F02">
              <w:rPr>
                <w:rFonts w:ascii="Calibri" w:eastAsia="Calibri" w:hAnsi="Calibri" w:cs="Calibri"/>
                <w:b/>
                <w:bCs/>
                <w:sz w:val="21"/>
                <w:szCs w:val="21"/>
              </w:rPr>
              <w:t xml:space="preserve">Celebrating Diversity – </w:t>
            </w:r>
            <w:r w:rsidR="00055492">
              <w:rPr>
                <w:rFonts w:ascii="Calibri" w:eastAsia="Calibri" w:hAnsi="Calibri" w:cs="Calibri"/>
                <w:b/>
                <w:bCs/>
                <w:sz w:val="21"/>
                <w:szCs w:val="21"/>
              </w:rPr>
              <w:t xml:space="preserve">Diversity </w:t>
            </w:r>
          </w:p>
          <w:p w14:paraId="1886D083" w14:textId="113008A6" w:rsidR="00055492" w:rsidRDefault="00055492" w:rsidP="00055492">
            <w:pPr>
              <w:pStyle w:val="ListParagraph"/>
              <w:numPr>
                <w:ilvl w:val="0"/>
                <w:numId w:val="45"/>
              </w:numPr>
              <w:jc w:val="both"/>
              <w:rPr>
                <w:sz w:val="21"/>
                <w:szCs w:val="21"/>
                <w:lang w:val="en-GB"/>
              </w:rPr>
            </w:pPr>
            <w:r>
              <w:rPr>
                <w:sz w:val="21"/>
                <w:szCs w:val="21"/>
                <w:lang w:val="en-GB"/>
              </w:rPr>
              <w:t>Students will build on the work done as part of ‘Celebrating Diversity’ and will look specifically at issues around sexual orientation and gender identity.</w:t>
            </w:r>
          </w:p>
          <w:p w14:paraId="6784E8EC" w14:textId="008A3C60" w:rsidR="00311B0E" w:rsidRPr="00055492" w:rsidRDefault="00055492" w:rsidP="00055492">
            <w:pPr>
              <w:pStyle w:val="ListParagraph"/>
              <w:numPr>
                <w:ilvl w:val="0"/>
                <w:numId w:val="45"/>
              </w:numPr>
              <w:jc w:val="both"/>
              <w:rPr>
                <w:sz w:val="21"/>
                <w:szCs w:val="21"/>
                <w:lang w:val="en-GB"/>
              </w:rPr>
            </w:pPr>
            <w:r>
              <w:rPr>
                <w:sz w:val="21"/>
                <w:szCs w:val="21"/>
                <w:lang w:val="en-GB"/>
              </w:rPr>
              <w:t>Students will explore relationships and sexual education. This will include looking at how to deal with conflict as well as what healthy, respectful relationships look like. This will include students considering ‘What is Love?’</w:t>
            </w:r>
          </w:p>
        </w:tc>
      </w:tr>
      <w:tr w:rsidR="00CD3F02" w:rsidRPr="007B04C0" w14:paraId="5B2CDDBC" w14:textId="77777777" w:rsidTr="00CD3F02">
        <w:tc>
          <w:tcPr>
            <w:tcW w:w="10632" w:type="dxa"/>
            <w:shd w:val="clear" w:color="auto" w:fill="E2EFD9" w:themeFill="accent6" w:themeFillTint="33"/>
          </w:tcPr>
          <w:p w14:paraId="24C6014E" w14:textId="09F0FECB" w:rsidR="00CD3F02" w:rsidRPr="007B04C0" w:rsidRDefault="00CD3F02" w:rsidP="00CD3F02">
            <w:pPr>
              <w:rPr>
                <w:b/>
                <w:sz w:val="21"/>
                <w:szCs w:val="21"/>
                <w:lang w:val="en-GB"/>
              </w:rPr>
            </w:pPr>
            <w:r w:rsidRPr="007B04C0">
              <w:rPr>
                <w:b/>
                <w:sz w:val="21"/>
                <w:szCs w:val="21"/>
                <w:lang w:val="en-GB"/>
              </w:rPr>
              <w:lastRenderedPageBreak/>
              <w:t>New key terminology students will be taught during this topic/unit</w:t>
            </w:r>
          </w:p>
        </w:tc>
      </w:tr>
      <w:tr w:rsidR="00CD3F02" w:rsidRPr="007B04C0" w14:paraId="09BEEACA" w14:textId="77777777" w:rsidTr="00CD3F02">
        <w:trPr>
          <w:trHeight w:val="640"/>
        </w:trPr>
        <w:tc>
          <w:tcPr>
            <w:tcW w:w="10632" w:type="dxa"/>
          </w:tcPr>
          <w:p w14:paraId="2E5EEDC5" w14:textId="006FA952" w:rsidR="00055492" w:rsidRDefault="00055492" w:rsidP="00055492">
            <w:pPr>
              <w:pStyle w:val="ListParagraph"/>
              <w:numPr>
                <w:ilvl w:val="0"/>
                <w:numId w:val="27"/>
              </w:numPr>
              <w:rPr>
                <w:bCs/>
                <w:sz w:val="21"/>
                <w:szCs w:val="21"/>
                <w:lang w:val="en-GB"/>
              </w:rPr>
            </w:pPr>
            <w:r>
              <w:rPr>
                <w:bCs/>
                <w:sz w:val="21"/>
                <w:szCs w:val="21"/>
                <w:lang w:val="en-GB"/>
              </w:rPr>
              <w:t xml:space="preserve">County Lines </w:t>
            </w:r>
          </w:p>
          <w:p w14:paraId="37059522" w14:textId="70B36CB9" w:rsidR="00055492" w:rsidRDefault="00055492" w:rsidP="00055492">
            <w:pPr>
              <w:pStyle w:val="ListParagraph"/>
              <w:numPr>
                <w:ilvl w:val="0"/>
                <w:numId w:val="27"/>
              </w:numPr>
              <w:rPr>
                <w:bCs/>
                <w:sz w:val="21"/>
                <w:szCs w:val="21"/>
                <w:lang w:val="en-GB"/>
              </w:rPr>
            </w:pPr>
            <w:r w:rsidRPr="00055492">
              <w:rPr>
                <w:bCs/>
                <w:sz w:val="21"/>
                <w:szCs w:val="21"/>
                <w:lang w:val="en-GB"/>
              </w:rPr>
              <w:t>Grooming</w:t>
            </w:r>
          </w:p>
          <w:p w14:paraId="2206C846" w14:textId="1CB29AF8" w:rsidR="00055492" w:rsidRDefault="00055492" w:rsidP="00055492">
            <w:pPr>
              <w:pStyle w:val="ListParagraph"/>
              <w:numPr>
                <w:ilvl w:val="0"/>
                <w:numId w:val="27"/>
              </w:numPr>
              <w:rPr>
                <w:bCs/>
                <w:sz w:val="21"/>
                <w:szCs w:val="21"/>
                <w:lang w:val="en-GB"/>
              </w:rPr>
            </w:pPr>
            <w:r>
              <w:rPr>
                <w:bCs/>
                <w:sz w:val="21"/>
                <w:szCs w:val="21"/>
                <w:lang w:val="en-GB"/>
              </w:rPr>
              <w:t xml:space="preserve">Transphobia </w:t>
            </w:r>
          </w:p>
          <w:p w14:paraId="07D8F47E" w14:textId="30CDF9E5" w:rsidR="00055492" w:rsidRPr="00055492" w:rsidRDefault="00055492" w:rsidP="00055492">
            <w:pPr>
              <w:pStyle w:val="ListParagraph"/>
              <w:numPr>
                <w:ilvl w:val="0"/>
                <w:numId w:val="27"/>
              </w:numPr>
              <w:rPr>
                <w:bCs/>
                <w:sz w:val="21"/>
                <w:szCs w:val="21"/>
                <w:lang w:val="en-GB"/>
              </w:rPr>
            </w:pPr>
            <w:r>
              <w:rPr>
                <w:bCs/>
                <w:sz w:val="21"/>
                <w:szCs w:val="21"/>
                <w:lang w:val="en-GB"/>
              </w:rPr>
              <w:t xml:space="preserve">Labour Market </w:t>
            </w:r>
          </w:p>
          <w:p w14:paraId="6C371882" w14:textId="77777777" w:rsidR="00055492" w:rsidRPr="00055492" w:rsidRDefault="00055492" w:rsidP="00055492">
            <w:pPr>
              <w:pStyle w:val="ListParagraph"/>
              <w:numPr>
                <w:ilvl w:val="0"/>
                <w:numId w:val="27"/>
              </w:numPr>
              <w:rPr>
                <w:bCs/>
                <w:sz w:val="21"/>
                <w:szCs w:val="21"/>
                <w:lang w:val="en-GB"/>
              </w:rPr>
            </w:pPr>
            <w:r w:rsidRPr="00055492">
              <w:rPr>
                <w:bCs/>
                <w:sz w:val="21"/>
                <w:szCs w:val="21"/>
                <w:lang w:val="en-GB"/>
              </w:rPr>
              <w:t>Child Sexual Exploitation</w:t>
            </w:r>
          </w:p>
          <w:p w14:paraId="2F98A794" w14:textId="77777777" w:rsidR="00CD3F02" w:rsidRPr="00055492" w:rsidRDefault="00055492" w:rsidP="00055492">
            <w:pPr>
              <w:pStyle w:val="ListParagraph"/>
              <w:numPr>
                <w:ilvl w:val="0"/>
                <w:numId w:val="27"/>
              </w:numPr>
              <w:rPr>
                <w:sz w:val="21"/>
                <w:szCs w:val="21"/>
                <w:lang w:val="en-GB"/>
              </w:rPr>
            </w:pPr>
            <w:r w:rsidRPr="00055492">
              <w:rPr>
                <w:bCs/>
                <w:sz w:val="21"/>
                <w:szCs w:val="21"/>
                <w:lang w:val="en-GB"/>
              </w:rPr>
              <w:t>Enterprise Skills</w:t>
            </w:r>
          </w:p>
          <w:p w14:paraId="7134982D" w14:textId="575A3603" w:rsidR="00055492" w:rsidRPr="00CD3F02" w:rsidRDefault="00055492" w:rsidP="00055492">
            <w:pPr>
              <w:pStyle w:val="ListParagraph"/>
              <w:numPr>
                <w:ilvl w:val="0"/>
                <w:numId w:val="27"/>
              </w:numPr>
              <w:rPr>
                <w:sz w:val="21"/>
                <w:szCs w:val="21"/>
                <w:lang w:val="en-GB"/>
              </w:rPr>
            </w:pPr>
            <w:r>
              <w:rPr>
                <w:sz w:val="21"/>
                <w:szCs w:val="21"/>
                <w:lang w:val="en-GB"/>
              </w:rPr>
              <w:t xml:space="preserve">Diversity </w:t>
            </w:r>
          </w:p>
        </w:tc>
      </w:tr>
      <w:tr w:rsidR="00CD3F02" w:rsidRPr="007B04C0" w14:paraId="20B5CDB3" w14:textId="77777777" w:rsidTr="00CD3F02">
        <w:tc>
          <w:tcPr>
            <w:tcW w:w="10632" w:type="dxa"/>
            <w:shd w:val="clear" w:color="auto" w:fill="E2EFD9"/>
          </w:tcPr>
          <w:p w14:paraId="705FA7D0" w14:textId="4DBF4618" w:rsidR="00CD3F02" w:rsidRPr="007B04C0" w:rsidRDefault="00CD3F02" w:rsidP="00E40EF8">
            <w:pPr>
              <w:rPr>
                <w:b/>
                <w:sz w:val="21"/>
                <w:szCs w:val="21"/>
                <w:lang w:val="en-GB"/>
              </w:rPr>
            </w:pPr>
            <w:r w:rsidRPr="007B04C0">
              <w:rPr>
                <w:b/>
                <w:sz w:val="21"/>
                <w:szCs w:val="21"/>
                <w:lang w:val="en-GB"/>
              </w:rPr>
              <w:t>Plan for Assessment</w:t>
            </w:r>
          </w:p>
        </w:tc>
      </w:tr>
      <w:tr w:rsidR="00CD3F02" w:rsidRPr="00CD3F02" w14:paraId="3E1E020B" w14:textId="77777777" w:rsidTr="00CD3F02">
        <w:trPr>
          <w:trHeight w:val="640"/>
        </w:trPr>
        <w:tc>
          <w:tcPr>
            <w:tcW w:w="10632" w:type="dxa"/>
          </w:tcPr>
          <w:p w14:paraId="420AA78C" w14:textId="77777777" w:rsidR="00CD3F02" w:rsidRDefault="00CD3F02" w:rsidP="00CD3F02">
            <w:pPr>
              <w:pStyle w:val="ListParagraph"/>
              <w:numPr>
                <w:ilvl w:val="0"/>
                <w:numId w:val="27"/>
              </w:numPr>
              <w:jc w:val="both"/>
              <w:rPr>
                <w:sz w:val="21"/>
                <w:szCs w:val="21"/>
                <w:lang w:val="en-GB"/>
              </w:rPr>
            </w:pPr>
            <w:r w:rsidRPr="00066128">
              <w:rPr>
                <w:sz w:val="21"/>
                <w:szCs w:val="21"/>
                <w:lang w:val="en-GB"/>
              </w:rPr>
              <w:t>Informal assessment is ongoing through homework, classwork, contributions to class discussion/group work.</w:t>
            </w:r>
          </w:p>
          <w:p w14:paraId="71BB6BA8" w14:textId="4DC59B70" w:rsidR="00CD3F02" w:rsidRPr="00CD3F02" w:rsidRDefault="00337690" w:rsidP="00CD3F02">
            <w:pPr>
              <w:pStyle w:val="ListParagraph"/>
              <w:numPr>
                <w:ilvl w:val="0"/>
                <w:numId w:val="27"/>
              </w:numPr>
              <w:jc w:val="both"/>
              <w:rPr>
                <w:sz w:val="21"/>
                <w:szCs w:val="21"/>
                <w:lang w:val="en-GB"/>
              </w:rPr>
            </w:pPr>
            <w:r>
              <w:rPr>
                <w:sz w:val="21"/>
                <w:szCs w:val="21"/>
                <w:lang w:val="en-GB"/>
              </w:rPr>
              <w:t xml:space="preserve">Students will be assessed three times throughout the year. This will be an extended writing task.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D5D3A"/>
    <w:multiLevelType w:val="hybridMultilevel"/>
    <w:tmpl w:val="8214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C7339"/>
    <w:multiLevelType w:val="hybridMultilevel"/>
    <w:tmpl w:val="565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94DF7"/>
    <w:multiLevelType w:val="hybridMultilevel"/>
    <w:tmpl w:val="67F6E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E5A2C"/>
    <w:multiLevelType w:val="hybridMultilevel"/>
    <w:tmpl w:val="0E7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47CD2"/>
    <w:multiLevelType w:val="hybridMultilevel"/>
    <w:tmpl w:val="533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637B6"/>
    <w:multiLevelType w:val="hybridMultilevel"/>
    <w:tmpl w:val="DCBC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EB42FC9"/>
    <w:multiLevelType w:val="hybridMultilevel"/>
    <w:tmpl w:val="E09098E6"/>
    <w:lvl w:ilvl="0" w:tplc="273CB4BC">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9E60AD"/>
    <w:multiLevelType w:val="hybridMultilevel"/>
    <w:tmpl w:val="56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A485F"/>
    <w:multiLevelType w:val="hybridMultilevel"/>
    <w:tmpl w:val="316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3D9564D"/>
    <w:multiLevelType w:val="hybridMultilevel"/>
    <w:tmpl w:val="4DF6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C1B56"/>
    <w:multiLevelType w:val="hybridMultilevel"/>
    <w:tmpl w:val="9B3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04DC2"/>
    <w:multiLevelType w:val="hybridMultilevel"/>
    <w:tmpl w:val="9ED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155B2"/>
    <w:multiLevelType w:val="hybridMultilevel"/>
    <w:tmpl w:val="969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D556F"/>
    <w:multiLevelType w:val="multilevel"/>
    <w:tmpl w:val="71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23187D"/>
    <w:multiLevelType w:val="hybridMultilevel"/>
    <w:tmpl w:val="346EE57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9"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317188">
    <w:abstractNumId w:val="2"/>
  </w:num>
  <w:num w:numId="2" w16cid:durableId="2051420184">
    <w:abstractNumId w:val="11"/>
  </w:num>
  <w:num w:numId="3" w16cid:durableId="2081832570">
    <w:abstractNumId w:val="28"/>
  </w:num>
  <w:num w:numId="4" w16cid:durableId="374963707">
    <w:abstractNumId w:val="33"/>
  </w:num>
  <w:num w:numId="5" w16cid:durableId="1847859003">
    <w:abstractNumId w:val="6"/>
  </w:num>
  <w:num w:numId="6" w16cid:durableId="687096210">
    <w:abstractNumId w:val="30"/>
  </w:num>
  <w:num w:numId="7" w16cid:durableId="2138139388">
    <w:abstractNumId w:val="21"/>
  </w:num>
  <w:num w:numId="8" w16cid:durableId="65225345">
    <w:abstractNumId w:val="27"/>
  </w:num>
  <w:num w:numId="9" w16cid:durableId="422604129">
    <w:abstractNumId w:val="34"/>
  </w:num>
  <w:num w:numId="10" w16cid:durableId="144786253">
    <w:abstractNumId w:val="1"/>
  </w:num>
  <w:num w:numId="11" w16cid:durableId="352920430">
    <w:abstractNumId w:val="26"/>
  </w:num>
  <w:num w:numId="12" w16cid:durableId="663239442">
    <w:abstractNumId w:val="14"/>
  </w:num>
  <w:num w:numId="13" w16cid:durableId="1503006194">
    <w:abstractNumId w:val="20"/>
  </w:num>
  <w:num w:numId="14" w16cid:durableId="120614149">
    <w:abstractNumId w:val="16"/>
  </w:num>
  <w:num w:numId="15" w16cid:durableId="1517034543">
    <w:abstractNumId w:val="19"/>
  </w:num>
  <w:num w:numId="16" w16cid:durableId="2101825229">
    <w:abstractNumId w:val="7"/>
  </w:num>
  <w:num w:numId="17" w16cid:durableId="1076630816">
    <w:abstractNumId w:val="27"/>
  </w:num>
  <w:num w:numId="18" w16cid:durableId="181210912">
    <w:abstractNumId w:val="3"/>
  </w:num>
  <w:num w:numId="19" w16cid:durableId="618531411">
    <w:abstractNumId w:val="26"/>
  </w:num>
  <w:num w:numId="20" w16cid:durableId="1501265695">
    <w:abstractNumId w:val="39"/>
  </w:num>
  <w:num w:numId="21" w16cid:durableId="1155150188">
    <w:abstractNumId w:val="27"/>
  </w:num>
  <w:num w:numId="22" w16cid:durableId="1231117782">
    <w:abstractNumId w:val="40"/>
  </w:num>
  <w:num w:numId="23" w16cid:durableId="2082369309">
    <w:abstractNumId w:val="34"/>
  </w:num>
  <w:num w:numId="24" w16cid:durableId="1669868862">
    <w:abstractNumId w:val="19"/>
  </w:num>
  <w:num w:numId="25" w16cid:durableId="1993171361">
    <w:abstractNumId w:val="12"/>
  </w:num>
  <w:num w:numId="26" w16cid:durableId="775254061">
    <w:abstractNumId w:val="15"/>
  </w:num>
  <w:num w:numId="27" w16cid:durableId="1145849731">
    <w:abstractNumId w:val="14"/>
  </w:num>
  <w:num w:numId="28" w16cid:durableId="210773292">
    <w:abstractNumId w:val="26"/>
  </w:num>
  <w:num w:numId="29" w16cid:durableId="1044720697">
    <w:abstractNumId w:val="5"/>
  </w:num>
  <w:num w:numId="30" w16cid:durableId="43919263">
    <w:abstractNumId w:val="0"/>
  </w:num>
  <w:num w:numId="31" w16cid:durableId="480344136">
    <w:abstractNumId w:val="8"/>
  </w:num>
  <w:num w:numId="32" w16cid:durableId="2106997593">
    <w:abstractNumId w:val="35"/>
  </w:num>
  <w:num w:numId="33" w16cid:durableId="1594361142">
    <w:abstractNumId w:val="13"/>
  </w:num>
  <w:num w:numId="34" w16cid:durableId="699204761">
    <w:abstractNumId w:val="4"/>
  </w:num>
  <w:num w:numId="35" w16cid:durableId="1781607866">
    <w:abstractNumId w:val="29"/>
  </w:num>
  <w:num w:numId="36" w16cid:durableId="870728077">
    <w:abstractNumId w:val="10"/>
  </w:num>
  <w:num w:numId="37" w16cid:durableId="1952786178">
    <w:abstractNumId w:val="23"/>
  </w:num>
  <w:num w:numId="38" w16cid:durableId="1770007020">
    <w:abstractNumId w:val="31"/>
  </w:num>
  <w:num w:numId="39" w16cid:durableId="94207424">
    <w:abstractNumId w:val="37"/>
  </w:num>
  <w:num w:numId="40" w16cid:durableId="719599490">
    <w:abstractNumId w:val="18"/>
  </w:num>
  <w:num w:numId="41" w16cid:durableId="805125804">
    <w:abstractNumId w:val="38"/>
  </w:num>
  <w:num w:numId="42" w16cid:durableId="1435513561">
    <w:abstractNumId w:val="24"/>
  </w:num>
  <w:num w:numId="43" w16cid:durableId="783034683">
    <w:abstractNumId w:val="9"/>
  </w:num>
  <w:num w:numId="44" w16cid:durableId="2027707872">
    <w:abstractNumId w:val="22"/>
  </w:num>
  <w:num w:numId="45" w16cid:durableId="2138721975">
    <w:abstractNumId w:val="36"/>
  </w:num>
  <w:num w:numId="46" w16cid:durableId="225379090">
    <w:abstractNumId w:val="25"/>
  </w:num>
  <w:num w:numId="47" w16cid:durableId="1512643808">
    <w:abstractNumId w:val="32"/>
  </w:num>
  <w:num w:numId="48" w16cid:durableId="1123689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3240"/>
    <w:rsid w:val="000368B9"/>
    <w:rsid w:val="000453AF"/>
    <w:rsid w:val="0005061E"/>
    <w:rsid w:val="00055492"/>
    <w:rsid w:val="0007733D"/>
    <w:rsid w:val="000A3D31"/>
    <w:rsid w:val="000C3865"/>
    <w:rsid w:val="000E7757"/>
    <w:rsid w:val="000F42AC"/>
    <w:rsid w:val="001000DD"/>
    <w:rsid w:val="00122AA1"/>
    <w:rsid w:val="00127294"/>
    <w:rsid w:val="0013207E"/>
    <w:rsid w:val="00150D4B"/>
    <w:rsid w:val="00166FEB"/>
    <w:rsid w:val="001A2BA4"/>
    <w:rsid w:val="001C5F99"/>
    <w:rsid w:val="001D3305"/>
    <w:rsid w:val="00226561"/>
    <w:rsid w:val="00255136"/>
    <w:rsid w:val="00261755"/>
    <w:rsid w:val="002C0825"/>
    <w:rsid w:val="002C737F"/>
    <w:rsid w:val="002E3DD3"/>
    <w:rsid w:val="00310CA8"/>
    <w:rsid w:val="00311B0E"/>
    <w:rsid w:val="00312C50"/>
    <w:rsid w:val="00321A7F"/>
    <w:rsid w:val="00323B8B"/>
    <w:rsid w:val="00337690"/>
    <w:rsid w:val="00341A93"/>
    <w:rsid w:val="003465A2"/>
    <w:rsid w:val="00361A03"/>
    <w:rsid w:val="00373102"/>
    <w:rsid w:val="00374647"/>
    <w:rsid w:val="003B1C40"/>
    <w:rsid w:val="003C7D2F"/>
    <w:rsid w:val="00401BEE"/>
    <w:rsid w:val="004124B4"/>
    <w:rsid w:val="004643CB"/>
    <w:rsid w:val="0047605A"/>
    <w:rsid w:val="0049270F"/>
    <w:rsid w:val="004C5EB1"/>
    <w:rsid w:val="004E27DC"/>
    <w:rsid w:val="004F3865"/>
    <w:rsid w:val="004F3C65"/>
    <w:rsid w:val="004F43AE"/>
    <w:rsid w:val="0054237E"/>
    <w:rsid w:val="005F5BFF"/>
    <w:rsid w:val="00606502"/>
    <w:rsid w:val="006133FF"/>
    <w:rsid w:val="00654634"/>
    <w:rsid w:val="0066216D"/>
    <w:rsid w:val="00664176"/>
    <w:rsid w:val="00682D19"/>
    <w:rsid w:val="006A4002"/>
    <w:rsid w:val="006B6F74"/>
    <w:rsid w:val="006B7BD1"/>
    <w:rsid w:val="006E589C"/>
    <w:rsid w:val="006E5B6C"/>
    <w:rsid w:val="00717220"/>
    <w:rsid w:val="00792234"/>
    <w:rsid w:val="007B04C0"/>
    <w:rsid w:val="007B1995"/>
    <w:rsid w:val="007B635F"/>
    <w:rsid w:val="00822276"/>
    <w:rsid w:val="008315F1"/>
    <w:rsid w:val="008D023B"/>
    <w:rsid w:val="008F472A"/>
    <w:rsid w:val="00900529"/>
    <w:rsid w:val="00901AB8"/>
    <w:rsid w:val="009218EA"/>
    <w:rsid w:val="00970470"/>
    <w:rsid w:val="009917B5"/>
    <w:rsid w:val="009E26E5"/>
    <w:rsid w:val="009F4EE7"/>
    <w:rsid w:val="00A121AB"/>
    <w:rsid w:val="00A13772"/>
    <w:rsid w:val="00AA005C"/>
    <w:rsid w:val="00AB16D0"/>
    <w:rsid w:val="00AC1394"/>
    <w:rsid w:val="00B16942"/>
    <w:rsid w:val="00B45D97"/>
    <w:rsid w:val="00B66EFF"/>
    <w:rsid w:val="00B81984"/>
    <w:rsid w:val="00BA2324"/>
    <w:rsid w:val="00C168FA"/>
    <w:rsid w:val="00C72A78"/>
    <w:rsid w:val="00C92862"/>
    <w:rsid w:val="00CA7A0F"/>
    <w:rsid w:val="00CC1E38"/>
    <w:rsid w:val="00CD3F02"/>
    <w:rsid w:val="00CF578F"/>
    <w:rsid w:val="00D06802"/>
    <w:rsid w:val="00D20741"/>
    <w:rsid w:val="00D239EE"/>
    <w:rsid w:val="00D309E0"/>
    <w:rsid w:val="00D347D8"/>
    <w:rsid w:val="00D41C18"/>
    <w:rsid w:val="00D57FF3"/>
    <w:rsid w:val="00DA4D55"/>
    <w:rsid w:val="00DF5028"/>
    <w:rsid w:val="00E61164"/>
    <w:rsid w:val="00EB7396"/>
    <w:rsid w:val="00EC3A6A"/>
    <w:rsid w:val="00EE23FE"/>
    <w:rsid w:val="00F30C8B"/>
    <w:rsid w:val="00F34817"/>
    <w:rsid w:val="00F564A7"/>
    <w:rsid w:val="00F56CCA"/>
    <w:rsid w:val="00F62155"/>
    <w:rsid w:val="00F83A74"/>
    <w:rsid w:val="00F95822"/>
    <w:rsid w:val="00FA1E07"/>
    <w:rsid w:val="00FC1E1B"/>
    <w:rsid w:val="00FD1AA6"/>
    <w:rsid w:val="00FD48C2"/>
    <w:rsid w:val="00FD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 w:type="paragraph" w:customStyle="1" w:styleId="paragraph">
    <w:name w:val="paragraph"/>
    <w:basedOn w:val="Normal"/>
    <w:rsid w:val="00FD6B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D6B2D"/>
  </w:style>
  <w:style w:type="character" w:customStyle="1" w:styleId="eop">
    <w:name w:val="eop"/>
    <w:basedOn w:val="DefaultParagraphFont"/>
    <w:rsid w:val="00FD6B2D"/>
  </w:style>
  <w:style w:type="character" w:customStyle="1" w:styleId="scxp254496918">
    <w:name w:val="scxp254496918"/>
    <w:basedOn w:val="DefaultParagraphFont"/>
    <w:rsid w:val="00FD6B2D"/>
  </w:style>
  <w:style w:type="paragraph" w:styleId="Header">
    <w:name w:val="header"/>
    <w:basedOn w:val="Normal"/>
    <w:link w:val="HeaderChar"/>
    <w:uiPriority w:val="99"/>
    <w:unhideWhenUsed/>
    <w:rsid w:val="00311B0E"/>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11B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71008497">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0" ma:contentTypeDescription="Create a new document." ma:contentTypeScope="" ma:versionID="58b1db48909694cc359c79afd350bddc">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690f61fc4dafccea9bae7bd404b37c9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documentManagement>
</p:properties>
</file>

<file path=customXml/itemProps1.xml><?xml version="1.0" encoding="utf-8"?>
<ds:datastoreItem xmlns:ds="http://schemas.openxmlformats.org/officeDocument/2006/customXml" ds:itemID="{3856FD6F-4FDA-49C5-9D8A-51855332D917}">
  <ds:schemaRefs>
    <ds:schemaRef ds:uri="http://schemas.microsoft.com/sharepoint/v3/contenttype/forms"/>
  </ds:schemaRefs>
</ds:datastoreItem>
</file>

<file path=customXml/itemProps2.xml><?xml version="1.0" encoding="utf-8"?>
<ds:datastoreItem xmlns:ds="http://schemas.openxmlformats.org/officeDocument/2006/customXml" ds:itemID="{88D93AC5-E990-497C-ADEE-D81BE27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3167A-4A07-4DD3-B883-310504133695}">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Walton, Gethin</cp:lastModifiedBy>
  <cp:revision>7</cp:revision>
  <cp:lastPrinted>2024-07-11T09:03:00Z</cp:lastPrinted>
  <dcterms:created xsi:type="dcterms:W3CDTF">2023-09-11T20:12:00Z</dcterms:created>
  <dcterms:modified xsi:type="dcterms:W3CDTF">2025-11-01T16:25:00Z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