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24E7F763" w:rsidRDefault="5BD56412" w14:paraId="2709EC7A" w14:textId="609F3A0B">
      <w:pPr>
        <w:rPr>
          <w:rFonts w:ascii="Calibri" w:hAnsi="Calibri" w:eastAsia="Calibri" w:cs="Calibri"/>
          <w:color w:val="000000" w:themeColor="text1"/>
          <w:sz w:val="21"/>
          <w:szCs w:val="21"/>
        </w:rPr>
      </w:pPr>
      <w:r w:rsidRPr="24E7F763">
        <w:rPr>
          <w:rFonts w:ascii="Calibri" w:hAnsi="Calibri" w:eastAsia="Calibri" w:cs="Calibri"/>
          <w:color w:val="000000" w:themeColor="text1"/>
          <w:sz w:val="21"/>
          <w:szCs w:val="21"/>
          <w:lang w:val="en-GB"/>
        </w:rPr>
        <w:t xml:space="preserve">Year Group: Year </w:t>
      </w:r>
      <w:r w:rsidRPr="24E7F763" w:rsidR="7D66667E">
        <w:rPr>
          <w:rFonts w:ascii="Calibri" w:hAnsi="Calibri" w:eastAsia="Calibri" w:cs="Calibri"/>
          <w:color w:val="000000" w:themeColor="text1"/>
          <w:sz w:val="21"/>
          <w:szCs w:val="21"/>
          <w:lang w:val="en-GB"/>
        </w:rPr>
        <w:t>1</w:t>
      </w:r>
      <w:r w:rsidRPr="24E7F763" w:rsidR="5B6BBE21">
        <w:rPr>
          <w:rFonts w:ascii="Calibri" w:hAnsi="Calibri" w:eastAsia="Calibri" w:cs="Calibri"/>
          <w:color w:val="000000" w:themeColor="text1"/>
          <w:sz w:val="21"/>
          <w:szCs w:val="21"/>
          <w:lang w:val="en-GB"/>
        </w:rPr>
        <w:t>3</w:t>
      </w:r>
      <w:r w:rsidRPr="24E7F763">
        <w:rPr>
          <w:rFonts w:ascii="Calibri" w:hAnsi="Calibri" w:eastAsia="Calibri" w:cs="Calibri"/>
          <w:color w:val="000000" w:themeColor="text1"/>
          <w:sz w:val="21"/>
          <w:szCs w:val="21"/>
          <w:lang w:val="en-GB"/>
        </w:rPr>
        <w:t xml:space="preserve"> (</w:t>
      </w:r>
      <w:r w:rsidRPr="24E7F763" w:rsidR="4E1AD7AC">
        <w:rPr>
          <w:rFonts w:ascii="Calibri" w:hAnsi="Calibri" w:eastAsia="Calibri" w:cs="Calibri"/>
          <w:color w:val="000000" w:themeColor="text1"/>
          <w:sz w:val="21"/>
          <w:szCs w:val="21"/>
          <w:lang w:val="en-GB"/>
        </w:rPr>
        <w:t>Chemistry</w:t>
      </w:r>
      <w:r w:rsidRPr="24E7F763">
        <w:rPr>
          <w:rFonts w:ascii="Calibri" w:hAnsi="Calibri" w:eastAsia="Calibri" w:cs="Calibri"/>
          <w:color w:val="000000" w:themeColor="text1"/>
          <w:sz w:val="21"/>
          <w:szCs w:val="21"/>
          <w:lang w:val="en-GB"/>
        </w:rPr>
        <w:t>)</w:t>
      </w:r>
      <w:r w:rsidR="00AD542B">
        <w:rPr>
          <w:rFonts w:ascii="Calibri" w:hAnsi="Calibri" w:eastAsia="Calibri" w:cs="Calibri"/>
          <w:color w:val="000000" w:themeColor="text1"/>
          <w:sz w:val="21"/>
          <w:szCs w:val="21"/>
          <w:lang w:val="en-GB"/>
        </w:rPr>
        <w:t xml:space="preserve"> 6/10 lessons Lead teacher</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71731EF7">
      <w:pPr>
        <w:rPr>
          <w:rFonts w:ascii="Calibri" w:hAnsi="Calibri" w:eastAsia="Calibri" w:cs="Calibri"/>
          <w:color w:val="000000" w:themeColor="text1"/>
          <w:sz w:val="21"/>
          <w:szCs w:val="21"/>
          <w:lang w:val="en-GB"/>
        </w:rPr>
      </w:pPr>
      <w:r w:rsidRPr="31124F96" w:rsidR="5BD56412">
        <w:rPr>
          <w:rFonts w:ascii="Calibri" w:hAnsi="Calibri" w:eastAsia="Calibri" w:cs="Calibri"/>
          <w:color w:val="000000" w:themeColor="text1" w:themeTint="FF" w:themeShade="FF"/>
          <w:sz w:val="21"/>
          <w:szCs w:val="21"/>
          <w:lang w:val="en-GB"/>
        </w:rPr>
        <w:t xml:space="preserve">This is the plan for the taught curriculum during achievement period: </w:t>
      </w:r>
      <w:r w:rsidRPr="31124F96" w:rsidR="00B864D0">
        <w:rPr>
          <w:rFonts w:ascii="Calibri" w:hAnsi="Calibri" w:eastAsia="Calibri" w:cs="Calibri"/>
          <w:color w:val="000000" w:themeColor="text1" w:themeTint="FF" w:themeShade="FF"/>
          <w:sz w:val="21"/>
          <w:szCs w:val="21"/>
          <w:lang w:val="en-GB"/>
        </w:rPr>
        <w:t xml:space="preserve">Term 2 </w:t>
      </w:r>
      <w:r w:rsidRPr="31124F96" w:rsidR="2886CFDF">
        <w:rPr>
          <w:rFonts w:ascii="Calibri" w:hAnsi="Calibri" w:eastAsia="Calibri" w:cs="Calibri"/>
          <w:color w:val="000000" w:themeColor="text1" w:themeTint="FF" w:themeShade="FF"/>
          <w:sz w:val="21"/>
          <w:szCs w:val="21"/>
          <w:lang w:val="en-GB"/>
        </w:rPr>
        <w:t xml:space="preserve"> (</w:t>
      </w:r>
      <w:r w:rsidRPr="31124F96" w:rsidR="00B864D0">
        <w:rPr>
          <w:rFonts w:ascii="Calibri" w:hAnsi="Calibri" w:eastAsia="Calibri" w:cs="Calibri"/>
          <w:color w:val="000000" w:themeColor="text1" w:themeTint="FF" w:themeShade="FF"/>
          <w:sz w:val="21"/>
          <w:szCs w:val="21"/>
          <w:lang w:val="en-GB"/>
        </w:rPr>
        <w:t>January to April</w:t>
      </w:r>
      <w:r w:rsidRPr="31124F96" w:rsidR="2886CFDF">
        <w:rPr>
          <w:rFonts w:ascii="Calibri" w:hAnsi="Calibri" w:eastAsia="Calibri" w:cs="Calibri"/>
          <w:color w:val="000000" w:themeColor="text1" w:themeTint="FF" w:themeShade="FF"/>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31124F96" w14:paraId="0247309A" w14:textId="77777777">
        <w:tc>
          <w:tcPr>
            <w:tcW w:w="9360" w:type="dxa"/>
            <w:shd w:val="clear" w:color="auto" w:fill="8EAADB" w:themeFill="accent1" w:themeFillTint="99"/>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31124F96" w14:paraId="7FB64483" w14:textId="77777777">
        <w:tc>
          <w:tcPr>
            <w:tcW w:w="9360" w:type="dxa"/>
            <w:tcMar/>
          </w:tcPr>
          <w:p w:rsidR="7196A53B" w:rsidP="7E523BEB" w:rsidRDefault="7196A53B" w14:paraId="5BE28D33" w14:textId="2C27BAAA">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are taught the following topics </w:t>
            </w:r>
            <w:r w:rsidRPr="7E523BEB" w:rsidR="1D3EF5CE">
              <w:rPr>
                <w:rFonts w:ascii="Tahoma" w:hAnsi="Tahoma" w:eastAsia="Tahoma" w:cs="Tahoma"/>
                <w:sz w:val="21"/>
                <w:szCs w:val="21"/>
                <w:lang w:val="en-GB"/>
              </w:rPr>
              <w:t>'</w:t>
            </w:r>
            <w:r w:rsidR="00EE2133">
              <w:rPr>
                <w:rFonts w:ascii="Tahoma" w:hAnsi="Tahoma" w:eastAsia="Tahoma" w:cs="Tahoma"/>
                <w:sz w:val="21"/>
                <w:szCs w:val="21"/>
                <w:lang w:val="en-GB"/>
              </w:rPr>
              <w:t>Polyester and polyamides</w:t>
            </w:r>
            <w:r w:rsidRPr="7E523BEB" w:rsidR="1D3EF5CE">
              <w:rPr>
                <w:rFonts w:ascii="Tahoma" w:hAnsi="Tahoma" w:eastAsia="Tahoma" w:cs="Tahoma"/>
                <w:sz w:val="21"/>
                <w:szCs w:val="21"/>
                <w:lang w:val="en-GB"/>
              </w:rPr>
              <w:t>’</w:t>
            </w:r>
            <w:r w:rsidRPr="7E523BEB">
              <w:rPr>
                <w:rFonts w:ascii="Tahoma" w:hAnsi="Tahoma" w:eastAsia="Tahoma" w:cs="Tahoma"/>
                <w:sz w:val="21"/>
                <w:szCs w:val="21"/>
                <w:lang w:val="en-GB"/>
              </w:rPr>
              <w:t>, ‘</w:t>
            </w:r>
            <w:r w:rsidR="00EE2133">
              <w:rPr>
                <w:rFonts w:ascii="Tahoma" w:hAnsi="Tahoma" w:eastAsia="Tahoma" w:cs="Tahoma"/>
                <w:sz w:val="21"/>
                <w:szCs w:val="21"/>
                <w:lang w:val="en-GB"/>
              </w:rPr>
              <w:t>Carbon – carbon formation’ and</w:t>
            </w:r>
            <w:r w:rsidRPr="7E523BEB" w:rsidR="2613859F">
              <w:rPr>
                <w:rFonts w:ascii="Tahoma" w:hAnsi="Tahoma" w:eastAsia="Tahoma" w:cs="Tahoma"/>
                <w:sz w:val="21"/>
                <w:szCs w:val="21"/>
                <w:lang w:val="en-GB"/>
              </w:rPr>
              <w:t xml:space="preserve"> </w:t>
            </w:r>
            <w:r w:rsidRPr="7E523BEB">
              <w:rPr>
                <w:rFonts w:ascii="Tahoma" w:hAnsi="Tahoma" w:eastAsia="Tahoma" w:cs="Tahoma"/>
                <w:sz w:val="21"/>
                <w:szCs w:val="21"/>
                <w:lang w:val="en-GB"/>
              </w:rPr>
              <w:t>‘</w:t>
            </w:r>
            <w:r w:rsidR="00EE2133">
              <w:rPr>
                <w:rFonts w:ascii="Tahoma" w:hAnsi="Tahoma" w:eastAsia="Tahoma" w:cs="Tahoma"/>
                <w:sz w:val="21"/>
                <w:szCs w:val="21"/>
                <w:lang w:val="en-GB"/>
              </w:rPr>
              <w:t>Organic synthesis – practical skills’</w:t>
            </w:r>
            <w:r w:rsidRPr="7E523BEB">
              <w:rPr>
                <w:rFonts w:ascii="Tahoma" w:hAnsi="Tahoma" w:eastAsia="Tahoma" w:cs="Tahoma"/>
                <w:sz w:val="21"/>
                <w:szCs w:val="21"/>
                <w:lang w:val="en-GB"/>
              </w:rPr>
              <w:t>.</w:t>
            </w:r>
          </w:p>
          <w:p w:rsidR="7196A53B" w:rsidP="24E7F763" w:rsidRDefault="7196A53B" w14:paraId="592F6BB0" w14:textId="5A985D36">
            <w:pPr>
              <w:spacing w:line="259" w:lineRule="auto"/>
              <w:jc w:val="both"/>
              <w:rPr>
                <w:rFonts w:ascii="Tahoma" w:hAnsi="Tahoma" w:eastAsia="Tahoma" w:cs="Tahoma"/>
                <w:sz w:val="21"/>
                <w:szCs w:val="21"/>
              </w:rPr>
            </w:pPr>
            <w:r w:rsidRPr="24E7F763">
              <w:rPr>
                <w:rFonts w:ascii="Tahoma" w:hAnsi="Tahoma" w:eastAsia="Tahoma" w:cs="Tahoma"/>
                <w:sz w:val="21"/>
                <w:szCs w:val="21"/>
                <w:lang w:val="en-GB"/>
              </w:rPr>
              <w:t xml:space="preserve">Students are taught the topics so that they can gain a full understanding of the core principles of </w:t>
            </w:r>
            <w:r w:rsidRPr="24E7F763" w:rsidR="4E1AD7AC">
              <w:rPr>
                <w:rFonts w:ascii="Tahoma" w:hAnsi="Tahoma" w:eastAsia="Tahoma" w:cs="Tahoma"/>
                <w:sz w:val="21"/>
                <w:szCs w:val="21"/>
                <w:lang w:val="en-GB"/>
              </w:rPr>
              <w:t>Chemistry</w:t>
            </w:r>
            <w:r w:rsidRPr="24E7F763" w:rsidR="4A4BC1D7">
              <w:rPr>
                <w:rFonts w:ascii="Tahoma" w:hAnsi="Tahoma" w:eastAsia="Tahoma" w:cs="Tahoma"/>
                <w:sz w:val="21"/>
                <w:szCs w:val="21"/>
                <w:lang w:val="en-GB"/>
              </w:rPr>
              <w:t xml:space="preserve"> </w:t>
            </w:r>
            <w:r w:rsidRPr="24E7F763">
              <w:rPr>
                <w:rFonts w:ascii="Tahoma" w:hAnsi="Tahoma" w:eastAsia="Tahoma" w:cs="Tahoma"/>
                <w:sz w:val="21"/>
                <w:szCs w:val="21"/>
                <w:lang w:val="en-GB"/>
              </w:rPr>
              <w:t xml:space="preserve">and enable them to achieve their full potential at </w:t>
            </w:r>
            <w:r w:rsidRPr="24E7F763" w:rsidR="36EB8C44">
              <w:rPr>
                <w:rFonts w:ascii="Tahoma" w:hAnsi="Tahoma" w:eastAsia="Tahoma" w:cs="Tahoma"/>
                <w:sz w:val="21"/>
                <w:szCs w:val="21"/>
                <w:lang w:val="en-GB"/>
              </w:rPr>
              <w:t>A level</w:t>
            </w:r>
            <w:r w:rsidRPr="24E7F763">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31124F96" w14:paraId="720AEB20" w14:textId="77777777">
        <w:tc>
          <w:tcPr>
            <w:tcW w:w="9360" w:type="dxa"/>
            <w:shd w:val="clear" w:color="auto" w:fill="8EAADB" w:themeFill="accent1" w:themeFillTint="99"/>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31124F96" w14:paraId="027A2B20" w14:textId="77777777">
        <w:tc>
          <w:tcPr>
            <w:tcW w:w="9360" w:type="dxa"/>
            <w:tcMar/>
          </w:tcPr>
          <w:p w:rsidR="7196A53B" w:rsidP="5337A031" w:rsidRDefault="7196A53B" w14:paraId="71803E08" w14:textId="108096AE">
            <w:pPr>
              <w:spacing w:line="259" w:lineRule="auto"/>
              <w:rPr>
                <w:rFonts w:ascii="Tahoma" w:hAnsi="Tahoma" w:eastAsia="Tahoma" w:cs="Tahoma"/>
                <w:sz w:val="21"/>
                <w:szCs w:val="21"/>
              </w:rPr>
            </w:pPr>
            <w:r w:rsidRPr="5337A031">
              <w:rPr>
                <w:rFonts w:ascii="Tahoma" w:hAnsi="Tahoma" w:eastAsia="Tahoma" w:cs="Tahoma"/>
                <w:b/>
                <w:bCs/>
                <w:sz w:val="21"/>
                <w:szCs w:val="21"/>
                <w:lang w:val="en-GB"/>
              </w:rPr>
              <w:t xml:space="preserve">Concepts Covered </w:t>
            </w:r>
            <w:r w:rsidR="00B864D0">
              <w:rPr>
                <w:rFonts w:ascii="Tahoma" w:hAnsi="Tahoma" w:eastAsia="Tahoma" w:cs="Tahoma"/>
                <w:b/>
                <w:bCs/>
                <w:sz w:val="21"/>
                <w:szCs w:val="21"/>
                <w:lang w:val="en-GB"/>
              </w:rPr>
              <w:t>in Y12</w:t>
            </w:r>
          </w:p>
          <w:p w:rsidR="229DE35D" w:rsidP="7E523BEB" w:rsidRDefault="00B864D0" w14:paraId="31DAC134" w14:textId="2FF7E8EB">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MODULE 5: Physical chemistry and Transition elements</w:t>
            </w:r>
          </w:p>
          <w:p w:rsidR="7196A53B" w:rsidP="7E523BEB" w:rsidRDefault="7196A53B" w14:paraId="3728C488" w14:textId="295676A9">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sidR="00AD542B">
              <w:rPr>
                <w:rFonts w:ascii="Tahoma" w:hAnsi="Tahoma" w:eastAsia="Tahoma" w:cs="Tahoma"/>
                <w:sz w:val="21"/>
                <w:szCs w:val="21"/>
                <w:lang w:val="en-GB"/>
              </w:rPr>
              <w:t xml:space="preserve">will have been taught the </w:t>
            </w:r>
            <w:r w:rsidR="00B864D0">
              <w:rPr>
                <w:rFonts w:ascii="Tahoma" w:hAnsi="Tahoma" w:eastAsia="Tahoma" w:cs="Tahoma"/>
                <w:sz w:val="21"/>
                <w:szCs w:val="21"/>
                <w:lang w:val="en-GB"/>
              </w:rPr>
              <w:t>topics below which are built upon in Y13</w:t>
            </w:r>
            <w:r w:rsidR="00AD542B">
              <w:rPr>
                <w:rFonts w:ascii="Tahoma" w:hAnsi="Tahoma" w:eastAsia="Tahoma" w:cs="Tahoma"/>
                <w:sz w:val="21"/>
                <w:szCs w:val="21"/>
                <w:lang w:val="en-GB"/>
              </w:rPr>
              <w:t>:</w:t>
            </w:r>
          </w:p>
          <w:p w:rsidR="00B864D0" w:rsidP="00AD542B" w:rsidRDefault="00B864D0" w14:paraId="1D0C7A3D" w14:textId="65773B2F">
            <w:pPr>
              <w:pStyle w:val="ListParagraph"/>
              <w:numPr>
                <w:ilvl w:val="0"/>
                <w:numId w:val="2"/>
              </w:numPr>
              <w:rPr>
                <w:rFonts w:ascii="Tahoma" w:hAnsi="Tahoma" w:eastAsia="Tahoma" w:cs="Tahoma"/>
                <w:sz w:val="21"/>
                <w:szCs w:val="21"/>
              </w:rPr>
            </w:pPr>
            <w:r>
              <w:rPr>
                <w:rFonts w:ascii="Tahoma" w:hAnsi="Tahoma" w:eastAsia="Tahoma" w:cs="Tahoma"/>
                <w:sz w:val="21"/>
                <w:szCs w:val="21"/>
              </w:rPr>
              <w:t>Rates of reactions</w:t>
            </w:r>
          </w:p>
          <w:p w:rsidR="00B864D0" w:rsidP="00AD542B" w:rsidRDefault="00B864D0" w14:paraId="2A2668BF" w14:textId="337C3832">
            <w:pPr>
              <w:pStyle w:val="ListParagraph"/>
              <w:numPr>
                <w:ilvl w:val="0"/>
                <w:numId w:val="2"/>
              </w:numPr>
              <w:rPr>
                <w:rFonts w:ascii="Tahoma" w:hAnsi="Tahoma" w:eastAsia="Tahoma" w:cs="Tahoma"/>
                <w:sz w:val="21"/>
                <w:szCs w:val="21"/>
              </w:rPr>
            </w:pPr>
            <w:r>
              <w:rPr>
                <w:rFonts w:ascii="Tahoma" w:hAnsi="Tahoma" w:eastAsia="Tahoma" w:cs="Tahoma"/>
                <w:sz w:val="21"/>
                <w:szCs w:val="21"/>
              </w:rPr>
              <w:t>Equilibrium</w:t>
            </w:r>
          </w:p>
          <w:p w:rsidRPr="00AD542B" w:rsidR="00B864D0" w:rsidP="00AD542B" w:rsidRDefault="00B864D0" w14:paraId="3F8492A2" w14:textId="6634A517">
            <w:pPr>
              <w:pStyle w:val="ListParagraph"/>
              <w:numPr>
                <w:ilvl w:val="0"/>
                <w:numId w:val="2"/>
              </w:numPr>
              <w:rPr>
                <w:rFonts w:ascii="Tahoma" w:hAnsi="Tahoma" w:eastAsia="Tahoma" w:cs="Tahoma"/>
                <w:sz w:val="21"/>
                <w:szCs w:val="21"/>
              </w:rPr>
            </w:pPr>
            <w:r>
              <w:rPr>
                <w:rFonts w:ascii="Tahoma" w:hAnsi="Tahoma" w:eastAsia="Tahoma" w:cs="Tahoma"/>
                <w:sz w:val="21"/>
                <w:szCs w:val="21"/>
              </w:rPr>
              <w:t>Acids, bases and pH</w:t>
            </w:r>
          </w:p>
          <w:p w:rsidR="7E523BEB" w:rsidP="7E523BEB" w:rsidRDefault="7E523BEB" w14:paraId="169C78C2" w14:textId="6180AA4E">
            <w:pPr>
              <w:spacing w:line="259" w:lineRule="auto"/>
              <w:rPr>
                <w:rFonts w:ascii="Tahoma" w:hAnsi="Tahoma" w:eastAsia="Tahoma" w:cs="Tahoma"/>
                <w:sz w:val="21"/>
                <w:szCs w:val="21"/>
                <w:lang w:val="en-GB"/>
              </w:rPr>
            </w:pPr>
          </w:p>
          <w:p w:rsidR="7196A53B" w:rsidP="5337A031" w:rsidRDefault="00B864D0" w14:paraId="61AAAD3C" w14:textId="584F521D">
            <w:pPr>
              <w:spacing w:line="259" w:lineRule="auto"/>
              <w:rPr>
                <w:rFonts w:ascii="Tahoma" w:hAnsi="Tahoma" w:eastAsia="Tahoma" w:cs="Tahoma"/>
                <w:sz w:val="21"/>
                <w:szCs w:val="21"/>
              </w:rPr>
            </w:pPr>
            <w:r>
              <w:rPr>
                <w:rFonts w:ascii="Tahoma" w:hAnsi="Tahoma" w:eastAsia="Tahoma" w:cs="Tahoma"/>
                <w:b/>
                <w:bCs/>
                <w:sz w:val="21"/>
                <w:szCs w:val="21"/>
                <w:lang w:val="en-GB"/>
              </w:rPr>
              <w:t>Practical Skills Covered in Y12</w:t>
            </w:r>
          </w:p>
          <w:p w:rsidR="7196A53B" w:rsidP="7E523BEB" w:rsidRDefault="7196A53B" w14:paraId="59C46DC9" w14:textId="4D2910E3">
            <w:pPr>
              <w:spacing w:line="259" w:lineRule="auto"/>
              <w:rPr>
                <w:rFonts w:ascii="Tahoma" w:hAnsi="Tahoma" w:eastAsia="Tahoma" w:cs="Tahoma"/>
                <w:sz w:val="21"/>
                <w:szCs w:val="21"/>
              </w:rPr>
            </w:pPr>
            <w:r w:rsidRPr="7E523BEB">
              <w:rPr>
                <w:rFonts w:ascii="Tahoma" w:hAnsi="Tahoma" w:eastAsia="Tahoma" w:cs="Tahoma"/>
                <w:sz w:val="21"/>
                <w:szCs w:val="21"/>
                <w:lang w:val="en-GB"/>
              </w:rPr>
              <w:t xml:space="preserve">- Students should </w:t>
            </w:r>
            <w:r w:rsidR="009F0C95">
              <w:rPr>
                <w:rFonts w:ascii="Tahoma" w:hAnsi="Tahoma" w:eastAsia="Tahoma" w:cs="Tahoma"/>
                <w:sz w:val="21"/>
                <w:szCs w:val="21"/>
                <w:lang w:val="en-GB"/>
              </w:rPr>
              <w:t>be able to work safely and h</w:t>
            </w:r>
            <w:r w:rsidR="00B864D0">
              <w:rPr>
                <w:rFonts w:ascii="Tahoma" w:hAnsi="Tahoma" w:eastAsia="Tahoma" w:cs="Tahoma"/>
                <w:sz w:val="21"/>
                <w:szCs w:val="21"/>
                <w:lang w:val="en-GB"/>
              </w:rPr>
              <w:t>andle</w:t>
            </w:r>
            <w:r w:rsidR="009F0C95">
              <w:rPr>
                <w:rFonts w:ascii="Tahoma" w:hAnsi="Tahoma" w:eastAsia="Tahoma" w:cs="Tahoma"/>
                <w:sz w:val="21"/>
                <w:szCs w:val="21"/>
                <w:lang w:val="en-GB"/>
              </w:rPr>
              <w:t xml:space="preserve"> chemicals with care.</w:t>
            </w: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31124F96" w14:paraId="5879A1D5" w14:textId="77777777">
        <w:tc>
          <w:tcPr>
            <w:tcW w:w="9360" w:type="dxa"/>
            <w:shd w:val="clear" w:color="auto" w:fill="8EAADB" w:themeFill="accent1" w:themeFillTint="99"/>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Rationale for students studying this unit/topic </w:t>
            </w:r>
          </w:p>
        </w:tc>
      </w:tr>
      <w:tr w:rsidR="7196A53B" w:rsidTr="31124F96" w14:paraId="6473E995" w14:textId="77777777">
        <w:tc>
          <w:tcPr>
            <w:tcW w:w="9360" w:type="dxa"/>
            <w:tcMar/>
          </w:tcPr>
          <w:p w:rsidR="7196A53B" w:rsidP="7196A53B" w:rsidRDefault="7196A53B" w14:paraId="4BFDDC39" w14:textId="09EEE210">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864D0" w:rsidP="5337A031" w:rsidRDefault="00B864D0" w14:paraId="23803560" w14:textId="77777777">
            <w:pPr>
              <w:spacing w:line="259" w:lineRule="auto"/>
              <w:jc w:val="both"/>
              <w:rPr>
                <w:rFonts w:ascii="Tahoma" w:hAnsi="Tahoma" w:eastAsia="Tahoma" w:cs="Tahoma"/>
                <w:sz w:val="21"/>
                <w:szCs w:val="21"/>
                <w:lang w:val="en-GB"/>
              </w:rPr>
            </w:pPr>
            <w:r w:rsidRPr="00B864D0">
              <w:rPr>
                <w:rFonts w:ascii="Tahoma" w:hAnsi="Tahoma" w:eastAsia="Tahoma" w:cs="Tahoma"/>
                <w:b/>
                <w:sz w:val="21"/>
                <w:szCs w:val="21"/>
                <w:lang w:val="en-GB"/>
              </w:rPr>
              <w:t>Module 5</w:t>
            </w:r>
            <w:r w:rsidRPr="00B864D0" w:rsidR="009F0C95">
              <w:rPr>
                <w:rFonts w:ascii="Tahoma" w:hAnsi="Tahoma" w:eastAsia="Tahoma" w:cs="Tahoma"/>
                <w:b/>
                <w:sz w:val="21"/>
                <w:szCs w:val="21"/>
                <w:lang w:val="en-GB"/>
              </w:rPr>
              <w:t>:</w:t>
            </w:r>
            <w:r w:rsidRPr="009F0C95" w:rsidR="009F0C95">
              <w:rPr>
                <w:rFonts w:ascii="Tahoma" w:hAnsi="Tahoma" w:eastAsia="Tahoma" w:cs="Tahoma"/>
                <w:sz w:val="21"/>
                <w:szCs w:val="21"/>
                <w:lang w:val="en-GB"/>
              </w:rPr>
              <w:t xml:space="preserve"> </w:t>
            </w:r>
            <w:r>
              <w:rPr>
                <w:rFonts w:ascii="Tahoma" w:hAnsi="Tahoma" w:eastAsia="Tahoma" w:cs="Tahoma"/>
                <w:b/>
                <w:bCs/>
                <w:sz w:val="21"/>
                <w:szCs w:val="21"/>
                <w:lang w:val="en-GB"/>
              </w:rPr>
              <w:t>Physical chemistry and Transition elements</w:t>
            </w:r>
            <w:r w:rsidRPr="5337A031">
              <w:rPr>
                <w:rFonts w:ascii="Tahoma" w:hAnsi="Tahoma" w:eastAsia="Tahoma" w:cs="Tahoma"/>
                <w:sz w:val="21"/>
                <w:szCs w:val="21"/>
                <w:lang w:val="en-GB"/>
              </w:rPr>
              <w:t xml:space="preserve"> </w:t>
            </w:r>
          </w:p>
          <w:p w:rsidRPr="00361F71" w:rsidR="00361F71" w:rsidP="00361F71" w:rsidRDefault="00361F71" w14:paraId="799A5014" w14:textId="77777777">
            <w:pPr>
              <w:jc w:val="both"/>
              <w:rPr>
                <w:rFonts w:ascii="Calibri" w:hAnsi="Calibri" w:eastAsia="Calibri" w:cs="Calibri"/>
                <w:sz w:val="21"/>
                <w:szCs w:val="21"/>
              </w:rPr>
            </w:pPr>
            <w:r w:rsidRPr="00361F71">
              <w:rPr>
                <w:rFonts w:ascii="Calibri" w:hAnsi="Calibri" w:eastAsia="Calibri" w:cs="Calibri"/>
                <w:sz w:val="21"/>
                <w:szCs w:val="21"/>
              </w:rPr>
              <w:t>The content within this module assumes knowledge</w:t>
            </w:r>
          </w:p>
          <w:p w:rsidRPr="00361F71" w:rsidR="00361F71" w:rsidP="00361F71" w:rsidRDefault="00361F71" w14:paraId="2FFF037B" w14:textId="77777777">
            <w:pPr>
              <w:jc w:val="both"/>
              <w:rPr>
                <w:rFonts w:ascii="Calibri" w:hAnsi="Calibri" w:eastAsia="Calibri" w:cs="Calibri"/>
                <w:sz w:val="21"/>
                <w:szCs w:val="21"/>
              </w:rPr>
            </w:pPr>
            <w:r w:rsidRPr="00361F71">
              <w:rPr>
                <w:rFonts w:ascii="Calibri" w:hAnsi="Calibri" w:eastAsia="Calibri" w:cs="Calibri"/>
                <w:sz w:val="21"/>
                <w:szCs w:val="21"/>
              </w:rPr>
              <w:t>and understanding of the chemical concepts developed</w:t>
            </w:r>
          </w:p>
          <w:p w:rsidRPr="00361F71" w:rsidR="00361F71" w:rsidP="00361F71" w:rsidRDefault="00361F71" w14:paraId="65355508" w14:textId="77777777">
            <w:pPr>
              <w:jc w:val="both"/>
              <w:rPr>
                <w:rFonts w:ascii="Calibri" w:hAnsi="Calibri" w:eastAsia="Calibri" w:cs="Calibri"/>
                <w:sz w:val="21"/>
                <w:szCs w:val="21"/>
              </w:rPr>
            </w:pPr>
            <w:r w:rsidRPr="00361F71">
              <w:rPr>
                <w:rFonts w:ascii="Calibri" w:hAnsi="Calibri" w:eastAsia="Calibri" w:cs="Calibri"/>
                <w:sz w:val="21"/>
                <w:szCs w:val="21"/>
              </w:rPr>
              <w:t>in Module 2: Foundations in chemistry and Module 3:</w:t>
            </w:r>
          </w:p>
          <w:p w:rsidRPr="00361F71" w:rsidR="00361F71" w:rsidP="00361F71" w:rsidRDefault="00361F71" w14:paraId="4A0BFB75" w14:textId="77777777">
            <w:pPr>
              <w:jc w:val="both"/>
              <w:rPr>
                <w:rFonts w:ascii="Calibri" w:hAnsi="Calibri" w:eastAsia="Calibri" w:cs="Calibri"/>
                <w:sz w:val="21"/>
                <w:szCs w:val="21"/>
              </w:rPr>
            </w:pPr>
            <w:r w:rsidRPr="00361F71">
              <w:rPr>
                <w:rFonts w:ascii="Calibri" w:hAnsi="Calibri" w:eastAsia="Calibri" w:cs="Calibri"/>
                <w:sz w:val="21"/>
                <w:szCs w:val="21"/>
              </w:rPr>
              <w:t>Periodic table and energy.</w:t>
            </w:r>
          </w:p>
          <w:p w:rsidRPr="00361F71" w:rsidR="00361F71" w:rsidP="00361F71" w:rsidRDefault="00361F71" w14:paraId="48BA9264" w14:textId="77777777">
            <w:pPr>
              <w:jc w:val="both"/>
              <w:rPr>
                <w:rFonts w:ascii="Calibri" w:hAnsi="Calibri" w:eastAsia="Calibri" w:cs="Calibri"/>
                <w:sz w:val="21"/>
                <w:szCs w:val="21"/>
              </w:rPr>
            </w:pPr>
            <w:r w:rsidRPr="00361F71">
              <w:rPr>
                <w:rFonts w:ascii="Calibri" w:hAnsi="Calibri" w:eastAsia="Calibri" w:cs="Calibri"/>
                <w:sz w:val="21"/>
                <w:szCs w:val="21"/>
              </w:rPr>
              <w:t>This module extends the study of energy, reaction</w:t>
            </w:r>
          </w:p>
          <w:p w:rsidRPr="00361F71" w:rsidR="00361F71" w:rsidP="00361F71" w:rsidRDefault="00361F71" w14:paraId="388EECD5" w14:textId="77777777">
            <w:pPr>
              <w:jc w:val="both"/>
              <w:rPr>
                <w:rFonts w:ascii="Calibri" w:hAnsi="Calibri" w:eastAsia="Calibri" w:cs="Calibri"/>
                <w:sz w:val="21"/>
                <w:szCs w:val="21"/>
              </w:rPr>
            </w:pPr>
            <w:r w:rsidRPr="00361F71">
              <w:rPr>
                <w:rFonts w:ascii="Calibri" w:hAnsi="Calibri" w:eastAsia="Calibri" w:cs="Calibri"/>
                <w:sz w:val="21"/>
                <w:szCs w:val="21"/>
              </w:rPr>
              <w:t>rates and equilibria, and the periodic table.</w:t>
            </w:r>
          </w:p>
          <w:p w:rsidRPr="00361F71" w:rsidR="00361F71" w:rsidP="00361F71" w:rsidRDefault="00361F71" w14:paraId="5E206D6F" w14:textId="77777777">
            <w:pPr>
              <w:jc w:val="both"/>
              <w:rPr>
                <w:rFonts w:ascii="Calibri" w:hAnsi="Calibri" w:eastAsia="Calibri" w:cs="Calibri"/>
                <w:sz w:val="21"/>
                <w:szCs w:val="21"/>
              </w:rPr>
            </w:pPr>
            <w:r w:rsidRPr="00361F71">
              <w:rPr>
                <w:rFonts w:ascii="Calibri" w:hAnsi="Calibri" w:eastAsia="Calibri" w:cs="Calibri"/>
                <w:sz w:val="21"/>
                <w:szCs w:val="21"/>
              </w:rPr>
              <w:t>The main areas of physical chemistry studied include:</w:t>
            </w:r>
          </w:p>
          <w:p w:rsidRPr="00361F71" w:rsidR="00361F71" w:rsidP="00361F71" w:rsidRDefault="00361F71" w14:paraId="1D133529" w14:textId="77777777">
            <w:pPr>
              <w:jc w:val="both"/>
              <w:rPr>
                <w:rFonts w:ascii="Calibri" w:hAnsi="Calibri" w:eastAsia="Calibri" w:cs="Calibri"/>
                <w:sz w:val="21"/>
                <w:szCs w:val="21"/>
              </w:rPr>
            </w:pPr>
            <w:r w:rsidRPr="00361F71">
              <w:rPr>
                <w:rFonts w:ascii="Calibri" w:hAnsi="Calibri" w:eastAsia="Calibri" w:cs="Calibri"/>
                <w:sz w:val="21"/>
                <w:szCs w:val="21"/>
              </w:rPr>
              <w:t>•• rate equations, orders of reaction, the ratedetermining</w:t>
            </w:r>
          </w:p>
          <w:p w:rsidRPr="00361F71" w:rsidR="00361F71" w:rsidP="00361F71" w:rsidRDefault="00361F71" w14:paraId="04EB26B6" w14:textId="77777777">
            <w:pPr>
              <w:jc w:val="both"/>
              <w:rPr>
                <w:rFonts w:ascii="Calibri" w:hAnsi="Calibri" w:eastAsia="Calibri" w:cs="Calibri"/>
                <w:sz w:val="21"/>
                <w:szCs w:val="21"/>
              </w:rPr>
            </w:pPr>
            <w:r w:rsidRPr="00361F71">
              <w:rPr>
                <w:rFonts w:ascii="Calibri" w:hAnsi="Calibri" w:eastAsia="Calibri" w:cs="Calibri"/>
                <w:sz w:val="21"/>
                <w:szCs w:val="21"/>
              </w:rPr>
              <w:t>step</w:t>
            </w:r>
          </w:p>
          <w:p w:rsidRPr="00361F71" w:rsidR="00361F71" w:rsidP="00361F71" w:rsidRDefault="00361F71" w14:paraId="4C38CC2A" w14:textId="77777777">
            <w:pPr>
              <w:jc w:val="both"/>
              <w:rPr>
                <w:rFonts w:ascii="Calibri" w:hAnsi="Calibri" w:eastAsia="Calibri" w:cs="Calibri"/>
                <w:sz w:val="21"/>
                <w:szCs w:val="21"/>
              </w:rPr>
            </w:pPr>
            <w:r w:rsidRPr="00361F71">
              <w:rPr>
                <w:rFonts w:ascii="Calibri" w:hAnsi="Calibri" w:eastAsia="Calibri" w:cs="Calibri"/>
                <w:sz w:val="21"/>
                <w:szCs w:val="21"/>
              </w:rPr>
              <w:t>•• equilibrium constants, Kc and Kp</w:t>
            </w:r>
          </w:p>
          <w:p w:rsidRPr="00361F71" w:rsidR="00361F71" w:rsidP="00361F71" w:rsidRDefault="00361F71" w14:paraId="39FD3C01" w14:textId="77777777">
            <w:pPr>
              <w:jc w:val="both"/>
              <w:rPr>
                <w:rFonts w:ascii="Calibri" w:hAnsi="Calibri" w:eastAsia="Calibri" w:cs="Calibri"/>
                <w:sz w:val="21"/>
                <w:szCs w:val="21"/>
              </w:rPr>
            </w:pPr>
            <w:r w:rsidRPr="00361F71">
              <w:rPr>
                <w:rFonts w:ascii="Calibri" w:hAnsi="Calibri" w:eastAsia="Calibri" w:cs="Calibri"/>
                <w:sz w:val="21"/>
                <w:szCs w:val="21"/>
              </w:rPr>
              <w:t>•• acid–base equilibria including pH, Ka and buffer</w:t>
            </w:r>
          </w:p>
          <w:p w:rsidRPr="00361F71" w:rsidR="00361F71" w:rsidP="00361F71" w:rsidRDefault="00361F71" w14:paraId="42F3B68C" w14:textId="77777777">
            <w:pPr>
              <w:jc w:val="both"/>
              <w:rPr>
                <w:rFonts w:ascii="Calibri" w:hAnsi="Calibri" w:eastAsia="Calibri" w:cs="Calibri"/>
                <w:sz w:val="21"/>
                <w:szCs w:val="21"/>
              </w:rPr>
            </w:pPr>
            <w:r w:rsidRPr="00361F71">
              <w:rPr>
                <w:rFonts w:ascii="Calibri" w:hAnsi="Calibri" w:eastAsia="Calibri" w:cs="Calibri"/>
                <w:sz w:val="21"/>
                <w:szCs w:val="21"/>
              </w:rPr>
              <w:t>solutions</w:t>
            </w:r>
          </w:p>
          <w:p w:rsidRPr="00361F71" w:rsidR="00361F71" w:rsidP="00361F71" w:rsidRDefault="00361F71" w14:paraId="1AAEFDF1" w14:textId="77777777">
            <w:pPr>
              <w:jc w:val="both"/>
              <w:rPr>
                <w:rFonts w:ascii="Calibri" w:hAnsi="Calibri" w:eastAsia="Calibri" w:cs="Calibri"/>
                <w:sz w:val="21"/>
                <w:szCs w:val="21"/>
              </w:rPr>
            </w:pPr>
            <w:r w:rsidRPr="00361F71">
              <w:rPr>
                <w:rFonts w:ascii="Calibri" w:hAnsi="Calibri" w:eastAsia="Calibri" w:cs="Calibri"/>
                <w:sz w:val="21"/>
                <w:szCs w:val="21"/>
              </w:rPr>
              <w:t>•• lattice enthalpy and Born–Haber cycles</w:t>
            </w:r>
          </w:p>
          <w:p w:rsidRPr="00361F71" w:rsidR="00361F71" w:rsidP="00361F71" w:rsidRDefault="00361F71" w14:paraId="4650BB4D" w14:textId="77777777">
            <w:pPr>
              <w:jc w:val="both"/>
              <w:rPr>
                <w:rFonts w:ascii="Calibri" w:hAnsi="Calibri" w:eastAsia="Calibri" w:cs="Calibri"/>
                <w:sz w:val="21"/>
                <w:szCs w:val="21"/>
              </w:rPr>
            </w:pPr>
            <w:r w:rsidRPr="00361F71">
              <w:rPr>
                <w:rFonts w:ascii="Calibri" w:hAnsi="Calibri" w:eastAsia="Calibri" w:cs="Calibri"/>
                <w:sz w:val="21"/>
                <w:szCs w:val="21"/>
              </w:rPr>
              <w:t>•• entropy and free energy</w:t>
            </w:r>
          </w:p>
          <w:p w:rsidRPr="00361F71" w:rsidR="00361F71" w:rsidP="00361F71" w:rsidRDefault="00361F71" w14:paraId="222E4E05" w14:textId="77777777">
            <w:pPr>
              <w:jc w:val="both"/>
              <w:rPr>
                <w:rFonts w:ascii="Calibri" w:hAnsi="Calibri" w:eastAsia="Calibri" w:cs="Calibri"/>
                <w:sz w:val="21"/>
                <w:szCs w:val="21"/>
              </w:rPr>
            </w:pPr>
            <w:r w:rsidRPr="00361F71">
              <w:rPr>
                <w:rFonts w:ascii="Calibri" w:hAnsi="Calibri" w:eastAsia="Calibri" w:cs="Calibri"/>
                <w:sz w:val="21"/>
                <w:szCs w:val="21"/>
              </w:rPr>
              <w:lastRenderedPageBreak/>
              <w:t>•• electrochemical cells.</w:t>
            </w:r>
          </w:p>
          <w:p w:rsidRPr="00361F71" w:rsidR="00361F71" w:rsidP="00361F71" w:rsidRDefault="00361F71" w14:paraId="6573CF82" w14:textId="77777777">
            <w:pPr>
              <w:jc w:val="both"/>
              <w:rPr>
                <w:rFonts w:ascii="Calibri" w:hAnsi="Calibri" w:eastAsia="Calibri" w:cs="Calibri"/>
                <w:sz w:val="21"/>
                <w:szCs w:val="21"/>
              </w:rPr>
            </w:pPr>
            <w:r w:rsidRPr="00361F71">
              <w:rPr>
                <w:rFonts w:ascii="Calibri" w:hAnsi="Calibri" w:eastAsia="Calibri" w:cs="Calibri"/>
                <w:sz w:val="21"/>
                <w:szCs w:val="21"/>
              </w:rPr>
              <w:t>The main areas of inorganic chemistry studied include:</w:t>
            </w:r>
          </w:p>
          <w:p w:rsidRPr="00361F71" w:rsidR="00361F71" w:rsidP="00361F71" w:rsidRDefault="00361F71" w14:paraId="26ECA930" w14:textId="77777777">
            <w:pPr>
              <w:jc w:val="both"/>
              <w:rPr>
                <w:rFonts w:ascii="Calibri" w:hAnsi="Calibri" w:eastAsia="Calibri" w:cs="Calibri"/>
                <w:sz w:val="21"/>
                <w:szCs w:val="21"/>
              </w:rPr>
            </w:pPr>
            <w:r w:rsidRPr="00361F71">
              <w:rPr>
                <w:rFonts w:ascii="Calibri" w:hAnsi="Calibri" w:eastAsia="Calibri" w:cs="Calibri"/>
                <w:sz w:val="21"/>
                <w:szCs w:val="21"/>
              </w:rPr>
              <w:t>•• redox chemistry</w:t>
            </w:r>
          </w:p>
          <w:p w:rsidR="7196A53B" w:rsidP="00361F71" w:rsidRDefault="00361F71" w14:paraId="63E525CF" w14:textId="77777777">
            <w:pPr>
              <w:jc w:val="both"/>
              <w:rPr>
                <w:rFonts w:ascii="Calibri" w:hAnsi="Calibri" w:eastAsia="Calibri" w:cs="Calibri"/>
                <w:sz w:val="21"/>
                <w:szCs w:val="21"/>
              </w:rPr>
            </w:pPr>
            <w:r w:rsidRPr="00361F71">
              <w:rPr>
                <w:rFonts w:ascii="Calibri" w:hAnsi="Calibri" w:eastAsia="Calibri" w:cs="Calibri"/>
                <w:sz w:val="21"/>
                <w:szCs w:val="21"/>
              </w:rPr>
              <w:t>•• transition elements.</w:t>
            </w:r>
          </w:p>
          <w:p w:rsidRPr="00361F71" w:rsidR="00361F71" w:rsidP="00361F71" w:rsidRDefault="00361F71" w14:paraId="6C055CE1" w14:textId="77777777">
            <w:pPr>
              <w:jc w:val="both"/>
              <w:rPr>
                <w:rFonts w:ascii="Calibri" w:hAnsi="Calibri" w:eastAsia="Calibri" w:cs="Calibri"/>
                <w:sz w:val="21"/>
                <w:szCs w:val="21"/>
              </w:rPr>
            </w:pPr>
            <w:r w:rsidRPr="00361F71">
              <w:rPr>
                <w:rFonts w:ascii="Calibri" w:hAnsi="Calibri" w:eastAsia="Calibri" w:cs="Calibri"/>
                <w:sz w:val="21"/>
                <w:szCs w:val="21"/>
              </w:rPr>
              <w:t>Synoptic assessment</w:t>
            </w:r>
          </w:p>
          <w:p w:rsidRPr="00361F71" w:rsidR="00361F71" w:rsidP="00361F71" w:rsidRDefault="00361F71" w14:paraId="24C91302" w14:textId="77777777">
            <w:pPr>
              <w:jc w:val="both"/>
              <w:rPr>
                <w:rFonts w:ascii="Calibri" w:hAnsi="Calibri" w:eastAsia="Calibri" w:cs="Calibri"/>
                <w:sz w:val="21"/>
                <w:szCs w:val="21"/>
              </w:rPr>
            </w:pPr>
            <w:r w:rsidRPr="00361F71">
              <w:rPr>
                <w:rFonts w:ascii="Calibri" w:hAnsi="Calibri" w:eastAsia="Calibri" w:cs="Calibri"/>
                <w:sz w:val="21"/>
                <w:szCs w:val="21"/>
              </w:rPr>
              <w:t>This module provides a context for synoptic</w:t>
            </w:r>
          </w:p>
          <w:p w:rsidRPr="00361F71" w:rsidR="00361F71" w:rsidP="00361F71" w:rsidRDefault="00361F71" w14:paraId="50EB0386" w14:textId="77777777">
            <w:pPr>
              <w:jc w:val="both"/>
              <w:rPr>
                <w:rFonts w:ascii="Calibri" w:hAnsi="Calibri" w:eastAsia="Calibri" w:cs="Calibri"/>
                <w:sz w:val="21"/>
                <w:szCs w:val="21"/>
              </w:rPr>
            </w:pPr>
            <w:r w:rsidRPr="00361F71">
              <w:rPr>
                <w:rFonts w:ascii="Calibri" w:hAnsi="Calibri" w:eastAsia="Calibri" w:cs="Calibri"/>
                <w:sz w:val="21"/>
                <w:szCs w:val="21"/>
              </w:rPr>
              <w:t>assessment and the subject content links strongly with</w:t>
            </w:r>
          </w:p>
          <w:p w:rsidRPr="00361F71" w:rsidR="00361F71" w:rsidP="00361F71" w:rsidRDefault="00361F71" w14:paraId="62F316AD" w14:textId="77777777">
            <w:pPr>
              <w:jc w:val="both"/>
              <w:rPr>
                <w:rFonts w:ascii="Calibri" w:hAnsi="Calibri" w:eastAsia="Calibri" w:cs="Calibri"/>
                <w:sz w:val="21"/>
                <w:szCs w:val="21"/>
              </w:rPr>
            </w:pPr>
            <w:r w:rsidRPr="00361F71">
              <w:rPr>
                <w:rFonts w:ascii="Calibri" w:hAnsi="Calibri" w:eastAsia="Calibri" w:cs="Calibri"/>
                <w:sz w:val="21"/>
                <w:szCs w:val="21"/>
              </w:rPr>
              <w:t>the content encountered in Module 2: Foundations in</w:t>
            </w:r>
          </w:p>
          <w:p w:rsidRPr="00361F71" w:rsidR="00361F71" w:rsidP="00361F71" w:rsidRDefault="00361F71" w14:paraId="22B9D360" w14:textId="77777777">
            <w:pPr>
              <w:jc w:val="both"/>
              <w:rPr>
                <w:rFonts w:ascii="Calibri" w:hAnsi="Calibri" w:eastAsia="Calibri" w:cs="Calibri"/>
                <w:sz w:val="21"/>
                <w:szCs w:val="21"/>
              </w:rPr>
            </w:pPr>
            <w:r w:rsidRPr="00361F71">
              <w:rPr>
                <w:rFonts w:ascii="Calibri" w:hAnsi="Calibri" w:eastAsia="Calibri" w:cs="Calibri"/>
                <w:sz w:val="21"/>
                <w:szCs w:val="21"/>
              </w:rPr>
              <w:t>chemistry and Module 3: Periodic table and energy.</w:t>
            </w:r>
          </w:p>
          <w:p w:rsidRPr="00361F71" w:rsidR="00361F71" w:rsidP="00361F71" w:rsidRDefault="00361F71" w14:paraId="4DEECC43" w14:textId="77777777">
            <w:pPr>
              <w:jc w:val="both"/>
              <w:rPr>
                <w:rFonts w:ascii="Calibri" w:hAnsi="Calibri" w:eastAsia="Calibri" w:cs="Calibri"/>
                <w:sz w:val="21"/>
                <w:szCs w:val="21"/>
              </w:rPr>
            </w:pPr>
            <w:r w:rsidRPr="00361F71">
              <w:rPr>
                <w:rFonts w:ascii="Calibri" w:hAnsi="Calibri" w:eastAsia="Calibri" w:cs="Calibri"/>
                <w:sz w:val="21"/>
                <w:szCs w:val="21"/>
              </w:rPr>
              <w:t>•• Atoms, moles and stoichiometry</w:t>
            </w:r>
          </w:p>
          <w:p w:rsidRPr="00361F71" w:rsidR="00361F71" w:rsidP="00361F71" w:rsidRDefault="00361F71" w14:paraId="5D1EFDA1" w14:textId="77777777">
            <w:pPr>
              <w:jc w:val="both"/>
              <w:rPr>
                <w:rFonts w:ascii="Calibri" w:hAnsi="Calibri" w:eastAsia="Calibri" w:cs="Calibri"/>
                <w:sz w:val="21"/>
                <w:szCs w:val="21"/>
              </w:rPr>
            </w:pPr>
            <w:r w:rsidRPr="00361F71">
              <w:rPr>
                <w:rFonts w:ascii="Calibri" w:hAnsi="Calibri" w:eastAsia="Calibri" w:cs="Calibri"/>
                <w:sz w:val="21"/>
                <w:szCs w:val="21"/>
              </w:rPr>
              <w:t>•• Acid and redox reactions</w:t>
            </w:r>
          </w:p>
          <w:p w:rsidRPr="00361F71" w:rsidR="00361F71" w:rsidP="00361F71" w:rsidRDefault="00361F71" w14:paraId="08F4FAC9" w14:textId="77777777">
            <w:pPr>
              <w:jc w:val="both"/>
              <w:rPr>
                <w:rFonts w:ascii="Calibri" w:hAnsi="Calibri" w:eastAsia="Calibri" w:cs="Calibri"/>
                <w:sz w:val="21"/>
                <w:szCs w:val="21"/>
              </w:rPr>
            </w:pPr>
            <w:r w:rsidRPr="00361F71">
              <w:rPr>
                <w:rFonts w:ascii="Calibri" w:hAnsi="Calibri" w:eastAsia="Calibri" w:cs="Calibri"/>
                <w:sz w:val="21"/>
                <w:szCs w:val="21"/>
              </w:rPr>
              <w:t>•• Bonding and structure</w:t>
            </w:r>
          </w:p>
          <w:p w:rsidRPr="00361F71" w:rsidR="00361F71" w:rsidP="00361F71" w:rsidRDefault="00361F71" w14:paraId="394596B6" w14:textId="77777777">
            <w:pPr>
              <w:jc w:val="both"/>
              <w:rPr>
                <w:rFonts w:ascii="Calibri" w:hAnsi="Calibri" w:eastAsia="Calibri" w:cs="Calibri"/>
                <w:sz w:val="21"/>
                <w:szCs w:val="21"/>
              </w:rPr>
            </w:pPr>
            <w:r w:rsidRPr="00361F71">
              <w:rPr>
                <w:rFonts w:ascii="Calibri" w:hAnsi="Calibri" w:eastAsia="Calibri" w:cs="Calibri"/>
                <w:sz w:val="21"/>
                <w:szCs w:val="21"/>
              </w:rPr>
              <w:t>•• Periodicity, Group 2 and the halogens</w:t>
            </w:r>
          </w:p>
          <w:p w:rsidRPr="00361F71" w:rsidR="00361F71" w:rsidP="00361F71" w:rsidRDefault="00361F71" w14:paraId="3DB3859B" w14:textId="77777777">
            <w:pPr>
              <w:jc w:val="both"/>
              <w:rPr>
                <w:rFonts w:ascii="Calibri" w:hAnsi="Calibri" w:eastAsia="Calibri" w:cs="Calibri"/>
                <w:sz w:val="21"/>
                <w:szCs w:val="21"/>
              </w:rPr>
            </w:pPr>
            <w:r w:rsidRPr="00361F71">
              <w:rPr>
                <w:rFonts w:ascii="Calibri" w:hAnsi="Calibri" w:eastAsia="Calibri" w:cs="Calibri"/>
                <w:sz w:val="21"/>
                <w:szCs w:val="21"/>
              </w:rPr>
              <w:t>•• Enthalpy changes</w:t>
            </w:r>
          </w:p>
          <w:p w:rsidRPr="00361F71" w:rsidR="00361F71" w:rsidP="00361F71" w:rsidRDefault="00361F71" w14:paraId="2B195BB5" w14:textId="77777777">
            <w:pPr>
              <w:jc w:val="both"/>
              <w:rPr>
                <w:rFonts w:ascii="Calibri" w:hAnsi="Calibri" w:eastAsia="Calibri" w:cs="Calibri"/>
                <w:sz w:val="21"/>
                <w:szCs w:val="21"/>
              </w:rPr>
            </w:pPr>
            <w:r w:rsidRPr="00361F71">
              <w:rPr>
                <w:rFonts w:ascii="Calibri" w:hAnsi="Calibri" w:eastAsia="Calibri" w:cs="Calibri"/>
                <w:sz w:val="21"/>
                <w:szCs w:val="21"/>
              </w:rPr>
              <w:t>•• Reaction rates</w:t>
            </w:r>
          </w:p>
          <w:p w:rsidRPr="00361F71" w:rsidR="00361F71" w:rsidP="00361F71" w:rsidRDefault="00361F71" w14:paraId="06E004C7" w14:textId="77777777">
            <w:pPr>
              <w:jc w:val="both"/>
              <w:rPr>
                <w:rFonts w:ascii="Calibri" w:hAnsi="Calibri" w:eastAsia="Calibri" w:cs="Calibri"/>
                <w:sz w:val="21"/>
                <w:szCs w:val="21"/>
              </w:rPr>
            </w:pPr>
            <w:r w:rsidRPr="00361F71">
              <w:rPr>
                <w:rFonts w:ascii="Calibri" w:hAnsi="Calibri" w:eastAsia="Calibri" w:cs="Calibri"/>
                <w:sz w:val="21"/>
                <w:szCs w:val="21"/>
              </w:rPr>
              <w:t>•• Chemical equilibrium</w:t>
            </w:r>
          </w:p>
          <w:p w:rsidRPr="00361F71" w:rsidR="00361F71" w:rsidP="00361F71" w:rsidRDefault="00361F71" w14:paraId="5B23E77C" w14:textId="77777777">
            <w:pPr>
              <w:jc w:val="both"/>
              <w:rPr>
                <w:rFonts w:ascii="Calibri" w:hAnsi="Calibri" w:eastAsia="Calibri" w:cs="Calibri"/>
                <w:sz w:val="21"/>
                <w:szCs w:val="21"/>
              </w:rPr>
            </w:pPr>
            <w:r w:rsidRPr="00361F71">
              <w:rPr>
                <w:rFonts w:ascii="Calibri" w:hAnsi="Calibri" w:eastAsia="Calibri" w:cs="Calibri"/>
                <w:sz w:val="21"/>
                <w:szCs w:val="21"/>
              </w:rPr>
              <w:t>Knowledge and understanding of Module 2 and</w:t>
            </w:r>
          </w:p>
          <w:p w:rsidRPr="00361F71" w:rsidR="00361F71" w:rsidP="00361F71" w:rsidRDefault="00361F71" w14:paraId="0B746BCC" w14:textId="77777777">
            <w:pPr>
              <w:jc w:val="both"/>
              <w:rPr>
                <w:rFonts w:ascii="Calibri" w:hAnsi="Calibri" w:eastAsia="Calibri" w:cs="Calibri"/>
                <w:sz w:val="21"/>
                <w:szCs w:val="21"/>
              </w:rPr>
            </w:pPr>
            <w:r w:rsidRPr="00361F71">
              <w:rPr>
                <w:rFonts w:ascii="Calibri" w:hAnsi="Calibri" w:eastAsia="Calibri" w:cs="Calibri"/>
                <w:sz w:val="21"/>
                <w:szCs w:val="21"/>
              </w:rPr>
              <w:t>Module 3 will be assumed and examination questions</w:t>
            </w:r>
          </w:p>
          <w:p w:rsidRPr="00361F71" w:rsidR="00361F71" w:rsidP="00361F71" w:rsidRDefault="00361F71" w14:paraId="0C582C3B" w14:textId="77777777">
            <w:pPr>
              <w:jc w:val="both"/>
              <w:rPr>
                <w:rFonts w:ascii="Calibri" w:hAnsi="Calibri" w:eastAsia="Calibri" w:cs="Calibri"/>
                <w:sz w:val="21"/>
                <w:szCs w:val="21"/>
              </w:rPr>
            </w:pPr>
            <w:r w:rsidRPr="00361F71">
              <w:rPr>
                <w:rFonts w:ascii="Calibri" w:hAnsi="Calibri" w:eastAsia="Calibri" w:cs="Calibri"/>
                <w:sz w:val="21"/>
                <w:szCs w:val="21"/>
              </w:rPr>
              <w:t>will be set that link their content with this module and</w:t>
            </w:r>
          </w:p>
          <w:p w:rsidR="00361F71" w:rsidP="00361F71" w:rsidRDefault="00361F71" w14:paraId="67EECBA0" w14:textId="2DA592F9">
            <w:pPr>
              <w:jc w:val="both"/>
              <w:rPr>
                <w:rFonts w:ascii="Calibri" w:hAnsi="Calibri" w:eastAsia="Calibri" w:cs="Calibri"/>
                <w:sz w:val="21"/>
                <w:szCs w:val="21"/>
              </w:rPr>
            </w:pPr>
            <w:r w:rsidRPr="00361F71">
              <w:rPr>
                <w:rFonts w:ascii="Calibri" w:hAnsi="Calibri" w:eastAsia="Calibri" w:cs="Calibri"/>
                <w:sz w:val="21"/>
                <w:szCs w:val="21"/>
              </w:rPr>
              <w:t>other areas of chemistry.</w:t>
            </w:r>
          </w:p>
        </w:tc>
      </w:tr>
      <w:tr w:rsidR="7196A53B" w:rsidTr="31124F96" w14:paraId="313A041A" w14:textId="77777777">
        <w:tc>
          <w:tcPr>
            <w:tcW w:w="9360" w:type="dxa"/>
            <w:shd w:val="clear" w:color="auto" w:fill="8EAADB" w:themeFill="accent1" w:themeFillTint="99"/>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31124F96" w14:paraId="31545BC8" w14:textId="77777777">
        <w:tc>
          <w:tcPr>
            <w:tcW w:w="9360" w:type="dxa"/>
            <w:tcMar/>
          </w:tcPr>
          <w:p w:rsidR="000D4D36" w:rsidP="000D4D36" w:rsidRDefault="00361F71" w14:paraId="603F4024" w14:textId="5286A467">
            <w:pPr>
              <w:rPr>
                <w:b/>
                <w:bCs/>
                <w:color w:val="000000"/>
                <w:sz w:val="23"/>
                <w:szCs w:val="23"/>
              </w:rPr>
            </w:pPr>
            <w:r>
              <w:rPr>
                <w:b/>
                <w:bCs/>
                <w:color w:val="000000"/>
                <w:sz w:val="23"/>
                <w:szCs w:val="23"/>
              </w:rPr>
              <w:t>Module 5: Physical chemistry and transition elements</w:t>
            </w:r>
          </w:p>
          <w:p w:rsidR="00361F71" w:rsidP="000D4D36" w:rsidRDefault="00361F71" w14:paraId="125DEA86" w14:textId="440791C7">
            <w:pPr>
              <w:rPr>
                <w:b/>
                <w:bCs/>
                <w:color w:val="000000"/>
                <w:sz w:val="23"/>
                <w:szCs w:val="23"/>
              </w:rPr>
            </w:pPr>
            <w:r>
              <w:rPr>
                <w:b/>
                <w:bCs/>
                <w:color w:val="000000"/>
                <w:sz w:val="23"/>
                <w:szCs w:val="23"/>
              </w:rPr>
              <w:t>5.1 Rates, equilibrium and pH</w:t>
            </w:r>
          </w:p>
          <w:p w:rsidR="00361F71" w:rsidP="000D4D36" w:rsidRDefault="00361F71" w14:paraId="717067E4" w14:textId="6BC42114">
            <w:pPr>
              <w:rPr>
                <w:color w:val="000000"/>
              </w:rPr>
            </w:pPr>
            <w:r>
              <w:rPr>
                <w:color w:val="000000"/>
              </w:rPr>
              <w:t>The largely qualitative treatment of reaction rates and equilibria encountered in Module 3 is developed within a quantitative and graphical context. This section also allows learners to develop practical quantitative techniques involved in the determination of reaction rates and pH. There are many opportunities for developing mathematical skills, including use of logarithms and exponents, when studying the content of this section and when carrying out quantitative practical work.</w:t>
            </w:r>
          </w:p>
          <w:p w:rsidR="00361F71" w:rsidP="000D4D36" w:rsidRDefault="00361F71" w14:paraId="5E35F56C" w14:textId="7DDF2490">
            <w:pPr>
              <w:rPr>
                <w:b/>
                <w:bCs/>
                <w:color w:val="000000"/>
                <w:sz w:val="23"/>
                <w:szCs w:val="23"/>
              </w:rPr>
            </w:pPr>
            <w:r>
              <w:rPr>
                <w:b/>
                <w:bCs/>
                <w:color w:val="000000"/>
                <w:sz w:val="23"/>
                <w:szCs w:val="23"/>
              </w:rPr>
              <w:t>5.1.1 How fast?</w:t>
            </w:r>
          </w:p>
          <w:p w:rsidR="00361F71" w:rsidP="000D4D36" w:rsidRDefault="00361F71" w14:paraId="748A946E" w14:textId="77777777">
            <w:pPr>
              <w:rPr>
                <w:b/>
                <w:bCs/>
                <w:color w:val="000000"/>
                <w:sz w:val="23"/>
                <w:szCs w:val="23"/>
              </w:rPr>
            </w:pPr>
          </w:p>
          <w:p w:rsidR="00361F71" w:rsidP="00361F71" w:rsidRDefault="00361F71" w14:paraId="0AFA8EF3" w14:textId="77777777">
            <w:pPr>
              <w:pStyle w:val="Pa51"/>
              <w:spacing w:after="200"/>
              <w:rPr>
                <w:color w:val="000000"/>
                <w:sz w:val="22"/>
                <w:szCs w:val="22"/>
              </w:rPr>
            </w:pPr>
            <w:r>
              <w:rPr>
                <w:b/>
                <w:bCs/>
                <w:color w:val="000000"/>
                <w:sz w:val="22"/>
                <w:szCs w:val="22"/>
              </w:rPr>
              <w:t xml:space="preserve">Orders, rate equations and rate constants </w:t>
            </w:r>
          </w:p>
          <w:p w:rsidR="00361F71" w:rsidP="00361F71" w:rsidRDefault="00361F71" w14:paraId="12B931AB" w14:textId="77777777">
            <w:r>
              <w:t>(a) explanation and use of the terms: rate of</w:t>
            </w:r>
          </w:p>
          <w:p w:rsidR="00361F71" w:rsidP="00361F71" w:rsidRDefault="00361F71" w14:paraId="65B32A1C" w14:textId="77777777">
            <w:r>
              <w:t>reaction, order, overall order, rate constant, halflife,</w:t>
            </w:r>
          </w:p>
          <w:p w:rsidR="00361F71" w:rsidP="00361F71" w:rsidRDefault="00361F71" w14:paraId="25636ED5" w14:textId="77777777">
            <w:r>
              <w:t>rate-determining step</w:t>
            </w:r>
          </w:p>
          <w:p w:rsidR="00361F71" w:rsidP="00361F71" w:rsidRDefault="00361F71" w14:paraId="729FA21D" w14:textId="77777777">
            <w:r>
              <w:t>(b) deduction of:</w:t>
            </w:r>
          </w:p>
          <w:p w:rsidR="00361F71" w:rsidP="00361F71" w:rsidRDefault="00361F71" w14:paraId="711B3056" w14:textId="77777777">
            <w:r>
              <w:t>(i) orders from experimental data</w:t>
            </w:r>
          </w:p>
          <w:p w:rsidR="00361F71" w:rsidP="00361F71" w:rsidRDefault="00361F71" w14:paraId="3B1A528C" w14:textId="77777777">
            <w:r>
              <w:t>(ii) a rate equation from orders of the form:</w:t>
            </w:r>
          </w:p>
          <w:p w:rsidR="00361F71" w:rsidP="00361F71" w:rsidRDefault="00361F71" w14:paraId="6238F02F" w14:textId="036D445D">
            <w:r>
              <w:t>rate = k[A]m[B]n, where m and n are 0, 1 or 2</w:t>
            </w:r>
          </w:p>
          <w:p w:rsidR="00361F71" w:rsidP="00361F71" w:rsidRDefault="00361F71" w14:paraId="4D05869B" w14:textId="77777777">
            <w:r>
              <w:t>(c) calculation of the rate constant, k, and related</w:t>
            </w:r>
          </w:p>
          <w:p w:rsidR="00361F71" w:rsidP="00361F71" w:rsidRDefault="00361F71" w14:paraId="6809C49E" w14:textId="77777777">
            <w:r>
              <w:t>quantities, from a rate equation including</w:t>
            </w:r>
          </w:p>
          <w:p w:rsidR="00361F71" w:rsidP="00361F71" w:rsidRDefault="00361F71" w14:paraId="11E455C4" w14:textId="0941B11B">
            <w:r>
              <w:t>determination of units</w:t>
            </w:r>
          </w:p>
          <w:p w:rsidR="00361F71" w:rsidP="00361F71" w:rsidRDefault="00361F71" w14:paraId="128A3BBA" w14:textId="77777777">
            <w:r>
              <w:t>Rate graphs and orders</w:t>
            </w:r>
          </w:p>
          <w:p w:rsidR="00361F71" w:rsidP="00361F71" w:rsidRDefault="00361F71" w14:paraId="5C220771" w14:textId="77777777">
            <w:r>
              <w:t>(d) from a concentration–time graph:</w:t>
            </w:r>
          </w:p>
          <w:p w:rsidR="00361F71" w:rsidP="00361F71" w:rsidRDefault="00361F71" w14:paraId="20844EB9" w14:textId="77777777">
            <w:r>
              <w:t>(i) deduction of the order (0 or 1) with respect</w:t>
            </w:r>
          </w:p>
          <w:p w:rsidR="00361F71" w:rsidP="00361F71" w:rsidRDefault="00361F71" w14:paraId="0ECCCC6D" w14:textId="63F1CA08">
            <w:r>
              <w:t>to a reactant from the shape of the graph</w:t>
            </w:r>
          </w:p>
          <w:p w:rsidR="00361F71" w:rsidP="00361F71" w:rsidRDefault="00361F71" w14:paraId="64AB4392" w14:textId="77777777">
            <w:pPr>
              <w:pStyle w:val="Pa51"/>
              <w:spacing w:after="200"/>
              <w:rPr>
                <w:color w:val="000000"/>
                <w:sz w:val="22"/>
                <w:szCs w:val="22"/>
              </w:rPr>
            </w:pPr>
            <w:r>
              <w:rPr>
                <w:b/>
                <w:bCs/>
                <w:color w:val="000000"/>
                <w:sz w:val="22"/>
                <w:szCs w:val="22"/>
              </w:rPr>
              <w:t xml:space="preserve">PAG10 </w:t>
            </w:r>
          </w:p>
          <w:p w:rsidR="00361F71" w:rsidP="00361F71" w:rsidRDefault="00361F71" w14:paraId="4DE08EE4" w14:textId="77777777"/>
          <w:p w:rsidR="00361F71" w:rsidP="00361F71" w:rsidRDefault="00361F71" w14:paraId="61CB346F" w14:textId="77777777">
            <w:r>
              <w:t>(ii) calculation of reaction rates from the</w:t>
            </w:r>
          </w:p>
          <w:p w:rsidR="00361F71" w:rsidP="00361F71" w:rsidRDefault="00361F71" w14:paraId="38340D09" w14:textId="6F437B60">
            <w:r>
              <w:t>measurement of gradients (see also 3.2.2 b)</w:t>
            </w:r>
          </w:p>
          <w:p w:rsidR="00361F71" w:rsidP="00361F71" w:rsidRDefault="00361F71" w14:paraId="3AA22963" w14:textId="77777777">
            <w:r>
              <w:t>(e) from a concentration–time graph of a first order</w:t>
            </w:r>
          </w:p>
          <w:p w:rsidR="00361F71" w:rsidP="00361F71" w:rsidRDefault="00361F71" w14:paraId="0AE1068B" w14:textId="69808C5C">
            <w:r>
              <w:t>reaction, measurement of constant half-life, t1/2</w:t>
            </w:r>
          </w:p>
          <w:p w:rsidR="00361F71" w:rsidP="00361F71" w:rsidRDefault="00361F71" w14:paraId="55863F96" w14:textId="77777777">
            <w:r>
              <w:t>(f) for a first order reaction, determination of the</w:t>
            </w:r>
          </w:p>
          <w:p w:rsidR="00361F71" w:rsidP="00361F71" w:rsidRDefault="00361F71" w14:paraId="1A424D83" w14:textId="77777777">
            <w:r>
              <w:t>rate constant, k, from the constant half-life, t1/2,</w:t>
            </w:r>
          </w:p>
          <w:p w:rsidR="00361F71" w:rsidP="00361F71" w:rsidRDefault="00361F71" w14:paraId="039587CF" w14:textId="49812F40">
            <w:r>
              <w:t>using the relationship: k = ln 2/t1/2</w:t>
            </w:r>
          </w:p>
          <w:p w:rsidR="00361F71" w:rsidP="00361F71" w:rsidRDefault="00361F71" w14:paraId="0808FB91" w14:textId="77777777">
            <w:r>
              <w:t>(g) from a rate–concentration graph:</w:t>
            </w:r>
          </w:p>
          <w:p w:rsidR="00361F71" w:rsidP="00361F71" w:rsidRDefault="00361F71" w14:paraId="5BA7ABB0" w14:textId="77777777">
            <w:r>
              <w:t>(i) deduction of the order (0, 1 or 2) with</w:t>
            </w:r>
          </w:p>
          <w:p w:rsidR="00361F71" w:rsidP="00361F71" w:rsidRDefault="00361F71" w14:paraId="4A7259C0" w14:textId="77777777">
            <w:r>
              <w:t>respect to a reactant from the shape of the</w:t>
            </w:r>
          </w:p>
          <w:p w:rsidR="00361F71" w:rsidP="00361F71" w:rsidRDefault="00361F71" w14:paraId="1FE9FA49" w14:textId="77777777">
            <w:r>
              <w:t>graph</w:t>
            </w:r>
          </w:p>
          <w:p w:rsidR="00361F71" w:rsidP="00361F71" w:rsidRDefault="00361F71" w14:paraId="6E338CB2" w14:textId="77777777">
            <w:r>
              <w:t>(ii) determination of rate constant for a first</w:t>
            </w:r>
          </w:p>
          <w:p w:rsidR="00361F71" w:rsidP="00361F71" w:rsidRDefault="00361F71" w14:paraId="7BFE745A" w14:textId="194C133B">
            <w:r>
              <w:t>order reaction from the gradient</w:t>
            </w:r>
          </w:p>
          <w:p w:rsidR="00361F71" w:rsidP="00361F71" w:rsidRDefault="00361F71" w14:paraId="2CC32DAC" w14:textId="77777777">
            <w:r>
              <w:t>(h) the techniques and procedures used to</w:t>
            </w:r>
          </w:p>
          <w:p w:rsidR="00361F71" w:rsidP="00361F71" w:rsidRDefault="00361F71" w14:paraId="56BBDDAC" w14:textId="77777777">
            <w:r>
              <w:t>investigate reaction rates by the initial rates</w:t>
            </w:r>
          </w:p>
          <w:p w:rsidR="00361F71" w:rsidP="00361F71" w:rsidRDefault="00361F71" w14:paraId="0034068D" w14:textId="77777777">
            <w:r>
              <w:t>method and by continuous monitoring, including</w:t>
            </w:r>
          </w:p>
          <w:p w:rsidR="00361F71" w:rsidP="00361F71" w:rsidRDefault="00361F71" w14:paraId="168A7416" w14:textId="050B5768">
            <w:r>
              <w:t>use of colorimetry (see also 3.2.2 e)</w:t>
            </w:r>
          </w:p>
          <w:p w:rsidR="00361F71" w:rsidP="00361F71" w:rsidRDefault="00361F71" w14:paraId="7A3BFEFE" w14:textId="77777777">
            <w:r>
              <w:t>Effect of temperature on rate constants</w:t>
            </w:r>
          </w:p>
          <w:p w:rsidR="00361F71" w:rsidP="00361F71" w:rsidRDefault="00361F71" w14:paraId="6AB26250" w14:textId="77777777">
            <w:r>
              <w:t>(j) a qualitative explanation of the effect of</w:t>
            </w:r>
          </w:p>
          <w:p w:rsidR="00361F71" w:rsidP="00361F71" w:rsidRDefault="00361F71" w14:paraId="587283A2" w14:textId="77777777">
            <w:r>
              <w:t>temperature change on the rate of a reaction and</w:t>
            </w:r>
          </w:p>
          <w:p w:rsidR="00361F71" w:rsidP="00361F71" w:rsidRDefault="00361F71" w14:paraId="1F24DFB0" w14:textId="352625E9">
            <w:r>
              <w:t>hence the rate constant (see 3.2.2 f–g)</w:t>
            </w:r>
          </w:p>
          <w:p w:rsidR="00361F71" w:rsidP="00361F71" w:rsidRDefault="00361F71" w14:paraId="0FD2FEF5" w14:textId="77777777">
            <w:r>
              <w:t>(k) the Arrhenius equation:</w:t>
            </w:r>
          </w:p>
          <w:p w:rsidR="00361F71" w:rsidP="00361F71" w:rsidRDefault="00361F71" w14:paraId="2C8BB880" w14:textId="77777777">
            <w:r>
              <w:t>(i) the exponential relationship between the</w:t>
            </w:r>
          </w:p>
          <w:p w:rsidR="00361F71" w:rsidP="00361F71" w:rsidRDefault="00361F71" w14:paraId="0731CE06" w14:textId="77777777">
            <w:r>
              <w:t>rate constant, k and temperature, T given by</w:t>
            </w:r>
          </w:p>
          <w:p w:rsidR="00361F71" w:rsidP="00361F71" w:rsidRDefault="00361F71" w14:paraId="1CB96AE6" w14:textId="77777777">
            <w:r>
              <w:t>the Arrhenius equation, k = Ae–Ea/RT</w:t>
            </w:r>
          </w:p>
          <w:p w:rsidR="00361F71" w:rsidP="00361F71" w:rsidRDefault="00361F71" w14:paraId="1046C9EB" w14:textId="77777777">
            <w:r>
              <w:t>(ii) determination of Ea and A graphically</w:t>
            </w:r>
          </w:p>
          <w:p w:rsidR="00361F71" w:rsidP="00361F71" w:rsidRDefault="00361F71" w14:paraId="06BCFBBA" w14:textId="77777777">
            <w:r>
              <w:t>using: ln k = –Ea/RT + ln A derived from the</w:t>
            </w:r>
          </w:p>
          <w:p w:rsidR="00361F71" w:rsidP="00361F71" w:rsidRDefault="00361F71" w14:paraId="13893ACE" w14:textId="13BFA2ED">
            <w:r>
              <w:t>Arrhenius equation.</w:t>
            </w:r>
          </w:p>
          <w:p w:rsidRPr="00361F71" w:rsidR="00361F71" w:rsidP="00361F71" w:rsidRDefault="00361F71" w14:paraId="0EFDD3ED" w14:textId="77777777">
            <w:pPr>
              <w:rPr>
                <w:b/>
              </w:rPr>
            </w:pPr>
            <w:r w:rsidRPr="00361F71">
              <w:rPr>
                <w:b/>
              </w:rPr>
              <w:t>Equilibrium</w:t>
            </w:r>
          </w:p>
          <w:p w:rsidR="00361F71" w:rsidP="00361F71" w:rsidRDefault="00361F71" w14:paraId="3AB7F1AE" w14:textId="77777777">
            <w:r>
              <w:t>(a) use of the terms mole fraction and partial</w:t>
            </w:r>
          </w:p>
          <w:p w:rsidR="00361F71" w:rsidP="00361F71" w:rsidRDefault="00361F71" w14:paraId="39DA1AFA" w14:textId="79D27C1B">
            <w:r>
              <w:t>Pressure</w:t>
            </w:r>
          </w:p>
          <w:p w:rsidR="00361F71" w:rsidP="00361F71" w:rsidRDefault="00361F71" w14:paraId="0C701D48" w14:textId="77777777">
            <w:r>
              <w:t>(b) calculation of quantities present at equilibrium,</w:t>
            </w:r>
          </w:p>
          <w:p w:rsidR="00361F71" w:rsidP="00361F71" w:rsidRDefault="00361F71" w14:paraId="41D4502D" w14:textId="1E714695">
            <w:r>
              <w:t>given appropriate data</w:t>
            </w:r>
          </w:p>
          <w:p w:rsidR="00361F71" w:rsidP="00361F71" w:rsidRDefault="00361F71" w14:paraId="2F71B157" w14:textId="77777777">
            <w:r>
              <w:t>(c) the techniques and procedures used to</w:t>
            </w:r>
          </w:p>
          <w:p w:rsidR="00361F71" w:rsidP="00361F71" w:rsidRDefault="00361F71" w14:paraId="7AAD870F" w14:textId="089E88CF">
            <w:r>
              <w:t>determine quantities present at equilibrium</w:t>
            </w:r>
          </w:p>
          <w:p w:rsidR="00361F71" w:rsidP="00361F71" w:rsidRDefault="00361F71" w14:paraId="4A9D0538" w14:textId="77777777">
            <w:r>
              <w:t>(d) expressions for Kc and Kp for homogeneous and</w:t>
            </w:r>
          </w:p>
          <w:p w:rsidR="00361F71" w:rsidP="00361F71" w:rsidRDefault="00361F71" w14:paraId="44F3155C" w14:textId="567AA9ED">
            <w:r>
              <w:t>heterogeneous equilibria (see also 3.2.3 f)</w:t>
            </w:r>
          </w:p>
          <w:p w:rsidR="00361F71" w:rsidP="00361F71" w:rsidRDefault="00361F71" w14:paraId="0A0ECF46" w14:textId="77777777">
            <w:r>
              <w:t>(e) calculations of Kc and Kp, or related quantities,</w:t>
            </w:r>
          </w:p>
          <w:p w:rsidR="00361F71" w:rsidP="00361F71" w:rsidRDefault="00361F71" w14:paraId="3AD5C8DB" w14:textId="2846B76E">
            <w:r>
              <w:t>including determination of units (see also 3.2.3 f)</w:t>
            </w:r>
          </w:p>
          <w:p w:rsidR="00361F71" w:rsidP="00361F71" w:rsidRDefault="00361F71" w14:paraId="7633755F" w14:textId="77777777">
            <w:r>
              <w:t>(f) (i) the qualitative effect on equilibrium</w:t>
            </w:r>
          </w:p>
          <w:p w:rsidR="00361F71" w:rsidP="00361F71" w:rsidRDefault="00361F71" w14:paraId="2F2AB89F" w14:textId="77777777">
            <w:r>
              <w:t>constants of changing temperature for</w:t>
            </w:r>
          </w:p>
          <w:p w:rsidR="00361F71" w:rsidP="00361F71" w:rsidRDefault="00361F71" w14:paraId="14F97006" w14:textId="77777777">
            <w:r>
              <w:t>exothermic and endothermic reactions</w:t>
            </w:r>
          </w:p>
          <w:p w:rsidR="00361F71" w:rsidP="00361F71" w:rsidRDefault="00361F71" w14:paraId="404B5BDD" w14:textId="77777777">
            <w:r>
              <w:t>(ii) the constancy of equilibrium constants with</w:t>
            </w:r>
          </w:p>
          <w:p w:rsidR="00361F71" w:rsidP="00361F71" w:rsidRDefault="00361F71" w14:paraId="26100447" w14:textId="77777777">
            <w:r>
              <w:t>changes in concentration, pressure or in the</w:t>
            </w:r>
          </w:p>
          <w:p w:rsidR="00361F71" w:rsidP="00361F71" w:rsidRDefault="00361F71" w14:paraId="3BF7C4F6" w14:textId="20190D28">
            <w:r>
              <w:t>presence of a catalyst</w:t>
            </w:r>
          </w:p>
          <w:p w:rsidR="00361F71" w:rsidP="00361F71" w:rsidRDefault="00361F71" w14:paraId="56F8ED58" w14:textId="77777777">
            <w:r>
              <w:t>(g) explanation of how an equilibrium constant</w:t>
            </w:r>
          </w:p>
          <w:p w:rsidR="00361F71" w:rsidP="00361F71" w:rsidRDefault="00361F71" w14:paraId="26B6382A" w14:textId="77777777">
            <w:r>
              <w:t>controls the position of equilibrium on changing</w:t>
            </w:r>
          </w:p>
          <w:p w:rsidR="00361F71" w:rsidP="00361F71" w:rsidRDefault="00361F71" w14:paraId="7C1A7784" w14:textId="7A5D973D">
            <w:r>
              <w:lastRenderedPageBreak/>
              <w:t>concentration, pressure and temperature</w:t>
            </w:r>
          </w:p>
          <w:p w:rsidR="00361F71" w:rsidP="00361F71" w:rsidRDefault="00361F71" w14:paraId="42689200" w14:textId="77777777">
            <w:r>
              <w:t>(h) application of the above principles in 5.1.2 How</w:t>
            </w:r>
          </w:p>
          <w:p w:rsidR="00361F71" w:rsidP="00361F71" w:rsidRDefault="00361F71" w14:paraId="40B5D275" w14:textId="77777777">
            <w:r>
              <w:t>far? for Kc, Kp to other equilibrium constants,</w:t>
            </w:r>
          </w:p>
          <w:p w:rsidR="00361F71" w:rsidP="00361F71" w:rsidRDefault="00361F71" w14:paraId="737FEB6E" w14:textId="5181EE5C">
            <w:r>
              <w:t>where appropriate (see also 5.1.3 c etc.).</w:t>
            </w:r>
          </w:p>
          <w:p w:rsidR="001B2F86" w:rsidP="00361F71" w:rsidRDefault="001B2F86" w14:paraId="00A22999" w14:textId="77777777"/>
          <w:p w:rsidR="001B2F86" w:rsidP="00361F71" w:rsidRDefault="001B2F86" w14:paraId="1E7680E3" w14:textId="682294D1">
            <w:pPr>
              <w:rPr>
                <w:b/>
                <w:bCs/>
                <w:color w:val="000000"/>
                <w:sz w:val="23"/>
                <w:szCs w:val="23"/>
              </w:rPr>
            </w:pPr>
            <w:r>
              <w:rPr>
                <w:b/>
                <w:bCs/>
                <w:color w:val="000000"/>
                <w:sz w:val="23"/>
                <w:szCs w:val="23"/>
              </w:rPr>
              <w:t>5.1.3 Acids, bases and buffers</w:t>
            </w:r>
          </w:p>
          <w:p w:rsidR="001B2F86" w:rsidP="001B2F86" w:rsidRDefault="001B2F86" w14:paraId="2AB9E3B1" w14:textId="77777777">
            <w:r>
              <w:t>Brønsted–Lowry acids and bases</w:t>
            </w:r>
          </w:p>
          <w:p w:rsidR="001B2F86" w:rsidP="001B2F86" w:rsidRDefault="001B2F86" w14:paraId="3860C0BD" w14:textId="77777777">
            <w:r>
              <w:t>(a) (i) a Brønsted–Lowry acid as a species that</w:t>
            </w:r>
          </w:p>
          <w:p w:rsidR="001B2F86" w:rsidP="001B2F86" w:rsidRDefault="001B2F86" w14:paraId="72CED86A" w14:textId="77777777">
            <w:r>
              <w:t>donates a proton and a Brønsted–Lowry</w:t>
            </w:r>
          </w:p>
          <w:p w:rsidR="001B2F86" w:rsidP="001B2F86" w:rsidRDefault="001B2F86" w14:paraId="04515ED6" w14:textId="77777777">
            <w:r>
              <w:t>base as a species that accepts a proton</w:t>
            </w:r>
          </w:p>
          <w:p w:rsidR="001B2F86" w:rsidP="001B2F86" w:rsidRDefault="001B2F86" w14:paraId="40AFE2D4" w14:textId="77777777">
            <w:r>
              <w:t>(see also 2.1.4 Acids)</w:t>
            </w:r>
          </w:p>
          <w:p w:rsidR="001B2F86" w:rsidP="001B2F86" w:rsidRDefault="001B2F86" w14:paraId="369DA380" w14:textId="77777777">
            <w:r>
              <w:t>(ii) use of the term conjugate acid–base pairs</w:t>
            </w:r>
          </w:p>
          <w:p w:rsidR="001B2F86" w:rsidP="001B2F86" w:rsidRDefault="001B2F86" w14:paraId="11B405A6" w14:textId="17257CFD">
            <w:r>
              <w:t>(iii) monobasic, dibasic and tribasic acids</w:t>
            </w:r>
          </w:p>
          <w:p w:rsidR="001B2F86" w:rsidP="001B2F86" w:rsidRDefault="001B2F86" w14:paraId="17FB053C" w14:textId="77777777">
            <w:r>
              <w:t>(b) the role of H+ in the reactions of acids with</w:t>
            </w:r>
          </w:p>
          <w:p w:rsidR="001B2F86" w:rsidP="001B2F86" w:rsidRDefault="001B2F86" w14:paraId="14049083" w14:textId="77777777">
            <w:r>
              <w:t>metals and bases (including carbonates, metal</w:t>
            </w:r>
          </w:p>
          <w:p w:rsidR="001B2F86" w:rsidP="001B2F86" w:rsidRDefault="001B2F86" w14:paraId="0E28B088" w14:textId="77777777">
            <w:r>
              <w:t>oxides and alkalis), using ionic equations</w:t>
            </w:r>
          </w:p>
          <w:p w:rsidR="001B2F86" w:rsidP="001B2F86" w:rsidRDefault="001B2F86" w14:paraId="4A091B0F" w14:textId="77777777">
            <w:r>
              <w:t>(see also 2.1.4 c, 2.1.5 e)</w:t>
            </w:r>
          </w:p>
          <w:p w:rsidR="001B2F86" w:rsidP="001B2F86" w:rsidRDefault="001B2F86" w14:paraId="5A5FFD7E" w14:textId="77777777">
            <w:r>
              <w:t>(c) (i) the acid dissociation constant, Ka, for the</w:t>
            </w:r>
          </w:p>
          <w:p w:rsidR="001B2F86" w:rsidP="001B2F86" w:rsidRDefault="001B2F86" w14:paraId="2F8CABF5" w14:textId="77777777">
            <w:r>
              <w:t>extent of acid dissociation (see also 2.1.4 b)</w:t>
            </w:r>
          </w:p>
          <w:p w:rsidR="001B2F86" w:rsidP="001B2F86" w:rsidRDefault="001B2F86" w14:paraId="1438A618" w14:textId="19E13E6E">
            <w:r>
              <w:t>(ii) the relationship between Ka and pKa</w:t>
            </w:r>
          </w:p>
          <w:p w:rsidR="001B2F86" w:rsidP="001B2F86" w:rsidRDefault="001B2F86" w14:paraId="515AA3E8" w14:textId="77777777">
            <w:pPr>
              <w:pStyle w:val="Pa51"/>
              <w:spacing w:after="200"/>
              <w:rPr>
                <w:color w:val="000000"/>
                <w:sz w:val="22"/>
                <w:szCs w:val="22"/>
              </w:rPr>
            </w:pPr>
            <w:r>
              <w:rPr>
                <w:b/>
                <w:bCs/>
                <w:color w:val="000000"/>
                <w:sz w:val="22"/>
                <w:szCs w:val="22"/>
              </w:rPr>
              <w:t>pH and [H</w:t>
            </w:r>
            <w:r>
              <w:rPr>
                <w:rStyle w:val="A81"/>
              </w:rPr>
              <w:t>+</w:t>
            </w:r>
            <w:r>
              <w:rPr>
                <w:b/>
                <w:bCs/>
                <w:color w:val="000000"/>
                <w:sz w:val="22"/>
                <w:szCs w:val="22"/>
              </w:rPr>
              <w:t xml:space="preserve">(aq)] </w:t>
            </w:r>
          </w:p>
          <w:p w:rsidR="001B2F86" w:rsidP="001B2F86" w:rsidRDefault="001B2F86" w14:paraId="399BCE8C" w14:textId="77777777">
            <w:r>
              <w:t>(d) use of the expression for pH as:</w:t>
            </w:r>
          </w:p>
          <w:p w:rsidR="001B2F86" w:rsidP="001B2F86" w:rsidRDefault="001B2F86" w14:paraId="294FB3FE" w14:textId="77777777">
            <w:r>
              <w:t>pH = –log[H+]</w:t>
            </w:r>
          </w:p>
          <w:p w:rsidR="001B2F86" w:rsidP="001B2F86" w:rsidRDefault="001B2F86" w14:paraId="7124CE89" w14:textId="5B1004DC">
            <w:r>
              <w:t>[H+] = 10–pH</w:t>
            </w:r>
          </w:p>
          <w:p w:rsidR="001B2F86" w:rsidP="001B2F86" w:rsidRDefault="001B2F86" w14:paraId="729BC3CD" w14:textId="77777777">
            <w:r>
              <w:t>(e) use of the expression for the ionic product of</w:t>
            </w:r>
          </w:p>
          <w:p w:rsidR="001B2F86" w:rsidP="001B2F86" w:rsidRDefault="001B2F86" w14:paraId="10974251" w14:textId="6F56B4B2">
            <w:r>
              <w:t>water, Kw</w:t>
            </w:r>
          </w:p>
          <w:p w:rsidR="001B2F86" w:rsidP="001B2F86" w:rsidRDefault="001B2F86" w14:paraId="484F9696" w14:textId="77777777">
            <w:r>
              <w:t>(f) calculations of pH, or related quantities, for:</w:t>
            </w:r>
          </w:p>
          <w:p w:rsidR="001B2F86" w:rsidP="001B2F86" w:rsidRDefault="001B2F86" w14:paraId="3050C119" w14:textId="77777777">
            <w:r>
              <w:t>(i) strong monobasic acids</w:t>
            </w:r>
          </w:p>
          <w:p w:rsidR="001B2F86" w:rsidP="001B2F86" w:rsidRDefault="001B2F86" w14:paraId="6C5F0733" w14:textId="73BA4FC2">
            <w:r>
              <w:t>(ii) strong bases, using Kw</w:t>
            </w:r>
          </w:p>
          <w:p w:rsidR="001B2F86" w:rsidP="001B2F86" w:rsidRDefault="001B2F86" w14:paraId="7B42CB6B" w14:textId="77777777">
            <w:r>
              <w:t>(g) calculations of pH, Ka or related quantities, for a</w:t>
            </w:r>
          </w:p>
          <w:p w:rsidR="001B2F86" w:rsidP="001B2F86" w:rsidRDefault="001B2F86" w14:paraId="4D92B0A0" w14:textId="4F0620E0">
            <w:r>
              <w:t>weak monobasic acid using approximations</w:t>
            </w:r>
          </w:p>
          <w:p w:rsidR="001B2F86" w:rsidP="001B2F86" w:rsidRDefault="001B2F86" w14:paraId="2AF4C02D" w14:textId="77777777">
            <w:r>
              <w:t>(h) limitations of using approximations to Ka related</w:t>
            </w:r>
          </w:p>
          <w:p w:rsidR="001B2F86" w:rsidP="001B2F86" w:rsidRDefault="001B2F86" w14:paraId="39280AB1" w14:textId="20D5F897">
            <w:r>
              <w:t>calculations for ‘stronger’ weak acids</w:t>
            </w:r>
          </w:p>
          <w:p w:rsidR="001B2F86" w:rsidP="001B2F86" w:rsidRDefault="001B2F86" w14:paraId="4BAE8F79" w14:textId="77777777"/>
          <w:p w:rsidRPr="001B2F86" w:rsidR="001B2F86" w:rsidP="001B2F86" w:rsidRDefault="001B2F86" w14:paraId="39E22DD8" w14:textId="77777777">
            <w:pPr>
              <w:rPr>
                <w:b/>
              </w:rPr>
            </w:pPr>
            <w:r w:rsidRPr="001B2F86">
              <w:rPr>
                <w:b/>
              </w:rPr>
              <w:t>Buffers: action, uses and calculations</w:t>
            </w:r>
          </w:p>
          <w:p w:rsidR="001B2F86" w:rsidP="001B2F86" w:rsidRDefault="001B2F86" w14:paraId="3505901C" w14:textId="77777777">
            <w:r>
              <w:t>(i) a buffer solution as a system that minimises pH</w:t>
            </w:r>
          </w:p>
          <w:p w:rsidR="001B2F86" w:rsidP="001B2F86" w:rsidRDefault="001B2F86" w14:paraId="31765771" w14:textId="77777777">
            <w:r>
              <w:t>changes on addition of small amounts of an acid</w:t>
            </w:r>
          </w:p>
          <w:p w:rsidR="001B2F86" w:rsidP="001B2F86" w:rsidRDefault="001B2F86" w14:paraId="240558A7" w14:textId="77777777">
            <w:r>
              <w:t>or a base</w:t>
            </w:r>
          </w:p>
          <w:p w:rsidR="001B2F86" w:rsidP="001B2F86" w:rsidRDefault="001B2F86" w14:paraId="7C26C6E5" w14:textId="77777777">
            <w:r>
              <w:t>(j) formation of a buffer solution from:</w:t>
            </w:r>
          </w:p>
          <w:p w:rsidR="001B2F86" w:rsidP="001B2F86" w:rsidRDefault="001B2F86" w14:paraId="76A94349" w14:textId="77777777">
            <w:r>
              <w:t>(i) a weak acid and a salt of the weak acid,</w:t>
            </w:r>
          </w:p>
          <w:p w:rsidR="001B2F86" w:rsidP="001B2F86" w:rsidRDefault="001B2F86" w14:paraId="568750B6" w14:textId="77777777">
            <w:r>
              <w:t>e.g. CH3COOH/CH3COONa</w:t>
            </w:r>
          </w:p>
          <w:p w:rsidR="001B2F86" w:rsidP="001B2F86" w:rsidRDefault="001B2F86" w14:paraId="20304670" w14:textId="77777777">
            <w:r>
              <w:t>(ii) excess of a weak acid and a strong alkali,</w:t>
            </w:r>
          </w:p>
          <w:p w:rsidR="001B2F86" w:rsidP="001B2F86" w:rsidRDefault="001B2F86" w14:paraId="770AF4E0" w14:textId="77777777">
            <w:r>
              <w:t>e.g. excess CH3COOH/NaOH</w:t>
            </w:r>
          </w:p>
          <w:p w:rsidR="001B2F86" w:rsidP="001B2F86" w:rsidRDefault="001B2F86" w14:paraId="7A612C6F" w14:textId="77777777">
            <w:r>
              <w:t>(k) explanation of the role of the conjugate</w:t>
            </w:r>
          </w:p>
          <w:p w:rsidR="001B2F86" w:rsidP="001B2F86" w:rsidRDefault="001B2F86" w14:paraId="7CF29049" w14:textId="77777777">
            <w:r>
              <w:t>acid–base pair in an acid buffer solution,</w:t>
            </w:r>
          </w:p>
          <w:p w:rsidR="001B2F86" w:rsidP="001B2F86" w:rsidRDefault="001B2F86" w14:paraId="6BE9D1D7" w14:textId="02C2F967">
            <w:r>
              <w:t>e.g. CH3COOH/CH3COO–, in the control of pH</w:t>
            </w:r>
          </w:p>
          <w:p w:rsidR="001B2F86" w:rsidP="001B2F86" w:rsidRDefault="001B2F86" w14:paraId="09750664" w14:textId="77777777">
            <w:r>
              <w:t>(l) calculation of the pH of a buffer solution, from</w:t>
            </w:r>
          </w:p>
          <w:p w:rsidR="001B2F86" w:rsidP="001B2F86" w:rsidRDefault="001B2F86" w14:paraId="6982EAB0" w14:textId="77777777">
            <w:r>
              <w:lastRenderedPageBreak/>
              <w:t>the Ka value of a weak acid and the equilibrium</w:t>
            </w:r>
          </w:p>
          <w:p w:rsidR="001B2F86" w:rsidP="001B2F86" w:rsidRDefault="001B2F86" w14:paraId="5E726343" w14:textId="77777777">
            <w:r>
              <w:t>concentrations of the conjugate acid–base pair;</w:t>
            </w:r>
          </w:p>
          <w:p w:rsidR="001B2F86" w:rsidP="001B2F86" w:rsidRDefault="001B2F86" w14:paraId="0CE69786" w14:textId="53146380">
            <w:r>
              <w:t>calculations of related quantities</w:t>
            </w:r>
          </w:p>
          <w:p w:rsidR="001B2F86" w:rsidP="001B2F86" w:rsidRDefault="001B2F86" w14:paraId="71014339" w14:textId="77777777">
            <w:r>
              <w:t>(m) explanation of the control of blood pH by the</w:t>
            </w:r>
          </w:p>
          <w:p w:rsidR="001B2F86" w:rsidP="001B2F86" w:rsidRDefault="001B2F86" w14:paraId="587CC30A" w14:textId="77777777">
            <w:r>
              <w:t>carbonic acid–hydrogencarbonate buffer system</w:t>
            </w:r>
          </w:p>
          <w:p w:rsidR="001B2F86" w:rsidP="001B2F86" w:rsidRDefault="001B2F86" w14:paraId="45532EAC" w14:textId="77777777">
            <w:r>
              <w:t>The H2CO3/HCO3</w:t>
            </w:r>
          </w:p>
          <w:p w:rsidR="001B2F86" w:rsidP="001B2F86" w:rsidRDefault="001B2F86" w14:paraId="233266BC" w14:textId="77777777">
            <w:r>
              <w:t>– buffer is present in blood plasma,</w:t>
            </w:r>
          </w:p>
          <w:p w:rsidR="001B2F86" w:rsidP="001B2F86" w:rsidRDefault="001B2F86" w14:paraId="5039F958" w14:textId="7F3F3118">
            <w:r>
              <w:t>maintaining a pH between 7.35 and 7.45.</w:t>
            </w:r>
          </w:p>
          <w:p w:rsidR="001B2F86" w:rsidP="001B2F86" w:rsidRDefault="001B2F86" w14:paraId="1942F03A" w14:textId="05D73E54"/>
          <w:p w:rsidRPr="001B2F86" w:rsidR="001B2F86" w:rsidP="001B2F86" w:rsidRDefault="001B2F86" w14:paraId="22A47D51" w14:textId="77777777">
            <w:pPr>
              <w:rPr>
                <w:b/>
              </w:rPr>
            </w:pPr>
            <w:r w:rsidRPr="001B2F86">
              <w:rPr>
                <w:b/>
              </w:rPr>
              <w:t>Neutralisation</w:t>
            </w:r>
          </w:p>
          <w:p w:rsidR="001B2F86" w:rsidP="001B2F86" w:rsidRDefault="001B2F86" w14:paraId="1B685542" w14:textId="77777777">
            <w:r>
              <w:t>(n) pH titration curves for combinations of strong</w:t>
            </w:r>
          </w:p>
          <w:p w:rsidR="001B2F86" w:rsidP="001B2F86" w:rsidRDefault="001B2F86" w14:paraId="0C9B8DBC" w14:textId="77777777">
            <w:r>
              <w:t>and weak acids with strong and weak bases,</w:t>
            </w:r>
          </w:p>
          <w:p w:rsidR="001B2F86" w:rsidP="001B2F86" w:rsidRDefault="001B2F86" w14:paraId="46992715" w14:textId="77777777">
            <w:r>
              <w:t>including:</w:t>
            </w:r>
          </w:p>
          <w:p w:rsidR="001B2F86" w:rsidP="001B2F86" w:rsidRDefault="001B2F86" w14:paraId="7C7D3CE6" w14:textId="77777777">
            <w:r>
              <w:t>(i) sketch and interpretation of their shapes</w:t>
            </w:r>
          </w:p>
          <w:p w:rsidR="001B2F86" w:rsidP="001B2F86" w:rsidRDefault="001B2F86" w14:paraId="6B962F73" w14:textId="77777777">
            <w:r>
              <w:t>(ii) explanation of the choice of suitable</w:t>
            </w:r>
          </w:p>
          <w:p w:rsidR="001B2F86" w:rsidP="001B2F86" w:rsidRDefault="001B2F86" w14:paraId="7BA73E31" w14:textId="77777777">
            <w:r>
              <w:t>indicators, given the pH range of the</w:t>
            </w:r>
          </w:p>
          <w:p w:rsidR="001B2F86" w:rsidP="001B2F86" w:rsidRDefault="001B2F86" w14:paraId="5A09E1E6" w14:textId="77777777">
            <w:r>
              <w:t>indicator</w:t>
            </w:r>
          </w:p>
          <w:p w:rsidR="001B2F86" w:rsidP="001B2F86" w:rsidRDefault="001B2F86" w14:paraId="482C1763" w14:textId="77777777">
            <w:r>
              <w:t>(iii) explanation of indicator colour changes in</w:t>
            </w:r>
          </w:p>
          <w:p w:rsidR="001B2F86" w:rsidP="001B2F86" w:rsidRDefault="001B2F86" w14:paraId="5E89FAD8" w14:textId="77777777">
            <w:r>
              <w:t>terms of equilibrium shift between the HA</w:t>
            </w:r>
          </w:p>
          <w:p w:rsidR="001B2F86" w:rsidP="001B2F86" w:rsidRDefault="001B2F86" w14:paraId="2D7ED16B" w14:textId="664CD148">
            <w:r>
              <w:t>and A– forms of the indicator</w:t>
            </w:r>
          </w:p>
          <w:p w:rsidR="001B2F86" w:rsidP="001B2F86" w:rsidRDefault="001B2F86" w14:paraId="26B47B11" w14:textId="77777777">
            <w:r>
              <w:t>(o) the techniques and procedures used when</w:t>
            </w:r>
          </w:p>
          <w:p w:rsidR="001B2F86" w:rsidP="001B2F86" w:rsidRDefault="001B2F86" w14:paraId="74E20C3F" w14:textId="77777777">
            <w:r>
              <w:t>measuring pH with a pH meter.</w:t>
            </w:r>
          </w:p>
          <w:p w:rsidR="001B2F86" w:rsidP="001B2F86" w:rsidRDefault="001B2F86" w14:paraId="3F70FCD3" w14:textId="10A2822A">
            <w:pPr>
              <w:rPr>
                <w:b/>
              </w:rPr>
            </w:pPr>
            <w:r w:rsidRPr="001B2F86">
              <w:rPr>
                <w:b/>
              </w:rPr>
              <w:t>PAG11</w:t>
            </w:r>
          </w:p>
          <w:p w:rsidRPr="001B2F86" w:rsidR="00044C58" w:rsidP="001B2F86" w:rsidRDefault="00044C58" w14:paraId="4568398F" w14:textId="1EFBFFEB">
            <w:pPr>
              <w:rPr>
                <w:b/>
              </w:rPr>
            </w:pPr>
            <w:r>
              <w:rPr>
                <w:b/>
              </w:rPr>
              <w:t>REVISION FOR EXAMS</w:t>
            </w:r>
            <w:bookmarkStart w:name="_GoBack" w:id="0"/>
            <w:bookmarkEnd w:id="0"/>
          </w:p>
          <w:p w:rsidRPr="000D4D36" w:rsidR="001B2F86" w:rsidP="001B2F86" w:rsidRDefault="001B2F86" w14:paraId="589BA66F" w14:textId="77777777"/>
          <w:p w:rsidR="7196A53B" w:rsidP="7196A53B" w:rsidRDefault="7196A53B" w14:paraId="0D774244" w14:textId="6F558DA8">
            <w:pPr>
              <w:spacing w:line="259" w:lineRule="auto"/>
              <w:jc w:val="both"/>
              <w:rPr>
                <w:rFonts w:ascii="Tahoma" w:hAnsi="Tahoma" w:eastAsia="Tahoma" w:cs="Tahoma"/>
                <w:sz w:val="21"/>
                <w:szCs w:val="21"/>
              </w:rPr>
            </w:pPr>
            <w:r w:rsidRPr="7196A53B">
              <w:rPr>
                <w:rFonts w:ascii="Tahoma" w:hAnsi="Tahoma" w:eastAsia="Tahoma" w:cs="Tahoma"/>
                <w:b/>
                <w:bCs/>
                <w:sz w:val="21"/>
                <w:szCs w:val="21"/>
                <w:lang w:val="en-GB"/>
              </w:rPr>
              <w:t>Anticipated Gaps</w:t>
            </w:r>
          </w:p>
          <w:p w:rsidR="7196A53B" w:rsidP="7196A53B" w:rsidRDefault="7196A53B" w14:paraId="483B938E" w14:textId="5605B5C8">
            <w:pPr>
              <w:spacing w:line="259" w:lineRule="auto"/>
              <w:jc w:val="both"/>
              <w:rPr>
                <w:rFonts w:ascii="Tahoma" w:hAnsi="Tahoma" w:eastAsia="Tahoma" w:cs="Tahoma"/>
                <w:sz w:val="21"/>
                <w:szCs w:val="21"/>
              </w:rPr>
            </w:pPr>
            <w:r w:rsidRPr="7196A53B">
              <w:rPr>
                <w:rFonts w:ascii="Tahoma" w:hAnsi="Tahoma" w:eastAsia="Tahoma" w:cs="Tahoma"/>
                <w:sz w:val="21"/>
                <w:szCs w:val="21"/>
                <w:lang w:val="en-GB"/>
              </w:rPr>
              <w:t xml:space="preserve">- Students </w:t>
            </w:r>
            <w:r w:rsidR="008F71BE">
              <w:rPr>
                <w:rFonts w:ascii="Tahoma" w:hAnsi="Tahoma" w:eastAsia="Tahoma" w:cs="Tahoma"/>
                <w:sz w:val="21"/>
                <w:szCs w:val="21"/>
                <w:lang w:val="en-GB"/>
              </w:rPr>
              <w:t xml:space="preserve">will find the </w:t>
            </w:r>
            <w:r w:rsidR="001B2F86">
              <w:rPr>
                <w:rFonts w:ascii="Tahoma" w:hAnsi="Tahoma" w:eastAsia="Tahoma" w:cs="Tahoma"/>
                <w:sz w:val="21"/>
                <w:szCs w:val="21"/>
                <w:lang w:val="en-GB"/>
              </w:rPr>
              <w:t xml:space="preserve">rates of </w:t>
            </w:r>
            <w:r w:rsidR="008F71BE">
              <w:rPr>
                <w:rFonts w:ascii="Tahoma" w:hAnsi="Tahoma" w:eastAsia="Tahoma" w:cs="Tahoma"/>
                <w:sz w:val="21"/>
                <w:szCs w:val="21"/>
                <w:lang w:val="en-GB"/>
              </w:rPr>
              <w:t xml:space="preserve">reaction </w:t>
            </w:r>
            <w:r w:rsidR="001B2F86">
              <w:rPr>
                <w:rFonts w:ascii="Tahoma" w:hAnsi="Tahoma" w:eastAsia="Tahoma" w:cs="Tahoma"/>
                <w:sz w:val="21"/>
                <w:szCs w:val="21"/>
                <w:lang w:val="en-GB"/>
              </w:rPr>
              <w:t>calculations and using rate determining step to help construct a mechanism</w:t>
            </w:r>
            <w:r w:rsidR="008F71BE">
              <w:rPr>
                <w:rFonts w:ascii="Tahoma" w:hAnsi="Tahoma" w:eastAsia="Tahoma" w:cs="Tahoma"/>
                <w:sz w:val="21"/>
                <w:szCs w:val="21"/>
                <w:lang w:val="en-GB"/>
              </w:rPr>
              <w:t xml:space="preserve"> difficult. The students will be encouraged to think for themselves and share their mechanisms with the rest of the class at the front on the whiteboard. They will be encouraged to think their mechanisms through, with positive feedback from the rest of the class/teacher to boost their confidence in this difficult skill. </w:t>
            </w:r>
            <w:r w:rsidR="008C3665">
              <w:rPr>
                <w:rFonts w:ascii="Tahoma" w:hAnsi="Tahoma" w:eastAsia="Tahoma" w:cs="Tahoma"/>
                <w:sz w:val="21"/>
                <w:szCs w:val="21"/>
                <w:lang w:val="en-GB"/>
              </w:rPr>
              <w:t>Their development will be aided</w:t>
            </w:r>
            <w:r w:rsidR="008F71BE">
              <w:rPr>
                <w:rFonts w:ascii="Tahoma" w:hAnsi="Tahoma" w:eastAsia="Tahoma" w:cs="Tahoma"/>
                <w:sz w:val="21"/>
                <w:szCs w:val="21"/>
                <w:lang w:val="en-GB"/>
              </w:rPr>
              <w:t xml:space="preserve"> by many tasks/topic tests that will be used during classwork/homework exercises.</w:t>
            </w:r>
          </w:p>
          <w:p w:rsidR="458F42D8" w:rsidP="7E523BEB" w:rsidRDefault="458F42D8" w14:paraId="5BBE2C71" w14:textId="4C91C2AF">
            <w:pPr>
              <w:spacing w:line="259" w:lineRule="auto"/>
              <w:jc w:val="both"/>
              <w:rPr>
                <w:rFonts w:ascii="Tahoma" w:hAnsi="Tahoma" w:eastAsia="Tahoma" w:cs="Tahoma"/>
                <w:sz w:val="21"/>
                <w:szCs w:val="21"/>
              </w:rPr>
            </w:pP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31124F96" w14:paraId="38628070" w14:textId="77777777">
        <w:tc>
          <w:tcPr>
            <w:tcW w:w="9360" w:type="dxa"/>
            <w:shd w:val="clear" w:color="auto" w:fill="8EAADB" w:themeFill="accent1" w:themeFillTint="99"/>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31124F96" w14:paraId="09A66702" w14:textId="77777777">
        <w:trPr>
          <w:trHeight w:val="630"/>
        </w:trPr>
        <w:tc>
          <w:tcPr>
            <w:tcW w:w="9360" w:type="dxa"/>
            <w:tcMar/>
          </w:tcPr>
          <w:p w:rsidR="001B2F86" w:rsidP="001B2F86" w:rsidRDefault="001B2F86" w14:paraId="42536086" w14:textId="77777777">
            <w:pPr>
              <w:autoSpaceDE w:val="0"/>
              <w:autoSpaceDN w:val="0"/>
              <w:adjustRightInd w:val="0"/>
              <w:rPr>
                <w:rFonts w:ascii="ArialMT" w:eastAsia="ArialMT" w:cs="ArialMT"/>
                <w:color w:val="000000"/>
                <w:sz w:val="32"/>
                <w:szCs w:val="32"/>
                <w:lang w:val="en-GB"/>
              </w:rPr>
            </w:pPr>
            <w:r>
              <w:rPr>
                <w:rFonts w:ascii="ArialMT" w:eastAsia="ArialMT" w:cs="ArialMT"/>
                <w:color w:val="000000"/>
                <w:sz w:val="32"/>
                <w:szCs w:val="32"/>
                <w:lang w:val="en-GB"/>
              </w:rPr>
              <w:t>Module 5 - Physical Chemistry &amp; Transition Elements</w:t>
            </w:r>
          </w:p>
          <w:p w:rsidR="001B2F86" w:rsidP="001B2F86" w:rsidRDefault="001B2F86" w14:paraId="13AADF4E" w14:textId="77777777">
            <w:pPr>
              <w:autoSpaceDE w:val="0"/>
              <w:autoSpaceDN w:val="0"/>
              <w:adjustRightInd w:val="0"/>
              <w:rPr>
                <w:rFonts w:ascii="Arial-BoldMT" w:hAnsi="Arial-BoldMT" w:eastAsia="ArialMT" w:cs="Arial-BoldMT"/>
                <w:b/>
                <w:bCs/>
                <w:color w:val="000000"/>
                <w:sz w:val="24"/>
                <w:szCs w:val="24"/>
                <w:lang w:val="en-GB"/>
              </w:rPr>
            </w:pPr>
            <w:r>
              <w:rPr>
                <w:rFonts w:ascii="Arial-BoldMT" w:hAnsi="Arial-BoldMT" w:eastAsia="ArialMT" w:cs="Arial-BoldMT"/>
                <w:b/>
                <w:bCs/>
                <w:color w:val="000000"/>
                <w:sz w:val="24"/>
                <w:szCs w:val="24"/>
                <w:lang w:val="en-GB"/>
              </w:rPr>
              <w:t>5.1.1 - How Fast?</w:t>
            </w:r>
          </w:p>
          <w:p w:rsidR="001B2F86" w:rsidP="001B2F86" w:rsidRDefault="001B2F86" w14:paraId="1D457906"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Arrhenius Equation: </w:t>
            </w:r>
            <w:r>
              <w:rPr>
                <w:rFonts w:ascii="ArialMT" w:eastAsia="ArialMT" w:cs="ArialMT"/>
                <w:color w:val="000000"/>
                <w:lang w:val="en-GB"/>
              </w:rPr>
              <w:t xml:space="preserve">k = Ae </w:t>
            </w:r>
            <w:r>
              <w:rPr>
                <w:rFonts w:ascii="ArialMT" w:eastAsia="ArialMT" w:cs="ArialMT"/>
                <w:color w:val="000000"/>
                <w:sz w:val="13"/>
                <w:szCs w:val="13"/>
                <w:lang w:val="en-GB"/>
              </w:rPr>
              <w:t xml:space="preserve">-Ea/RT </w:t>
            </w:r>
            <w:r>
              <w:rPr>
                <w:rFonts w:ascii="ArialMT" w:eastAsia="ArialMT" w:cs="ArialMT"/>
                <w:color w:val="000000"/>
                <w:lang w:val="en-GB"/>
              </w:rPr>
              <w:t>where k is the rate constant, A is the pre-exponential factor,</w:t>
            </w:r>
          </w:p>
          <w:p w:rsidR="001B2F86" w:rsidP="001B2F86" w:rsidRDefault="001B2F86" w14:paraId="0D408BD0"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 xml:space="preserve">E </w:t>
            </w:r>
            <w:r>
              <w:rPr>
                <w:rFonts w:ascii="ArialMT" w:eastAsia="ArialMT" w:cs="ArialMT"/>
                <w:color w:val="000000"/>
                <w:sz w:val="13"/>
                <w:szCs w:val="13"/>
                <w:lang w:val="en-GB"/>
              </w:rPr>
              <w:t xml:space="preserve">a </w:t>
            </w:r>
            <w:r>
              <w:rPr>
                <w:rFonts w:ascii="ArialMT" w:eastAsia="ArialMT" w:cs="ArialMT"/>
                <w:color w:val="000000"/>
                <w:lang w:val="en-GB"/>
              </w:rPr>
              <w:t>is the activation energy, R is the gas constant and T is the temperature.</w:t>
            </w:r>
          </w:p>
          <w:p w:rsidR="001B2F86" w:rsidP="001B2F86" w:rsidRDefault="001B2F86" w14:paraId="0040599F"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Clock Reaction: </w:t>
            </w:r>
            <w:r>
              <w:rPr>
                <w:rFonts w:ascii="ArialMT" w:eastAsia="ArialMT" w:cs="ArialMT"/>
                <w:color w:val="000000"/>
                <w:lang w:val="en-GB"/>
              </w:rPr>
              <w:t>a reaction in which the time taken for an abrupt visible change to occur is</w:t>
            </w:r>
          </w:p>
          <w:p w:rsidR="001B2F86" w:rsidP="001B2F86" w:rsidRDefault="001B2F86" w14:paraId="3FBADEEF"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measured. The abrupt change typically indicates the formation of the product.</w:t>
            </w:r>
          </w:p>
          <w:p w:rsidR="001B2F86" w:rsidP="001B2F86" w:rsidRDefault="001B2F86" w14:paraId="7F075D2D"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Colorimetry: </w:t>
            </w:r>
            <w:r>
              <w:rPr>
                <w:rFonts w:ascii="ArialMT" w:eastAsia="ArialMT" w:cs="ArialMT"/>
                <w:color w:val="000000"/>
                <w:lang w:val="en-GB"/>
              </w:rPr>
              <w:t>a technique used to measure the amount of light absorbed by a solution, used</w:t>
            </w:r>
          </w:p>
          <w:p w:rsidR="001B2F86" w:rsidP="001B2F86" w:rsidRDefault="001B2F86" w14:paraId="588E7438" w14:textId="77777777">
            <w:pPr>
              <w:autoSpaceDE w:val="0"/>
              <w:autoSpaceDN w:val="0"/>
              <w:adjustRightInd w:val="0"/>
              <w:rPr>
                <w:rFonts w:ascii="ArialMT" w:eastAsia="ArialMT" w:cs="ArialMT"/>
                <w:color w:val="000000"/>
                <w:lang w:val="en-GB"/>
              </w:rPr>
            </w:pPr>
            <w:r>
              <w:rPr>
                <w:rFonts w:ascii="ArialMT" w:eastAsia="ArialMT" w:cs="ArialMT"/>
                <w:color w:val="000000"/>
                <w:lang w:val="en-GB"/>
              </w:rPr>
              <w:lastRenderedPageBreak/>
              <w:t>to determine the rate of a reaction. Typically, a calibration curve is plotted and used to relate</w:t>
            </w:r>
          </w:p>
          <w:p w:rsidR="001B2F86" w:rsidP="001B2F86" w:rsidRDefault="001B2F86" w14:paraId="6C0D5F55"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the absorbance recorded by the colorimeter to the concentration of the solution.</w:t>
            </w:r>
          </w:p>
          <w:p w:rsidR="001B2F86" w:rsidP="001B2F86" w:rsidRDefault="001B2F86" w14:paraId="580F3BA9"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Concentration-time Graph: </w:t>
            </w:r>
            <w:r>
              <w:rPr>
                <w:rFonts w:ascii="ArialMT" w:eastAsia="ArialMT" w:cs="ArialMT"/>
                <w:color w:val="000000"/>
                <w:lang w:val="en-GB"/>
              </w:rPr>
              <w:t>a graph in which concentration is plotted on the y axis and time</w:t>
            </w:r>
          </w:p>
          <w:p w:rsidR="001B2F86" w:rsidP="001B2F86" w:rsidRDefault="001B2F86" w14:paraId="5B709EEE"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on the x axis. The gradient of the line is equal to the rate of reaction.</w:t>
            </w:r>
          </w:p>
          <w:p w:rsidR="001B2F86" w:rsidP="001B2F86" w:rsidRDefault="001B2F86" w14:paraId="0A8DF6D1"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Continuous Monitoring: </w:t>
            </w:r>
            <w:r>
              <w:rPr>
                <w:rFonts w:ascii="ArialMT" w:eastAsia="ArialMT" w:cs="ArialMT"/>
                <w:color w:val="000000"/>
                <w:lang w:val="en-GB"/>
              </w:rPr>
              <w:t>during a rate experiment, continuous measurements are taken as</w:t>
            </w:r>
          </w:p>
          <w:p w:rsidR="001B2F86" w:rsidP="001B2F86" w:rsidRDefault="001B2F86" w14:paraId="0342680D"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the reaction progresses. The results can then be plotted on a concentration-time graph.</w:t>
            </w:r>
          </w:p>
          <w:p w:rsidR="001B2F86" w:rsidP="001B2F86" w:rsidRDefault="001B2F86" w14:paraId="259E7013"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First Order Reactant: </w:t>
            </w:r>
            <w:r>
              <w:rPr>
                <w:rFonts w:ascii="ArialMT" w:eastAsia="ArialMT" w:cs="ArialMT"/>
                <w:color w:val="000000"/>
                <w:lang w:val="en-GB"/>
              </w:rPr>
              <w:t>doubling the concentration of a first order reactant will double the rate</w:t>
            </w:r>
          </w:p>
          <w:p w:rsidR="001B2F86" w:rsidP="001B2F86" w:rsidRDefault="001B2F86" w14:paraId="4A3E48F8"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(if all other conditions remain the same).</w:t>
            </w:r>
          </w:p>
          <w:p w:rsidR="001B2F86" w:rsidP="001B2F86" w:rsidRDefault="001B2F86" w14:paraId="52822830"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Gradient: </w:t>
            </w:r>
            <w:r>
              <w:rPr>
                <w:rFonts w:ascii="ArialMT" w:eastAsia="ArialMT" w:cs="ArialMT"/>
                <w:color w:val="000000"/>
                <w:lang w:val="en-GB"/>
              </w:rPr>
              <w:t xml:space="preserve">change in y </w:t>
            </w:r>
            <w:r>
              <w:rPr>
                <w:rFonts w:hint="eastAsia" w:ascii="ArialMT" w:eastAsia="ArialMT" w:cs="ArialMT"/>
                <w:color w:val="000000"/>
                <w:lang w:val="en-GB"/>
              </w:rPr>
              <w:t>÷</w:t>
            </w:r>
            <w:r>
              <w:rPr>
                <w:rFonts w:ascii="ArialMT" w:eastAsia="ArialMT" w:cs="ArialMT"/>
                <w:color w:val="000000"/>
                <w:lang w:val="en-GB"/>
              </w:rPr>
              <w:t xml:space="preserve"> change in x.</w:t>
            </w:r>
          </w:p>
          <w:p w:rsidR="001B2F86" w:rsidP="001B2F86" w:rsidRDefault="001B2F86" w14:paraId="664C87F6"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Half-life (t </w:t>
            </w:r>
            <w:r>
              <w:rPr>
                <w:rFonts w:ascii="Arial-BoldMT" w:hAnsi="Arial-BoldMT" w:eastAsia="ArialMT" w:cs="Arial-BoldMT"/>
                <w:b/>
                <w:bCs/>
                <w:color w:val="000000"/>
                <w:sz w:val="13"/>
                <w:szCs w:val="13"/>
                <w:lang w:val="en-GB"/>
              </w:rPr>
              <w:t xml:space="preserve">1/2 </w:t>
            </w:r>
            <w:r>
              <w:rPr>
                <w:rFonts w:ascii="Arial-BoldMT" w:hAnsi="Arial-BoldMT" w:eastAsia="ArialMT" w:cs="Arial-BoldMT"/>
                <w:b/>
                <w:bCs/>
                <w:color w:val="000000"/>
                <w:lang w:val="en-GB"/>
              </w:rPr>
              <w:t xml:space="preserve">): </w:t>
            </w:r>
            <w:r>
              <w:rPr>
                <w:rFonts w:ascii="ArialMT" w:eastAsia="ArialMT" w:cs="ArialMT"/>
                <w:color w:val="000000"/>
                <w:lang w:val="en-GB"/>
              </w:rPr>
              <w:t>the time taken for the concentration of a reactant to half.</w:t>
            </w:r>
          </w:p>
          <w:p w:rsidR="001B2F86" w:rsidP="001B2F86" w:rsidRDefault="001B2F86" w14:paraId="2108CFFF"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Initial Rate: </w:t>
            </w:r>
            <w:r>
              <w:rPr>
                <w:rFonts w:ascii="ArialMT" w:eastAsia="ArialMT" w:cs="ArialMT"/>
                <w:color w:val="000000"/>
                <w:lang w:val="en-GB"/>
              </w:rPr>
              <w:t>the rate of a reaction at t=0.</w:t>
            </w:r>
          </w:p>
          <w:p w:rsidR="001B2F86" w:rsidP="001B2F86" w:rsidRDefault="001B2F86" w14:paraId="6A202521"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Order: </w:t>
            </w:r>
            <w:r>
              <w:rPr>
                <w:rFonts w:ascii="ArialMT" w:eastAsia="ArialMT" w:cs="ArialMT"/>
                <w:color w:val="000000"/>
                <w:lang w:val="en-GB"/>
              </w:rPr>
              <w:t>a number that relates the rate of a reaction to the concentrations of each reactant.</w:t>
            </w:r>
          </w:p>
          <w:p w:rsidR="001B2F86" w:rsidP="001B2F86" w:rsidRDefault="001B2F86" w14:paraId="6E3D455E"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Overall Order: </w:t>
            </w:r>
            <w:r>
              <w:rPr>
                <w:rFonts w:ascii="ArialMT" w:eastAsia="ArialMT" w:cs="ArialMT"/>
                <w:color w:val="000000"/>
                <w:lang w:val="en-GB"/>
              </w:rPr>
              <w:t>the sum of the orders with respect to each reactant.</w:t>
            </w:r>
          </w:p>
          <w:p w:rsidR="001B2F86" w:rsidP="001B2F86" w:rsidRDefault="001B2F86" w14:paraId="3F9B13F2"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Rate Constant (k): </w:t>
            </w:r>
            <w:r>
              <w:rPr>
                <w:rFonts w:ascii="ArialMT" w:eastAsia="ArialMT" w:cs="ArialMT"/>
                <w:color w:val="000000"/>
                <w:lang w:val="en-GB"/>
              </w:rPr>
              <w:t>a constant value that relates the rate of a reaction at a given temperature</w:t>
            </w:r>
          </w:p>
          <w:p w:rsidR="001B2F86" w:rsidP="001B2F86" w:rsidRDefault="001B2F86" w14:paraId="3B58FADD"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to the concentrations of the reactants. For a first order reaction, this can be determined using</w:t>
            </w:r>
          </w:p>
          <w:p w:rsidR="001B2F86" w:rsidP="001B2F86" w:rsidRDefault="001B2F86" w14:paraId="5F9CC2DB"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 xml:space="preserve">the relationship k = ln 2/t </w:t>
            </w:r>
            <w:r>
              <w:rPr>
                <w:rFonts w:ascii="ArialMT" w:eastAsia="ArialMT" w:cs="ArialMT"/>
                <w:color w:val="000000"/>
                <w:sz w:val="13"/>
                <w:szCs w:val="13"/>
                <w:lang w:val="en-GB"/>
              </w:rPr>
              <w:t xml:space="preserve">1/2 </w:t>
            </w:r>
            <w:r>
              <w:rPr>
                <w:rFonts w:ascii="ArialMT" w:eastAsia="ArialMT" w:cs="ArialMT"/>
                <w:color w:val="000000"/>
                <w:lang w:val="en-GB"/>
              </w:rPr>
              <w:t>.</w:t>
            </w:r>
          </w:p>
          <w:p w:rsidR="001B2F86" w:rsidP="001B2F86" w:rsidRDefault="001B2F86" w14:paraId="1BEC2BD8"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Rate-concentration Graph: </w:t>
            </w:r>
            <w:r>
              <w:rPr>
                <w:rFonts w:ascii="ArialMT" w:eastAsia="ArialMT" w:cs="ArialMT"/>
                <w:color w:val="000000"/>
                <w:lang w:val="en-GB"/>
              </w:rPr>
              <w:t>a graph that has concentration plotted on the x axis and rate on</w:t>
            </w:r>
          </w:p>
          <w:p w:rsidR="001B2F86" w:rsidP="001B2F86" w:rsidRDefault="001B2F86" w14:paraId="4E5AC09B"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the y axis.</w:t>
            </w:r>
          </w:p>
          <w:p w:rsidR="001B2F86" w:rsidP="001B2F86" w:rsidRDefault="001B2F86" w14:paraId="0A9BCA8F"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Rate-determining Step: </w:t>
            </w:r>
            <w:r>
              <w:rPr>
                <w:rFonts w:ascii="ArialMT" w:eastAsia="ArialMT" w:cs="ArialMT"/>
                <w:color w:val="000000"/>
                <w:lang w:val="en-GB"/>
              </w:rPr>
              <w:t>the slowest step of a reaction.</w:t>
            </w:r>
          </w:p>
          <w:p w:rsidR="001B2F86" w:rsidP="001B2F86" w:rsidRDefault="001B2F86" w14:paraId="15B69808" w14:textId="77777777">
            <w:pPr>
              <w:autoSpaceDE w:val="0"/>
              <w:autoSpaceDN w:val="0"/>
              <w:adjustRightInd w:val="0"/>
              <w:rPr>
                <w:rFonts w:ascii="Arial" w:hAnsi="Arial" w:eastAsia="ArialMT" w:cs="Arial"/>
                <w:color w:val="FFFFFF"/>
                <w:sz w:val="17"/>
                <w:szCs w:val="17"/>
                <w:lang w:val="en-GB"/>
              </w:rPr>
            </w:pPr>
            <w:r>
              <w:rPr>
                <w:rFonts w:ascii="Arial" w:hAnsi="Arial" w:eastAsia="ArialMT" w:cs="Arial"/>
                <w:color w:val="FFFFFF"/>
                <w:sz w:val="17"/>
                <w:szCs w:val="17"/>
                <w:lang w:val="en-GB"/>
              </w:rPr>
              <w:t>www.pmt.education</w:t>
            </w:r>
          </w:p>
          <w:p w:rsidR="001B2F86" w:rsidP="001B2F86" w:rsidRDefault="001B2F86" w14:paraId="18F33AB5"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Rate equation: </w:t>
            </w:r>
            <w:r>
              <w:rPr>
                <w:rFonts w:ascii="ArialMT" w:eastAsia="ArialMT" w:cs="ArialMT"/>
                <w:color w:val="000000"/>
                <w:lang w:val="en-GB"/>
              </w:rPr>
              <w:t>relates rate to the concentrations of the reactants multiplied by the rate</w:t>
            </w:r>
          </w:p>
          <w:p w:rsidR="001B2F86" w:rsidP="001B2F86" w:rsidRDefault="001B2F86" w14:paraId="461FF663"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constant. Each concentration is raised to the power of the order with respect to that reactant.</w:t>
            </w:r>
          </w:p>
          <w:p w:rsidR="001B2F86" w:rsidP="001B2F86" w:rsidRDefault="001B2F86" w14:paraId="533C1C7D"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Rate of Reaction: </w:t>
            </w:r>
            <w:r>
              <w:rPr>
                <w:rFonts w:ascii="ArialMT" w:eastAsia="ArialMT" w:cs="ArialMT"/>
                <w:color w:val="000000"/>
                <w:lang w:val="en-GB"/>
              </w:rPr>
              <w:t>a measure of how quickly a reactant is used up / a product is formed.</w:t>
            </w:r>
          </w:p>
          <w:p w:rsidR="001B2F86" w:rsidP="001B2F86" w:rsidRDefault="001B2F86" w14:paraId="441DD029"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Reaction Mechanism: </w:t>
            </w:r>
            <w:r>
              <w:rPr>
                <w:rFonts w:ascii="ArialMT" w:eastAsia="ArialMT" w:cs="ArialMT"/>
                <w:color w:val="000000"/>
                <w:lang w:val="en-GB"/>
              </w:rPr>
              <w:t>a step-by-step sequence of the individual reactions that make up the</w:t>
            </w:r>
          </w:p>
          <w:p w:rsidR="001B2F86" w:rsidP="001B2F86" w:rsidRDefault="001B2F86" w14:paraId="46C78C30"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overall reaction.</w:t>
            </w:r>
          </w:p>
          <w:p w:rsidR="001B2F86" w:rsidP="001B2F86" w:rsidRDefault="001B2F86" w14:paraId="7059D85D"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Second Order Reactant: </w:t>
            </w:r>
            <w:r>
              <w:rPr>
                <w:rFonts w:ascii="ArialMT" w:eastAsia="ArialMT" w:cs="ArialMT"/>
                <w:color w:val="000000"/>
                <w:lang w:val="en-GB"/>
              </w:rPr>
              <w:t>doubling the concentration of a first order reactant will quadruple</w:t>
            </w:r>
          </w:p>
          <w:p w:rsidR="001B2F86" w:rsidP="001B2F86" w:rsidRDefault="001B2F86" w14:paraId="41CE5A33"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the rate (if all other conditions remain the same).</w:t>
            </w:r>
          </w:p>
          <w:p w:rsidR="001B2F86" w:rsidP="001B2F86" w:rsidRDefault="001B2F86" w14:paraId="24673E74"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Zero Order Reactant: </w:t>
            </w:r>
            <w:r>
              <w:rPr>
                <w:rFonts w:ascii="ArialMT" w:eastAsia="ArialMT" w:cs="ArialMT"/>
                <w:color w:val="000000"/>
                <w:lang w:val="en-GB"/>
              </w:rPr>
              <w:t>doubling the concentration of a first order reactant will have no impact</w:t>
            </w:r>
          </w:p>
          <w:p w:rsidR="001B2F86" w:rsidP="001B2F86" w:rsidRDefault="001B2F86" w14:paraId="27D3BF82"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on the rate (if all other conditions remain the same).</w:t>
            </w:r>
          </w:p>
          <w:p w:rsidR="001B2F86" w:rsidP="001B2F86" w:rsidRDefault="001B2F86" w14:paraId="0166B021" w14:textId="77777777">
            <w:pPr>
              <w:autoSpaceDE w:val="0"/>
              <w:autoSpaceDN w:val="0"/>
              <w:adjustRightInd w:val="0"/>
              <w:rPr>
                <w:rFonts w:ascii="Arial-BoldMT" w:hAnsi="Arial-BoldMT" w:eastAsia="ArialMT" w:cs="Arial-BoldMT"/>
                <w:b/>
                <w:bCs/>
                <w:color w:val="000000"/>
                <w:sz w:val="24"/>
                <w:szCs w:val="24"/>
                <w:lang w:val="en-GB"/>
              </w:rPr>
            </w:pPr>
            <w:r>
              <w:rPr>
                <w:rFonts w:ascii="Arial-BoldMT" w:hAnsi="Arial-BoldMT" w:eastAsia="ArialMT" w:cs="Arial-BoldMT"/>
                <w:b/>
                <w:bCs/>
                <w:color w:val="000000"/>
                <w:sz w:val="24"/>
                <w:szCs w:val="24"/>
                <w:lang w:val="en-GB"/>
              </w:rPr>
              <w:t>5.1.2 - How Far?</w:t>
            </w:r>
          </w:p>
          <w:p w:rsidR="001B2F86" w:rsidP="001B2F86" w:rsidRDefault="001B2F86" w14:paraId="5B7F838E"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lastRenderedPageBreak/>
              <w:t xml:space="preserve">Catalyst: </w:t>
            </w:r>
            <w:r>
              <w:rPr>
                <w:rFonts w:ascii="ArialMT" w:eastAsia="ArialMT" w:cs="ArialMT"/>
                <w:color w:val="000000"/>
                <w:lang w:val="en-GB"/>
              </w:rPr>
              <w:t>a substance which speeds up the rate of a reaction without being used up.</w:t>
            </w:r>
          </w:p>
          <w:p w:rsidR="001B2F86" w:rsidP="001B2F86" w:rsidRDefault="001B2F86" w14:paraId="45E6C6D0"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Concentration: </w:t>
            </w:r>
            <w:r>
              <w:rPr>
                <w:rFonts w:ascii="ArialMT" w:eastAsia="ArialMT" w:cs="ArialMT"/>
                <w:color w:val="000000"/>
                <w:lang w:val="en-GB"/>
              </w:rPr>
              <w:t>the amount of a substance that is dissolved per unit volume of solution.</w:t>
            </w:r>
          </w:p>
          <w:p w:rsidR="001B2F86" w:rsidP="001B2F86" w:rsidRDefault="001B2F86" w14:paraId="4165F1E7"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Endothermic: </w:t>
            </w:r>
            <w:r>
              <w:rPr>
                <w:rFonts w:ascii="ArialMT" w:eastAsia="ArialMT" w:cs="ArialMT"/>
                <w:color w:val="000000"/>
                <w:lang w:val="en-GB"/>
              </w:rPr>
              <w:t>a reaction that takes in energy from the surroundings. The energy of the</w:t>
            </w:r>
          </w:p>
          <w:p w:rsidR="001B2F86" w:rsidP="001B2F86" w:rsidRDefault="001B2F86" w14:paraId="7EFE0AAC"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products is higher than the reactants.</w:t>
            </w:r>
          </w:p>
          <w:p w:rsidR="001B2F86" w:rsidP="001B2F86" w:rsidRDefault="001B2F86" w14:paraId="72EC6DEE"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Equilibrium: </w:t>
            </w:r>
            <w:r>
              <w:rPr>
                <w:rFonts w:ascii="ArialMT" w:eastAsia="ArialMT" w:cs="ArialMT"/>
                <w:color w:val="000000"/>
                <w:lang w:val="en-GB"/>
              </w:rPr>
              <w:t>the forward and reverse reactions of a process occur at exactly the same rate</w:t>
            </w:r>
          </w:p>
          <w:p w:rsidR="001B2F86" w:rsidP="001B2F86" w:rsidRDefault="001B2F86" w14:paraId="734230A1"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meaning there is no overall change.</w:t>
            </w:r>
          </w:p>
          <w:p w:rsidR="001B2F86" w:rsidP="001B2F86" w:rsidRDefault="001B2F86" w14:paraId="4D50835A"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Equilibrium Constant (K): </w:t>
            </w:r>
            <w:r>
              <w:rPr>
                <w:rFonts w:ascii="ArialMT" w:eastAsia="ArialMT" w:cs="ArialMT"/>
                <w:color w:val="000000"/>
                <w:lang w:val="en-GB"/>
              </w:rPr>
              <w:t>a value that relates the amount of products and reactants at</w:t>
            </w:r>
          </w:p>
          <w:p w:rsidR="001B2F86" w:rsidP="001B2F86" w:rsidRDefault="001B2F86" w14:paraId="24CBFF12"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equilibrium in a reversible reaction at a specific temperature. K is unaffected by pressure and</w:t>
            </w:r>
          </w:p>
          <w:p w:rsidR="001B2F86" w:rsidP="001B2F86" w:rsidRDefault="001B2F86" w14:paraId="4105142E"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presence of a catalyst but is affected by temperature.</w:t>
            </w:r>
          </w:p>
          <w:p w:rsidR="001B2F86" w:rsidP="001B2F86" w:rsidRDefault="001B2F86" w14:paraId="7AE3FCDA"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Exothermic: </w:t>
            </w:r>
            <w:r>
              <w:rPr>
                <w:rFonts w:ascii="ArialMT" w:eastAsia="ArialMT" w:cs="ArialMT"/>
                <w:color w:val="000000"/>
                <w:lang w:val="en-GB"/>
              </w:rPr>
              <w:t>a reaction that gives out energy into the surroundings. The energy of the</w:t>
            </w:r>
          </w:p>
          <w:p w:rsidR="001B2F86" w:rsidP="001B2F86" w:rsidRDefault="001B2F86" w14:paraId="176836BA"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reactants is higher than the products.</w:t>
            </w:r>
          </w:p>
          <w:p w:rsidR="001B2F86" w:rsidP="001B2F86" w:rsidRDefault="001B2F86" w14:paraId="1408370B"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Heterogeneous Equilibrium: </w:t>
            </w:r>
            <w:r>
              <w:rPr>
                <w:rFonts w:ascii="ArialMT" w:eastAsia="ArialMT" w:cs="ArialMT"/>
                <w:color w:val="000000"/>
                <w:lang w:val="en-GB"/>
              </w:rPr>
              <w:t>an equilibrium reaction that involves substances in different</w:t>
            </w:r>
          </w:p>
          <w:p w:rsidR="001B2F86" w:rsidP="001B2F86" w:rsidRDefault="001B2F86" w14:paraId="1A3460B0"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states (solid, liquid gaseous or aqueous).</w:t>
            </w:r>
          </w:p>
          <w:p w:rsidR="001B2F86" w:rsidP="001B2F86" w:rsidRDefault="001B2F86" w14:paraId="666E028C"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Homogeneous Equilibrium: </w:t>
            </w:r>
            <w:r>
              <w:rPr>
                <w:rFonts w:ascii="ArialMT" w:eastAsia="ArialMT" w:cs="ArialMT"/>
                <w:color w:val="000000"/>
                <w:lang w:val="en-GB"/>
              </w:rPr>
              <w:t>an equilibrium reaction that involves substances all in the</w:t>
            </w:r>
          </w:p>
          <w:p w:rsidR="001B2F86" w:rsidP="001B2F86" w:rsidRDefault="001B2F86" w14:paraId="2564A10F"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same state (solid, liquid gaseous or aqueous).</w:t>
            </w:r>
          </w:p>
          <w:p w:rsidR="001B2F86" w:rsidP="001B2F86" w:rsidRDefault="001B2F86" w14:paraId="20837B04"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K </w:t>
            </w:r>
            <w:r>
              <w:rPr>
                <w:rFonts w:ascii="Arial-BoldMT" w:hAnsi="Arial-BoldMT" w:eastAsia="ArialMT" w:cs="Arial-BoldMT"/>
                <w:b/>
                <w:bCs/>
                <w:color w:val="000000"/>
                <w:sz w:val="13"/>
                <w:szCs w:val="13"/>
                <w:lang w:val="en-GB"/>
              </w:rPr>
              <w:t xml:space="preserve">c </w:t>
            </w:r>
            <w:r>
              <w:rPr>
                <w:rFonts w:ascii="Arial-BoldMT" w:hAnsi="Arial-BoldMT" w:eastAsia="ArialMT" w:cs="Arial-BoldMT"/>
                <w:b/>
                <w:bCs/>
                <w:color w:val="000000"/>
                <w:lang w:val="en-GB"/>
              </w:rPr>
              <w:t xml:space="preserve">: </w:t>
            </w:r>
            <w:r>
              <w:rPr>
                <w:rFonts w:ascii="ArialMT" w:eastAsia="ArialMT" w:cs="ArialMT"/>
                <w:color w:val="000000"/>
                <w:lang w:val="en-GB"/>
              </w:rPr>
              <w:t>the equilibrium constant that is equal to the concentration of products raised to their</w:t>
            </w:r>
          </w:p>
          <w:p w:rsidR="001B2F86" w:rsidP="001B2F86" w:rsidRDefault="001B2F86" w14:paraId="6F1315A0"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stoichiometric coefficients divided by the concentration of reactants to the power of their</w:t>
            </w:r>
          </w:p>
          <w:p w:rsidR="001B2F86" w:rsidP="001B2F86" w:rsidRDefault="001B2F86" w14:paraId="4A319EC6" w14:textId="77777777">
            <w:pPr>
              <w:autoSpaceDE w:val="0"/>
              <w:autoSpaceDN w:val="0"/>
              <w:adjustRightInd w:val="0"/>
              <w:rPr>
                <w:rFonts w:ascii="ArialMT" w:eastAsia="ArialMT" w:cs="ArialMT"/>
                <w:color w:val="000000"/>
                <w:sz w:val="13"/>
                <w:szCs w:val="13"/>
                <w:lang w:val="en-GB"/>
              </w:rPr>
            </w:pPr>
            <w:r>
              <w:rPr>
                <w:rFonts w:ascii="ArialMT" w:eastAsia="ArialMT" w:cs="ArialMT"/>
                <w:color w:val="000000"/>
                <w:lang w:val="en-GB"/>
              </w:rPr>
              <w:t xml:space="preserve">stoichiometric coefficients. Liquids and solids are not included in heterogeneous K </w:t>
            </w:r>
            <w:r>
              <w:rPr>
                <w:rFonts w:ascii="ArialMT" w:eastAsia="ArialMT" w:cs="ArialMT"/>
                <w:color w:val="000000"/>
                <w:sz w:val="13"/>
                <w:szCs w:val="13"/>
                <w:lang w:val="en-GB"/>
              </w:rPr>
              <w:t>C</w:t>
            </w:r>
          </w:p>
          <w:p w:rsidR="001B2F86" w:rsidP="001B2F86" w:rsidRDefault="001B2F86" w14:paraId="6CA4F150"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expressions as their concentrations effectively remain constant.</w:t>
            </w:r>
          </w:p>
          <w:p w:rsidR="001B2F86" w:rsidP="001B2F86" w:rsidRDefault="001B2F86" w14:paraId="0ECA6CAC" w14:textId="77777777">
            <w:pPr>
              <w:autoSpaceDE w:val="0"/>
              <w:autoSpaceDN w:val="0"/>
              <w:adjustRightInd w:val="0"/>
              <w:rPr>
                <w:rFonts w:ascii="Arial" w:hAnsi="Arial" w:eastAsia="ArialMT" w:cs="Arial"/>
                <w:color w:val="FFFFFF"/>
                <w:sz w:val="17"/>
                <w:szCs w:val="17"/>
                <w:lang w:val="en-GB"/>
              </w:rPr>
            </w:pPr>
            <w:r>
              <w:rPr>
                <w:rFonts w:ascii="Arial" w:hAnsi="Arial" w:eastAsia="ArialMT" w:cs="Arial"/>
                <w:color w:val="FFFFFF"/>
                <w:sz w:val="17"/>
                <w:szCs w:val="17"/>
                <w:lang w:val="en-GB"/>
              </w:rPr>
              <w:t>www.pmt.education</w:t>
            </w:r>
          </w:p>
          <w:p w:rsidR="001B2F86" w:rsidP="001B2F86" w:rsidRDefault="001B2F86" w14:paraId="06B7B776"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K </w:t>
            </w:r>
            <w:r>
              <w:rPr>
                <w:rFonts w:ascii="Arial-BoldMT" w:hAnsi="Arial-BoldMT" w:eastAsia="ArialMT" w:cs="Arial-BoldMT"/>
                <w:b/>
                <w:bCs/>
                <w:color w:val="000000"/>
                <w:sz w:val="13"/>
                <w:szCs w:val="13"/>
                <w:lang w:val="en-GB"/>
              </w:rPr>
              <w:t xml:space="preserve">p </w:t>
            </w:r>
            <w:r>
              <w:rPr>
                <w:rFonts w:ascii="Arial-BoldMT" w:hAnsi="Arial-BoldMT" w:eastAsia="ArialMT" w:cs="Arial-BoldMT"/>
                <w:b/>
                <w:bCs/>
                <w:color w:val="000000"/>
                <w:lang w:val="en-GB"/>
              </w:rPr>
              <w:t xml:space="preserve">: </w:t>
            </w:r>
            <w:r>
              <w:rPr>
                <w:rFonts w:ascii="ArialMT" w:eastAsia="ArialMT" w:cs="ArialMT"/>
                <w:color w:val="000000"/>
                <w:lang w:val="en-GB"/>
              </w:rPr>
              <w:t>the equilibrium constant that is equal to the partial pressures of the products raised to the</w:t>
            </w:r>
          </w:p>
          <w:p w:rsidR="001B2F86" w:rsidP="001B2F86" w:rsidRDefault="001B2F86" w14:paraId="5105ED74"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power of their stoichiometric coefficients divided by the partial pressures of the reactants</w:t>
            </w:r>
          </w:p>
          <w:p w:rsidR="001B2F86" w:rsidP="001B2F86" w:rsidRDefault="001B2F86" w14:paraId="6B734ED5"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raised to the power of their stoichiometric coefficients.</w:t>
            </w:r>
          </w:p>
          <w:p w:rsidR="001B2F86" w:rsidP="001B2F86" w:rsidRDefault="001B2F86" w14:paraId="41A43D76"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Mole Fraction: </w:t>
            </w:r>
            <w:r>
              <w:rPr>
                <w:rFonts w:ascii="ArialMT" w:eastAsia="ArialMT" w:cs="ArialMT"/>
                <w:color w:val="000000"/>
                <w:lang w:val="en-GB"/>
              </w:rPr>
              <w:t xml:space="preserve">X </w:t>
            </w:r>
            <w:r>
              <w:rPr>
                <w:rFonts w:ascii="ArialMT" w:eastAsia="ArialMT" w:cs="ArialMT"/>
                <w:color w:val="000000"/>
                <w:sz w:val="13"/>
                <w:szCs w:val="13"/>
                <w:lang w:val="en-GB"/>
              </w:rPr>
              <w:t xml:space="preserve">A </w:t>
            </w:r>
            <w:r>
              <w:rPr>
                <w:rFonts w:ascii="ArialMT" w:eastAsia="ArialMT" w:cs="ArialMT"/>
                <w:color w:val="000000"/>
                <w:lang w:val="en-GB"/>
              </w:rPr>
              <w:t xml:space="preserve">= n </w:t>
            </w:r>
            <w:r>
              <w:rPr>
                <w:rFonts w:ascii="ArialMT" w:eastAsia="ArialMT" w:cs="ArialMT"/>
                <w:color w:val="000000"/>
                <w:sz w:val="13"/>
                <w:szCs w:val="13"/>
                <w:lang w:val="en-GB"/>
              </w:rPr>
              <w:t xml:space="preserve">A </w:t>
            </w:r>
            <w:r>
              <w:rPr>
                <w:rFonts w:ascii="ArialMT" w:eastAsia="ArialMT" w:cs="ArialMT"/>
                <w:color w:val="000000"/>
                <w:lang w:val="en-GB"/>
              </w:rPr>
              <w:t xml:space="preserve">/n where X </w:t>
            </w:r>
            <w:r>
              <w:rPr>
                <w:rFonts w:ascii="ArialMT" w:eastAsia="ArialMT" w:cs="ArialMT"/>
                <w:color w:val="000000"/>
                <w:sz w:val="13"/>
                <w:szCs w:val="13"/>
                <w:lang w:val="en-GB"/>
              </w:rPr>
              <w:t xml:space="preserve">A </w:t>
            </w:r>
            <w:r>
              <w:rPr>
                <w:rFonts w:ascii="ArialMT" w:eastAsia="ArialMT" w:cs="ArialMT"/>
                <w:color w:val="000000"/>
                <w:lang w:val="en-GB"/>
              </w:rPr>
              <w:t xml:space="preserve">is the mole fraction of A, n </w:t>
            </w:r>
            <w:r>
              <w:rPr>
                <w:rFonts w:ascii="ArialMT" w:eastAsia="ArialMT" w:cs="ArialMT"/>
                <w:color w:val="000000"/>
                <w:sz w:val="13"/>
                <w:szCs w:val="13"/>
                <w:lang w:val="en-GB"/>
              </w:rPr>
              <w:t xml:space="preserve">A </w:t>
            </w:r>
            <w:r>
              <w:rPr>
                <w:rFonts w:ascii="ArialMT" w:eastAsia="ArialMT" w:cs="ArialMT"/>
                <w:color w:val="000000"/>
                <w:lang w:val="en-GB"/>
              </w:rPr>
              <w:t>is the number of moles of A</w:t>
            </w:r>
          </w:p>
          <w:p w:rsidR="001B2F86" w:rsidP="001B2F86" w:rsidRDefault="001B2F86" w14:paraId="54D6A9EA"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and n is the total number of moles.</w:t>
            </w:r>
          </w:p>
          <w:p w:rsidR="001B2F86" w:rsidP="001B2F86" w:rsidRDefault="001B2F86" w14:paraId="4A414BE0"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Partial Pressure: </w:t>
            </w:r>
            <w:r>
              <w:rPr>
                <w:rFonts w:ascii="ArialMT" w:eastAsia="ArialMT" w:cs="ArialMT"/>
                <w:color w:val="000000"/>
                <w:lang w:val="en-GB"/>
              </w:rPr>
              <w:t>the pressure that would be exerted by one gas in a mixture if it occupied</w:t>
            </w:r>
          </w:p>
          <w:p w:rsidR="001B2F86" w:rsidP="001B2F86" w:rsidRDefault="001B2F86" w14:paraId="4608B05C"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 xml:space="preserve">the container alone. P </w:t>
            </w:r>
            <w:r>
              <w:rPr>
                <w:rFonts w:ascii="ArialMT" w:eastAsia="ArialMT" w:cs="ArialMT"/>
                <w:color w:val="000000"/>
                <w:sz w:val="13"/>
                <w:szCs w:val="13"/>
                <w:lang w:val="en-GB"/>
              </w:rPr>
              <w:t xml:space="preserve">A </w:t>
            </w:r>
            <w:r>
              <w:rPr>
                <w:rFonts w:ascii="ArialMT" w:eastAsia="ArialMT" w:cs="ArialMT"/>
                <w:color w:val="000000"/>
                <w:lang w:val="en-GB"/>
              </w:rPr>
              <w:t xml:space="preserve">= PX </w:t>
            </w:r>
            <w:r>
              <w:rPr>
                <w:rFonts w:ascii="ArialMT" w:eastAsia="ArialMT" w:cs="ArialMT"/>
                <w:color w:val="000000"/>
                <w:sz w:val="13"/>
                <w:szCs w:val="13"/>
                <w:lang w:val="en-GB"/>
              </w:rPr>
              <w:t xml:space="preserve">A </w:t>
            </w:r>
            <w:r>
              <w:rPr>
                <w:rFonts w:ascii="ArialMT" w:eastAsia="ArialMT" w:cs="ArialMT"/>
                <w:color w:val="000000"/>
                <w:lang w:val="en-GB"/>
              </w:rPr>
              <w:t xml:space="preserve">where P </w:t>
            </w:r>
            <w:r>
              <w:rPr>
                <w:rFonts w:ascii="ArialMT" w:eastAsia="ArialMT" w:cs="ArialMT"/>
                <w:color w:val="000000"/>
                <w:sz w:val="13"/>
                <w:szCs w:val="13"/>
                <w:lang w:val="en-GB"/>
              </w:rPr>
              <w:t xml:space="preserve">A </w:t>
            </w:r>
            <w:r>
              <w:rPr>
                <w:rFonts w:ascii="ArialMT" w:eastAsia="ArialMT" w:cs="ArialMT"/>
                <w:color w:val="000000"/>
                <w:lang w:val="en-GB"/>
              </w:rPr>
              <w:t>is the partial pressure of A, P is the total pressure</w:t>
            </w:r>
          </w:p>
          <w:p w:rsidR="001B2F86" w:rsidP="001B2F86" w:rsidRDefault="001B2F86" w14:paraId="5662870C"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 xml:space="preserve">and X </w:t>
            </w:r>
            <w:r>
              <w:rPr>
                <w:rFonts w:ascii="ArialMT" w:eastAsia="ArialMT" w:cs="ArialMT"/>
                <w:color w:val="000000"/>
                <w:sz w:val="13"/>
                <w:szCs w:val="13"/>
                <w:lang w:val="en-GB"/>
              </w:rPr>
              <w:t xml:space="preserve">A </w:t>
            </w:r>
            <w:r>
              <w:rPr>
                <w:rFonts w:ascii="ArialMT" w:eastAsia="ArialMT" w:cs="ArialMT"/>
                <w:color w:val="000000"/>
                <w:lang w:val="en-GB"/>
              </w:rPr>
              <w:t>is the mole fraction of A.</w:t>
            </w:r>
          </w:p>
          <w:p w:rsidR="001B2F86" w:rsidP="001B2F86" w:rsidRDefault="001B2F86" w14:paraId="1CE3B818" w14:textId="77777777">
            <w:pPr>
              <w:autoSpaceDE w:val="0"/>
              <w:autoSpaceDN w:val="0"/>
              <w:adjustRightInd w:val="0"/>
              <w:rPr>
                <w:rFonts w:ascii="Arial-BoldMT" w:hAnsi="Arial-BoldMT" w:eastAsia="ArialMT" w:cs="Arial-BoldMT"/>
                <w:b/>
                <w:bCs/>
                <w:color w:val="000000"/>
                <w:sz w:val="24"/>
                <w:szCs w:val="24"/>
                <w:lang w:val="en-GB"/>
              </w:rPr>
            </w:pPr>
            <w:r>
              <w:rPr>
                <w:rFonts w:ascii="Arial-BoldMT" w:hAnsi="Arial-BoldMT" w:eastAsia="ArialMT" w:cs="Arial-BoldMT"/>
                <w:b/>
                <w:bCs/>
                <w:color w:val="000000"/>
                <w:sz w:val="24"/>
                <w:szCs w:val="24"/>
                <w:lang w:val="en-GB"/>
              </w:rPr>
              <w:t>5.1.3 - Acids, Bases and Buffers</w:t>
            </w:r>
          </w:p>
          <w:p w:rsidR="001B2F86" w:rsidP="001B2F86" w:rsidRDefault="001B2F86" w14:paraId="73C862DB" w14:textId="4CC6B77C">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lastRenderedPageBreak/>
              <w:t xml:space="preserve">Acid Dissociation Constant (K </w:t>
            </w:r>
            <w:r>
              <w:rPr>
                <w:rFonts w:ascii="Arial-BoldMT" w:hAnsi="Arial-BoldMT" w:eastAsia="ArialMT" w:cs="Arial-BoldMT"/>
                <w:b/>
                <w:bCs/>
                <w:color w:val="000000"/>
                <w:sz w:val="13"/>
                <w:szCs w:val="13"/>
                <w:lang w:val="en-GB"/>
              </w:rPr>
              <w:t xml:space="preserve">a </w:t>
            </w:r>
            <w:r>
              <w:rPr>
                <w:rFonts w:ascii="Arial-BoldMT" w:hAnsi="Arial-BoldMT" w:eastAsia="ArialMT" w:cs="Arial-BoldMT"/>
                <w:b/>
                <w:bCs/>
                <w:color w:val="000000"/>
                <w:lang w:val="en-GB"/>
              </w:rPr>
              <w:t xml:space="preserve">): </w:t>
            </w:r>
            <w:r>
              <w:rPr>
                <w:rFonts w:ascii="ArialMT" w:eastAsia="ArialMT" w:cs="ArialMT"/>
                <w:color w:val="000000"/>
                <w:lang w:val="en-GB"/>
              </w:rPr>
              <w:t xml:space="preserve">the extent of acid dissociation. pK </w:t>
            </w:r>
            <w:r>
              <w:rPr>
                <w:rFonts w:ascii="ArialMT" w:eastAsia="ArialMT" w:cs="ArialMT"/>
                <w:color w:val="000000"/>
                <w:sz w:val="13"/>
                <w:szCs w:val="13"/>
                <w:lang w:val="en-GB"/>
              </w:rPr>
              <w:t xml:space="preserve">a </w:t>
            </w:r>
            <w:r>
              <w:rPr>
                <w:rFonts w:ascii="ArialMT" w:eastAsia="ArialMT" w:cs="ArialMT"/>
                <w:color w:val="000000"/>
                <w:lang w:val="en-GB"/>
              </w:rPr>
              <w:t xml:space="preserve">= -log(K </w:t>
            </w:r>
            <w:r>
              <w:rPr>
                <w:rFonts w:ascii="ArialMT" w:eastAsia="ArialMT" w:cs="ArialMT"/>
                <w:color w:val="000000"/>
                <w:sz w:val="13"/>
                <w:szCs w:val="13"/>
                <w:lang w:val="en-GB"/>
              </w:rPr>
              <w:t xml:space="preserve">a </w:t>
            </w:r>
            <w:r>
              <w:rPr>
                <w:rFonts w:ascii="ArialMT" w:eastAsia="ArialMT" w:cs="ArialMT"/>
                <w:color w:val="000000"/>
                <w:lang w:val="en-GB"/>
              </w:rPr>
              <w:t xml:space="preserve">) and K </w:t>
            </w:r>
            <w:r>
              <w:rPr>
                <w:rFonts w:ascii="ArialMT" w:eastAsia="ArialMT" w:cs="ArialMT"/>
                <w:color w:val="000000"/>
                <w:sz w:val="13"/>
                <w:szCs w:val="13"/>
                <w:lang w:val="en-GB"/>
              </w:rPr>
              <w:t xml:space="preserve">a </w:t>
            </w:r>
            <w:r>
              <w:rPr>
                <w:rFonts w:ascii="ArialMT" w:eastAsia="ArialMT" w:cs="ArialMT"/>
                <w:color w:val="000000"/>
                <w:lang w:val="en-GB"/>
              </w:rPr>
              <w:t>= 10</w:t>
            </w:r>
            <w:r w:rsidRPr="001B2F86">
              <w:rPr>
                <w:rFonts w:ascii="ArialMT" w:eastAsia="ArialMT" w:cs="ArialMT"/>
                <w:color w:val="000000"/>
                <w:vertAlign w:val="superscript"/>
                <w:lang w:val="en-GB"/>
              </w:rPr>
              <w:t>-pKa</w:t>
            </w:r>
            <w:r>
              <w:rPr>
                <w:rFonts w:ascii="ArialMT" w:eastAsia="ArialMT" w:cs="ArialMT"/>
                <w:color w:val="000000"/>
                <w:lang w:val="en-GB"/>
              </w:rPr>
              <w:t>.</w:t>
            </w:r>
          </w:p>
          <w:p w:rsidR="001B2F86" w:rsidP="001B2F86" w:rsidRDefault="001B2F86" w14:paraId="69855C40"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Bronsted-Lowry Acid: </w:t>
            </w:r>
            <w:r>
              <w:rPr>
                <w:rFonts w:ascii="ArialMT" w:eastAsia="ArialMT" w:cs="ArialMT"/>
                <w:color w:val="000000"/>
                <w:lang w:val="en-GB"/>
              </w:rPr>
              <w:t>a proton donor.</w:t>
            </w:r>
          </w:p>
          <w:p w:rsidR="001B2F86" w:rsidP="001B2F86" w:rsidRDefault="001B2F86" w14:paraId="3C30E448"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Bronsted-Lowry Base: </w:t>
            </w:r>
            <w:r>
              <w:rPr>
                <w:rFonts w:ascii="ArialMT" w:eastAsia="ArialMT" w:cs="ArialMT"/>
                <w:color w:val="000000"/>
                <w:lang w:val="en-GB"/>
              </w:rPr>
              <w:t>a proton acceptor.</w:t>
            </w:r>
          </w:p>
          <w:p w:rsidR="001B2F86" w:rsidP="001B2F86" w:rsidRDefault="001B2F86" w14:paraId="3AB2809D"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Buffer Solution: </w:t>
            </w:r>
            <w:r>
              <w:rPr>
                <w:rFonts w:ascii="ArialMT" w:eastAsia="ArialMT" w:cs="ArialMT"/>
                <w:color w:val="000000"/>
                <w:lang w:val="en-GB"/>
              </w:rPr>
              <w:t>a system that minimises pH change on addition of small amounts of an acid</w:t>
            </w:r>
          </w:p>
          <w:p w:rsidR="001B2F86" w:rsidP="001B2F86" w:rsidRDefault="001B2F86" w14:paraId="6CFCD46F"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or base. A buffer solution can be formed from a weak acid and a salt of the weak acid or from</w:t>
            </w:r>
          </w:p>
          <w:p w:rsidR="001B2F86" w:rsidP="001B2F86" w:rsidRDefault="001B2F86" w14:paraId="3A6E9884"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excess weak acid and a strong alkali.</w:t>
            </w:r>
          </w:p>
          <w:p w:rsidR="001B2F86" w:rsidP="001B2F86" w:rsidRDefault="001B2F86" w14:paraId="3FDDD2E6"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Carbonic Acid-Hydrogencarbonate Buffer: </w:t>
            </w:r>
            <w:r>
              <w:rPr>
                <w:rFonts w:ascii="ArialMT" w:eastAsia="ArialMT" w:cs="ArialMT"/>
                <w:color w:val="000000"/>
                <w:lang w:val="en-GB"/>
              </w:rPr>
              <w:t>the buffer system present in blood plasma,</w:t>
            </w:r>
          </w:p>
          <w:p w:rsidR="001B2F86" w:rsidP="001B2F86" w:rsidRDefault="001B2F86" w14:paraId="3BF09E51"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used to maintain blood pH between 7.35 and 7.45.</w:t>
            </w:r>
          </w:p>
          <w:p w:rsidR="001B2F86" w:rsidP="001B2F86" w:rsidRDefault="001B2F86" w14:paraId="18F65E52"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Conjugate Acid-Base Pair: </w:t>
            </w:r>
            <w:r>
              <w:rPr>
                <w:rFonts w:ascii="ArialMT" w:eastAsia="ArialMT" w:cs="ArialMT"/>
                <w:color w:val="000000"/>
                <w:lang w:val="en-GB"/>
              </w:rPr>
              <w:t>a pair of compounds that transform into each other by the</w:t>
            </w:r>
          </w:p>
          <w:p w:rsidR="001B2F86" w:rsidP="001B2F86" w:rsidRDefault="001B2F86" w14:paraId="3E8D41E9"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transfer of a proton. Conjugate acid-base pairs are important in the formation of buffers to</w:t>
            </w:r>
          </w:p>
          <w:p w:rsidR="001B2F86" w:rsidP="001B2F86" w:rsidRDefault="001B2F86" w14:paraId="4C26647B"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control pH.</w:t>
            </w:r>
          </w:p>
          <w:p w:rsidR="001B2F86" w:rsidP="001B2F86" w:rsidRDefault="001B2F86" w14:paraId="77E99E8B"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Dibasic Acid: </w:t>
            </w:r>
            <w:r>
              <w:rPr>
                <w:rFonts w:ascii="ArialMT" w:eastAsia="ArialMT" w:cs="ArialMT"/>
                <w:color w:val="000000"/>
                <w:lang w:val="en-GB"/>
              </w:rPr>
              <w:t>an acid that can donate 2 hydrogen atoms per molecule of the acid.</w:t>
            </w:r>
          </w:p>
          <w:p w:rsidR="001B2F86" w:rsidP="001B2F86" w:rsidRDefault="001B2F86" w14:paraId="58742EDC"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End Point: </w:t>
            </w:r>
            <w:r>
              <w:rPr>
                <w:rFonts w:ascii="ArialMT" w:eastAsia="ArialMT" w:cs="ArialMT"/>
                <w:color w:val="000000"/>
                <w:lang w:val="en-GB"/>
              </w:rPr>
              <w:t>the point during a titration when the indicator changes colour. A suitable indicator</w:t>
            </w:r>
          </w:p>
          <w:p w:rsidR="001B2F86" w:rsidP="001B2F86" w:rsidRDefault="001B2F86" w14:paraId="7C368B34"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should change colour near the equivalence point (it should have a pH range within the</w:t>
            </w:r>
          </w:p>
          <w:p w:rsidR="001B2F86" w:rsidP="001B2F86" w:rsidRDefault="001B2F86" w14:paraId="53874F90"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vertical section of the titration curve).</w:t>
            </w:r>
          </w:p>
          <w:p w:rsidR="001B2F86" w:rsidP="001B2F86" w:rsidRDefault="001B2F86" w14:paraId="090422F4"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Equivalence Point: </w:t>
            </w:r>
            <w:r>
              <w:rPr>
                <w:rFonts w:ascii="ArialMT" w:eastAsia="ArialMT" w:cs="ArialMT"/>
                <w:color w:val="000000"/>
                <w:lang w:val="en-GB"/>
              </w:rPr>
              <w:t>the point during a titration when the amount of acid is exactly equal to</w:t>
            </w:r>
          </w:p>
          <w:p w:rsidR="001B2F86" w:rsidP="001B2F86" w:rsidRDefault="001B2F86" w14:paraId="7EBDA3BC"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the amount of base (full neutralisation occurs). When titrating an acid with a base, [H+ ] is</w:t>
            </w:r>
          </w:p>
          <w:p w:rsidR="001B2F86" w:rsidP="001B2F86" w:rsidRDefault="001B2F86" w14:paraId="4C3F4CDF"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equal to [OH</w:t>
            </w:r>
            <w:r>
              <w:rPr>
                <w:rFonts w:hint="eastAsia" w:ascii="ArialMT" w:eastAsia="ArialMT" w:cs="ArialMT"/>
                <w:color w:val="000000"/>
                <w:lang w:val="en-GB"/>
              </w:rPr>
              <w:t>−</w:t>
            </w:r>
            <w:r>
              <w:rPr>
                <w:rFonts w:ascii="ArialMT" w:eastAsia="ArialMT" w:cs="ArialMT"/>
                <w:color w:val="000000"/>
                <w:lang w:val="en-GB"/>
              </w:rPr>
              <w:t xml:space="preserve"> ] at this point.</w:t>
            </w:r>
          </w:p>
          <w:p w:rsidR="001B2F86" w:rsidP="001B2F86" w:rsidRDefault="001B2F86" w14:paraId="3374DE4E"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Indicator: </w:t>
            </w:r>
            <w:r>
              <w:rPr>
                <w:rFonts w:ascii="ArialMT" w:eastAsia="ArialMT" w:cs="ArialMT"/>
                <w:color w:val="000000"/>
                <w:lang w:val="en-GB"/>
              </w:rPr>
              <w:t>a weak acid that changes colour with changing pH due to an equilibrium shift</w:t>
            </w:r>
          </w:p>
          <w:p w:rsidR="001B2F86" w:rsidP="001B2F86" w:rsidRDefault="001B2F86" w14:paraId="25812144"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 xml:space="preserve">between HA and A </w:t>
            </w:r>
            <w:r>
              <w:rPr>
                <w:rFonts w:ascii="ArialMT" w:eastAsia="ArialMT" w:cs="ArialMT"/>
                <w:color w:val="000000"/>
                <w:sz w:val="13"/>
                <w:szCs w:val="13"/>
                <w:lang w:val="en-GB"/>
              </w:rPr>
              <w:t xml:space="preserve">- </w:t>
            </w:r>
            <w:r>
              <w:rPr>
                <w:rFonts w:ascii="ArialMT" w:eastAsia="ArialMT" w:cs="ArialMT"/>
                <w:color w:val="000000"/>
                <w:lang w:val="en-GB"/>
              </w:rPr>
              <w:t>. For an indicator to be suitable, its pH range must be within the vertical</w:t>
            </w:r>
          </w:p>
          <w:p w:rsidR="001B2F86" w:rsidP="001B2F86" w:rsidRDefault="001B2F86" w14:paraId="65E5F9C1"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section of the titration curve (there is no suitable indicator for weak acid-weak base titration</w:t>
            </w:r>
          </w:p>
          <w:p w:rsidR="001B2F86" w:rsidP="001B2F86" w:rsidRDefault="001B2F86" w14:paraId="42AB48F7"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as the titration curve does not have a vertical section).</w:t>
            </w:r>
          </w:p>
          <w:p w:rsidR="001B2F86" w:rsidP="001B2F86" w:rsidRDefault="001B2F86" w14:paraId="401AFC21" w14:textId="77777777">
            <w:pPr>
              <w:autoSpaceDE w:val="0"/>
              <w:autoSpaceDN w:val="0"/>
              <w:adjustRightInd w:val="0"/>
              <w:rPr>
                <w:rFonts w:ascii="Arial" w:hAnsi="Arial" w:eastAsia="ArialMT" w:cs="Arial"/>
                <w:color w:val="FFFFFF"/>
                <w:sz w:val="17"/>
                <w:szCs w:val="17"/>
                <w:lang w:val="en-GB"/>
              </w:rPr>
            </w:pPr>
            <w:r>
              <w:rPr>
                <w:rFonts w:ascii="Arial" w:hAnsi="Arial" w:eastAsia="ArialMT" w:cs="Arial"/>
                <w:color w:val="FFFFFF"/>
                <w:sz w:val="17"/>
                <w:szCs w:val="17"/>
                <w:lang w:val="en-GB"/>
              </w:rPr>
              <w:t>www.pmt.education</w:t>
            </w:r>
          </w:p>
          <w:p w:rsidR="001B2F86" w:rsidP="001B2F86" w:rsidRDefault="001B2F86" w14:paraId="66475401"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Ionic Equation: </w:t>
            </w:r>
            <w:r>
              <w:rPr>
                <w:rFonts w:ascii="ArialMT" w:eastAsia="ArialMT" w:cs="ArialMT"/>
                <w:color w:val="000000"/>
                <w:lang w:val="en-GB"/>
              </w:rPr>
              <w:t>a chemical equation that involves dissociated ions.</w:t>
            </w:r>
          </w:p>
          <w:p w:rsidR="001B2F86" w:rsidP="001B2F86" w:rsidRDefault="001B2F86" w14:paraId="596E9848"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Ionic Product of Water (K </w:t>
            </w:r>
            <w:r>
              <w:rPr>
                <w:rFonts w:ascii="Arial-BoldMT" w:hAnsi="Arial-BoldMT" w:eastAsia="ArialMT" w:cs="Arial-BoldMT"/>
                <w:b/>
                <w:bCs/>
                <w:color w:val="000000"/>
                <w:sz w:val="13"/>
                <w:szCs w:val="13"/>
                <w:lang w:val="en-GB"/>
              </w:rPr>
              <w:t xml:space="preserve">w </w:t>
            </w:r>
            <w:r>
              <w:rPr>
                <w:rFonts w:ascii="Arial-BoldMT" w:hAnsi="Arial-BoldMT" w:eastAsia="ArialMT" w:cs="Arial-BoldMT"/>
                <w:b/>
                <w:bCs/>
                <w:color w:val="000000"/>
                <w:lang w:val="en-GB"/>
              </w:rPr>
              <w:t xml:space="preserve">): </w:t>
            </w:r>
            <w:r>
              <w:rPr>
                <w:rFonts w:ascii="ArialMT" w:eastAsia="ArialMT" w:cs="ArialMT"/>
                <w:color w:val="000000"/>
                <w:lang w:val="en-GB"/>
              </w:rPr>
              <w:t>the temperature dependent constant that represents the</w:t>
            </w:r>
          </w:p>
          <w:p w:rsidR="001B2F86" w:rsidP="001B2F86" w:rsidRDefault="001B2F86" w14:paraId="02D4EDE8"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 xml:space="preserve">dissociation of water into H </w:t>
            </w:r>
            <w:r>
              <w:rPr>
                <w:rFonts w:ascii="ArialMT" w:eastAsia="ArialMT" w:cs="ArialMT"/>
                <w:color w:val="000000"/>
                <w:sz w:val="13"/>
                <w:szCs w:val="13"/>
                <w:lang w:val="en-GB"/>
              </w:rPr>
              <w:t xml:space="preserve">+ </w:t>
            </w:r>
            <w:r>
              <w:rPr>
                <w:rFonts w:ascii="ArialMT" w:eastAsia="ArialMT" w:cs="ArialMT"/>
                <w:color w:val="000000"/>
                <w:lang w:val="en-GB"/>
              </w:rPr>
              <w:t xml:space="preserve">and OH </w:t>
            </w:r>
            <w:r>
              <w:rPr>
                <w:rFonts w:ascii="ArialMT" w:eastAsia="ArialMT" w:cs="ArialMT"/>
                <w:color w:val="000000"/>
                <w:sz w:val="13"/>
                <w:szCs w:val="13"/>
                <w:lang w:val="en-GB"/>
              </w:rPr>
              <w:t xml:space="preserve">- </w:t>
            </w:r>
            <w:r>
              <w:rPr>
                <w:rFonts w:ascii="ArialMT" w:eastAsia="ArialMT" w:cs="ArialMT"/>
                <w:color w:val="000000"/>
                <w:lang w:val="en-GB"/>
              </w:rPr>
              <w:t>.</w:t>
            </w:r>
          </w:p>
          <w:p w:rsidR="001B2F86" w:rsidP="001B2F86" w:rsidRDefault="001B2F86" w14:paraId="3DB79866"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Monobasic Acid: </w:t>
            </w:r>
            <w:r>
              <w:rPr>
                <w:rFonts w:ascii="ArialMT" w:eastAsia="ArialMT" w:cs="ArialMT"/>
                <w:color w:val="000000"/>
                <w:lang w:val="en-GB"/>
              </w:rPr>
              <w:t>an acid that can donate 1 hydrogen atom per molecule of acid.</w:t>
            </w:r>
          </w:p>
          <w:p w:rsidR="001B2F86" w:rsidP="001B2F86" w:rsidRDefault="001B2F86" w14:paraId="475E66F6"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pH: </w:t>
            </w:r>
            <w:r>
              <w:rPr>
                <w:rFonts w:ascii="ArialMT" w:eastAsia="ArialMT" w:cs="ArialMT"/>
                <w:color w:val="000000"/>
                <w:lang w:val="en-GB"/>
              </w:rPr>
              <w:t xml:space="preserve">a way of communicating the concentration of hydrogen ions. pH = -log[H </w:t>
            </w:r>
            <w:r>
              <w:rPr>
                <w:rFonts w:ascii="ArialMT" w:eastAsia="ArialMT" w:cs="ArialMT"/>
                <w:color w:val="000000"/>
                <w:sz w:val="13"/>
                <w:szCs w:val="13"/>
                <w:lang w:val="en-GB"/>
              </w:rPr>
              <w:t xml:space="preserve">+ </w:t>
            </w:r>
            <w:r>
              <w:rPr>
                <w:rFonts w:ascii="ArialMT" w:eastAsia="ArialMT" w:cs="ArialMT"/>
                <w:color w:val="000000"/>
                <w:lang w:val="en-GB"/>
              </w:rPr>
              <w:t xml:space="preserve">] and [H </w:t>
            </w:r>
            <w:r>
              <w:rPr>
                <w:rFonts w:ascii="ArialMT" w:eastAsia="ArialMT" w:cs="ArialMT"/>
                <w:color w:val="000000"/>
                <w:sz w:val="13"/>
                <w:szCs w:val="13"/>
                <w:lang w:val="en-GB"/>
              </w:rPr>
              <w:t xml:space="preserve">+ </w:t>
            </w:r>
            <w:r>
              <w:rPr>
                <w:rFonts w:ascii="ArialMT" w:eastAsia="ArialMT" w:cs="ArialMT"/>
                <w:color w:val="000000"/>
                <w:lang w:val="en-GB"/>
              </w:rPr>
              <w:t>] =</w:t>
            </w:r>
          </w:p>
          <w:p w:rsidR="001B2F86" w:rsidP="001B2F86" w:rsidRDefault="001B2F86" w14:paraId="0BA0B70C"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 xml:space="preserve">10 </w:t>
            </w:r>
            <w:r w:rsidRPr="001B2F86">
              <w:rPr>
                <w:rFonts w:ascii="ArialMT" w:eastAsia="ArialMT" w:cs="ArialMT"/>
                <w:color w:val="000000"/>
                <w:vertAlign w:val="superscript"/>
                <w:lang w:val="en-GB"/>
              </w:rPr>
              <w:t>-pH .</w:t>
            </w:r>
          </w:p>
          <w:p w:rsidR="001B2F86" w:rsidP="001B2F86" w:rsidRDefault="001B2F86" w14:paraId="2F9B0C5F"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pH Meter: </w:t>
            </w:r>
            <w:r>
              <w:rPr>
                <w:rFonts w:ascii="ArialMT" w:eastAsia="ArialMT" w:cs="ArialMT"/>
                <w:color w:val="000000"/>
                <w:lang w:val="en-GB"/>
              </w:rPr>
              <w:t>an instrument used to measure the pH of a solution.</w:t>
            </w:r>
          </w:p>
          <w:p w:rsidR="001B2F86" w:rsidP="001B2F86" w:rsidRDefault="001B2F86" w14:paraId="6A365726"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Strength of Acids and Bases: </w:t>
            </w:r>
            <w:r>
              <w:rPr>
                <w:rFonts w:ascii="ArialMT" w:eastAsia="ArialMT" w:cs="ArialMT"/>
                <w:color w:val="000000"/>
                <w:lang w:val="en-GB"/>
              </w:rPr>
              <w:t>a measure of the relative degree of dissociation of an acid or</w:t>
            </w:r>
          </w:p>
          <w:p w:rsidR="001B2F86" w:rsidP="001B2F86" w:rsidRDefault="001B2F86" w14:paraId="41BA4750" w14:textId="77777777">
            <w:pPr>
              <w:autoSpaceDE w:val="0"/>
              <w:autoSpaceDN w:val="0"/>
              <w:adjustRightInd w:val="0"/>
              <w:rPr>
                <w:rFonts w:ascii="ArialMT" w:eastAsia="ArialMT" w:cs="ArialMT"/>
                <w:color w:val="000000"/>
                <w:lang w:val="en-GB"/>
              </w:rPr>
            </w:pPr>
            <w:r>
              <w:rPr>
                <w:rFonts w:ascii="ArialMT" w:eastAsia="ArialMT" w:cs="ArialMT"/>
                <w:color w:val="000000"/>
                <w:lang w:val="en-GB"/>
              </w:rPr>
              <w:lastRenderedPageBreak/>
              <w:t>base (where strong means complete dissociation and weak means partial dissociation).</w:t>
            </w:r>
          </w:p>
          <w:p w:rsidR="001B2F86" w:rsidP="001B2F86" w:rsidRDefault="001B2F86" w14:paraId="224EA13B"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Titration: </w:t>
            </w:r>
            <w:r>
              <w:rPr>
                <w:rFonts w:ascii="ArialMT" w:eastAsia="ArialMT" w:cs="ArialMT"/>
                <w:color w:val="000000"/>
                <w:lang w:val="en-GB"/>
              </w:rPr>
              <w:t>a technique used to determine the amount of one solution of a known</w:t>
            </w:r>
          </w:p>
          <w:p w:rsidR="001B2F86" w:rsidP="001B2F86" w:rsidRDefault="001B2F86" w14:paraId="3D8C0DC1"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concentration required to completely react with a known volume of another solution of</w:t>
            </w:r>
          </w:p>
          <w:p w:rsidR="001B2F86" w:rsidP="001B2F86" w:rsidRDefault="001B2F86" w14:paraId="40F87D3B"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unknown concentration.</w:t>
            </w:r>
          </w:p>
          <w:p w:rsidR="001B2F86" w:rsidP="001B2F86" w:rsidRDefault="001B2F86" w14:paraId="17E90B4A"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Titration Curves: </w:t>
            </w:r>
            <w:r>
              <w:rPr>
                <w:rFonts w:ascii="ArialMT" w:eastAsia="ArialMT" w:cs="ArialMT"/>
                <w:color w:val="000000"/>
                <w:lang w:val="en-GB"/>
              </w:rPr>
              <w:t>a graph which shows the change in pH over the course of a titration.</w:t>
            </w:r>
          </w:p>
          <w:p w:rsidR="001B2F86" w:rsidP="001B2F86" w:rsidRDefault="001B2F86" w14:paraId="6262DAF7"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Tribasic Acid: </w:t>
            </w:r>
            <w:r>
              <w:rPr>
                <w:rFonts w:ascii="ArialMT" w:eastAsia="ArialMT" w:cs="ArialMT"/>
                <w:color w:val="000000"/>
                <w:lang w:val="en-GB"/>
              </w:rPr>
              <w:t>an acid that can donate 3 hydrogen atoms per molecule of acid.</w:t>
            </w:r>
          </w:p>
          <w:p w:rsidR="001B2F86" w:rsidP="001B2F86" w:rsidRDefault="001B2F86" w14:paraId="057721B5" w14:textId="77777777">
            <w:pPr>
              <w:autoSpaceDE w:val="0"/>
              <w:autoSpaceDN w:val="0"/>
              <w:adjustRightInd w:val="0"/>
              <w:rPr>
                <w:rFonts w:ascii="ArialMT" w:eastAsia="ArialMT" w:cs="ArialMT"/>
                <w:color w:val="000000"/>
                <w:lang w:val="en-GB"/>
              </w:rPr>
            </w:pPr>
            <w:r>
              <w:rPr>
                <w:rFonts w:ascii="Arial-BoldMT" w:hAnsi="Arial-BoldMT" w:eastAsia="ArialMT" w:cs="Arial-BoldMT"/>
                <w:b/>
                <w:bCs/>
                <w:color w:val="000000"/>
                <w:lang w:val="en-GB"/>
              </w:rPr>
              <w:t xml:space="preserve">Vertical Section: </w:t>
            </w:r>
            <w:r>
              <w:rPr>
                <w:rFonts w:ascii="ArialMT" w:eastAsia="ArialMT" w:cs="ArialMT"/>
                <w:color w:val="000000"/>
                <w:lang w:val="en-GB"/>
              </w:rPr>
              <w:t>the vertical part of a titration curve which contains the equivalence point for</w:t>
            </w:r>
          </w:p>
          <w:p w:rsidR="001B2F86" w:rsidP="001B2F86" w:rsidRDefault="001B2F86" w14:paraId="4654C66A" w14:textId="77777777">
            <w:pPr>
              <w:autoSpaceDE w:val="0"/>
              <w:autoSpaceDN w:val="0"/>
              <w:adjustRightInd w:val="0"/>
              <w:rPr>
                <w:rFonts w:ascii="ArialMT" w:eastAsia="ArialMT" w:cs="ArialMT"/>
                <w:color w:val="000000"/>
                <w:lang w:val="en-GB"/>
              </w:rPr>
            </w:pPr>
            <w:r>
              <w:rPr>
                <w:rFonts w:ascii="ArialMT" w:eastAsia="ArialMT" w:cs="ArialMT"/>
                <w:color w:val="000000"/>
                <w:lang w:val="en-GB"/>
              </w:rPr>
              <w:t>the titration. During this section, there is a very large change in pH but a small change in the</w:t>
            </w:r>
          </w:p>
          <w:p w:rsidR="000D4D36" w:rsidP="001B2F86" w:rsidRDefault="001B2F86" w14:paraId="305CF3FE" w14:textId="3D4CAA0C">
            <w:pPr>
              <w:rPr>
                <w:rFonts w:ascii="Tahoma" w:hAnsi="Tahoma" w:eastAsia="Tahoma" w:cs="Tahoma"/>
                <w:sz w:val="21"/>
                <w:szCs w:val="21"/>
                <w:lang w:val="en-GB"/>
              </w:rPr>
            </w:pPr>
            <w:r>
              <w:rPr>
                <w:rFonts w:ascii="ArialMT" w:eastAsia="ArialMT" w:cs="ArialMT"/>
                <w:color w:val="000000"/>
                <w:lang w:val="en-GB"/>
              </w:rPr>
              <w:t>volume of acid or alkali added.</w:t>
            </w:r>
          </w:p>
        </w:tc>
      </w:tr>
      <w:tr w:rsidR="7196A53B" w:rsidTr="31124F96" w14:paraId="7634708F" w14:textId="77777777">
        <w:tc>
          <w:tcPr>
            <w:tcW w:w="9360" w:type="dxa"/>
            <w:shd w:val="clear" w:color="auto" w:fill="8EAADB" w:themeFill="accent1" w:themeFillTint="99"/>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31124F96" w14:paraId="0836C7F0" w14:textId="77777777">
        <w:tc>
          <w:tcPr>
            <w:tcW w:w="9360" w:type="dxa"/>
            <w:tcMar/>
          </w:tcPr>
          <w:p w:rsidR="69C94F2B" w:rsidP="31124F96" w:rsidRDefault="69C94F2B" w14:paraId="523F1490" w14:textId="09644289">
            <w:pPr>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1124F96" w:rsidR="69C94F2B">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31124F96" w:rsidP="31124F96" w:rsidRDefault="31124F96" w14:paraId="3FFBEA3A" w14:textId="6CE17D75">
            <w:pPr>
              <w:pStyle w:val="Normal"/>
              <w:spacing w:line="259" w:lineRule="auto"/>
              <w:jc w:val="both"/>
              <w:rPr>
                <w:rFonts w:ascii="Tahoma" w:hAnsi="Tahoma" w:eastAsia="Tahoma" w:cs="Tahoma"/>
                <w:lang w:val="en-GB"/>
              </w:rPr>
            </w:pP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altName w:val="Times New Roman"/>
    <w:panose1 w:val="00000000000000000000"/>
    <w:charset w:val="00"/>
    <w:family w:val="auto"/>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1641F"/>
    <w:multiLevelType w:val="hybridMultilevel"/>
    <w:tmpl w:val="7274636E"/>
    <w:lvl w:ilvl="0" w:tplc="C71652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D2263"/>
    <w:multiLevelType w:val="hybridMultilevel"/>
    <w:tmpl w:val="E4400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193642B"/>
    <w:multiLevelType w:val="hybridMultilevel"/>
    <w:tmpl w:val="35BCC8F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4E850C56"/>
    <w:multiLevelType w:val="hybridMultilevel"/>
    <w:tmpl w:val="5EBCCB44"/>
    <w:lvl w:ilvl="0" w:tplc="6E8ECB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3F4660"/>
    <w:multiLevelType w:val="hybridMultilevel"/>
    <w:tmpl w:val="110EB8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2E5254E"/>
    <w:multiLevelType w:val="hybridMultilevel"/>
    <w:tmpl w:val="B894AA28"/>
    <w:lvl w:ilvl="0" w:tplc="6430DA06">
      <w:start w:val="1"/>
      <w:numFmt w:val="bullet"/>
      <w:lvlText w:val="-"/>
      <w:lvlJc w:val="left"/>
      <w:pPr>
        <w:ind w:left="720" w:hanging="360"/>
      </w:pPr>
      <w:rPr>
        <w:rFonts w:hint="default" w:ascii="Calibri" w:hAnsi="Calibri"/>
      </w:rPr>
    </w:lvl>
    <w:lvl w:ilvl="1" w:tplc="C4C8AE94">
      <w:start w:val="1"/>
      <w:numFmt w:val="bullet"/>
      <w:lvlText w:val="o"/>
      <w:lvlJc w:val="left"/>
      <w:pPr>
        <w:ind w:left="1440" w:hanging="360"/>
      </w:pPr>
      <w:rPr>
        <w:rFonts w:hint="default" w:ascii="Courier New" w:hAnsi="Courier New"/>
      </w:rPr>
    </w:lvl>
    <w:lvl w:ilvl="2" w:tplc="E7624A42">
      <w:start w:val="1"/>
      <w:numFmt w:val="bullet"/>
      <w:lvlText w:val=""/>
      <w:lvlJc w:val="left"/>
      <w:pPr>
        <w:ind w:left="2160" w:hanging="360"/>
      </w:pPr>
      <w:rPr>
        <w:rFonts w:hint="default" w:ascii="Wingdings" w:hAnsi="Wingdings"/>
      </w:rPr>
    </w:lvl>
    <w:lvl w:ilvl="3" w:tplc="3014ECE0">
      <w:start w:val="1"/>
      <w:numFmt w:val="bullet"/>
      <w:lvlText w:val=""/>
      <w:lvlJc w:val="left"/>
      <w:pPr>
        <w:ind w:left="2880" w:hanging="360"/>
      </w:pPr>
      <w:rPr>
        <w:rFonts w:hint="default" w:ascii="Symbol" w:hAnsi="Symbol"/>
      </w:rPr>
    </w:lvl>
    <w:lvl w:ilvl="4" w:tplc="F8CC44FA">
      <w:start w:val="1"/>
      <w:numFmt w:val="bullet"/>
      <w:lvlText w:val="o"/>
      <w:lvlJc w:val="left"/>
      <w:pPr>
        <w:ind w:left="3600" w:hanging="360"/>
      </w:pPr>
      <w:rPr>
        <w:rFonts w:hint="default" w:ascii="Courier New" w:hAnsi="Courier New"/>
      </w:rPr>
    </w:lvl>
    <w:lvl w:ilvl="5" w:tplc="8D02F41E">
      <w:start w:val="1"/>
      <w:numFmt w:val="bullet"/>
      <w:lvlText w:val=""/>
      <w:lvlJc w:val="left"/>
      <w:pPr>
        <w:ind w:left="4320" w:hanging="360"/>
      </w:pPr>
      <w:rPr>
        <w:rFonts w:hint="default" w:ascii="Wingdings" w:hAnsi="Wingdings"/>
      </w:rPr>
    </w:lvl>
    <w:lvl w:ilvl="6" w:tplc="A9EE9B8E">
      <w:start w:val="1"/>
      <w:numFmt w:val="bullet"/>
      <w:lvlText w:val=""/>
      <w:lvlJc w:val="left"/>
      <w:pPr>
        <w:ind w:left="5040" w:hanging="360"/>
      </w:pPr>
      <w:rPr>
        <w:rFonts w:hint="default" w:ascii="Symbol" w:hAnsi="Symbol"/>
      </w:rPr>
    </w:lvl>
    <w:lvl w:ilvl="7" w:tplc="33BAEA7E">
      <w:start w:val="1"/>
      <w:numFmt w:val="bullet"/>
      <w:lvlText w:val="o"/>
      <w:lvlJc w:val="left"/>
      <w:pPr>
        <w:ind w:left="5760" w:hanging="360"/>
      </w:pPr>
      <w:rPr>
        <w:rFonts w:hint="default" w:ascii="Courier New" w:hAnsi="Courier New"/>
      </w:rPr>
    </w:lvl>
    <w:lvl w:ilvl="8" w:tplc="6D1C2F62">
      <w:start w:val="1"/>
      <w:numFmt w:val="bullet"/>
      <w:lvlText w:val=""/>
      <w:lvlJc w:val="left"/>
      <w:pPr>
        <w:ind w:left="6480" w:hanging="360"/>
      </w:pPr>
      <w:rPr>
        <w:rFonts w:hint="default" w:ascii="Wingdings" w:hAnsi="Wingdings"/>
      </w:rPr>
    </w:lvl>
  </w:abstractNum>
  <w:abstractNum w:abstractNumId="6" w15:restartNumberingAfterBreak="0">
    <w:nsid w:val="6C513A35"/>
    <w:multiLevelType w:val="hybridMultilevel"/>
    <w:tmpl w:val="AFE0BF18"/>
    <w:lvl w:ilvl="0" w:tplc="575A79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44C58"/>
    <w:rsid w:val="000D4D36"/>
    <w:rsid w:val="001B2F86"/>
    <w:rsid w:val="00244CF3"/>
    <w:rsid w:val="00310448"/>
    <w:rsid w:val="00361F71"/>
    <w:rsid w:val="003E3EE6"/>
    <w:rsid w:val="00475EC9"/>
    <w:rsid w:val="005211C2"/>
    <w:rsid w:val="007D2BB0"/>
    <w:rsid w:val="008C3665"/>
    <w:rsid w:val="008F71BE"/>
    <w:rsid w:val="009F0C95"/>
    <w:rsid w:val="00AD542B"/>
    <w:rsid w:val="00B864D0"/>
    <w:rsid w:val="00C63C8B"/>
    <w:rsid w:val="00EE2133"/>
    <w:rsid w:val="00F57EF1"/>
    <w:rsid w:val="01DBBFB3"/>
    <w:rsid w:val="04DB0BAD"/>
    <w:rsid w:val="0565F838"/>
    <w:rsid w:val="0AA2F2FC"/>
    <w:rsid w:val="0B69100F"/>
    <w:rsid w:val="0C13561E"/>
    <w:rsid w:val="0D238673"/>
    <w:rsid w:val="12590ACE"/>
    <w:rsid w:val="155D34CB"/>
    <w:rsid w:val="17228E76"/>
    <w:rsid w:val="17FE0725"/>
    <w:rsid w:val="1981175C"/>
    <w:rsid w:val="1C5433EE"/>
    <w:rsid w:val="1D3EF5CE"/>
    <w:rsid w:val="1F72AC53"/>
    <w:rsid w:val="1F8CBE6A"/>
    <w:rsid w:val="229DE35D"/>
    <w:rsid w:val="22AA4D15"/>
    <w:rsid w:val="24558E67"/>
    <w:rsid w:val="24E31EAF"/>
    <w:rsid w:val="24E7F763"/>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1124F96"/>
    <w:rsid w:val="327B594B"/>
    <w:rsid w:val="32FC6A19"/>
    <w:rsid w:val="33AFC5A4"/>
    <w:rsid w:val="35FFFF27"/>
    <w:rsid w:val="36351FCD"/>
    <w:rsid w:val="36BFFAAE"/>
    <w:rsid w:val="36EB8C44"/>
    <w:rsid w:val="376C687D"/>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1AD7AC"/>
    <w:rsid w:val="4E9B66A6"/>
    <w:rsid w:val="4F719C0D"/>
    <w:rsid w:val="52C09A0F"/>
    <w:rsid w:val="5337A031"/>
    <w:rsid w:val="539B04E0"/>
    <w:rsid w:val="53CF408F"/>
    <w:rsid w:val="5B6BBE21"/>
    <w:rsid w:val="5BD56412"/>
    <w:rsid w:val="5D5CFA78"/>
    <w:rsid w:val="626D75FF"/>
    <w:rsid w:val="62797AD6"/>
    <w:rsid w:val="63676624"/>
    <w:rsid w:val="669394C9"/>
    <w:rsid w:val="6967E0A3"/>
    <w:rsid w:val="69C94F2B"/>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AD542B"/>
    <w:pPr>
      <w:ind w:left="720"/>
      <w:contextualSpacing/>
    </w:pPr>
  </w:style>
  <w:style w:type="paragraph" w:styleId="Pa51" w:customStyle="1">
    <w:name w:val="Pa5+1"/>
    <w:basedOn w:val="Normal"/>
    <w:next w:val="Normal"/>
    <w:uiPriority w:val="99"/>
    <w:rsid w:val="000D4D36"/>
    <w:pPr>
      <w:autoSpaceDE w:val="0"/>
      <w:autoSpaceDN w:val="0"/>
      <w:adjustRightInd w:val="0"/>
      <w:spacing w:after="0" w:line="221" w:lineRule="atLeast"/>
    </w:pPr>
    <w:rPr>
      <w:rFonts w:ascii="Calibri" w:hAnsi="Calibri" w:cs="Calibri"/>
      <w:sz w:val="24"/>
      <w:szCs w:val="24"/>
      <w:lang w:val="en-GB"/>
    </w:rPr>
  </w:style>
  <w:style w:type="paragraph" w:styleId="Pa16" w:customStyle="1">
    <w:name w:val="Pa16"/>
    <w:basedOn w:val="Normal"/>
    <w:next w:val="Normal"/>
    <w:uiPriority w:val="99"/>
    <w:rsid w:val="000D4D36"/>
    <w:pPr>
      <w:autoSpaceDE w:val="0"/>
      <w:autoSpaceDN w:val="0"/>
      <w:adjustRightInd w:val="0"/>
      <w:spacing w:after="0" w:line="221" w:lineRule="atLeast"/>
    </w:pPr>
    <w:rPr>
      <w:rFonts w:ascii="Calibri" w:hAnsi="Calibri" w:cs="Calibri"/>
      <w:sz w:val="24"/>
      <w:szCs w:val="24"/>
      <w:lang w:val="en-GB"/>
    </w:rPr>
  </w:style>
  <w:style w:type="paragraph" w:styleId="Pa17" w:customStyle="1">
    <w:name w:val="Pa17"/>
    <w:basedOn w:val="Normal"/>
    <w:next w:val="Normal"/>
    <w:uiPriority w:val="99"/>
    <w:rsid w:val="000D4D36"/>
    <w:pPr>
      <w:autoSpaceDE w:val="0"/>
      <w:autoSpaceDN w:val="0"/>
      <w:adjustRightInd w:val="0"/>
      <w:spacing w:after="0" w:line="221" w:lineRule="atLeast"/>
    </w:pPr>
    <w:rPr>
      <w:rFonts w:ascii="Calibri" w:hAnsi="Calibri" w:cs="Calibri"/>
      <w:sz w:val="24"/>
      <w:szCs w:val="24"/>
      <w:lang w:val="en-GB"/>
    </w:rPr>
  </w:style>
  <w:style w:type="character" w:styleId="A81" w:customStyle="1">
    <w:name w:val="A8+1"/>
    <w:uiPriority w:val="99"/>
    <w:rsid w:val="001B2F86"/>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83C88-2E64-4A25-AD10-18F9449BC054}"/>
</file>

<file path=customXml/itemProps2.xml><?xml version="1.0" encoding="utf-8"?>
<ds:datastoreItem xmlns:ds="http://schemas.openxmlformats.org/officeDocument/2006/customXml" ds:itemID="{7CE512CB-B653-47DA-A0C2-65BB1D28DA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customXml/itemProps3.xml><?xml version="1.0" encoding="utf-8"?>
<ds:datastoreItem xmlns:ds="http://schemas.openxmlformats.org/officeDocument/2006/customXml" ds:itemID="{E27006DE-5A64-4084-B4B3-0303783B67A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5</cp:revision>
  <dcterms:created xsi:type="dcterms:W3CDTF">2021-12-16T10:33:00Z</dcterms:created>
  <dcterms:modified xsi:type="dcterms:W3CDTF">2021-12-16T20:25:56Z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6443800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