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F43E" w14:textId="50172823" w:rsidR="00341A93" w:rsidRPr="009218EA" w:rsidRDefault="009218EA" w:rsidP="00D309E0">
      <w:pPr>
        <w:pStyle w:val="NoSpacing"/>
        <w:rPr>
          <w:lang w:val="en-GB"/>
        </w:rPr>
      </w:pPr>
      <w:r w:rsidRPr="009218EA">
        <w:rPr>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09DC39AB" w:rsidR="00341A93" w:rsidRDefault="009218EA">
      <w:pPr>
        <w:rPr>
          <w:lang w:val="en-GB"/>
        </w:rPr>
      </w:pPr>
      <w:r>
        <w:rPr>
          <w:lang w:val="en-GB"/>
        </w:rPr>
        <w:t>Department</w:t>
      </w:r>
      <w:r w:rsidR="00AB16D0">
        <w:rPr>
          <w:lang w:val="en-GB"/>
        </w:rPr>
        <w:t xml:space="preserve">: </w:t>
      </w:r>
      <w:r w:rsidR="002D1C8B">
        <w:rPr>
          <w:lang w:val="en-GB"/>
        </w:rPr>
        <w:t xml:space="preserve">PSYCHOLOGY </w:t>
      </w:r>
    </w:p>
    <w:p w14:paraId="3B5CEA64" w14:textId="77777777" w:rsidR="00D57FF3" w:rsidRDefault="00D57FF3">
      <w:pPr>
        <w:rPr>
          <w:lang w:val="en-GB"/>
        </w:rPr>
      </w:pPr>
    </w:p>
    <w:p w14:paraId="374AD201" w14:textId="2E6BD391" w:rsidR="00312C50"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1D43C8" w:rsidRPr="00CE6DCA">
        <w:rPr>
          <w:color w:val="FF0000"/>
          <w:sz w:val="21"/>
          <w:szCs w:val="21"/>
          <w:lang w:val="en-GB"/>
        </w:rPr>
        <w:t>1</w:t>
      </w:r>
      <w:r w:rsidR="00F34775">
        <w:rPr>
          <w:color w:val="FF0000"/>
          <w:sz w:val="21"/>
          <w:szCs w:val="21"/>
          <w:lang w:val="en-GB"/>
        </w:rPr>
        <w:t xml:space="preserve">2 </w:t>
      </w:r>
      <w:r w:rsidR="002D1C8B">
        <w:rPr>
          <w:color w:val="FF0000"/>
          <w:sz w:val="21"/>
          <w:szCs w:val="21"/>
          <w:lang w:val="en-GB"/>
        </w:rPr>
        <w:t xml:space="preserve">PSYCHOLOGY </w:t>
      </w:r>
    </w:p>
    <w:p w14:paraId="30F865AD" w14:textId="148F99CC" w:rsidR="00AA005C" w:rsidRPr="001A047F"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2D1C8B">
        <w:rPr>
          <w:color w:val="FF0000"/>
          <w:sz w:val="21"/>
          <w:szCs w:val="21"/>
          <w:lang w:val="en-GB"/>
        </w:rPr>
        <w:t>AUTUMN TERM (SEPT-DEC)</w:t>
      </w:r>
      <w:r w:rsidR="008669A9" w:rsidRPr="008669A9">
        <w:rPr>
          <w:color w:val="FF0000"/>
          <w:sz w:val="21"/>
          <w:szCs w:val="21"/>
          <w:lang w:val="en-GB"/>
        </w:rPr>
        <w:t xml:space="preserve"> </w:t>
      </w:r>
      <w:r w:rsidR="001D43C8" w:rsidRPr="008669A9">
        <w:rPr>
          <w:color w:val="FF0000"/>
          <w:sz w:val="21"/>
          <w:szCs w:val="21"/>
          <w:lang w:val="en-GB"/>
        </w:rPr>
        <w:t xml:space="preserve"> </w:t>
      </w: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71C99DC3" w14:textId="5E28831B" w:rsidR="008D202E" w:rsidRPr="001D43C8" w:rsidRDefault="001D3305" w:rsidP="001D3305">
            <w:pPr>
              <w:pStyle w:val="ListParagraph"/>
              <w:numPr>
                <w:ilvl w:val="0"/>
                <w:numId w:val="17"/>
              </w:numPr>
              <w:jc w:val="both"/>
              <w:rPr>
                <w:b/>
                <w:sz w:val="21"/>
                <w:szCs w:val="21"/>
                <w:lang w:val="en-GB"/>
              </w:rPr>
            </w:pPr>
            <w:r w:rsidRPr="0067717B">
              <w:rPr>
                <w:sz w:val="21"/>
                <w:szCs w:val="21"/>
                <w:lang w:val="en-GB"/>
              </w:rPr>
              <w:t>Students</w:t>
            </w:r>
            <w:r w:rsidR="00F34775">
              <w:rPr>
                <w:sz w:val="21"/>
                <w:szCs w:val="21"/>
                <w:lang w:val="en-GB"/>
              </w:rPr>
              <w:t xml:space="preserve"> will complete the study of Biopsychology and begin their study of research methods  (Paper 2)</w:t>
            </w:r>
            <w:r w:rsidR="007B09B3">
              <w:rPr>
                <w:sz w:val="21"/>
                <w:szCs w:val="21"/>
                <w:lang w:val="en-GB"/>
              </w:rPr>
              <w:t xml:space="preserve"> – biopsychology taught first, followed by research methods in </w:t>
            </w:r>
            <w:r w:rsidR="009E16A0">
              <w:rPr>
                <w:sz w:val="21"/>
                <w:szCs w:val="21"/>
                <w:lang w:val="en-GB"/>
              </w:rPr>
              <w:t>VB</w:t>
            </w:r>
            <w:r w:rsidR="007B09B3">
              <w:rPr>
                <w:sz w:val="21"/>
                <w:szCs w:val="21"/>
                <w:lang w:val="en-GB"/>
              </w:rPr>
              <w:t>’s lessons</w:t>
            </w:r>
          </w:p>
          <w:p w14:paraId="4C794573" w14:textId="1271C3A1" w:rsidR="001D43C8" w:rsidRPr="001D43C8" w:rsidRDefault="001D43C8" w:rsidP="001D3305">
            <w:pPr>
              <w:pStyle w:val="ListParagraph"/>
              <w:numPr>
                <w:ilvl w:val="0"/>
                <w:numId w:val="17"/>
              </w:numPr>
              <w:jc w:val="both"/>
              <w:rPr>
                <w:b/>
                <w:sz w:val="21"/>
                <w:szCs w:val="21"/>
                <w:lang w:val="en-GB"/>
              </w:rPr>
            </w:pPr>
            <w:r>
              <w:rPr>
                <w:sz w:val="21"/>
                <w:szCs w:val="21"/>
                <w:lang w:val="en-GB"/>
              </w:rPr>
              <w:t xml:space="preserve">Students will </w:t>
            </w:r>
            <w:r w:rsidR="002D1C8B">
              <w:rPr>
                <w:sz w:val="21"/>
                <w:szCs w:val="21"/>
                <w:lang w:val="en-GB"/>
              </w:rPr>
              <w:t xml:space="preserve">complete the study of </w:t>
            </w:r>
            <w:r w:rsidR="009E16A0">
              <w:rPr>
                <w:sz w:val="21"/>
                <w:szCs w:val="21"/>
                <w:lang w:val="en-GB"/>
              </w:rPr>
              <w:t>Social Influence</w:t>
            </w:r>
            <w:r w:rsidR="00F34775">
              <w:rPr>
                <w:sz w:val="21"/>
                <w:szCs w:val="21"/>
                <w:lang w:val="en-GB"/>
              </w:rPr>
              <w:t xml:space="preserve"> and Attachment (Paper 1) </w:t>
            </w:r>
            <w:r w:rsidR="007B09B3">
              <w:rPr>
                <w:sz w:val="21"/>
                <w:szCs w:val="21"/>
                <w:lang w:val="en-GB"/>
              </w:rPr>
              <w:t xml:space="preserve">– </w:t>
            </w:r>
            <w:r w:rsidR="009E16A0">
              <w:rPr>
                <w:sz w:val="21"/>
                <w:szCs w:val="21"/>
                <w:lang w:val="en-GB"/>
              </w:rPr>
              <w:t>social influence</w:t>
            </w:r>
            <w:r w:rsidR="007B09B3">
              <w:rPr>
                <w:sz w:val="21"/>
                <w:szCs w:val="21"/>
                <w:lang w:val="en-GB"/>
              </w:rPr>
              <w:t xml:space="preserve"> taught first, followed by attachment in </w:t>
            </w:r>
            <w:r w:rsidR="009E16A0">
              <w:rPr>
                <w:sz w:val="21"/>
                <w:szCs w:val="21"/>
                <w:lang w:val="en-GB"/>
              </w:rPr>
              <w:t>R</w:t>
            </w:r>
            <w:r w:rsidR="007B09B3">
              <w:rPr>
                <w:sz w:val="21"/>
                <w:szCs w:val="21"/>
                <w:lang w:val="en-GB"/>
              </w:rPr>
              <w:t xml:space="preserve">B’s lessons </w:t>
            </w:r>
          </w:p>
          <w:p w14:paraId="19C23ED5" w14:textId="5FAC6C05" w:rsidR="004F3C65" w:rsidRPr="0067717B" w:rsidRDefault="008669A9" w:rsidP="008669A9">
            <w:pPr>
              <w:pStyle w:val="ListParagraph"/>
              <w:numPr>
                <w:ilvl w:val="0"/>
                <w:numId w:val="17"/>
              </w:numPr>
              <w:jc w:val="both"/>
              <w:rPr>
                <w:sz w:val="21"/>
                <w:szCs w:val="21"/>
                <w:lang w:val="en-GB"/>
              </w:rPr>
            </w:pPr>
            <w:r>
              <w:rPr>
                <w:sz w:val="21"/>
                <w:szCs w:val="21"/>
                <w:lang w:val="en-GB"/>
              </w:rPr>
              <w:t xml:space="preserve">During the </w:t>
            </w:r>
            <w:r w:rsidR="001A5C25">
              <w:rPr>
                <w:sz w:val="21"/>
                <w:szCs w:val="21"/>
                <w:lang w:val="en-GB"/>
              </w:rPr>
              <w:t xml:space="preserve">latter part of the </w:t>
            </w:r>
            <w:r>
              <w:rPr>
                <w:sz w:val="21"/>
                <w:szCs w:val="21"/>
                <w:lang w:val="en-GB"/>
              </w:rPr>
              <w:t xml:space="preserve">Autumn term students will </w:t>
            </w:r>
            <w:r w:rsidR="002D1C8B">
              <w:rPr>
                <w:sz w:val="21"/>
                <w:szCs w:val="21"/>
                <w:lang w:val="en-GB"/>
              </w:rPr>
              <w:t xml:space="preserve">spend lessons </w:t>
            </w:r>
            <w:r w:rsidR="00F34775">
              <w:rPr>
                <w:sz w:val="21"/>
                <w:szCs w:val="21"/>
                <w:lang w:val="en-GB"/>
              </w:rPr>
              <w:t>focusing on examination technique</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0878C56" w14:textId="2F81BEF6" w:rsidR="008669A9" w:rsidRPr="007B09B3" w:rsidRDefault="007B09B3" w:rsidP="007B09B3">
            <w:pPr>
              <w:pStyle w:val="ListParagraph"/>
              <w:numPr>
                <w:ilvl w:val="0"/>
                <w:numId w:val="20"/>
              </w:numPr>
              <w:rPr>
                <w:sz w:val="21"/>
                <w:szCs w:val="21"/>
                <w:lang w:val="en-GB"/>
              </w:rPr>
            </w:pPr>
            <w:r>
              <w:rPr>
                <w:sz w:val="21"/>
                <w:szCs w:val="21"/>
                <w:lang w:val="en-GB"/>
              </w:rPr>
              <w:t>At this stage in the A level course students will have limited, if any</w:t>
            </w:r>
            <w:r w:rsidR="001A047F">
              <w:rPr>
                <w:sz w:val="21"/>
                <w:szCs w:val="21"/>
                <w:lang w:val="en-GB"/>
              </w:rPr>
              <w:t>,</w:t>
            </w:r>
            <w:r>
              <w:rPr>
                <w:sz w:val="21"/>
                <w:szCs w:val="21"/>
                <w:lang w:val="en-GB"/>
              </w:rPr>
              <w:t xml:space="preserve"> knowledge of  key psychological approaches, but will have knowledge from GCSE biology and GCSE mathematics which they can draw upon in the study of Biopsychology, research methods, OCD (part of Psychopathology)  and Bowlby’s theory (part of Attachment)</w:t>
            </w:r>
            <w:r w:rsidRPr="007B09B3">
              <w:rPr>
                <w:sz w:val="21"/>
                <w:szCs w:val="21"/>
                <w:lang w:val="en-GB"/>
              </w:rPr>
              <w:t xml:space="preserv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464A4B4A" w:rsidR="007B1995" w:rsidRDefault="007B1995" w:rsidP="007B1995">
            <w:pPr>
              <w:rPr>
                <w:b/>
                <w:sz w:val="21"/>
                <w:szCs w:val="21"/>
                <w:lang w:val="en-GB"/>
              </w:rPr>
            </w:pPr>
            <w:r w:rsidRPr="007B04C0">
              <w:rPr>
                <w:b/>
                <w:sz w:val="21"/>
                <w:szCs w:val="21"/>
                <w:lang w:val="en-GB"/>
              </w:rPr>
              <w:t>Rationale for studying this topic</w:t>
            </w:r>
          </w:p>
          <w:p w14:paraId="02BD1AC2" w14:textId="41FF2303" w:rsidR="007B5EFE" w:rsidRPr="008669A9" w:rsidRDefault="002D1C8B" w:rsidP="008669A9">
            <w:pPr>
              <w:pStyle w:val="ListParagraph"/>
              <w:numPr>
                <w:ilvl w:val="0"/>
                <w:numId w:val="22"/>
              </w:numPr>
              <w:rPr>
                <w:sz w:val="21"/>
                <w:szCs w:val="21"/>
                <w:lang w:val="en-GB"/>
              </w:rPr>
            </w:pPr>
            <w:r>
              <w:rPr>
                <w:sz w:val="21"/>
                <w:szCs w:val="21"/>
                <w:lang w:val="en-GB"/>
              </w:rPr>
              <w:t xml:space="preserve">Students have to </w:t>
            </w:r>
            <w:r w:rsidR="007B09B3">
              <w:rPr>
                <w:sz w:val="21"/>
                <w:szCs w:val="21"/>
                <w:lang w:val="en-GB"/>
              </w:rPr>
              <w:t xml:space="preserve">study several compulsory topics across the course and the topics studied in this term are all compulsory topics, but have been selected first for the reasons below: </w:t>
            </w:r>
          </w:p>
          <w:p w14:paraId="42EC5C81" w14:textId="0392338D" w:rsidR="007B1995" w:rsidRPr="001E436D" w:rsidRDefault="007B1995" w:rsidP="007B1995">
            <w:pPr>
              <w:jc w:val="both"/>
              <w:rPr>
                <w:b/>
                <w:bCs/>
                <w:color w:val="FF0000"/>
                <w:sz w:val="21"/>
                <w:szCs w:val="21"/>
                <w:lang w:val="en-GB"/>
              </w:rPr>
            </w:pPr>
            <w:r w:rsidRPr="001E436D">
              <w:rPr>
                <w:b/>
                <w:bCs/>
                <w:color w:val="FF0000"/>
                <w:sz w:val="21"/>
                <w:szCs w:val="21"/>
                <w:lang w:val="en-GB"/>
              </w:rPr>
              <w:t>Rationale for timing of this topic</w:t>
            </w:r>
          </w:p>
          <w:p w14:paraId="27C56A2D" w14:textId="5BC3BEEC" w:rsidR="00FD48C2" w:rsidRPr="00FD48C2" w:rsidRDefault="008669A9" w:rsidP="001D43C8">
            <w:pPr>
              <w:pStyle w:val="ListParagraph"/>
              <w:numPr>
                <w:ilvl w:val="0"/>
                <w:numId w:val="32"/>
              </w:numPr>
              <w:jc w:val="both"/>
              <w:rPr>
                <w:b/>
                <w:sz w:val="21"/>
                <w:szCs w:val="21"/>
                <w:lang w:val="en-GB"/>
              </w:rPr>
            </w:pPr>
            <w:r>
              <w:rPr>
                <w:sz w:val="21"/>
                <w:szCs w:val="21"/>
                <w:lang w:val="en-GB"/>
              </w:rPr>
              <w:t xml:space="preserve">Students </w:t>
            </w:r>
            <w:r w:rsidR="002D1C8B">
              <w:rPr>
                <w:sz w:val="21"/>
                <w:szCs w:val="21"/>
                <w:lang w:val="en-GB"/>
              </w:rPr>
              <w:t xml:space="preserve">have </w:t>
            </w:r>
            <w:r w:rsidR="007B09B3">
              <w:rPr>
                <w:sz w:val="21"/>
                <w:szCs w:val="21"/>
                <w:lang w:val="en-GB"/>
              </w:rPr>
              <w:t>not studied psychology before and by beginning with biopsychology and research methods the department are highlighting the scientific nature of this subject</w:t>
            </w:r>
            <w:r w:rsidR="001A047F">
              <w:rPr>
                <w:sz w:val="21"/>
                <w:szCs w:val="21"/>
                <w:lang w:val="en-GB"/>
              </w:rPr>
              <w:t>, drawing on their science and mathematical knowledge from KS4,</w:t>
            </w:r>
            <w:r w:rsidR="007B09B3">
              <w:rPr>
                <w:sz w:val="21"/>
                <w:szCs w:val="21"/>
                <w:lang w:val="en-GB"/>
              </w:rPr>
              <w:t xml:space="preserve"> and introducing themes which run throughout the course</w:t>
            </w:r>
            <w:r w:rsidR="001A047F">
              <w:rPr>
                <w:sz w:val="21"/>
                <w:szCs w:val="21"/>
                <w:lang w:val="en-GB"/>
              </w:rPr>
              <w:t>; they</w:t>
            </w:r>
            <w:r w:rsidR="007B09B3">
              <w:rPr>
                <w:sz w:val="21"/>
                <w:szCs w:val="21"/>
                <w:lang w:val="en-GB"/>
              </w:rPr>
              <w:t xml:space="preserve"> are necessary to grasp prior to exploring other topics. </w:t>
            </w:r>
            <w:r w:rsidR="009E16A0">
              <w:rPr>
                <w:sz w:val="21"/>
                <w:szCs w:val="21"/>
                <w:lang w:val="en-GB"/>
              </w:rPr>
              <w:t>Social Influence</w:t>
            </w:r>
            <w:r w:rsidR="007B09B3">
              <w:rPr>
                <w:sz w:val="21"/>
                <w:szCs w:val="21"/>
                <w:lang w:val="en-GB"/>
              </w:rPr>
              <w:t xml:space="preserve"> is an engaging topic and is one of the less challenging topics to apply introductory knowledge to. It also introduces students to three key </w:t>
            </w:r>
            <w:r w:rsidR="009E16A0">
              <w:rPr>
                <w:sz w:val="21"/>
                <w:szCs w:val="21"/>
                <w:lang w:val="en-GB"/>
              </w:rPr>
              <w:t>research methods</w:t>
            </w:r>
            <w:r w:rsidR="007B09B3">
              <w:rPr>
                <w:sz w:val="21"/>
                <w:szCs w:val="21"/>
                <w:lang w:val="en-GB"/>
              </w:rPr>
              <w:t xml:space="preserve"> which students will have to apply to more challenging topics within the course. The topic of attachment builds upon knowledge of </w:t>
            </w:r>
            <w:r w:rsidR="009E16A0">
              <w:rPr>
                <w:sz w:val="21"/>
                <w:szCs w:val="21"/>
                <w:lang w:val="en-GB"/>
              </w:rPr>
              <w:t>research methods</w:t>
            </w:r>
            <w:r w:rsidR="007B09B3">
              <w:rPr>
                <w:sz w:val="21"/>
                <w:szCs w:val="21"/>
                <w:lang w:val="en-GB"/>
              </w:rPr>
              <w:t>, so students have an opportunity to apply their new knowledge to a second topic</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51C9D976" w14:textId="40697F55" w:rsidR="00B07994" w:rsidRDefault="00B07994" w:rsidP="004E27DC">
            <w:pPr>
              <w:pStyle w:val="ListParagraph"/>
              <w:numPr>
                <w:ilvl w:val="0"/>
                <w:numId w:val="25"/>
              </w:numPr>
              <w:rPr>
                <w:sz w:val="21"/>
                <w:szCs w:val="21"/>
              </w:rPr>
            </w:pPr>
            <w:r>
              <w:rPr>
                <w:sz w:val="21"/>
                <w:szCs w:val="21"/>
              </w:rPr>
              <w:t xml:space="preserve">Teachers will ensure students are given </w:t>
            </w:r>
            <w:r w:rsidR="00F40687">
              <w:rPr>
                <w:sz w:val="21"/>
                <w:szCs w:val="21"/>
              </w:rPr>
              <w:t xml:space="preserve">weekly reading to help them prepare for upcoming lessons and introduce them to key terminology/research </w:t>
            </w:r>
            <w:r w:rsidR="001A047F">
              <w:rPr>
                <w:sz w:val="21"/>
                <w:szCs w:val="21"/>
              </w:rPr>
              <w:t>in</w:t>
            </w:r>
            <w:r w:rsidR="00F40687">
              <w:rPr>
                <w:sz w:val="21"/>
                <w:szCs w:val="21"/>
              </w:rPr>
              <w:t xml:space="preserve"> </w:t>
            </w:r>
            <w:r w:rsidR="007B09B3">
              <w:rPr>
                <w:sz w:val="21"/>
                <w:szCs w:val="21"/>
              </w:rPr>
              <w:t xml:space="preserve">biopsychology, </w:t>
            </w:r>
            <w:r w:rsidR="009E16A0">
              <w:rPr>
                <w:sz w:val="21"/>
                <w:szCs w:val="21"/>
              </w:rPr>
              <w:t>social influence</w:t>
            </w:r>
            <w:r w:rsidR="001A047F">
              <w:rPr>
                <w:sz w:val="21"/>
                <w:szCs w:val="21"/>
              </w:rPr>
              <w:t xml:space="preserve">, </w:t>
            </w:r>
            <w:r w:rsidR="007B09B3">
              <w:rPr>
                <w:sz w:val="21"/>
                <w:szCs w:val="21"/>
              </w:rPr>
              <w:t>attachment</w:t>
            </w:r>
            <w:r w:rsidR="00F40687">
              <w:rPr>
                <w:sz w:val="21"/>
                <w:szCs w:val="21"/>
              </w:rPr>
              <w:t>, a</w:t>
            </w:r>
            <w:r w:rsidR="001A047F">
              <w:rPr>
                <w:sz w:val="21"/>
                <w:szCs w:val="21"/>
              </w:rPr>
              <w:t>nd</w:t>
            </w:r>
            <w:r w:rsidR="00F40687">
              <w:rPr>
                <w:sz w:val="21"/>
                <w:szCs w:val="21"/>
              </w:rPr>
              <w:t xml:space="preserve"> </w:t>
            </w:r>
            <w:r w:rsidR="007B09B3">
              <w:rPr>
                <w:sz w:val="21"/>
                <w:szCs w:val="21"/>
              </w:rPr>
              <w:t>research methods</w:t>
            </w:r>
            <w:r w:rsidR="00F40687">
              <w:rPr>
                <w:sz w:val="21"/>
                <w:szCs w:val="21"/>
              </w:rPr>
              <w:t xml:space="preserve"> </w:t>
            </w:r>
          </w:p>
          <w:p w14:paraId="299AAD87" w14:textId="0FCA932D" w:rsidR="001D43C8" w:rsidRDefault="001D43C8" w:rsidP="004E27DC">
            <w:pPr>
              <w:pStyle w:val="ListParagraph"/>
              <w:numPr>
                <w:ilvl w:val="0"/>
                <w:numId w:val="25"/>
              </w:numPr>
              <w:rPr>
                <w:sz w:val="21"/>
                <w:szCs w:val="21"/>
              </w:rPr>
            </w:pPr>
            <w:r>
              <w:rPr>
                <w:sz w:val="21"/>
                <w:szCs w:val="21"/>
              </w:rPr>
              <w:t xml:space="preserve">Teachers will </w:t>
            </w:r>
            <w:r w:rsidR="001A5C25">
              <w:rPr>
                <w:sz w:val="21"/>
                <w:szCs w:val="21"/>
              </w:rPr>
              <w:t>use</w:t>
            </w:r>
            <w:r>
              <w:rPr>
                <w:sz w:val="21"/>
                <w:szCs w:val="21"/>
              </w:rPr>
              <w:t xml:space="preserve"> </w:t>
            </w:r>
            <w:r w:rsidR="00F40687">
              <w:rPr>
                <w:sz w:val="21"/>
                <w:szCs w:val="21"/>
              </w:rPr>
              <w:t xml:space="preserve">starter and plenary activities to formally assess knowledge acquired from weekly reading to check students’ </w:t>
            </w:r>
            <w:r w:rsidR="001A5C25">
              <w:rPr>
                <w:sz w:val="21"/>
                <w:szCs w:val="21"/>
              </w:rPr>
              <w:t>understanding (</w:t>
            </w:r>
            <w:r w:rsidR="00F40687">
              <w:rPr>
                <w:sz w:val="21"/>
                <w:szCs w:val="21"/>
              </w:rPr>
              <w:t xml:space="preserve">these activities will be differentiated to meet the needs of mixed ability groups) </w:t>
            </w:r>
          </w:p>
          <w:p w14:paraId="65E1641B" w14:textId="6D54F3D0" w:rsidR="00F83A74" w:rsidRDefault="00F83A74" w:rsidP="004E27DC">
            <w:pPr>
              <w:pStyle w:val="ListParagraph"/>
              <w:numPr>
                <w:ilvl w:val="0"/>
                <w:numId w:val="25"/>
              </w:numPr>
              <w:rPr>
                <w:sz w:val="21"/>
                <w:szCs w:val="21"/>
              </w:rPr>
            </w:pPr>
            <w:r w:rsidRPr="00E61164">
              <w:rPr>
                <w:sz w:val="21"/>
                <w:szCs w:val="21"/>
              </w:rPr>
              <w:t xml:space="preserve">Exemplar </w:t>
            </w:r>
            <w:r w:rsidR="002D1C8B">
              <w:rPr>
                <w:sz w:val="21"/>
                <w:szCs w:val="21"/>
              </w:rPr>
              <w:t>examination answers</w:t>
            </w:r>
            <w:r w:rsidR="006F1ABB">
              <w:rPr>
                <w:sz w:val="21"/>
                <w:szCs w:val="21"/>
              </w:rPr>
              <w:t xml:space="preserve"> </w:t>
            </w:r>
            <w:r w:rsidRPr="00E61164">
              <w:rPr>
                <w:sz w:val="21"/>
                <w:szCs w:val="21"/>
              </w:rPr>
              <w:t>and teacher modelling</w:t>
            </w:r>
            <w:r w:rsidR="009917B5" w:rsidRPr="00E61164">
              <w:rPr>
                <w:sz w:val="21"/>
                <w:szCs w:val="21"/>
              </w:rPr>
              <w:t xml:space="preserve"> </w:t>
            </w:r>
            <w:r w:rsidR="00F40687">
              <w:rPr>
                <w:sz w:val="21"/>
                <w:szCs w:val="21"/>
              </w:rPr>
              <w:t xml:space="preserve">of how to use key terminology </w:t>
            </w:r>
            <w:r w:rsidR="009917B5" w:rsidRPr="00E61164">
              <w:rPr>
                <w:sz w:val="21"/>
                <w:szCs w:val="21"/>
              </w:rPr>
              <w:t xml:space="preserve">will be </w:t>
            </w:r>
            <w:r w:rsidRPr="00E61164">
              <w:rPr>
                <w:sz w:val="21"/>
                <w:szCs w:val="21"/>
              </w:rPr>
              <w:t>used as part</w:t>
            </w:r>
            <w:r w:rsidR="001A047F">
              <w:rPr>
                <w:sz w:val="21"/>
                <w:szCs w:val="21"/>
              </w:rPr>
              <w:t xml:space="preserve"> of</w:t>
            </w:r>
            <w:r w:rsidRPr="00E61164">
              <w:rPr>
                <w:sz w:val="21"/>
                <w:szCs w:val="21"/>
              </w:rPr>
              <w:t xml:space="preserve"> les</w:t>
            </w:r>
            <w:r w:rsidR="009917B5" w:rsidRPr="00E61164">
              <w:rPr>
                <w:sz w:val="21"/>
                <w:szCs w:val="21"/>
              </w:rPr>
              <w:t xml:space="preserve">sons to demonstrate </w:t>
            </w:r>
            <w:r w:rsidR="00F40687">
              <w:rPr>
                <w:sz w:val="21"/>
                <w:szCs w:val="21"/>
              </w:rPr>
              <w:t>how to apply knowledge effectively</w:t>
            </w:r>
          </w:p>
          <w:p w14:paraId="6784E8EC" w14:textId="3067D200" w:rsidR="004F3C65" w:rsidRPr="00F40687" w:rsidRDefault="007B09B3" w:rsidP="00F40687">
            <w:pPr>
              <w:pStyle w:val="ListParagraph"/>
              <w:numPr>
                <w:ilvl w:val="0"/>
                <w:numId w:val="25"/>
              </w:numPr>
              <w:rPr>
                <w:sz w:val="21"/>
                <w:szCs w:val="21"/>
              </w:rPr>
            </w:pPr>
            <w:r>
              <w:rPr>
                <w:sz w:val="21"/>
                <w:szCs w:val="21"/>
              </w:rPr>
              <w:t xml:space="preserve">Teachers will enable students to understand how the human body affects behaviour, how we can explain </w:t>
            </w:r>
            <w:r w:rsidR="009E16A0">
              <w:rPr>
                <w:sz w:val="21"/>
                <w:szCs w:val="21"/>
              </w:rPr>
              <w:t>conformity and obedience</w:t>
            </w:r>
            <w:r>
              <w:rPr>
                <w:sz w:val="21"/>
                <w:szCs w:val="21"/>
              </w:rPr>
              <w:t>, how we can investigate attachments and their effect on relationships, as well as how psychologists investigate behaviour</w:t>
            </w:r>
            <w:r w:rsidR="001A047F">
              <w:rPr>
                <w:sz w:val="21"/>
                <w:szCs w:val="21"/>
              </w:rPr>
              <w:t>,</w:t>
            </w:r>
            <w:r>
              <w:rPr>
                <w:sz w:val="21"/>
                <w:szCs w:val="21"/>
              </w:rPr>
              <w:t xml:space="preserve"> through class workbooklets which introduce key theories and research</w:t>
            </w:r>
            <w:r w:rsidR="001A047F">
              <w:rPr>
                <w:sz w:val="21"/>
                <w:szCs w:val="21"/>
              </w:rPr>
              <w:t xml:space="preserve">, whilst </w:t>
            </w:r>
            <w:r>
              <w:rPr>
                <w:sz w:val="21"/>
                <w:szCs w:val="21"/>
              </w:rPr>
              <w:t>scaffold</w:t>
            </w:r>
            <w:r w:rsidR="001A047F">
              <w:rPr>
                <w:sz w:val="21"/>
                <w:szCs w:val="21"/>
              </w:rPr>
              <w:t>ing</w:t>
            </w:r>
            <w:r>
              <w:rPr>
                <w:sz w:val="21"/>
                <w:szCs w:val="21"/>
              </w:rPr>
              <w:t xml:space="preserve"> how to apply this knowledge effectively, including the importance of writing scientifically and the use of psychological terminology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1CB39168" w:rsidR="00F95822" w:rsidRPr="000F42AC" w:rsidRDefault="00F34775" w:rsidP="00B07994">
            <w:pPr>
              <w:pStyle w:val="ListParagraph"/>
              <w:numPr>
                <w:ilvl w:val="0"/>
                <w:numId w:val="27"/>
              </w:numPr>
              <w:rPr>
                <w:b/>
                <w:sz w:val="21"/>
                <w:szCs w:val="21"/>
                <w:lang w:val="en-GB"/>
              </w:rPr>
            </w:pPr>
            <w:r>
              <w:rPr>
                <w:sz w:val="21"/>
                <w:szCs w:val="21"/>
                <w:lang w:val="en-GB"/>
              </w:rPr>
              <w:t xml:space="preserve">Fight or flight, lateralisation, localisation, </w:t>
            </w:r>
            <w:r w:rsidR="00F40687">
              <w:rPr>
                <w:sz w:val="21"/>
                <w:szCs w:val="21"/>
                <w:lang w:val="en-GB"/>
              </w:rPr>
              <w:t xml:space="preserve"> </w:t>
            </w:r>
            <w:r>
              <w:rPr>
                <w:sz w:val="21"/>
                <w:szCs w:val="21"/>
                <w:lang w:val="en-GB"/>
              </w:rPr>
              <w:t xml:space="preserve">split brain, plasticity, fMRI, PET scan, CT scan, EEG, ERP, circadian/ultradian/infradion rhythms, exogenous pacemakers, endogenous zeitgebers, </w:t>
            </w:r>
            <w:r w:rsidR="009E16A0">
              <w:rPr>
                <w:sz w:val="21"/>
                <w:szCs w:val="21"/>
                <w:lang w:val="en-GB"/>
              </w:rPr>
              <w:t>obedience, conformity, social roles, ISI, NSI, compliance, internalisation, majority and minority social influence, social change, snowball effect</w:t>
            </w:r>
            <w:r>
              <w:rPr>
                <w:sz w:val="21"/>
                <w:szCs w:val="21"/>
                <w:lang w:val="en-GB"/>
              </w:rPr>
              <w:t xml:space="preserve">, maternal deprivation, critical period, </w:t>
            </w:r>
            <w:r w:rsidR="007B09B3">
              <w:rPr>
                <w:sz w:val="21"/>
                <w:szCs w:val="21"/>
                <w:lang w:val="en-GB"/>
              </w:rPr>
              <w:t>monotropy</w:t>
            </w:r>
            <w:r>
              <w:rPr>
                <w:sz w:val="21"/>
                <w:szCs w:val="21"/>
                <w:lang w:val="en-GB"/>
              </w:rPr>
              <w:t xml:space="preserve">, internal working model, interactional synchrony, caregiverese, privation, institutionalisation, continuity hypothesis, </w:t>
            </w:r>
            <w:r w:rsidR="007B09B3">
              <w:rPr>
                <w:sz w:val="21"/>
                <w:szCs w:val="21"/>
                <w:lang w:val="en-GB"/>
              </w:rPr>
              <w:t>insecure</w:t>
            </w:r>
            <w:r>
              <w:rPr>
                <w:sz w:val="21"/>
                <w:szCs w:val="21"/>
                <w:lang w:val="en-GB"/>
              </w:rPr>
              <w:t xml:space="preserve"> resistant, insecure avoidant, secure, the Strange Situation, validity, reliability, experiments, </w:t>
            </w:r>
            <w:r w:rsidR="007B09B3">
              <w:rPr>
                <w:sz w:val="21"/>
                <w:szCs w:val="21"/>
                <w:lang w:val="en-GB"/>
              </w:rPr>
              <w:t>observations</w:t>
            </w:r>
            <w:r>
              <w:rPr>
                <w:sz w:val="21"/>
                <w:szCs w:val="21"/>
                <w:lang w:val="en-GB"/>
              </w:rPr>
              <w:t xml:space="preserve">, </w:t>
            </w:r>
            <w:r w:rsidR="007B09B3">
              <w:rPr>
                <w:sz w:val="21"/>
                <w:szCs w:val="21"/>
                <w:lang w:val="en-GB"/>
              </w:rPr>
              <w:t>self-report</w:t>
            </w:r>
            <w:r w:rsidR="001A047F">
              <w:rPr>
                <w:sz w:val="21"/>
                <w:szCs w:val="21"/>
                <w:lang w:val="en-GB"/>
              </w:rPr>
              <w:t>s</w:t>
            </w:r>
            <w:r>
              <w:rPr>
                <w:sz w:val="21"/>
                <w:szCs w:val="21"/>
                <w:lang w:val="en-GB"/>
              </w:rPr>
              <w:t>, case studies, aims, hypotheses</w:t>
            </w:r>
            <w:r w:rsidR="007B09B3">
              <w:rPr>
                <w:sz w:val="21"/>
                <w:szCs w:val="21"/>
                <w:lang w:val="en-GB"/>
              </w:rPr>
              <w:t>, objectivity, paradigms, theory construction, empiricism</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1572AE8" w14:textId="34022C17" w:rsidR="00CC1E38" w:rsidRPr="000F1078" w:rsidRDefault="00CC1E38" w:rsidP="00CC1E38">
            <w:pPr>
              <w:pStyle w:val="ListParagraph"/>
              <w:numPr>
                <w:ilvl w:val="0"/>
                <w:numId w:val="28"/>
              </w:numPr>
              <w:jc w:val="both"/>
              <w:rPr>
                <w:b/>
                <w:sz w:val="21"/>
                <w:szCs w:val="21"/>
                <w:lang w:val="en-GB"/>
              </w:rPr>
            </w:pPr>
            <w:r>
              <w:rPr>
                <w:sz w:val="21"/>
                <w:szCs w:val="21"/>
                <w:lang w:val="en-GB"/>
              </w:rPr>
              <w:t>Informal assessment is ongoing through homework, classwork, contributions to class discussion</w:t>
            </w:r>
            <w:r w:rsidR="00506919">
              <w:rPr>
                <w:sz w:val="21"/>
                <w:szCs w:val="21"/>
                <w:lang w:val="en-GB"/>
              </w:rPr>
              <w:t>s</w:t>
            </w:r>
            <w:r w:rsidR="001A5C25">
              <w:rPr>
                <w:sz w:val="21"/>
                <w:szCs w:val="21"/>
                <w:lang w:val="en-GB"/>
              </w:rPr>
              <w:t>, peer assessment and starters/plenaries</w:t>
            </w:r>
          </w:p>
          <w:p w14:paraId="5945EC1B" w14:textId="493705E0" w:rsidR="000F1078" w:rsidRPr="000F42AC" w:rsidRDefault="000F1078" w:rsidP="00CC1E38">
            <w:pPr>
              <w:pStyle w:val="ListParagraph"/>
              <w:numPr>
                <w:ilvl w:val="0"/>
                <w:numId w:val="28"/>
              </w:numPr>
              <w:jc w:val="both"/>
              <w:rPr>
                <w:b/>
                <w:sz w:val="21"/>
                <w:szCs w:val="21"/>
                <w:lang w:val="en-GB"/>
              </w:rPr>
            </w:pPr>
            <w:r>
              <w:rPr>
                <w:sz w:val="21"/>
                <w:szCs w:val="21"/>
                <w:lang w:val="en-GB"/>
              </w:rPr>
              <w:t xml:space="preserve">Written teacher feedback in </w:t>
            </w:r>
            <w:r w:rsidR="001A5C25">
              <w:rPr>
                <w:sz w:val="21"/>
                <w:szCs w:val="21"/>
                <w:lang w:val="en-GB"/>
              </w:rPr>
              <w:t xml:space="preserve"> the marking of essays and examination style responses, </w:t>
            </w:r>
            <w:r w:rsidR="00506919">
              <w:rPr>
                <w:sz w:val="21"/>
                <w:szCs w:val="21"/>
                <w:lang w:val="en-GB"/>
              </w:rPr>
              <w:t xml:space="preserve">(completed at home and as part of end of topic assessments), </w:t>
            </w:r>
            <w:r>
              <w:rPr>
                <w:sz w:val="21"/>
                <w:szCs w:val="21"/>
                <w:lang w:val="en-GB"/>
              </w:rPr>
              <w:t>making reference to AQA assessment descriptors (A01-A0</w:t>
            </w:r>
            <w:r w:rsidR="001A5C25">
              <w:rPr>
                <w:sz w:val="21"/>
                <w:szCs w:val="21"/>
                <w:lang w:val="en-GB"/>
              </w:rPr>
              <w:t>3</w:t>
            </w:r>
            <w:r>
              <w:rPr>
                <w:sz w:val="21"/>
                <w:szCs w:val="21"/>
                <w:lang w:val="en-GB"/>
              </w:rPr>
              <w:t xml:space="preserve">) </w:t>
            </w:r>
          </w:p>
          <w:p w14:paraId="04233BC0" w14:textId="37BB294A" w:rsidR="001A5C25" w:rsidRPr="00F34775" w:rsidRDefault="001A5C25" w:rsidP="00F34775">
            <w:pPr>
              <w:pStyle w:val="ListParagraph"/>
              <w:numPr>
                <w:ilvl w:val="0"/>
                <w:numId w:val="33"/>
              </w:numPr>
              <w:jc w:val="both"/>
              <w:rPr>
                <w:bCs/>
                <w:sz w:val="21"/>
                <w:szCs w:val="21"/>
                <w:lang w:val="en-GB"/>
              </w:rPr>
            </w:pPr>
            <w:r w:rsidRPr="001A5C25">
              <w:rPr>
                <w:bCs/>
                <w:sz w:val="21"/>
                <w:szCs w:val="21"/>
                <w:lang w:val="en-GB"/>
              </w:rPr>
              <w:t>At the end of each topic a 1-hour assessment will take place, in class, but under examination conditions to assess knowledge and understanding</w:t>
            </w:r>
            <w:r w:rsidR="00506919">
              <w:rPr>
                <w:bCs/>
                <w:sz w:val="21"/>
                <w:szCs w:val="21"/>
                <w:lang w:val="en-GB"/>
              </w:rPr>
              <w:t xml:space="preserve"> </w:t>
            </w:r>
          </w:p>
        </w:tc>
      </w:tr>
    </w:tbl>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037"/>
    <w:multiLevelType w:val="hybridMultilevel"/>
    <w:tmpl w:val="626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2E18"/>
    <w:multiLevelType w:val="hybridMultilevel"/>
    <w:tmpl w:val="21FE81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C7339"/>
    <w:multiLevelType w:val="hybridMultilevel"/>
    <w:tmpl w:val="2882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45713"/>
    <w:multiLevelType w:val="hybridMultilevel"/>
    <w:tmpl w:val="206E72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90DE2"/>
    <w:multiLevelType w:val="hybridMultilevel"/>
    <w:tmpl w:val="F8F4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F6D14"/>
    <w:multiLevelType w:val="hybridMultilevel"/>
    <w:tmpl w:val="C33A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78D381A"/>
    <w:multiLevelType w:val="hybridMultilevel"/>
    <w:tmpl w:val="FAA0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5F82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325DA"/>
    <w:multiLevelType w:val="hybridMultilevel"/>
    <w:tmpl w:val="8E7E13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A70ED0"/>
    <w:multiLevelType w:val="hybridMultilevel"/>
    <w:tmpl w:val="FDE2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886BD3"/>
    <w:multiLevelType w:val="hybridMultilevel"/>
    <w:tmpl w:val="50AE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214925">
    <w:abstractNumId w:val="2"/>
  </w:num>
  <w:num w:numId="2" w16cid:durableId="1596472252">
    <w:abstractNumId w:val="8"/>
  </w:num>
  <w:num w:numId="3" w16cid:durableId="1481531309">
    <w:abstractNumId w:val="19"/>
  </w:num>
  <w:num w:numId="4" w16cid:durableId="2109495097">
    <w:abstractNumId w:val="21"/>
  </w:num>
  <w:num w:numId="5" w16cid:durableId="1604268226">
    <w:abstractNumId w:val="5"/>
  </w:num>
  <w:num w:numId="6" w16cid:durableId="1047215854">
    <w:abstractNumId w:val="20"/>
  </w:num>
  <w:num w:numId="7" w16cid:durableId="1241141024">
    <w:abstractNumId w:val="15"/>
  </w:num>
  <w:num w:numId="8" w16cid:durableId="1754203299">
    <w:abstractNumId w:val="18"/>
  </w:num>
  <w:num w:numId="9" w16cid:durableId="346491579">
    <w:abstractNumId w:val="22"/>
  </w:num>
  <w:num w:numId="10" w16cid:durableId="580144454">
    <w:abstractNumId w:val="1"/>
  </w:num>
  <w:num w:numId="11" w16cid:durableId="1735078547">
    <w:abstractNumId w:val="17"/>
  </w:num>
  <w:num w:numId="12" w16cid:durableId="1920558400">
    <w:abstractNumId w:val="10"/>
  </w:num>
  <w:num w:numId="13" w16cid:durableId="140779278">
    <w:abstractNumId w:val="14"/>
  </w:num>
  <w:num w:numId="14" w16cid:durableId="1306663461">
    <w:abstractNumId w:val="12"/>
  </w:num>
  <w:num w:numId="15" w16cid:durableId="1962494142">
    <w:abstractNumId w:val="13"/>
  </w:num>
  <w:num w:numId="16" w16cid:durableId="598172698">
    <w:abstractNumId w:val="6"/>
  </w:num>
  <w:num w:numId="17" w16cid:durableId="1638682496">
    <w:abstractNumId w:val="18"/>
  </w:num>
  <w:num w:numId="18" w16cid:durableId="1550261522">
    <w:abstractNumId w:val="3"/>
  </w:num>
  <w:num w:numId="19" w16cid:durableId="1021855802">
    <w:abstractNumId w:val="17"/>
  </w:num>
  <w:num w:numId="20" w16cid:durableId="844788961">
    <w:abstractNumId w:val="23"/>
  </w:num>
  <w:num w:numId="21" w16cid:durableId="39791658">
    <w:abstractNumId w:val="18"/>
  </w:num>
  <w:num w:numId="22" w16cid:durableId="1488207814">
    <w:abstractNumId w:val="24"/>
  </w:num>
  <w:num w:numId="23" w16cid:durableId="1565601967">
    <w:abstractNumId w:val="22"/>
  </w:num>
  <w:num w:numId="24" w16cid:durableId="130946431">
    <w:abstractNumId w:val="13"/>
  </w:num>
  <w:num w:numId="25" w16cid:durableId="1590965860">
    <w:abstractNumId w:val="9"/>
  </w:num>
  <w:num w:numId="26" w16cid:durableId="959192471">
    <w:abstractNumId w:val="11"/>
  </w:num>
  <w:num w:numId="27" w16cid:durableId="203298391">
    <w:abstractNumId w:val="10"/>
  </w:num>
  <w:num w:numId="28" w16cid:durableId="2133283241">
    <w:abstractNumId w:val="17"/>
  </w:num>
  <w:num w:numId="29" w16cid:durableId="1255869038">
    <w:abstractNumId w:val="4"/>
  </w:num>
  <w:num w:numId="30" w16cid:durableId="4720801">
    <w:abstractNumId w:val="0"/>
  </w:num>
  <w:num w:numId="31" w16cid:durableId="304048456">
    <w:abstractNumId w:val="7"/>
  </w:num>
  <w:num w:numId="32" w16cid:durableId="1666326451">
    <w:abstractNumId w:val="16"/>
  </w:num>
  <w:num w:numId="33" w16cid:durableId="6825864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27E79"/>
    <w:rsid w:val="000368B9"/>
    <w:rsid w:val="0007733D"/>
    <w:rsid w:val="000A0255"/>
    <w:rsid w:val="000A3D31"/>
    <w:rsid w:val="000C3865"/>
    <w:rsid w:val="000E1B6F"/>
    <w:rsid w:val="000F1078"/>
    <w:rsid w:val="000F42AC"/>
    <w:rsid w:val="001000DD"/>
    <w:rsid w:val="00122AA1"/>
    <w:rsid w:val="00161E2E"/>
    <w:rsid w:val="00166FEB"/>
    <w:rsid w:val="00190183"/>
    <w:rsid w:val="001A047F"/>
    <w:rsid w:val="001A2BA4"/>
    <w:rsid w:val="001A5C25"/>
    <w:rsid w:val="001C5F99"/>
    <w:rsid w:val="001D3305"/>
    <w:rsid w:val="001D43C8"/>
    <w:rsid w:val="001E436D"/>
    <w:rsid w:val="00226561"/>
    <w:rsid w:val="00255136"/>
    <w:rsid w:val="002D1C8B"/>
    <w:rsid w:val="002E3DD3"/>
    <w:rsid w:val="00310CA8"/>
    <w:rsid w:val="00312C50"/>
    <w:rsid w:val="00321A7F"/>
    <w:rsid w:val="00341A93"/>
    <w:rsid w:val="003465A2"/>
    <w:rsid w:val="00361A03"/>
    <w:rsid w:val="00373102"/>
    <w:rsid w:val="003B1C40"/>
    <w:rsid w:val="003C7D2F"/>
    <w:rsid w:val="003F3881"/>
    <w:rsid w:val="00401BEE"/>
    <w:rsid w:val="004059E8"/>
    <w:rsid w:val="004124B4"/>
    <w:rsid w:val="004643CB"/>
    <w:rsid w:val="004658A1"/>
    <w:rsid w:val="004E27DC"/>
    <w:rsid w:val="004E607A"/>
    <w:rsid w:val="004F3865"/>
    <w:rsid w:val="004F3C65"/>
    <w:rsid w:val="004F43AE"/>
    <w:rsid w:val="00506919"/>
    <w:rsid w:val="0054237E"/>
    <w:rsid w:val="005F5BFF"/>
    <w:rsid w:val="006052B5"/>
    <w:rsid w:val="00606502"/>
    <w:rsid w:val="006133FF"/>
    <w:rsid w:val="00654634"/>
    <w:rsid w:val="00657A7A"/>
    <w:rsid w:val="0066216D"/>
    <w:rsid w:val="00664176"/>
    <w:rsid w:val="00675AB9"/>
    <w:rsid w:val="0067717B"/>
    <w:rsid w:val="006A4002"/>
    <w:rsid w:val="006B6F74"/>
    <w:rsid w:val="006B7BD1"/>
    <w:rsid w:val="006C4F40"/>
    <w:rsid w:val="006E589C"/>
    <w:rsid w:val="006E5B6C"/>
    <w:rsid w:val="006F1ABB"/>
    <w:rsid w:val="00717220"/>
    <w:rsid w:val="007209D8"/>
    <w:rsid w:val="00730377"/>
    <w:rsid w:val="00770BBE"/>
    <w:rsid w:val="00781905"/>
    <w:rsid w:val="00792234"/>
    <w:rsid w:val="007B04C0"/>
    <w:rsid w:val="007B09B3"/>
    <w:rsid w:val="007B1995"/>
    <w:rsid w:val="007B5EFE"/>
    <w:rsid w:val="007B635F"/>
    <w:rsid w:val="00811D6D"/>
    <w:rsid w:val="00822276"/>
    <w:rsid w:val="008315F1"/>
    <w:rsid w:val="008654FE"/>
    <w:rsid w:val="008669A9"/>
    <w:rsid w:val="00894946"/>
    <w:rsid w:val="008D202E"/>
    <w:rsid w:val="008F472A"/>
    <w:rsid w:val="00901AB8"/>
    <w:rsid w:val="009218EA"/>
    <w:rsid w:val="0093209E"/>
    <w:rsid w:val="00932390"/>
    <w:rsid w:val="00970470"/>
    <w:rsid w:val="009917B5"/>
    <w:rsid w:val="009E16A0"/>
    <w:rsid w:val="009F4EE7"/>
    <w:rsid w:val="00AA005C"/>
    <w:rsid w:val="00AB16D0"/>
    <w:rsid w:val="00AC1394"/>
    <w:rsid w:val="00B07994"/>
    <w:rsid w:val="00B16942"/>
    <w:rsid w:val="00B45A6E"/>
    <w:rsid w:val="00B45D97"/>
    <w:rsid w:val="00BA2324"/>
    <w:rsid w:val="00C168FA"/>
    <w:rsid w:val="00C72A78"/>
    <w:rsid w:val="00CC1E38"/>
    <w:rsid w:val="00CD5E53"/>
    <w:rsid w:val="00CE6DCA"/>
    <w:rsid w:val="00CF578F"/>
    <w:rsid w:val="00D06802"/>
    <w:rsid w:val="00D20741"/>
    <w:rsid w:val="00D239EE"/>
    <w:rsid w:val="00D309E0"/>
    <w:rsid w:val="00D41C18"/>
    <w:rsid w:val="00D53BA7"/>
    <w:rsid w:val="00D57FF3"/>
    <w:rsid w:val="00DF5028"/>
    <w:rsid w:val="00E25DB5"/>
    <w:rsid w:val="00E61164"/>
    <w:rsid w:val="00EB7396"/>
    <w:rsid w:val="00EC3A6A"/>
    <w:rsid w:val="00F30C8B"/>
    <w:rsid w:val="00F34775"/>
    <w:rsid w:val="00F34817"/>
    <w:rsid w:val="00F40687"/>
    <w:rsid w:val="00F564A7"/>
    <w:rsid w:val="00F56CCA"/>
    <w:rsid w:val="00F62155"/>
    <w:rsid w:val="00F83A74"/>
    <w:rsid w:val="00F93DBB"/>
    <w:rsid w:val="00F95822"/>
    <w:rsid w:val="00FA1E07"/>
    <w:rsid w:val="00FC1E1B"/>
    <w:rsid w:val="00FD1AA6"/>
    <w:rsid w:val="00FD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NoSpacing">
    <w:name w:val="No Spacing"/>
    <w:uiPriority w:val="1"/>
    <w:qFormat/>
    <w:rsid w:val="00D30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43991">
      <w:bodyDiv w:val="1"/>
      <w:marLeft w:val="0"/>
      <w:marRight w:val="0"/>
      <w:marTop w:val="0"/>
      <w:marBottom w:val="0"/>
      <w:divBdr>
        <w:top w:val="none" w:sz="0" w:space="0" w:color="auto"/>
        <w:left w:val="none" w:sz="0" w:space="0" w:color="auto"/>
        <w:bottom w:val="none" w:sz="0" w:space="0" w:color="auto"/>
        <w:right w:val="none" w:sz="0" w:space="0" w:color="auto"/>
      </w:divBdr>
    </w:div>
    <w:div w:id="483544255">
      <w:bodyDiv w:val="1"/>
      <w:marLeft w:val="0"/>
      <w:marRight w:val="0"/>
      <w:marTop w:val="0"/>
      <w:marBottom w:val="0"/>
      <w:divBdr>
        <w:top w:val="none" w:sz="0" w:space="0" w:color="auto"/>
        <w:left w:val="none" w:sz="0" w:space="0" w:color="auto"/>
        <w:bottom w:val="none" w:sz="0" w:space="0" w:color="auto"/>
        <w:right w:val="none" w:sz="0" w:space="0" w:color="auto"/>
      </w:divBdr>
    </w:div>
    <w:div w:id="810828330">
      <w:bodyDiv w:val="1"/>
      <w:marLeft w:val="0"/>
      <w:marRight w:val="0"/>
      <w:marTop w:val="0"/>
      <w:marBottom w:val="0"/>
      <w:divBdr>
        <w:top w:val="none" w:sz="0" w:space="0" w:color="auto"/>
        <w:left w:val="none" w:sz="0" w:space="0" w:color="auto"/>
        <w:bottom w:val="none" w:sz="0" w:space="0" w:color="auto"/>
        <w:right w:val="none" w:sz="0" w:space="0" w:color="auto"/>
      </w:divBdr>
    </w:div>
    <w:div w:id="1239439929">
      <w:bodyDiv w:val="1"/>
      <w:marLeft w:val="0"/>
      <w:marRight w:val="0"/>
      <w:marTop w:val="0"/>
      <w:marBottom w:val="0"/>
      <w:divBdr>
        <w:top w:val="none" w:sz="0" w:space="0" w:color="auto"/>
        <w:left w:val="none" w:sz="0" w:space="0" w:color="auto"/>
        <w:bottom w:val="none" w:sz="0" w:space="0" w:color="auto"/>
        <w:right w:val="none" w:sz="0" w:space="0" w:color="auto"/>
      </w:divBdr>
    </w:div>
    <w:div w:id="1870798588">
      <w:bodyDiv w:val="1"/>
      <w:marLeft w:val="0"/>
      <w:marRight w:val="0"/>
      <w:marTop w:val="0"/>
      <w:marBottom w:val="0"/>
      <w:divBdr>
        <w:top w:val="none" w:sz="0" w:space="0" w:color="auto"/>
        <w:left w:val="none" w:sz="0" w:space="0" w:color="auto"/>
        <w:bottom w:val="none" w:sz="0" w:space="0" w:color="auto"/>
        <w:right w:val="none" w:sz="0" w:space="0" w:color="auto"/>
      </w:divBdr>
    </w:div>
    <w:div w:id="1988318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809D3-CC82-4DA7-B89C-4CE59FE6413E}"/>
</file>

<file path=customXml/itemProps2.xml><?xml version="1.0" encoding="utf-8"?>
<ds:datastoreItem xmlns:ds="http://schemas.openxmlformats.org/officeDocument/2006/customXml" ds:itemID="{60403118-CE72-45A5-A8DA-44F6915D94A3}">
  <ds:schemaRefs>
    <ds:schemaRef ds:uri="http://schemas.microsoft.com/office/2006/metadata/properties"/>
    <ds:schemaRef ds:uri="http://schemas.microsoft.com/office/infopath/2007/PartnerControls"/>
    <ds:schemaRef ds:uri="070f71ce-64c7-4b17-bb6b-21ebf0c68387"/>
  </ds:schemaRefs>
</ds:datastoreItem>
</file>

<file path=customXml/itemProps3.xml><?xml version="1.0" encoding="utf-8"?>
<ds:datastoreItem xmlns:ds="http://schemas.openxmlformats.org/officeDocument/2006/customXml" ds:itemID="{7FF41B76-FD17-447C-AD56-3F00D742C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Brown, Victoria</cp:lastModifiedBy>
  <cp:revision>2</cp:revision>
  <cp:lastPrinted>2019-11-03T11:53:00Z</cp:lastPrinted>
  <dcterms:created xsi:type="dcterms:W3CDTF">2022-10-30T22:28:00Z</dcterms:created>
  <dcterms:modified xsi:type="dcterms:W3CDTF">2022-10-30T22:28:00Z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