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P="1D0B7AC0" w:rsidRDefault="009218EA" w14:paraId="0B40F43E" w14:textId="50172823">
      <w:pPr>
        <w:rPr>
          <w:b/>
          <w:bCs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D0B7AC0" w:rsidR="00341A93">
        <w:rPr>
          <w:b/>
          <w:bCs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1C5234D0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52ABA">
        <w:rPr>
          <w:lang w:val="en-GB"/>
        </w:rPr>
        <w:t xml:space="preserve">Physical Education </w:t>
      </w:r>
    </w:p>
    <w:p w:rsidR="00D57FF3" w:rsidRDefault="00D57FF3" w14:paraId="3B5CEA64" w14:textId="77777777">
      <w:pPr>
        <w:rPr>
          <w:lang w:val="en-GB"/>
        </w:rPr>
      </w:pPr>
    </w:p>
    <w:p w:rsidRPr="007B04C0" w:rsidR="00D06802" w:rsidRDefault="00312C50" w14:paraId="2C4D949B" w14:textId="252FA257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F4764C">
        <w:rPr>
          <w:sz w:val="21"/>
          <w:szCs w:val="21"/>
          <w:lang w:val="en-GB"/>
        </w:rPr>
        <w:t>8</w:t>
      </w:r>
    </w:p>
    <w:p w:rsidRPr="007B04C0" w:rsidR="00312C50" w:rsidRDefault="00312C50" w14:paraId="374AD201" w14:textId="77777777">
      <w:pPr>
        <w:rPr>
          <w:sz w:val="21"/>
          <w:szCs w:val="21"/>
          <w:lang w:val="en-GB"/>
        </w:rPr>
      </w:pPr>
    </w:p>
    <w:p w:rsidRPr="007B04C0" w:rsidR="00312C50" w:rsidRDefault="00F95822" w14:paraId="4C674615" w14:textId="750C0B2C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576174">
        <w:rPr>
          <w:sz w:val="21"/>
          <w:szCs w:val="21"/>
          <w:lang w:val="en-GB"/>
        </w:rPr>
        <w:t>cademic year 2021-22</w:t>
      </w:r>
    </w:p>
    <w:p w:rsidRPr="007B04C0" w:rsidR="00AA005C" w:rsidRDefault="00AA005C" w14:paraId="30F865AD" w14:textId="77777777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7B04C0" w:rsidR="00AA005C" w:rsidTr="059714BA" w14:paraId="69A11376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059714BA" w14:paraId="4BF128E6" w14:textId="77777777">
        <w:tc>
          <w:tcPr>
            <w:tcW w:w="10632" w:type="dxa"/>
            <w:tcMar/>
          </w:tcPr>
          <w:p w:rsidR="007B1995" w:rsidP="004F3C65" w:rsidRDefault="007B1995" w14:paraId="46819FB6" w14:textId="01D9A3BC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7929EB" w:rsidR="00752ABA" w:rsidP="000559A1" w:rsidRDefault="00752ABA" w14:paraId="5D526F32" w14:textId="360FD545">
            <w:pPr>
              <w:jc w:val="both"/>
              <w:rPr>
                <w:sz w:val="21"/>
                <w:szCs w:val="21"/>
                <w:lang w:val="en-GB"/>
              </w:rPr>
            </w:pPr>
            <w:r w:rsidRPr="007929EB">
              <w:rPr>
                <w:sz w:val="21"/>
                <w:szCs w:val="21"/>
                <w:lang w:val="en-GB"/>
              </w:rPr>
              <w:t>Students are taught</w:t>
            </w:r>
            <w:r w:rsidR="00F22A42">
              <w:rPr>
                <w:sz w:val="21"/>
                <w:szCs w:val="21"/>
                <w:lang w:val="en-GB"/>
              </w:rPr>
              <w:t xml:space="preserve"> the fo</w:t>
            </w:r>
            <w:r w:rsidR="00F4764C">
              <w:rPr>
                <w:sz w:val="21"/>
                <w:szCs w:val="21"/>
                <w:lang w:val="en-GB"/>
              </w:rPr>
              <w:t>llowing 9</w:t>
            </w:r>
            <w:r w:rsidR="004208EA">
              <w:rPr>
                <w:sz w:val="21"/>
                <w:szCs w:val="21"/>
                <w:lang w:val="en-GB"/>
              </w:rPr>
              <w:t xml:space="preserve"> units of work on a ca</w:t>
            </w:r>
            <w:r w:rsidR="00F22A42">
              <w:rPr>
                <w:sz w:val="21"/>
                <w:szCs w:val="21"/>
                <w:lang w:val="en-GB"/>
              </w:rPr>
              <w:t>rousel.</w:t>
            </w:r>
            <w:r w:rsidR="005C208C">
              <w:rPr>
                <w:sz w:val="21"/>
                <w:szCs w:val="21"/>
                <w:lang w:val="en-GB"/>
              </w:rPr>
              <w:t xml:space="preserve"> Each unit</w:t>
            </w:r>
            <w:r w:rsidR="005E71EB">
              <w:rPr>
                <w:sz w:val="21"/>
                <w:szCs w:val="21"/>
                <w:lang w:val="en-GB"/>
              </w:rPr>
              <w:t xml:space="preserve"> of work is 8 lessons long</w:t>
            </w:r>
            <w:r w:rsidR="005C208C">
              <w:rPr>
                <w:sz w:val="21"/>
                <w:szCs w:val="21"/>
                <w:lang w:val="en-GB"/>
              </w:rPr>
              <w:t>, 6 taught lessons followed by 2 inter</w:t>
            </w:r>
            <w:r w:rsidR="00D808FA">
              <w:rPr>
                <w:sz w:val="21"/>
                <w:szCs w:val="21"/>
                <w:lang w:val="en-GB"/>
              </w:rPr>
              <w:t>-house tournament competition lessons</w:t>
            </w:r>
            <w:r w:rsidR="005C208C">
              <w:rPr>
                <w:sz w:val="21"/>
                <w:szCs w:val="21"/>
                <w:lang w:val="en-GB"/>
              </w:rPr>
              <w:t xml:space="preserve">. </w:t>
            </w:r>
          </w:p>
          <w:p w:rsidRPr="007929EB" w:rsidR="00752ABA" w:rsidP="004F3C65" w:rsidRDefault="00752ABA" w14:paraId="4B2E52C3" w14:textId="77777777">
            <w:pPr>
              <w:jc w:val="both"/>
              <w:rPr>
                <w:sz w:val="21"/>
                <w:szCs w:val="21"/>
                <w:lang w:val="en-GB"/>
              </w:rPr>
            </w:pPr>
          </w:p>
          <w:p w:rsidRPr="007929EB" w:rsidR="00752ABA" w:rsidP="000559A1" w:rsidRDefault="00752ABA" w14:paraId="156B1BCC" w14:textId="6E5A8642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7929EB">
              <w:rPr>
                <w:sz w:val="21"/>
                <w:szCs w:val="21"/>
                <w:lang w:val="en-GB"/>
              </w:rPr>
              <w:t xml:space="preserve">Boys: </w:t>
            </w:r>
            <w:r w:rsidR="00F4764C">
              <w:rPr>
                <w:sz w:val="21"/>
                <w:szCs w:val="21"/>
                <w:lang w:val="en-GB"/>
              </w:rPr>
              <w:t>rugby, badminton, sports acr</w:t>
            </w:r>
            <w:r w:rsidR="00D808FA">
              <w:rPr>
                <w:sz w:val="21"/>
                <w:szCs w:val="21"/>
                <w:lang w:val="en-GB"/>
              </w:rPr>
              <w:t xml:space="preserve">obatics, netball, </w:t>
            </w:r>
            <w:r w:rsidR="00F4764C">
              <w:rPr>
                <w:sz w:val="21"/>
                <w:szCs w:val="21"/>
                <w:lang w:val="en-GB"/>
              </w:rPr>
              <w:t>fitness, handball, orienteering, cricket, athletics</w:t>
            </w:r>
          </w:p>
          <w:p w:rsidRPr="007929EB" w:rsidR="000559A1" w:rsidP="004F3C65" w:rsidRDefault="000559A1" w14:paraId="6EFF11EA" w14:textId="77777777">
            <w:pPr>
              <w:jc w:val="both"/>
              <w:rPr>
                <w:sz w:val="21"/>
                <w:szCs w:val="21"/>
                <w:lang w:val="en-GB"/>
              </w:rPr>
            </w:pPr>
          </w:p>
          <w:p w:rsidRPr="007929EB" w:rsidR="00752ABA" w:rsidP="000559A1" w:rsidRDefault="00752ABA" w14:paraId="5744327D" w14:textId="6F1FB49E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59714BA" w:rsidR="00752ABA">
              <w:rPr>
                <w:sz w:val="21"/>
                <w:szCs w:val="21"/>
                <w:lang w:val="en-GB"/>
              </w:rPr>
              <w:t xml:space="preserve">Girls: </w:t>
            </w:r>
            <w:r w:rsidRPr="059714BA" w:rsidR="00F4764C">
              <w:rPr>
                <w:sz w:val="21"/>
                <w:szCs w:val="21"/>
                <w:lang w:val="en-GB"/>
              </w:rPr>
              <w:t xml:space="preserve">badminton, orienteering, netball, handball, sports acrobatics, football, rugby, athletics, rounders. </w:t>
            </w:r>
          </w:p>
          <w:p w:rsidR="004F3C65" w:rsidP="004F3C65" w:rsidRDefault="004F3C65" w14:paraId="1CB5A09C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4F3C65" w:rsidR="004F3C65" w:rsidP="004F3C65" w:rsidRDefault="004F3C65" w14:paraId="19C23ED5" w14:textId="75D8E42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Pr="007B04C0" w:rsidR="007B1995" w:rsidTr="059714BA" w14:paraId="07B414B0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059714BA" w14:paraId="5B1F8AB2" w14:textId="77777777">
        <w:tc>
          <w:tcPr>
            <w:tcW w:w="10632" w:type="dxa"/>
            <w:tcMar/>
          </w:tcPr>
          <w:p w:rsidR="007B1995" w:rsidP="004F3C65" w:rsidRDefault="007B1995" w14:paraId="10700278" w14:textId="77777777">
            <w:pPr>
              <w:rPr>
                <w:b/>
                <w:sz w:val="21"/>
                <w:szCs w:val="21"/>
                <w:lang w:val="en-GB"/>
              </w:rPr>
            </w:pPr>
          </w:p>
          <w:p w:rsidR="003C481B" w:rsidP="00F4764C" w:rsidRDefault="00F4764C" w14:paraId="75CCE801" w14:textId="7EE3B882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This is a continu</w:t>
            </w:r>
            <w:r w:rsidR="006103CD">
              <w:rPr>
                <w:sz w:val="21"/>
                <w:szCs w:val="21"/>
                <w:lang w:val="en-GB"/>
              </w:rPr>
              <w:t>ation from the work covered in Y</w:t>
            </w:r>
            <w:r>
              <w:rPr>
                <w:sz w:val="21"/>
                <w:szCs w:val="21"/>
                <w:lang w:val="en-GB"/>
              </w:rPr>
              <w:t xml:space="preserve">ear 7 with the aim of developing existing </w:t>
            </w:r>
            <w:r w:rsidR="006103CD">
              <w:rPr>
                <w:sz w:val="21"/>
                <w:szCs w:val="21"/>
                <w:lang w:val="en-GB"/>
              </w:rPr>
              <w:t xml:space="preserve">skills </w:t>
            </w:r>
            <w:r>
              <w:rPr>
                <w:sz w:val="21"/>
                <w:szCs w:val="21"/>
                <w:lang w:val="en-GB"/>
              </w:rPr>
              <w:t xml:space="preserve">in sports such: </w:t>
            </w:r>
          </w:p>
          <w:p w:rsidR="005E71EB" w:rsidP="003C481B" w:rsidRDefault="005E71EB" w14:paraId="536AFA47" w14:textId="71557095">
            <w:pPr>
              <w:pStyle w:val="ListParagrap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1"/>
              <w:gridCol w:w="2601"/>
              <w:gridCol w:w="2602"/>
              <w:gridCol w:w="2602"/>
            </w:tblGrid>
            <w:tr w:rsidR="003C481B" w:rsidTr="250C5E2A" w14:paraId="6314F8EB" w14:textId="77777777">
              <w:tc>
                <w:tcPr>
                  <w:tcW w:w="5202" w:type="dxa"/>
                  <w:gridSpan w:val="2"/>
                  <w:shd w:val="clear" w:color="auto" w:fill="8EAADB" w:themeFill="accent1" w:themeFillTint="99"/>
                </w:tcPr>
                <w:p w:rsidRPr="00576174" w:rsidR="00A81B90" w:rsidP="003C481B" w:rsidRDefault="00A81B90" w14:paraId="7645B702" w14:textId="77777777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</w:p>
                <w:p w:rsidRPr="00576174" w:rsidR="00A81B90" w:rsidP="003C481B" w:rsidRDefault="003C481B" w14:paraId="0AB44C9A" w14:textId="77777777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  <w:r w:rsidRPr="00576174"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  <w:t>Girls</w:t>
                  </w:r>
                </w:p>
                <w:p w:rsidRPr="00576174" w:rsidR="003C481B" w:rsidP="003C481B" w:rsidRDefault="003C481B" w14:paraId="3A0A93CB" w14:textId="236C3EDC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5204" w:type="dxa"/>
                  <w:gridSpan w:val="2"/>
                  <w:shd w:val="clear" w:color="auto" w:fill="8EAADB" w:themeFill="accent1" w:themeFillTint="99"/>
                </w:tcPr>
                <w:p w:rsidRPr="00576174" w:rsidR="00A81B90" w:rsidP="003C481B" w:rsidRDefault="00A81B90" w14:paraId="7CB9CA44" w14:textId="77777777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</w:p>
                <w:p w:rsidRPr="00576174" w:rsidR="003C481B" w:rsidP="003C481B" w:rsidRDefault="003C481B" w14:paraId="1AC5F58D" w14:textId="41EB58C8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  <w:r w:rsidRPr="00576174"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  <w:t>Boys</w:t>
                  </w:r>
                </w:p>
                <w:p w:rsidRPr="00576174" w:rsidR="00A81B90" w:rsidP="003C481B" w:rsidRDefault="00A81B90" w14:paraId="716FA4DF" w14:textId="21281BF9">
                  <w:pPr>
                    <w:jc w:val="center"/>
                    <w:rPr>
                      <w:color w:val="FFFFFF" w:themeColor="background1"/>
                      <w:sz w:val="21"/>
                      <w:szCs w:val="21"/>
                      <w:lang w:val="en-GB"/>
                    </w:rPr>
                  </w:pPr>
                </w:p>
              </w:tc>
            </w:tr>
            <w:tr w:rsidR="003C481B" w:rsidTr="250C5E2A" w14:paraId="36B06219" w14:textId="77777777">
              <w:tc>
                <w:tcPr>
                  <w:tcW w:w="2601" w:type="dxa"/>
                  <w:shd w:val="clear" w:color="auto" w:fill="FFC000" w:themeFill="accent4"/>
                </w:tcPr>
                <w:p w:rsidR="00576174" w:rsidP="003C481B" w:rsidRDefault="00576174" w14:paraId="35937782" w14:textId="77777777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</w:p>
                <w:p w:rsidR="003C481B" w:rsidP="00576174" w:rsidRDefault="003C481B" w14:paraId="732D8FB3" w14:textId="77777777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Year 7</w:t>
                  </w:r>
                </w:p>
                <w:p w:rsidR="00576174" w:rsidP="00576174" w:rsidRDefault="00576174" w14:paraId="369E3D97" w14:textId="13E5D51E">
                  <w:pPr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1" w:type="dxa"/>
                  <w:shd w:val="clear" w:color="auto" w:fill="A6A6A6" w:themeFill="background1" w:themeFillShade="A6"/>
                </w:tcPr>
                <w:p w:rsidR="00576174" w:rsidP="003C481B" w:rsidRDefault="00576174" w14:paraId="2390DEAF" w14:textId="77777777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</w:p>
                <w:p w:rsidR="003C481B" w:rsidP="003C481B" w:rsidRDefault="003C481B" w14:paraId="6FADAB1C" w14:textId="35EEC1E2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Year 8</w:t>
                  </w:r>
                </w:p>
              </w:tc>
              <w:tc>
                <w:tcPr>
                  <w:tcW w:w="2602" w:type="dxa"/>
                  <w:shd w:val="clear" w:color="auto" w:fill="FFC000" w:themeFill="accent4"/>
                </w:tcPr>
                <w:p w:rsidR="00576174" w:rsidP="003C481B" w:rsidRDefault="00576174" w14:paraId="445270E2" w14:textId="77777777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</w:p>
                <w:p w:rsidR="003C481B" w:rsidP="003C481B" w:rsidRDefault="003C481B" w14:paraId="748A4888" w14:textId="07BBA26A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Year 7</w:t>
                  </w:r>
                </w:p>
              </w:tc>
              <w:tc>
                <w:tcPr>
                  <w:tcW w:w="2602" w:type="dxa"/>
                  <w:shd w:val="clear" w:color="auto" w:fill="A6A6A6" w:themeFill="background1" w:themeFillShade="A6"/>
                </w:tcPr>
                <w:p w:rsidR="00576174" w:rsidP="003C481B" w:rsidRDefault="00576174" w14:paraId="7B8C7C6B" w14:textId="77777777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</w:p>
                <w:p w:rsidR="003C481B" w:rsidP="003C481B" w:rsidRDefault="003C481B" w14:paraId="780D70E1" w14:textId="29C166AB">
                  <w:pPr>
                    <w:jc w:val="center"/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Year 8</w:t>
                  </w:r>
                </w:p>
              </w:tc>
            </w:tr>
            <w:tr w:rsidR="00737CEA" w:rsidTr="250C5E2A" w14:paraId="59479FC9" w14:textId="77777777">
              <w:tc>
                <w:tcPr>
                  <w:tcW w:w="2601" w:type="dxa"/>
                </w:tcPr>
                <w:p w:rsidRPr="00737CEA" w:rsidR="00737CEA" w:rsidP="00737CEA" w:rsidRDefault="00737CEA" w14:paraId="27B02463" w14:textId="0A881CF3">
                  <w:pPr>
                    <w:rPr>
                      <w:sz w:val="21"/>
                      <w:szCs w:val="21"/>
                      <w:lang w:val="en-GB"/>
                    </w:rPr>
                  </w:pPr>
                  <w:r w:rsidRPr="00737CEA">
                    <w:rPr>
                      <w:sz w:val="21"/>
                      <w:szCs w:val="21"/>
                      <w:lang w:val="en-GB"/>
                    </w:rPr>
                    <w:t>1.</w:t>
                  </w:r>
                  <w:r>
                    <w:rPr>
                      <w:lang w:val="en-GB"/>
                    </w:rPr>
                    <w:t xml:space="preserve"> </w:t>
                  </w:r>
                  <w:r w:rsidRPr="00737CEA">
                    <w:rPr>
                      <w:sz w:val="21"/>
                      <w:szCs w:val="21"/>
                      <w:lang w:val="en-GB"/>
                    </w:rPr>
                    <w:t>Netball</w:t>
                  </w:r>
                </w:p>
              </w:tc>
              <w:tc>
                <w:tcPr>
                  <w:tcW w:w="2601" w:type="dxa"/>
                </w:tcPr>
                <w:p w:rsidR="00737CEA" w:rsidP="00737CEA" w:rsidRDefault="00737CEA" w14:paraId="2B70B27F" w14:textId="673AA790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1. Netball</w:t>
                  </w:r>
                </w:p>
              </w:tc>
              <w:tc>
                <w:tcPr>
                  <w:tcW w:w="2602" w:type="dxa"/>
                </w:tcPr>
                <w:p w:rsidRPr="00737CEA" w:rsidR="00737CEA" w:rsidP="00737CEA" w:rsidRDefault="00737CEA" w14:paraId="1D7C8562" w14:textId="3DE594FB">
                  <w:pPr>
                    <w:rPr>
                      <w:sz w:val="21"/>
                      <w:szCs w:val="21"/>
                      <w:lang w:val="en-GB"/>
                    </w:rPr>
                  </w:pPr>
                  <w:r w:rsidRPr="00737CEA">
                    <w:rPr>
                      <w:sz w:val="21"/>
                      <w:szCs w:val="21"/>
                      <w:lang w:val="en-GB"/>
                    </w:rPr>
                    <w:t>1.</w:t>
                  </w:r>
                  <w:r>
                    <w:rPr>
                      <w:sz w:val="21"/>
                      <w:szCs w:val="21"/>
                      <w:lang w:val="en-GB"/>
                    </w:rPr>
                    <w:t xml:space="preserve"> </w:t>
                  </w:r>
                  <w:r w:rsidRPr="00737CEA">
                    <w:rPr>
                      <w:sz w:val="21"/>
                      <w:szCs w:val="21"/>
                      <w:lang w:val="en-GB"/>
                    </w:rPr>
                    <w:t>Netball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4D15D2DF" w14:textId="05899790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1. Netball</w:t>
                  </w:r>
                </w:p>
              </w:tc>
            </w:tr>
            <w:tr w:rsidR="00737CEA" w:rsidTr="250C5E2A" w14:paraId="6DFC1D6B" w14:textId="77777777">
              <w:tc>
                <w:tcPr>
                  <w:tcW w:w="2601" w:type="dxa"/>
                </w:tcPr>
                <w:p w:rsidR="00737CEA" w:rsidP="00737CEA" w:rsidRDefault="00737CEA" w14:paraId="2BC9B5A4" w14:textId="41F59608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2. Badminton</w:t>
                  </w:r>
                </w:p>
              </w:tc>
              <w:tc>
                <w:tcPr>
                  <w:tcW w:w="2601" w:type="dxa"/>
                </w:tcPr>
                <w:p w:rsidR="00737CEA" w:rsidP="00737CEA" w:rsidRDefault="00737CEA" w14:paraId="744A2353" w14:textId="3F823361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2. Badminton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5B3A23AF" w14:textId="5BB41B2C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2. Badminton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6077C637" w14:textId="6722ED46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2. Badminton</w:t>
                  </w:r>
                </w:p>
              </w:tc>
            </w:tr>
            <w:tr w:rsidR="00737CEA" w:rsidTr="250C5E2A" w14:paraId="12169E0B" w14:textId="77777777">
              <w:tc>
                <w:tcPr>
                  <w:tcW w:w="2601" w:type="dxa"/>
                </w:tcPr>
                <w:p w:rsidR="00737CEA" w:rsidP="00737CEA" w:rsidRDefault="00737CEA" w14:paraId="7C019238" w14:textId="24E45879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3. Orienteering</w:t>
                  </w:r>
                </w:p>
              </w:tc>
              <w:tc>
                <w:tcPr>
                  <w:tcW w:w="2601" w:type="dxa"/>
                </w:tcPr>
                <w:p w:rsidR="00737CEA" w:rsidP="00737CEA" w:rsidRDefault="00737CEA" w14:paraId="63537463" w14:textId="7309CC9A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3. Orienteering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13A4F886" w14:textId="7368B8A8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3. Orienteering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3ADED824" w14:textId="4B8ABF93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3. Orienteering</w:t>
                  </w:r>
                </w:p>
              </w:tc>
            </w:tr>
            <w:tr w:rsidR="00737CEA" w:rsidTr="250C5E2A" w14:paraId="64D31BB3" w14:textId="77777777">
              <w:tc>
                <w:tcPr>
                  <w:tcW w:w="2601" w:type="dxa"/>
                </w:tcPr>
                <w:p w:rsidR="00737CEA" w:rsidP="00737CEA" w:rsidRDefault="00737CEA" w14:paraId="08B9D1FC" w14:textId="0523DABA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4. Athletics</w:t>
                  </w:r>
                </w:p>
              </w:tc>
              <w:tc>
                <w:tcPr>
                  <w:tcW w:w="2601" w:type="dxa"/>
                </w:tcPr>
                <w:p w:rsidR="00737CEA" w:rsidP="00737CEA" w:rsidRDefault="00737CEA" w14:paraId="5BB956AF" w14:textId="54460CE9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4. Athletics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703F62DE" w14:textId="53D8ACD4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4. Athletics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4AC0E30C" w14:textId="624ED3E5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4. Athletics</w:t>
                  </w:r>
                </w:p>
              </w:tc>
            </w:tr>
            <w:tr w:rsidR="00737CEA" w:rsidTr="250C5E2A" w14:paraId="61EC372A" w14:textId="77777777">
              <w:tc>
                <w:tcPr>
                  <w:tcW w:w="2601" w:type="dxa"/>
                </w:tcPr>
                <w:p w:rsidR="00737CEA" w:rsidP="00737CEA" w:rsidRDefault="00737CEA" w14:paraId="11DA81CA" w14:textId="5F2D2770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5. Gymnastics</w:t>
                  </w:r>
                </w:p>
              </w:tc>
              <w:tc>
                <w:tcPr>
                  <w:tcW w:w="2601" w:type="dxa"/>
                </w:tcPr>
                <w:p w:rsidR="00737CEA" w:rsidP="00737CEA" w:rsidRDefault="00737CEA" w14:paraId="06B1DB1B" w14:textId="6719AF32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5. Sports Acrobatics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702F618A" w14:textId="38FDC039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5. Gymnastics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64BDD6F4" w14:textId="0A28ED88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5. Sports Acrobatics</w:t>
                  </w:r>
                </w:p>
              </w:tc>
            </w:tr>
            <w:tr w:rsidR="00737CEA" w:rsidTr="00FD554D" w14:paraId="1F9CFC8A" w14:textId="77777777">
              <w:tc>
                <w:tcPr>
                  <w:tcW w:w="2601" w:type="dxa"/>
                </w:tcPr>
                <w:p w:rsidR="00737CEA" w:rsidP="00737CEA" w:rsidRDefault="00737CEA" w14:paraId="3E0D2F02" w14:textId="76287BF9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6. </w:t>
                  </w:r>
                  <w:r>
                    <w:rPr>
                      <w:sz w:val="21"/>
                      <w:szCs w:val="21"/>
                      <w:lang w:val="en-GB"/>
                    </w:rPr>
                    <w:t>Invasion Games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37CEA" w:rsidP="00737CEA" w:rsidRDefault="00737CEA" w14:paraId="1AD13705" w14:textId="54FDA979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6. </w:t>
                  </w:r>
                  <w:r>
                    <w:rPr>
                      <w:sz w:val="21"/>
                      <w:szCs w:val="21"/>
                      <w:lang w:val="en-GB"/>
                    </w:rPr>
                    <w:t>Handball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673885BE" w14:textId="756A38A4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6. Invasion Games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7E6FBC6F" w14:textId="21633657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6. Handball</w:t>
                  </w:r>
                </w:p>
              </w:tc>
            </w:tr>
            <w:tr w:rsidR="00737CEA" w:rsidTr="250C5E2A" w14:paraId="61B41D17" w14:textId="77777777">
              <w:tc>
                <w:tcPr>
                  <w:tcW w:w="2601" w:type="dxa"/>
                </w:tcPr>
                <w:p w:rsidR="00737CEA" w:rsidP="00737CEA" w:rsidRDefault="00737CEA" w14:paraId="37867A3A" w14:textId="5CE6E81B">
                  <w:pPr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1" w:type="dxa"/>
                </w:tcPr>
                <w:p w:rsidR="00737CEA" w:rsidP="00737CEA" w:rsidRDefault="00737CEA" w14:paraId="3D0BE620" w14:textId="1B8C36FD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7. </w:t>
                  </w:r>
                  <w:r>
                    <w:rPr>
                      <w:sz w:val="21"/>
                      <w:szCs w:val="21"/>
                      <w:lang w:val="en-GB"/>
                    </w:rPr>
                    <w:t>Football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0C88386A" w14:textId="5FFB7EEA">
                  <w:pPr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2" w:type="dxa"/>
                </w:tcPr>
                <w:p w:rsidR="00737CEA" w:rsidP="00737CEA" w:rsidRDefault="00737CEA" w14:paraId="60E8E55D" w14:textId="7B4D3B3F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7. Football</w:t>
                  </w:r>
                </w:p>
              </w:tc>
            </w:tr>
            <w:tr w:rsidR="00737CEA" w:rsidTr="250C5E2A" w14:paraId="2D9A7B97" w14:textId="77777777">
              <w:tc>
                <w:tcPr>
                  <w:tcW w:w="2601" w:type="dxa"/>
                </w:tcPr>
                <w:p w:rsidR="00737CEA" w:rsidP="00737CEA" w:rsidRDefault="00737CEA" w14:paraId="51366C07" w14:textId="5A15398A">
                  <w:pPr>
                    <w:spacing w:line="259" w:lineRule="auto"/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1" w:type="dxa"/>
                </w:tcPr>
                <w:p w:rsidR="00737CEA" w:rsidP="00737CEA" w:rsidRDefault="00737CEA" w14:paraId="2FDB29CD" w14:textId="62726D54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8. </w:t>
                  </w:r>
                  <w:r>
                    <w:rPr>
                      <w:sz w:val="21"/>
                      <w:szCs w:val="21"/>
                      <w:lang w:val="en-GB"/>
                    </w:rPr>
                    <w:t>Rugby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05DF6E79" w14:textId="767A75E7">
                  <w:pPr>
                    <w:spacing w:line="259" w:lineRule="auto"/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2" w:type="dxa"/>
                </w:tcPr>
                <w:p w:rsidR="00737CEA" w:rsidP="00737CEA" w:rsidRDefault="00737CEA" w14:paraId="679DD8FE" w14:textId="030B0D98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8. Rugby</w:t>
                  </w:r>
                </w:p>
              </w:tc>
            </w:tr>
            <w:tr w:rsidR="00737CEA" w:rsidTr="00FD554D" w14:paraId="56A77578" w14:textId="77777777">
              <w:tc>
                <w:tcPr>
                  <w:tcW w:w="2601" w:type="dxa"/>
                  <w:shd w:val="clear" w:color="auto" w:fill="auto"/>
                </w:tcPr>
                <w:p w:rsidR="00737CEA" w:rsidP="00737CEA" w:rsidRDefault="00737CEA" w14:paraId="4A1FF712" w14:textId="64574551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7. </w:t>
                  </w:r>
                  <w:r w:rsidRPr="250C5E2A">
                    <w:rPr>
                      <w:sz w:val="21"/>
                      <w:szCs w:val="21"/>
                      <w:lang w:val="en-GB"/>
                    </w:rPr>
                    <w:t>Rounders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37CEA" w:rsidP="00737CEA" w:rsidRDefault="00737CEA" w14:paraId="47564C2C" w14:textId="31101437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9. </w:t>
                  </w:r>
                  <w:r>
                    <w:rPr>
                      <w:sz w:val="21"/>
                      <w:szCs w:val="21"/>
                      <w:lang w:val="en-GB"/>
                    </w:rPr>
                    <w:t>Rounders</w:t>
                  </w:r>
                </w:p>
              </w:tc>
              <w:tc>
                <w:tcPr>
                  <w:tcW w:w="2602" w:type="dxa"/>
                  <w:shd w:val="clear" w:color="auto" w:fill="auto"/>
                </w:tcPr>
                <w:p w:rsidR="00737CEA" w:rsidP="00737CEA" w:rsidRDefault="00737CEA" w14:paraId="54B51DA2" w14:textId="6C254EA6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7. </w:t>
                  </w:r>
                  <w:r w:rsidRPr="250C5E2A">
                    <w:rPr>
                      <w:sz w:val="21"/>
                      <w:szCs w:val="21"/>
                      <w:lang w:val="en-GB"/>
                    </w:rPr>
                    <w:t>Rounders</w:t>
                  </w:r>
                </w:p>
              </w:tc>
              <w:tc>
                <w:tcPr>
                  <w:tcW w:w="2602" w:type="dxa"/>
                </w:tcPr>
                <w:p w:rsidR="00737CEA" w:rsidP="00737CEA" w:rsidRDefault="00737CEA" w14:paraId="433EAE09" w14:textId="239D4B1C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9. Rounders</w:t>
                  </w:r>
                </w:p>
              </w:tc>
            </w:tr>
            <w:tr w:rsidR="00737CEA" w:rsidTr="00FD554D" w14:paraId="595AF50E" w14:textId="77777777">
              <w:tc>
                <w:tcPr>
                  <w:tcW w:w="2601" w:type="dxa"/>
                  <w:shd w:val="clear" w:color="auto" w:fill="auto"/>
                </w:tcPr>
                <w:p w:rsidR="00737CEA" w:rsidP="00737CEA" w:rsidRDefault="00737CEA" w14:paraId="767EEC47" w14:textId="591206D7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 xml:space="preserve">8. </w:t>
                  </w:r>
                  <w:r>
                    <w:rPr>
                      <w:sz w:val="21"/>
                      <w:szCs w:val="21"/>
                      <w:lang w:val="en-GB"/>
                    </w:rPr>
                    <w:t>Dance</w:t>
                  </w:r>
                </w:p>
              </w:tc>
              <w:tc>
                <w:tcPr>
                  <w:tcW w:w="2601" w:type="dxa"/>
                  <w:shd w:val="clear" w:color="auto" w:fill="BFBFBF" w:themeFill="background1" w:themeFillShade="BF"/>
                </w:tcPr>
                <w:p w:rsidR="00737CEA" w:rsidP="00737CEA" w:rsidRDefault="00737CEA" w14:paraId="7E3B5AAC" w14:textId="12F7B7DD">
                  <w:pPr>
                    <w:rPr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2602" w:type="dxa"/>
                  <w:shd w:val="clear" w:color="auto" w:fill="auto"/>
                </w:tcPr>
                <w:p w:rsidR="00737CEA" w:rsidP="00737CEA" w:rsidRDefault="00737CEA" w14:paraId="4612747E" w14:textId="37E14627">
                  <w:pPr>
                    <w:rPr>
                      <w:sz w:val="21"/>
                      <w:szCs w:val="21"/>
                      <w:lang w:val="en-GB"/>
                    </w:rPr>
                  </w:pPr>
                  <w:r>
                    <w:rPr>
                      <w:sz w:val="21"/>
                      <w:szCs w:val="21"/>
                      <w:lang w:val="en-GB"/>
                    </w:rPr>
                    <w:t>8. Dance</w:t>
                  </w:r>
                </w:p>
              </w:tc>
              <w:tc>
                <w:tcPr>
                  <w:tcW w:w="2602" w:type="dxa"/>
                  <w:shd w:val="clear" w:color="auto" w:fill="BFBFBF" w:themeFill="background1" w:themeFillShade="BF"/>
                </w:tcPr>
                <w:p w:rsidR="00737CEA" w:rsidP="00737CEA" w:rsidRDefault="00737CEA" w14:paraId="4D0BD0ED" w14:textId="792FD0F6">
                  <w:pPr>
                    <w:rPr>
                      <w:sz w:val="21"/>
                      <w:szCs w:val="21"/>
                      <w:lang w:val="en-GB"/>
                    </w:rPr>
                  </w:pPr>
                </w:p>
              </w:tc>
            </w:tr>
          </w:tbl>
          <w:p w:rsidRPr="005E71EB" w:rsidR="005E71EB" w:rsidP="005E71EB" w:rsidRDefault="005E71EB" w14:paraId="1A4D2D00" w14:textId="77777777">
            <w:pPr>
              <w:rPr>
                <w:sz w:val="21"/>
                <w:szCs w:val="21"/>
                <w:lang w:val="en-GB"/>
              </w:rPr>
            </w:pPr>
          </w:p>
          <w:p w:rsidR="005E71EB" w:rsidP="009D2378" w:rsidRDefault="009D2378" w14:paraId="144C087C" w14:textId="7FDE56F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197B6489" w:rsidR="65850C53">
              <w:rPr>
                <w:sz w:val="21"/>
                <w:szCs w:val="21"/>
                <w:lang w:val="en-GB"/>
              </w:rPr>
              <w:t xml:space="preserve">Students will have prior knowledge of the games area of the curriculum </w:t>
            </w:r>
            <w:r w:rsidRPr="197B6489" w:rsidR="478740F4">
              <w:rPr>
                <w:sz w:val="21"/>
                <w:szCs w:val="21"/>
                <w:lang w:val="en-GB"/>
              </w:rPr>
              <w:t>through</w:t>
            </w:r>
            <w:r w:rsidRPr="197B6489" w:rsidR="65850C53">
              <w:rPr>
                <w:sz w:val="21"/>
                <w:szCs w:val="21"/>
                <w:lang w:val="en-GB"/>
              </w:rPr>
              <w:t xml:space="preserve"> their invasion</w:t>
            </w:r>
            <w:r w:rsidRPr="197B6489" w:rsidR="4901EB97">
              <w:rPr>
                <w:sz w:val="21"/>
                <w:szCs w:val="21"/>
                <w:lang w:val="en-GB"/>
              </w:rPr>
              <w:t xml:space="preserve"> games SOW and students will now</w:t>
            </w:r>
            <w:r w:rsidRPr="197B6489" w:rsidR="65850C53">
              <w:rPr>
                <w:sz w:val="21"/>
                <w:szCs w:val="21"/>
                <w:lang w:val="en-GB"/>
              </w:rPr>
              <w:t xml:space="preserve"> look at the development and a</w:t>
            </w:r>
            <w:r w:rsidRPr="197B6489" w:rsidR="4901EB97">
              <w:rPr>
                <w:sz w:val="21"/>
                <w:szCs w:val="21"/>
                <w:lang w:val="en-GB"/>
              </w:rPr>
              <w:t>pplication of individual skills in more detail.</w:t>
            </w:r>
            <w:r w:rsidRPr="197B6489" w:rsidR="4901EB97">
              <w:rPr>
                <w:sz w:val="21"/>
                <w:szCs w:val="21"/>
                <w:lang w:val="en-GB"/>
              </w:rPr>
              <w:t xml:space="preserve"> </w:t>
            </w:r>
          </w:p>
          <w:p w:rsidR="009D2378" w:rsidP="009D2378" w:rsidRDefault="009D2378" w14:paraId="45D25D2D" w14:textId="77777777">
            <w:pPr>
              <w:pStyle w:val="ListParagraph"/>
              <w:rPr>
                <w:sz w:val="21"/>
                <w:szCs w:val="21"/>
                <w:lang w:val="en-GB"/>
              </w:rPr>
            </w:pPr>
          </w:p>
          <w:p w:rsidRPr="004F3C65" w:rsidR="004F3C65" w:rsidP="004F3C65" w:rsidRDefault="004F3C65" w14:paraId="30878C56" w14:textId="7BE4C6F5">
            <w:pPr>
              <w:rPr>
                <w:b/>
                <w:sz w:val="21"/>
                <w:szCs w:val="21"/>
                <w:lang w:val="en-GB"/>
              </w:rPr>
            </w:pPr>
          </w:p>
        </w:tc>
        <w:bookmarkStart w:name="_GoBack" w:id="0"/>
        <w:bookmarkEnd w:id="0"/>
      </w:tr>
      <w:tr w:rsidRPr="007B04C0" w:rsidR="00AA005C" w:rsidTr="059714BA" w14:paraId="079F81E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059714BA" w14:paraId="5B871996" w14:textId="77777777">
        <w:tc>
          <w:tcPr>
            <w:tcW w:w="10632" w:type="dxa"/>
            <w:tcMar/>
          </w:tcPr>
          <w:p w:rsidR="007B1995" w:rsidP="007B1995" w:rsidRDefault="007B1995" w14:paraId="207CCB31" w14:textId="036D7E5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</w:t>
            </w:r>
            <w:r w:rsidR="000D5410">
              <w:rPr>
                <w:b/>
                <w:sz w:val="21"/>
                <w:szCs w:val="21"/>
                <w:lang w:val="en-GB"/>
              </w:rPr>
              <w:t xml:space="preserve"> these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topic</w:t>
            </w:r>
            <w:r w:rsidR="000D5410">
              <w:rPr>
                <w:b/>
                <w:sz w:val="21"/>
                <w:szCs w:val="21"/>
                <w:lang w:val="en-GB"/>
              </w:rPr>
              <w:t>s</w:t>
            </w:r>
          </w:p>
          <w:p w:rsidR="00A81B90" w:rsidP="007B1995" w:rsidRDefault="00A81B90" w14:paraId="1A94687C" w14:textId="1093F3AA">
            <w:pPr>
              <w:rPr>
                <w:b/>
                <w:sz w:val="21"/>
                <w:szCs w:val="21"/>
                <w:lang w:val="en-GB"/>
              </w:rPr>
            </w:pPr>
          </w:p>
          <w:p w:rsidR="00A81B90" w:rsidP="00A81B90" w:rsidRDefault="000A0082" w14:paraId="02A85FBB" w14:textId="55A690AE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Most of the topics taught follow on from the year 7 </w:t>
            </w:r>
            <w:r w:rsidR="003A498E">
              <w:rPr>
                <w:sz w:val="21"/>
                <w:szCs w:val="21"/>
                <w:lang w:val="en-GB"/>
              </w:rPr>
              <w:t>curriculum as high</w:t>
            </w:r>
            <w:r w:rsidR="00AB5C6F">
              <w:rPr>
                <w:sz w:val="21"/>
                <w:szCs w:val="21"/>
                <w:lang w:val="en-GB"/>
              </w:rPr>
              <w:t xml:space="preserve">lighted above </w:t>
            </w:r>
          </w:p>
          <w:p w:rsidR="00A81B90" w:rsidP="00A81B90" w:rsidRDefault="00A81B90" w14:paraId="373D9045" w14:textId="568CB27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197B6489" w:rsidR="392F4316">
              <w:rPr>
                <w:sz w:val="21"/>
                <w:szCs w:val="21"/>
                <w:lang w:val="en-GB"/>
              </w:rPr>
              <w:t xml:space="preserve">There </w:t>
            </w:r>
            <w:r w:rsidRPr="197B6489" w:rsidR="4901EB97">
              <w:rPr>
                <w:sz w:val="21"/>
                <w:szCs w:val="21"/>
                <w:lang w:val="en-GB"/>
              </w:rPr>
              <w:t>are</w:t>
            </w:r>
            <w:r w:rsidRPr="197B6489" w:rsidR="392F4316">
              <w:rPr>
                <w:sz w:val="21"/>
                <w:szCs w:val="21"/>
                <w:lang w:val="en-GB"/>
              </w:rPr>
              <w:t xml:space="preserve"> new activities which build upon the striking and fielding, and invasion game </w:t>
            </w:r>
            <w:r w:rsidRPr="197B6489" w:rsidR="40C59223">
              <w:rPr>
                <w:sz w:val="21"/>
                <w:szCs w:val="21"/>
                <w:lang w:val="en-GB"/>
              </w:rPr>
              <w:t>schemes</w:t>
            </w:r>
            <w:r w:rsidRPr="197B6489" w:rsidR="392F4316">
              <w:rPr>
                <w:sz w:val="21"/>
                <w:szCs w:val="21"/>
                <w:lang w:val="en-GB"/>
              </w:rPr>
              <w:t xml:space="preserve"> of work with students being introduced </w:t>
            </w:r>
            <w:r w:rsidRPr="197B6489" w:rsidR="3968F27D">
              <w:rPr>
                <w:sz w:val="21"/>
                <w:szCs w:val="21"/>
                <w:lang w:val="en-GB"/>
              </w:rPr>
              <w:t>to,</w:t>
            </w:r>
            <w:r w:rsidRPr="197B6489" w:rsidR="392F4316">
              <w:rPr>
                <w:sz w:val="21"/>
                <w:szCs w:val="21"/>
                <w:lang w:val="en-GB"/>
              </w:rPr>
              <w:t xml:space="preserve"> handball, </w:t>
            </w:r>
            <w:r w:rsidRPr="197B6489" w:rsidR="3E4892CB">
              <w:rPr>
                <w:sz w:val="21"/>
                <w:szCs w:val="21"/>
                <w:lang w:val="en-GB"/>
              </w:rPr>
              <w:t>football, rugby, cricket, rounder</w:t>
            </w:r>
            <w:r w:rsidRPr="197B6489" w:rsidR="4901EB97">
              <w:rPr>
                <w:sz w:val="21"/>
                <w:szCs w:val="21"/>
                <w:lang w:val="en-GB"/>
              </w:rPr>
              <w:t>s. Student</w:t>
            </w:r>
            <w:r w:rsidRPr="197B6489" w:rsidR="763E2E4F">
              <w:rPr>
                <w:sz w:val="21"/>
                <w:szCs w:val="21"/>
                <w:lang w:val="en-GB"/>
              </w:rPr>
              <w:t>s</w:t>
            </w:r>
            <w:r w:rsidRPr="197B6489" w:rsidR="4901EB97">
              <w:rPr>
                <w:sz w:val="21"/>
                <w:szCs w:val="21"/>
                <w:lang w:val="en-GB"/>
              </w:rPr>
              <w:t xml:space="preserve"> bu</w:t>
            </w:r>
            <w:r w:rsidRPr="197B6489" w:rsidR="763E2E4F">
              <w:rPr>
                <w:sz w:val="21"/>
                <w:szCs w:val="21"/>
                <w:lang w:val="en-GB"/>
              </w:rPr>
              <w:t>ild upon their gymnastics work</w:t>
            </w:r>
            <w:r w:rsidRPr="197B6489" w:rsidR="4901EB97">
              <w:rPr>
                <w:sz w:val="21"/>
                <w:szCs w:val="21"/>
                <w:lang w:val="en-GB"/>
              </w:rPr>
              <w:t xml:space="preserve"> in Y7 with the introduction of sports acrobatics and are </w:t>
            </w:r>
            <w:r w:rsidRPr="197B6489" w:rsidR="763E2E4F">
              <w:rPr>
                <w:sz w:val="21"/>
                <w:szCs w:val="21"/>
                <w:lang w:val="en-GB"/>
              </w:rPr>
              <w:t xml:space="preserve">also </w:t>
            </w:r>
            <w:r w:rsidRPr="197B6489" w:rsidR="4901EB97">
              <w:rPr>
                <w:sz w:val="21"/>
                <w:szCs w:val="21"/>
                <w:lang w:val="en-GB"/>
              </w:rPr>
              <w:t xml:space="preserve">introduced to a new unit surrounding health related </w:t>
            </w:r>
            <w:r w:rsidRPr="197B6489" w:rsidR="3E4892CB">
              <w:rPr>
                <w:sz w:val="21"/>
                <w:szCs w:val="21"/>
                <w:lang w:val="en-GB"/>
              </w:rPr>
              <w:t>fitness.</w:t>
            </w:r>
          </w:p>
          <w:p w:rsidR="44E2109E" w:rsidP="059714BA" w:rsidRDefault="44E2109E" w14:paraId="7A082124" w14:textId="7266C98B">
            <w:pPr>
              <w:pStyle w:val="ListParagraph"/>
              <w:numPr>
                <w:ilvl w:val="0"/>
                <w:numId w:val="22"/>
              </w:numPr>
              <w:rPr>
                <w:rFonts w:eastAsia="" w:eastAsiaTheme="minorEastAsia"/>
                <w:color w:val="000000" w:themeColor="text1"/>
                <w:sz w:val="21"/>
                <w:szCs w:val="21"/>
                <w:lang w:val="en-GB"/>
              </w:rPr>
            </w:pPr>
            <w:r w:rsidRPr="059714BA" w:rsidR="44E2109E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Pathway</w:t>
            </w:r>
            <w:r w:rsidRPr="059714BA" w:rsidR="6C470107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 xml:space="preserve"> 1/2</w:t>
            </w:r>
            <w:r w:rsidRPr="059714BA" w:rsidR="44E2109E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 xml:space="preserve"> students will focus on executing their skills during modified games.</w:t>
            </w:r>
          </w:p>
          <w:p w:rsidR="44E2109E" w:rsidP="059714BA" w:rsidRDefault="44E2109E" w14:paraId="456039A9" w14:textId="6684678C">
            <w:pPr>
              <w:pStyle w:val="ListParagraph"/>
              <w:numPr>
                <w:ilvl w:val="0"/>
                <w:numId w:val="22"/>
              </w:numPr>
              <w:rPr>
                <w:rFonts w:eastAsia="" w:eastAsiaTheme="minorEastAsia"/>
                <w:color w:val="000000" w:themeColor="text1"/>
                <w:sz w:val="20"/>
                <w:szCs w:val="20"/>
              </w:rPr>
            </w:pPr>
            <w:r w:rsidRPr="059714BA" w:rsidR="2551B4CF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P</w:t>
            </w:r>
            <w:r w:rsidRPr="059714BA" w:rsidR="2551B4C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athway</w:t>
            </w:r>
            <w:r w:rsidRPr="059714BA" w:rsidR="06E09AC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 xml:space="preserve"> 2/3</w:t>
            </w:r>
            <w:r w:rsidRPr="059714BA" w:rsidR="2551B4C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 xml:space="preserve"> students will focus on executing their skills during</w:t>
            </w:r>
            <w:r w:rsidRPr="059714BA" w:rsidR="2551B4CF">
              <w:rPr>
                <w:sz w:val="20"/>
                <w:szCs w:val="20"/>
                <w:lang w:val="en-GB"/>
              </w:rPr>
              <w:t xml:space="preserve"> </w:t>
            </w:r>
            <w:r w:rsidRPr="059714BA" w:rsidR="59FB2B4E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small, modified</w:t>
            </w:r>
            <w:r w:rsidRPr="059714BA" w:rsidR="2551B4C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 xml:space="preserve"> games.</w:t>
            </w:r>
          </w:p>
          <w:p w:rsidR="0DA35496" w:rsidP="059714BA" w:rsidRDefault="0DA35496" w14:paraId="244F50C9" w14:textId="4B0284C8">
            <w:pPr>
              <w:pStyle w:val="ListParagraph"/>
              <w:numPr>
                <w:ilvl w:val="0"/>
                <w:numId w:val="22"/>
              </w:numPr>
              <w:rPr>
                <w:rFonts w:eastAsia="" w:eastAsiaTheme="minorEastAsia"/>
                <w:sz w:val="20"/>
                <w:szCs w:val="20"/>
                <w:lang w:val="en-GB"/>
              </w:rPr>
            </w:pPr>
            <w:r w:rsidRPr="059714BA" w:rsidR="0DA35496">
              <w:rPr>
                <w:sz w:val="20"/>
                <w:szCs w:val="20"/>
                <w:lang w:val="en-GB"/>
              </w:rPr>
              <w:t>In this year, students will revisit some of the skills developed in Y7 and will start to apply them in mor</w:t>
            </w:r>
            <w:r w:rsidRPr="059714BA" w:rsidR="310E47F8">
              <w:rPr>
                <w:sz w:val="20"/>
                <w:szCs w:val="20"/>
                <w:lang w:val="en-GB"/>
              </w:rPr>
              <w:t xml:space="preserve">e demanding situations. </w:t>
            </w:r>
          </w:p>
          <w:p w:rsidR="250C5E2A" w:rsidP="250C5E2A" w:rsidRDefault="250C5E2A" w14:paraId="65B3E944" w14:textId="0D8891A4">
            <w:pPr>
              <w:rPr>
                <w:sz w:val="21"/>
                <w:szCs w:val="21"/>
                <w:lang w:val="en-GB"/>
              </w:rPr>
            </w:pPr>
          </w:p>
          <w:p w:rsidR="000A0082" w:rsidP="00A81B90" w:rsidRDefault="00F373E3" w14:paraId="7622C6B7" w14:textId="00992C2E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197B6489" w:rsidR="18357D15">
              <w:rPr>
                <w:b w:val="1"/>
                <w:bCs w:val="1"/>
                <w:sz w:val="21"/>
                <w:szCs w:val="21"/>
                <w:lang w:val="en-GB"/>
              </w:rPr>
              <w:t xml:space="preserve">Handball: </w:t>
            </w:r>
            <w:r w:rsidRPr="197B6489" w:rsidR="763E2E4F">
              <w:rPr>
                <w:sz w:val="21"/>
                <w:szCs w:val="21"/>
                <w:lang w:val="en-GB"/>
              </w:rPr>
              <w:t>S</w:t>
            </w:r>
            <w:r w:rsidRPr="197B6489" w:rsidR="3E4892CB">
              <w:rPr>
                <w:sz w:val="21"/>
                <w:szCs w:val="21"/>
                <w:lang w:val="en-GB"/>
              </w:rPr>
              <w:t>tudents at GCSE will be assessed in handball therefore all students complete a unit in this area so that they have an excellent understanding of the fundamental skills in Y10</w:t>
            </w:r>
            <w:r w:rsidRPr="197B6489" w:rsidR="32A4EFA6">
              <w:rPr>
                <w:sz w:val="21"/>
                <w:szCs w:val="21"/>
                <w:lang w:val="en-GB"/>
              </w:rPr>
              <w:t xml:space="preserve"> which is essential if students study GCSE PE.</w:t>
            </w:r>
          </w:p>
          <w:p w:rsidR="000A0082" w:rsidP="00A81B90" w:rsidRDefault="000A0082" w14:paraId="0B03E739" w14:textId="44B4660D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197B6489" w:rsidR="3E4892CB">
              <w:rPr>
                <w:b w:val="1"/>
                <w:bCs w:val="1"/>
                <w:sz w:val="21"/>
                <w:szCs w:val="21"/>
                <w:lang w:val="en-GB"/>
              </w:rPr>
              <w:t>Sports acrobatics</w:t>
            </w:r>
            <w:r w:rsidRPr="197B6489" w:rsidR="18357D15">
              <w:rPr>
                <w:sz w:val="21"/>
                <w:szCs w:val="21"/>
                <w:lang w:val="en-GB"/>
              </w:rPr>
              <w:t>: I</w:t>
            </w:r>
            <w:r w:rsidRPr="197B6489" w:rsidR="3E4892CB">
              <w:rPr>
                <w:sz w:val="21"/>
                <w:szCs w:val="21"/>
                <w:lang w:val="en-GB"/>
              </w:rPr>
              <w:t xml:space="preserve">ntroduced to ensure students still take part in a </w:t>
            </w:r>
            <w:r w:rsidRPr="197B6489" w:rsidR="0B62429F">
              <w:rPr>
                <w:sz w:val="21"/>
                <w:szCs w:val="21"/>
                <w:lang w:val="en-GB"/>
              </w:rPr>
              <w:t>gymnastics activity</w:t>
            </w:r>
            <w:r w:rsidRPr="197B6489" w:rsidR="3E4892CB">
              <w:rPr>
                <w:sz w:val="21"/>
                <w:szCs w:val="21"/>
                <w:lang w:val="en-GB"/>
              </w:rPr>
              <w:t>. However, the focus on this SOW is the development of floor routines involving 4, 5, and 6 people as part of</w:t>
            </w:r>
            <w:r w:rsidRPr="197B6489" w:rsidR="40C59223">
              <w:rPr>
                <w:sz w:val="21"/>
                <w:szCs w:val="21"/>
                <w:lang w:val="en-GB"/>
              </w:rPr>
              <w:t xml:space="preserve"> a group </w:t>
            </w:r>
            <w:r w:rsidRPr="197B6489" w:rsidR="3E4892CB">
              <w:rPr>
                <w:sz w:val="21"/>
                <w:szCs w:val="21"/>
                <w:lang w:val="en-GB"/>
              </w:rPr>
              <w:t xml:space="preserve">routine. </w:t>
            </w:r>
            <w:r w:rsidRPr="197B6489" w:rsidR="3E4892CB">
              <w:rPr>
                <w:sz w:val="21"/>
                <w:szCs w:val="21"/>
                <w:lang w:val="en-GB"/>
              </w:rPr>
              <w:t>A very challenging</w:t>
            </w:r>
            <w:r w:rsidRPr="197B6489" w:rsidR="3E4892CB">
              <w:rPr>
                <w:sz w:val="21"/>
                <w:szCs w:val="21"/>
                <w:lang w:val="en-GB"/>
              </w:rPr>
              <w:t xml:space="preserve"> activity which requires the students to work in team</w:t>
            </w:r>
            <w:r w:rsidRPr="197B6489" w:rsidR="40C59223">
              <w:rPr>
                <w:sz w:val="21"/>
                <w:szCs w:val="21"/>
                <w:lang w:val="en-GB"/>
              </w:rPr>
              <w:t>s</w:t>
            </w:r>
            <w:r w:rsidRPr="197B6489" w:rsidR="3E4892CB">
              <w:rPr>
                <w:sz w:val="21"/>
                <w:szCs w:val="21"/>
                <w:lang w:val="en-GB"/>
              </w:rPr>
              <w:t xml:space="preserve"> co</w:t>
            </w:r>
            <w:r w:rsidRPr="197B6489" w:rsidR="40C59223">
              <w:rPr>
                <w:sz w:val="21"/>
                <w:szCs w:val="21"/>
                <w:lang w:val="en-GB"/>
              </w:rPr>
              <w:t>llaboratively and independently.</w:t>
            </w:r>
          </w:p>
          <w:p w:rsidRPr="00935EBE" w:rsidR="00FD6D39" w:rsidP="059714BA" w:rsidRDefault="00651277" w14:paraId="53EF196B" w14:textId="056F9126">
            <w:pPr>
              <w:pStyle w:val="ListParagraph"/>
              <w:numPr>
                <w:ilvl w:val="0"/>
                <w:numId w:val="22"/>
              </w:numPr>
              <w:rPr>
                <w:b w:val="1"/>
                <w:bCs w:val="1"/>
                <w:sz w:val="21"/>
                <w:szCs w:val="21"/>
                <w:lang w:val="en-GB"/>
              </w:rPr>
            </w:pPr>
            <w:r w:rsidRPr="059714BA" w:rsidR="00651277">
              <w:rPr>
                <w:b w:val="1"/>
                <w:bCs w:val="1"/>
                <w:sz w:val="21"/>
                <w:szCs w:val="21"/>
                <w:lang w:val="en-GB"/>
              </w:rPr>
              <w:t>Girl</w:t>
            </w:r>
            <w:r w:rsidRPr="059714BA" w:rsidR="00FD6D39">
              <w:rPr>
                <w:b w:val="1"/>
                <w:bCs w:val="1"/>
                <w:sz w:val="21"/>
                <w:szCs w:val="21"/>
                <w:lang w:val="en-GB"/>
              </w:rPr>
              <w:t>s</w:t>
            </w:r>
            <w:r w:rsidRPr="059714BA" w:rsidR="00651277">
              <w:rPr>
                <w:b w:val="1"/>
                <w:bCs w:val="1"/>
                <w:sz w:val="21"/>
                <w:szCs w:val="21"/>
                <w:lang w:val="en-GB"/>
              </w:rPr>
              <w:t>’</w:t>
            </w:r>
            <w:r w:rsidRPr="059714BA" w:rsidR="00FD6D39">
              <w:rPr>
                <w:b w:val="1"/>
                <w:bCs w:val="1"/>
                <w:sz w:val="21"/>
                <w:szCs w:val="21"/>
                <w:lang w:val="en-GB"/>
              </w:rPr>
              <w:t xml:space="preserve"> football</w:t>
            </w:r>
            <w:r w:rsidRPr="059714BA" w:rsidR="001B0E78">
              <w:rPr>
                <w:b w:val="1"/>
                <w:bCs w:val="1"/>
                <w:sz w:val="21"/>
                <w:szCs w:val="21"/>
                <w:lang w:val="en-GB"/>
              </w:rPr>
              <w:t xml:space="preserve">: </w:t>
            </w:r>
            <w:r w:rsidRPr="059714BA" w:rsidR="003A498E">
              <w:rPr>
                <w:sz w:val="21"/>
                <w:szCs w:val="21"/>
                <w:lang w:val="en-GB"/>
              </w:rPr>
              <w:t>Introduction to foot</w:t>
            </w:r>
            <w:r w:rsidRPr="059714BA" w:rsidR="003A498E">
              <w:rPr>
                <w:sz w:val="21"/>
                <w:szCs w:val="21"/>
                <w:lang w:val="en-GB"/>
              </w:rPr>
              <w:t>b</w:t>
            </w:r>
            <w:r w:rsidRPr="059714BA" w:rsidR="003A498E">
              <w:rPr>
                <w:sz w:val="21"/>
                <w:szCs w:val="21"/>
                <w:lang w:val="en-GB"/>
              </w:rPr>
              <w:t xml:space="preserve">all for girls </w:t>
            </w:r>
            <w:r w:rsidRPr="059714BA" w:rsidR="16032156">
              <w:rPr>
                <w:sz w:val="21"/>
                <w:szCs w:val="21"/>
                <w:lang w:val="en-GB"/>
              </w:rPr>
              <w:t>and</w:t>
            </w:r>
            <w:r w:rsidRPr="059714BA" w:rsidR="003A498E">
              <w:rPr>
                <w:sz w:val="21"/>
                <w:szCs w:val="21"/>
                <w:lang w:val="en-GB"/>
              </w:rPr>
              <w:t xml:space="preserve"> aimed at increasing numbers of girls taking part in the sport as part of the U13 and U16 St Mary’s teams.</w:t>
            </w:r>
          </w:p>
          <w:p w:rsidR="00FD6D39" w:rsidP="00A81B90" w:rsidRDefault="00651277" w14:paraId="671F9589" w14:textId="2DD72AE4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Girl</w:t>
            </w:r>
            <w:r w:rsidRPr="003A498E" w:rsidR="003A498E">
              <w:rPr>
                <w:b/>
                <w:sz w:val="21"/>
                <w:szCs w:val="21"/>
                <w:lang w:val="en-GB"/>
              </w:rPr>
              <w:t>s</w:t>
            </w:r>
            <w:r>
              <w:rPr>
                <w:b/>
                <w:sz w:val="21"/>
                <w:szCs w:val="21"/>
                <w:lang w:val="en-GB"/>
              </w:rPr>
              <w:t>’</w:t>
            </w:r>
            <w:r w:rsidRPr="003A498E" w:rsidR="003A498E">
              <w:rPr>
                <w:b/>
                <w:sz w:val="21"/>
                <w:szCs w:val="21"/>
                <w:lang w:val="en-GB"/>
              </w:rPr>
              <w:t xml:space="preserve"> rugby:</w:t>
            </w:r>
            <w:r w:rsidR="003A498E">
              <w:rPr>
                <w:sz w:val="21"/>
                <w:szCs w:val="21"/>
                <w:lang w:val="en-GB"/>
              </w:rPr>
              <w:t xml:space="preserve"> Part of the RFU ‘All Schools’ Programme with the view to increasing girls’ participation in rugby.</w:t>
            </w:r>
          </w:p>
          <w:p w:rsidR="00F373E3" w:rsidP="00A81B90" w:rsidRDefault="00F373E3" w14:paraId="0C2E6D26" w14:textId="01A72DDB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59714BA" w:rsidR="18357D15">
              <w:rPr>
                <w:b w:val="1"/>
                <w:bCs w:val="1"/>
                <w:sz w:val="21"/>
                <w:szCs w:val="21"/>
                <w:lang w:val="en-GB"/>
              </w:rPr>
              <w:t>Boys</w:t>
            </w:r>
            <w:r w:rsidRPr="059714BA" w:rsidR="53D6AF2F">
              <w:rPr>
                <w:b w:val="1"/>
                <w:bCs w:val="1"/>
                <w:sz w:val="21"/>
                <w:szCs w:val="21"/>
                <w:lang w:val="en-GB"/>
              </w:rPr>
              <w:t>’</w:t>
            </w:r>
            <w:r w:rsidRPr="059714BA" w:rsidR="18357D15">
              <w:rPr>
                <w:b w:val="1"/>
                <w:bCs w:val="1"/>
                <w:sz w:val="21"/>
                <w:szCs w:val="21"/>
                <w:lang w:val="en-GB"/>
              </w:rPr>
              <w:t xml:space="preserve"> netball:</w:t>
            </w:r>
            <w:r w:rsidRPr="059714BA" w:rsidR="18357D15">
              <w:rPr>
                <w:sz w:val="21"/>
                <w:szCs w:val="21"/>
                <w:lang w:val="en-GB"/>
              </w:rPr>
              <w:t xml:space="preserve"> Students at GCSE will study the netball and the introduction to netball lower down the school is aimed at reducing the performance gap between boys and girls with </w:t>
            </w:r>
            <w:r w:rsidRPr="059714BA" w:rsidR="239CB31B">
              <w:rPr>
                <w:sz w:val="21"/>
                <w:szCs w:val="21"/>
                <w:lang w:val="en-GB"/>
              </w:rPr>
              <w:t>reference</w:t>
            </w:r>
            <w:r w:rsidRPr="059714BA" w:rsidR="18357D15">
              <w:rPr>
                <w:sz w:val="21"/>
                <w:szCs w:val="21"/>
                <w:lang w:val="en-GB"/>
              </w:rPr>
              <w:t xml:space="preserve"> to the </w:t>
            </w:r>
            <w:r w:rsidRPr="059714BA" w:rsidR="763E2E4F">
              <w:rPr>
                <w:sz w:val="21"/>
                <w:szCs w:val="21"/>
                <w:lang w:val="en-GB"/>
              </w:rPr>
              <w:t>strategic elements of the game when they get to Y10</w:t>
            </w:r>
            <w:r w:rsidRPr="059714BA" w:rsidR="559435C4">
              <w:rPr>
                <w:sz w:val="21"/>
                <w:szCs w:val="21"/>
                <w:lang w:val="en-GB"/>
              </w:rPr>
              <w:t xml:space="preserve"> </w:t>
            </w:r>
            <w:r w:rsidRPr="059714BA" w:rsidR="559435C4">
              <w:rPr>
                <w:sz w:val="21"/>
                <w:szCs w:val="21"/>
                <w:lang w:val="en-GB"/>
              </w:rPr>
              <w:t>whereby</w:t>
            </w:r>
            <w:r w:rsidRPr="059714BA" w:rsidR="559435C4">
              <w:rPr>
                <w:sz w:val="21"/>
                <w:szCs w:val="21"/>
                <w:lang w:val="en-GB"/>
              </w:rPr>
              <w:t xml:space="preserve"> they may decide to study GCSE PE. </w:t>
            </w:r>
          </w:p>
          <w:p w:rsidR="00A81B90" w:rsidP="00A81B90" w:rsidRDefault="003A498E" w14:paraId="4FD480C1" w14:textId="35065FA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197B6489" w:rsidR="40C59223">
              <w:rPr>
                <w:b w:val="1"/>
                <w:bCs w:val="1"/>
                <w:sz w:val="21"/>
                <w:szCs w:val="21"/>
                <w:lang w:val="en-GB"/>
              </w:rPr>
              <w:t>Health Related Fitness:</w:t>
            </w:r>
            <w:r w:rsidRPr="197B6489" w:rsidR="40C59223">
              <w:rPr>
                <w:sz w:val="21"/>
                <w:szCs w:val="21"/>
                <w:lang w:val="en-GB"/>
              </w:rPr>
              <w:t xml:space="preserve"> </w:t>
            </w:r>
            <w:r w:rsidRPr="197B6489" w:rsidR="178A86E4">
              <w:rPr>
                <w:sz w:val="21"/>
                <w:szCs w:val="21"/>
                <w:lang w:val="en-GB"/>
              </w:rPr>
              <w:t>This scheme</w:t>
            </w:r>
            <w:r w:rsidRPr="197B6489" w:rsidR="392F4316">
              <w:rPr>
                <w:sz w:val="21"/>
                <w:szCs w:val="21"/>
                <w:lang w:val="en-GB"/>
              </w:rPr>
              <w:t xml:space="preserve"> is aimed at developing students under</w:t>
            </w:r>
            <w:r w:rsidRPr="197B6489" w:rsidR="40C59223">
              <w:rPr>
                <w:sz w:val="21"/>
                <w:szCs w:val="21"/>
                <w:lang w:val="en-GB"/>
              </w:rPr>
              <w:t xml:space="preserve">standing </w:t>
            </w:r>
            <w:r w:rsidRPr="197B6489" w:rsidR="178A86E4">
              <w:rPr>
                <w:sz w:val="21"/>
                <w:szCs w:val="21"/>
                <w:lang w:val="en-GB"/>
              </w:rPr>
              <w:t xml:space="preserve">of the importance of exercise. Students look at various methods used to </w:t>
            </w:r>
            <w:r w:rsidRPr="197B6489" w:rsidR="178A86E4">
              <w:rPr>
                <w:sz w:val="21"/>
                <w:szCs w:val="21"/>
                <w:lang w:val="en-GB"/>
              </w:rPr>
              <w:t>maintain</w:t>
            </w:r>
            <w:r w:rsidRPr="197B6489" w:rsidR="178A86E4">
              <w:rPr>
                <w:sz w:val="21"/>
                <w:szCs w:val="21"/>
                <w:lang w:val="en-GB"/>
              </w:rPr>
              <w:t xml:space="preserve"> and </w:t>
            </w:r>
            <w:r w:rsidRPr="197B6489" w:rsidR="4F615DD3">
              <w:rPr>
                <w:sz w:val="21"/>
                <w:szCs w:val="21"/>
                <w:lang w:val="en-GB"/>
              </w:rPr>
              <w:t>improve</w:t>
            </w:r>
            <w:r w:rsidRPr="197B6489" w:rsidR="178A86E4">
              <w:rPr>
                <w:sz w:val="21"/>
                <w:szCs w:val="21"/>
                <w:lang w:val="en-GB"/>
              </w:rPr>
              <w:t xml:space="preserve"> their levels of fitness </w:t>
            </w:r>
            <w:r w:rsidRPr="197B6489" w:rsidR="4F615DD3">
              <w:rPr>
                <w:sz w:val="21"/>
                <w:szCs w:val="21"/>
                <w:lang w:val="en-GB"/>
              </w:rPr>
              <w:t>through</w:t>
            </w:r>
            <w:r w:rsidRPr="197B6489" w:rsidR="178A86E4">
              <w:rPr>
                <w:sz w:val="21"/>
                <w:szCs w:val="21"/>
                <w:lang w:val="en-GB"/>
              </w:rPr>
              <w:t xml:space="preserve"> a range of activities.</w:t>
            </w:r>
          </w:p>
          <w:p w:rsidR="004F3C65" w:rsidP="007B1995" w:rsidRDefault="004F3C65" w14:paraId="77A6FF21" w14:textId="77777777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:rsidR="004F3C65" w:rsidP="004F3C65" w:rsidRDefault="007B1995" w14:paraId="40BA51EB" w14:textId="794D693E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Pr="00A81B90" w:rsidR="00D808FA" w:rsidP="004F3C65" w:rsidRDefault="00D808FA" w14:paraId="29CB76D8" w14:textId="77777777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:rsidR="005B26B8" w:rsidP="197B6489" w:rsidRDefault="00752ABA" w14:paraId="4FA88EC2" w14:textId="1EFA023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="" w:eastAsiaTheme="minorEastAsia"/>
                <w:color w:val="000000" w:themeColor="text1"/>
                <w:sz w:val="21"/>
                <w:szCs w:val="21"/>
                <w:lang w:val="en-GB"/>
              </w:rPr>
            </w:pPr>
            <w:r w:rsidRPr="059714BA" w:rsidR="26E02722">
              <w:rPr>
                <w:sz w:val="21"/>
                <w:szCs w:val="21"/>
                <w:lang w:val="en-GB"/>
              </w:rPr>
              <w:t>Student's</w:t>
            </w:r>
            <w:r w:rsidRPr="059714BA" w:rsidR="42817F05">
              <w:rPr>
                <w:sz w:val="21"/>
                <w:szCs w:val="21"/>
                <w:lang w:val="en-GB"/>
              </w:rPr>
              <w:t xml:space="preserve"> complete lessons on a c</w:t>
            </w:r>
            <w:r w:rsidRPr="059714BA" w:rsidR="246777AA">
              <w:rPr>
                <w:sz w:val="21"/>
                <w:szCs w:val="21"/>
                <w:lang w:val="en-GB"/>
              </w:rPr>
              <w:t>a</w:t>
            </w:r>
            <w:r w:rsidRPr="059714BA" w:rsidR="06DF5D94">
              <w:rPr>
                <w:sz w:val="21"/>
                <w:szCs w:val="21"/>
                <w:lang w:val="en-GB"/>
              </w:rPr>
              <w:t xml:space="preserve">rousel based upon rooming, class sizes and </w:t>
            </w:r>
            <w:r w:rsidRPr="059714BA" w:rsidR="42817F05">
              <w:rPr>
                <w:sz w:val="21"/>
                <w:szCs w:val="21"/>
                <w:lang w:val="en-GB"/>
              </w:rPr>
              <w:t>faci</w:t>
            </w:r>
            <w:r w:rsidRPr="059714BA" w:rsidR="22FB2701">
              <w:rPr>
                <w:sz w:val="21"/>
                <w:szCs w:val="21"/>
                <w:lang w:val="en-GB"/>
              </w:rPr>
              <w:t>li</w:t>
            </w:r>
            <w:r w:rsidRPr="059714BA" w:rsidR="06DF5D94">
              <w:rPr>
                <w:sz w:val="21"/>
                <w:szCs w:val="21"/>
                <w:lang w:val="en-GB"/>
              </w:rPr>
              <w:t>ties available in the school</w:t>
            </w:r>
            <w:r w:rsidRPr="059714BA" w:rsidR="22FB2701">
              <w:rPr>
                <w:sz w:val="21"/>
                <w:szCs w:val="21"/>
                <w:lang w:val="en-GB"/>
              </w:rPr>
              <w:t>, this will tend to</w:t>
            </w:r>
            <w:r w:rsidRPr="059714BA" w:rsidR="209F64D5">
              <w:rPr>
                <w:sz w:val="21"/>
                <w:szCs w:val="21"/>
                <w:lang w:val="en-GB"/>
              </w:rPr>
              <w:t xml:space="preserve"> dictate the timing of lessons and is the </w:t>
            </w:r>
            <w:r w:rsidRPr="059714BA" w:rsidR="295B501B">
              <w:rPr>
                <w:sz w:val="21"/>
                <w:szCs w:val="21"/>
                <w:lang w:val="en-GB"/>
              </w:rPr>
              <w:t xml:space="preserve">rationale for a carousel with 7 out of 8 topics assigned the same amount of curriculum time </w:t>
            </w:r>
            <w:r w:rsidRPr="059714BA" w:rsidR="295B501B">
              <w:rPr>
                <w:sz w:val="21"/>
                <w:szCs w:val="21"/>
                <w:lang w:val="en-GB"/>
              </w:rPr>
              <w:t>with the exception of</w:t>
            </w:r>
            <w:r w:rsidRPr="059714BA" w:rsidR="295B501B">
              <w:rPr>
                <w:sz w:val="21"/>
                <w:szCs w:val="21"/>
                <w:lang w:val="en-GB"/>
              </w:rPr>
              <w:t xml:space="preserve"> athletics.</w:t>
            </w:r>
            <w:r w:rsidRPr="059714BA" w:rsidR="450CA407">
              <w:rPr>
                <w:sz w:val="21"/>
                <w:szCs w:val="21"/>
                <w:lang w:val="en-GB"/>
              </w:rPr>
              <w:t xml:space="preserve"> </w:t>
            </w:r>
            <w:r w:rsidRPr="059714BA" w:rsidR="450CA407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Generally, lessons</w:t>
            </w:r>
            <w:r w:rsidRPr="059714BA" w:rsidR="450CA407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 xml:space="preserve"> are planned around the seasons, the girls </w:t>
            </w:r>
            <w:r w:rsidRPr="059714BA" w:rsidR="450CA407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in particular are</w:t>
            </w:r>
            <w:r w:rsidRPr="059714BA" w:rsidR="450CA407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GB"/>
              </w:rPr>
              <w:t xml:space="preserve"> timetabled for indoor activities during the winter months where possible.</w:t>
            </w:r>
          </w:p>
          <w:p w:rsidRPr="005B26B8" w:rsidR="005B26B8" w:rsidP="009F65AD" w:rsidRDefault="005B26B8" w14:paraId="0E334B91" w14:textId="35A9D6F7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  <w:p w:rsidRPr="004F3C65" w:rsidR="00D57FF3" w:rsidP="004F3C65" w:rsidRDefault="00D57FF3" w14:paraId="27C56A2D" w14:textId="451AEAAD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AA005C" w:rsidTr="059714BA" w14:paraId="6BD43A62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8315F1" w:rsidTr="059714BA" w14:paraId="70E88F15" w14:textId="77777777">
        <w:tc>
          <w:tcPr>
            <w:tcW w:w="10632" w:type="dxa"/>
            <w:tcMar/>
          </w:tcPr>
          <w:p w:rsidR="00717220" w:rsidP="004F3C65" w:rsidRDefault="00717220" w14:paraId="0B816BE9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5D5244" w:rsidR="00700841" w:rsidP="00700841" w:rsidRDefault="00700841" w14:paraId="72A7D7CD" w14:textId="41ED488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 w:rsidRPr="005D5244">
              <w:rPr>
                <w:sz w:val="21"/>
                <w:szCs w:val="21"/>
                <w:lang w:val="en-GB"/>
              </w:rPr>
              <w:t xml:space="preserve">Students will know </w:t>
            </w:r>
            <w:r w:rsidR="001E726D">
              <w:rPr>
                <w:sz w:val="21"/>
                <w:szCs w:val="21"/>
                <w:lang w:val="en-GB"/>
              </w:rPr>
              <w:t xml:space="preserve">and be able to perform </w:t>
            </w:r>
            <w:r w:rsidRPr="005D5244">
              <w:rPr>
                <w:sz w:val="21"/>
                <w:szCs w:val="21"/>
                <w:lang w:val="en-GB"/>
              </w:rPr>
              <w:t xml:space="preserve">the </w:t>
            </w:r>
            <w:r w:rsidR="00C975F5">
              <w:rPr>
                <w:sz w:val="21"/>
                <w:szCs w:val="21"/>
                <w:lang w:val="en-GB"/>
              </w:rPr>
              <w:t>b</w:t>
            </w:r>
            <w:r w:rsidR="00F2352C">
              <w:rPr>
                <w:sz w:val="21"/>
                <w:szCs w:val="21"/>
                <w:lang w:val="en-GB"/>
              </w:rPr>
              <w:t>asic skills in</w:t>
            </w:r>
            <w:r w:rsidRPr="005D5244">
              <w:rPr>
                <w:sz w:val="21"/>
                <w:szCs w:val="21"/>
                <w:lang w:val="en-GB"/>
              </w:rPr>
              <w:t xml:space="preserve"> games activities.</w:t>
            </w:r>
          </w:p>
          <w:p w:rsidR="00700841" w:rsidP="00700841" w:rsidRDefault="005D5244" w14:paraId="1971B614" w14:textId="1A1F9820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 w:rsidRPr="005D5244">
              <w:rPr>
                <w:sz w:val="21"/>
                <w:szCs w:val="21"/>
                <w:lang w:val="en-GB"/>
              </w:rPr>
              <w:t xml:space="preserve">Students </w:t>
            </w:r>
            <w:r w:rsidRPr="005D5244" w:rsidR="00700841">
              <w:rPr>
                <w:sz w:val="21"/>
                <w:szCs w:val="21"/>
                <w:lang w:val="en-GB"/>
              </w:rPr>
              <w:t>will</w:t>
            </w:r>
            <w:r w:rsidRPr="005D5244">
              <w:rPr>
                <w:sz w:val="21"/>
                <w:szCs w:val="21"/>
                <w:lang w:val="en-GB"/>
              </w:rPr>
              <w:t xml:space="preserve"> know how to choreograph</w:t>
            </w:r>
            <w:r w:rsidRPr="005D5244" w:rsidR="00700841">
              <w:rPr>
                <w:sz w:val="21"/>
                <w:szCs w:val="21"/>
                <w:lang w:val="en-GB"/>
              </w:rPr>
              <w:t xml:space="preserve"> </w:t>
            </w:r>
            <w:r w:rsidR="001E726D">
              <w:rPr>
                <w:sz w:val="21"/>
                <w:szCs w:val="21"/>
                <w:lang w:val="en-GB"/>
              </w:rPr>
              <w:t xml:space="preserve">and execute </w:t>
            </w:r>
            <w:r w:rsidR="00C975F5">
              <w:rPr>
                <w:sz w:val="21"/>
                <w:szCs w:val="21"/>
                <w:lang w:val="en-GB"/>
              </w:rPr>
              <w:t>more complex routines</w:t>
            </w:r>
            <w:r w:rsidRPr="005D5244" w:rsidR="00700841">
              <w:rPr>
                <w:sz w:val="21"/>
                <w:szCs w:val="21"/>
                <w:lang w:val="en-GB"/>
              </w:rPr>
              <w:t xml:space="preserve"> to music.</w:t>
            </w:r>
          </w:p>
          <w:p w:rsidR="005D5244" w:rsidP="00700841" w:rsidRDefault="005D5244" w14:paraId="1231349F" w14:textId="3EBF81E7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 w:rsidRPr="197B6489" w:rsidR="040686BA">
              <w:rPr>
                <w:sz w:val="21"/>
                <w:szCs w:val="21"/>
                <w:lang w:val="en-GB"/>
              </w:rPr>
              <w:t xml:space="preserve">Students </w:t>
            </w:r>
            <w:r w:rsidRPr="197B6489" w:rsidR="4F615DD3">
              <w:rPr>
                <w:sz w:val="21"/>
                <w:szCs w:val="21"/>
                <w:lang w:val="en-GB"/>
              </w:rPr>
              <w:t>will have gaps in their knowledge with rega</w:t>
            </w:r>
            <w:r w:rsidRPr="197B6489" w:rsidR="7B70CF28">
              <w:rPr>
                <w:sz w:val="21"/>
                <w:szCs w:val="21"/>
                <w:lang w:val="en-GB"/>
              </w:rPr>
              <w:t xml:space="preserve">rds </w:t>
            </w:r>
            <w:r w:rsidRPr="197B6489" w:rsidR="7AF59353">
              <w:rPr>
                <w:sz w:val="21"/>
                <w:szCs w:val="21"/>
                <w:lang w:val="en-GB"/>
              </w:rPr>
              <w:t>to,</w:t>
            </w:r>
            <w:r w:rsidRPr="197B6489" w:rsidR="7B70CF28">
              <w:rPr>
                <w:sz w:val="21"/>
                <w:szCs w:val="21"/>
                <w:lang w:val="en-GB"/>
              </w:rPr>
              <w:t xml:space="preserve"> </w:t>
            </w:r>
            <w:r w:rsidRPr="197B6489" w:rsidR="05EE29C4">
              <w:rPr>
                <w:sz w:val="21"/>
                <w:szCs w:val="21"/>
                <w:lang w:val="en-GB"/>
              </w:rPr>
              <w:t>girls’</w:t>
            </w:r>
            <w:r w:rsidRPr="197B6489" w:rsidR="4F615DD3">
              <w:rPr>
                <w:sz w:val="21"/>
                <w:szCs w:val="21"/>
                <w:lang w:val="en-GB"/>
              </w:rPr>
              <w:t xml:space="preserve"> rugby</w:t>
            </w:r>
            <w:r w:rsidRPr="197B6489" w:rsidR="05EE29C4">
              <w:rPr>
                <w:sz w:val="21"/>
                <w:szCs w:val="21"/>
                <w:lang w:val="en-GB"/>
              </w:rPr>
              <w:t xml:space="preserve"> and football</w:t>
            </w:r>
            <w:r w:rsidRPr="197B6489" w:rsidR="4F615DD3">
              <w:rPr>
                <w:sz w:val="21"/>
                <w:szCs w:val="21"/>
                <w:lang w:val="en-GB"/>
              </w:rPr>
              <w:t xml:space="preserve">, </w:t>
            </w:r>
            <w:r w:rsidRPr="197B6489" w:rsidR="05EE29C4">
              <w:rPr>
                <w:sz w:val="21"/>
                <w:szCs w:val="21"/>
                <w:lang w:val="en-GB"/>
              </w:rPr>
              <w:t>boys’</w:t>
            </w:r>
            <w:r w:rsidRPr="197B6489" w:rsidR="7B70CF28">
              <w:rPr>
                <w:sz w:val="21"/>
                <w:szCs w:val="21"/>
                <w:lang w:val="en-GB"/>
              </w:rPr>
              <w:t xml:space="preserve"> netball. </w:t>
            </w:r>
            <w:r w:rsidRPr="197B6489" w:rsidR="7BE383BA">
              <w:rPr>
                <w:sz w:val="21"/>
                <w:szCs w:val="21"/>
                <w:lang w:val="en-GB"/>
              </w:rPr>
              <w:t>S</w:t>
            </w:r>
            <w:r w:rsidRPr="197B6489" w:rsidR="7B70CF28">
              <w:rPr>
                <w:sz w:val="21"/>
                <w:szCs w:val="21"/>
                <w:lang w:val="en-GB"/>
              </w:rPr>
              <w:t>tudent</w:t>
            </w:r>
            <w:r w:rsidRPr="197B6489" w:rsidR="02A4C3CC">
              <w:rPr>
                <w:sz w:val="21"/>
                <w:szCs w:val="21"/>
                <w:lang w:val="en-GB"/>
              </w:rPr>
              <w:t>s</w:t>
            </w:r>
            <w:r w:rsidRPr="197B6489" w:rsidR="7BE383BA">
              <w:rPr>
                <w:sz w:val="21"/>
                <w:szCs w:val="21"/>
                <w:lang w:val="en-GB"/>
              </w:rPr>
              <w:t xml:space="preserve"> will access the</w:t>
            </w:r>
            <w:r w:rsidRPr="197B6489" w:rsidR="7B70CF28">
              <w:rPr>
                <w:sz w:val="21"/>
                <w:szCs w:val="21"/>
                <w:lang w:val="en-GB"/>
              </w:rPr>
              <w:t>se</w:t>
            </w:r>
            <w:r w:rsidRPr="197B6489" w:rsidR="7BE383BA">
              <w:rPr>
                <w:sz w:val="21"/>
                <w:szCs w:val="21"/>
                <w:lang w:val="en-GB"/>
              </w:rPr>
              <w:t xml:space="preserve"> activities through earlier SOW </w:t>
            </w:r>
            <w:r w:rsidRPr="197B6489" w:rsidR="2159F1EA">
              <w:rPr>
                <w:sz w:val="21"/>
                <w:szCs w:val="21"/>
                <w:lang w:val="en-GB"/>
              </w:rPr>
              <w:t>e.g.,</w:t>
            </w:r>
            <w:r w:rsidRPr="197B6489" w:rsidR="7BE383BA">
              <w:rPr>
                <w:sz w:val="21"/>
                <w:szCs w:val="21"/>
                <w:lang w:val="en-GB"/>
              </w:rPr>
              <w:t xml:space="preserve"> as girls have not been taught rugby in year 7, they will follow the Year 7 SOW in Year 8.</w:t>
            </w:r>
          </w:p>
          <w:p w:rsidRPr="005D5244" w:rsidR="00344BD7" w:rsidP="00700841" w:rsidRDefault="00344BD7" w14:paraId="57B785AD" w14:textId="2E6D7136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 w:rsidRPr="197B6489" w:rsidR="127B9461">
              <w:rPr>
                <w:sz w:val="21"/>
                <w:szCs w:val="21"/>
                <w:lang w:val="en-GB"/>
              </w:rPr>
              <w:t xml:space="preserve">Students will have some gaps in knowledge with regards to some athletics activities, the plan is to ensure all students have completed all athletics over a </w:t>
            </w:r>
            <w:r w:rsidRPr="197B6489" w:rsidR="5A99F7B3">
              <w:rPr>
                <w:sz w:val="21"/>
                <w:szCs w:val="21"/>
                <w:lang w:val="en-GB"/>
              </w:rPr>
              <w:t>2-year</w:t>
            </w:r>
            <w:r w:rsidRPr="197B6489" w:rsidR="127B9461">
              <w:rPr>
                <w:sz w:val="21"/>
                <w:szCs w:val="21"/>
                <w:lang w:val="en-GB"/>
              </w:rPr>
              <w:t xml:space="preserve"> period</w:t>
            </w:r>
            <w:r w:rsidRPr="197B6489" w:rsidR="4F267B17">
              <w:rPr>
                <w:sz w:val="21"/>
                <w:szCs w:val="21"/>
                <w:lang w:val="en-GB"/>
              </w:rPr>
              <w:t xml:space="preserve"> in Y7&amp;8</w:t>
            </w:r>
            <w:r w:rsidRPr="197B6489" w:rsidR="127B9461">
              <w:rPr>
                <w:sz w:val="21"/>
                <w:szCs w:val="21"/>
                <w:lang w:val="en-GB"/>
              </w:rPr>
              <w:t xml:space="preserve">; 100m, 200m, 300m, 800m, discus, shot putt, javelin, long jump, high jump and triple jump. </w:t>
            </w:r>
          </w:p>
          <w:p w:rsidRPr="009F65AD" w:rsidR="004F3C65" w:rsidP="197B6489" w:rsidRDefault="005D5244" w14:paraId="5144564C" w14:textId="70A72FC5">
            <w:pPr>
              <w:pStyle w:val="ListParagraph"/>
              <w:numPr>
                <w:ilvl w:val="0"/>
                <w:numId w:val="21"/>
              </w:numPr>
              <w:jc w:val="both"/>
              <w:rPr>
                <w:b w:val="1"/>
                <w:bCs w:val="1"/>
                <w:sz w:val="21"/>
                <w:szCs w:val="21"/>
                <w:lang w:val="en-GB"/>
              </w:rPr>
            </w:pPr>
            <w:r w:rsidRPr="197B6489" w:rsidR="040686BA">
              <w:rPr>
                <w:sz w:val="21"/>
                <w:szCs w:val="21"/>
                <w:lang w:val="en-GB"/>
              </w:rPr>
              <w:t xml:space="preserve">Students generally have gaps in their knowledge with regards to </w:t>
            </w:r>
            <w:r w:rsidRPr="197B6489" w:rsidR="3D5B046A">
              <w:rPr>
                <w:sz w:val="21"/>
                <w:szCs w:val="21"/>
                <w:lang w:val="en-GB"/>
              </w:rPr>
              <w:t>health-related</w:t>
            </w:r>
            <w:r w:rsidRPr="197B6489" w:rsidR="7B70CF28">
              <w:rPr>
                <w:sz w:val="21"/>
                <w:szCs w:val="21"/>
                <w:lang w:val="en-GB"/>
              </w:rPr>
              <w:t xml:space="preserve"> fitness however, access to this SOW is at a low level with the focus on how to perform exercise such as basic press-ups and sit-up using the correct form without looking at the complexities</w:t>
            </w:r>
            <w:r w:rsidRPr="197B6489" w:rsidR="4F267B17">
              <w:rPr>
                <w:sz w:val="21"/>
                <w:szCs w:val="21"/>
                <w:lang w:val="en-GB"/>
              </w:rPr>
              <w:t xml:space="preserve"> of the principles of training. </w:t>
            </w:r>
          </w:p>
          <w:p w:rsidRPr="004F3C65" w:rsidR="004F3C65" w:rsidP="003704EE" w:rsidRDefault="004F3C65" w14:paraId="6784E8EC" w14:textId="3193EDF7">
            <w:pPr>
              <w:pStyle w:val="ListParagraph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Pr="007B04C0" w:rsidR="00AA005C" w:rsidTr="059714BA" w14:paraId="5B2CDDB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Pr="007B04C0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059714BA" w14:paraId="09BEEACA" w14:textId="77777777">
        <w:trPr>
          <w:trHeight w:val="640"/>
        </w:trPr>
        <w:tc>
          <w:tcPr>
            <w:tcW w:w="10632" w:type="dxa"/>
            <w:tcMar/>
          </w:tcPr>
          <w:p w:rsidRPr="009F5F46" w:rsidR="00247A7E" w:rsidP="00550CCA" w:rsidRDefault="00247A7E" w14:paraId="66F36499" w14:textId="357B5489">
            <w:pPr>
              <w:pStyle w:val="SoWBullet1"/>
              <w:widowControl/>
              <w:spacing w:line="220" w:lineRule="atLeast"/>
              <w:rPr>
                <w:rFonts w:ascii="Trebuchet MS" w:hAnsi="Trebuchet MS"/>
                <w:sz w:val="20"/>
              </w:rPr>
            </w:pPr>
          </w:p>
          <w:p w:rsidRPr="009F5F46" w:rsidR="00247A7E" w:rsidP="00550CCA" w:rsidRDefault="00247A7E" w14:paraId="5766D7BF" w14:textId="25A820ED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9F5F46">
              <w:rPr>
                <w:rFonts w:asciiTheme="minorHAnsi" w:hAnsiTheme="minorHAnsi" w:cstheme="minorHAnsi"/>
                <w:sz w:val="21"/>
                <w:szCs w:val="21"/>
              </w:rPr>
              <w:t>Athletics</w:t>
            </w:r>
          </w:p>
          <w:p w:rsidRPr="009F5F46" w:rsidR="00247A7E" w:rsidP="00550CCA" w:rsidRDefault="00247A7E" w14:paraId="6140D66F" w14:textId="77777777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F5F46" w:rsidR="00550CCA" w:rsidP="197B6489" w:rsidRDefault="00247A7E" w14:paraId="6066A15D" w14:textId="22E1365C">
            <w:pPr>
              <w:pStyle w:val="SoWBullet1"/>
              <w:widowControl/>
              <w:numPr>
                <w:ilvl w:val="0"/>
                <w:numId w:val="19"/>
              </w:numPr>
              <w:spacing w:line="220" w:lineRule="atLeast"/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197B6489" w:rsidR="2360B5E7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S</w:t>
            </w:r>
            <w:r w:rsidRPr="197B6489" w:rsidR="34CDA286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tride length and cadence, leg and arm action, head position, pacing</w:t>
            </w:r>
            <w:r w:rsidRPr="197B6489" w:rsidR="2360B5E7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, </w:t>
            </w:r>
            <w:r w:rsidRPr="197B6489" w:rsidR="34CDA286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grip, stanc</w:t>
            </w:r>
            <w:r w:rsidRPr="197B6489" w:rsidR="2360B5E7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e, release and follow-through, </w:t>
            </w:r>
            <w:r w:rsidRPr="197B6489" w:rsidR="34CDA286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angle of </w:t>
            </w:r>
            <w:r w:rsidRPr="197B6489" w:rsidR="202ECCE3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release, approach</w:t>
            </w:r>
            <w:r w:rsidRPr="197B6489" w:rsidR="34CDA286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 run, acceleration, maintaining momentum, take off and lift, arm action</w:t>
            </w:r>
            <w:r w:rsidRPr="197B6489" w:rsidR="05769F19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.</w:t>
            </w:r>
          </w:p>
          <w:p w:rsidRPr="009F5F46" w:rsidR="00550CCA" w:rsidP="00550CCA" w:rsidRDefault="00550CCA" w14:paraId="67AB69F5" w14:textId="015B7A56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F5F46" w:rsidR="007F0342" w:rsidP="00550CCA" w:rsidRDefault="00A81B90" w14:paraId="1157C033" w14:textId="3ECAD638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Sports </w:t>
            </w:r>
            <w:r w:rsidR="00654C1D">
              <w:rPr>
                <w:rFonts w:asciiTheme="minorHAnsi" w:hAnsiTheme="minorHAnsi" w:cstheme="minorHAnsi"/>
                <w:sz w:val="21"/>
                <w:szCs w:val="21"/>
              </w:rPr>
              <w:t>Acrobatics</w:t>
            </w:r>
          </w:p>
          <w:p w:rsidRPr="009F5F46" w:rsidR="007F0342" w:rsidP="00247A7E" w:rsidRDefault="00A316E1" w14:paraId="43E3000F" w14:textId="4DDB2512">
            <w:pPr>
              <w:pStyle w:val="SoWBullet1"/>
              <w:widowControl/>
              <w:numPr>
                <w:ilvl w:val="0"/>
                <w:numId w:val="19"/>
              </w:numPr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9F5F46" w:rsidR="007F0342">
              <w:rPr>
                <w:rFonts w:asciiTheme="minorHAnsi" w:hAnsiTheme="minorHAnsi" w:cstheme="minorHAnsi"/>
                <w:sz w:val="21"/>
                <w:szCs w:val="21"/>
              </w:rPr>
              <w:t>pproaching, flight, landing, rot</w:t>
            </w:r>
            <w:r w:rsidR="00654C1D">
              <w:rPr>
                <w:rFonts w:asciiTheme="minorHAnsi" w:hAnsiTheme="minorHAnsi" w:cstheme="minorHAnsi"/>
                <w:sz w:val="21"/>
                <w:szCs w:val="21"/>
              </w:rPr>
              <w:t xml:space="preserve">ation, </w:t>
            </w:r>
            <w:r w:rsidRPr="009F5F46" w:rsidR="007F0342">
              <w:rPr>
                <w:rFonts w:asciiTheme="minorHAnsi" w:hAnsiTheme="minorHAnsi" w:cstheme="minorHAnsi"/>
                <w:sz w:val="21"/>
                <w:szCs w:val="21"/>
              </w:rPr>
              <w:t xml:space="preserve">acceleration, deceleration, </w:t>
            </w:r>
            <w:r w:rsidRPr="009F5F46" w:rsidR="00964031">
              <w:rPr>
                <w:rFonts w:asciiTheme="minorHAnsi" w:hAnsiTheme="minorHAnsi" w:cstheme="minorHAnsi"/>
                <w:sz w:val="21"/>
                <w:szCs w:val="21"/>
              </w:rPr>
              <w:t xml:space="preserve">control, tension, extension, fluency, </w:t>
            </w:r>
            <w:r w:rsidR="00BF7DF5">
              <w:rPr>
                <w:rFonts w:asciiTheme="minorHAnsi" w:hAnsiTheme="minorHAnsi" w:cstheme="minorHAnsi"/>
                <w:sz w:val="21"/>
                <w:szCs w:val="21"/>
              </w:rPr>
              <w:t xml:space="preserve">timing, </w:t>
            </w:r>
            <w:r w:rsidRPr="009F5F46" w:rsidR="00964031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DF638C">
              <w:rPr>
                <w:rFonts w:asciiTheme="minorHAnsi" w:hAnsiTheme="minorHAnsi" w:cstheme="minorHAnsi"/>
                <w:sz w:val="21"/>
                <w:szCs w:val="21"/>
              </w:rPr>
              <w:t>alance, travel</w:t>
            </w:r>
            <w:r w:rsidRPr="009F5F46" w:rsidR="00964031">
              <w:rPr>
                <w:rFonts w:asciiTheme="minorHAnsi" w:hAnsiTheme="minorHAnsi" w:cstheme="minorHAnsi"/>
                <w:sz w:val="21"/>
                <w:szCs w:val="21"/>
              </w:rPr>
              <w:t>, symmetrical, asymmetrical</w:t>
            </w:r>
            <w:r w:rsidR="00A81B90">
              <w:rPr>
                <w:rFonts w:asciiTheme="minorHAnsi" w:hAnsiTheme="minorHAnsi" w:cstheme="minorHAnsi"/>
                <w:sz w:val="21"/>
                <w:szCs w:val="21"/>
              </w:rPr>
              <w:t xml:space="preserve">, posture, </w:t>
            </w:r>
            <w:r w:rsidR="00654C1D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DF638C">
              <w:rPr>
                <w:rFonts w:asciiTheme="minorHAnsi" w:hAnsiTheme="minorHAnsi" w:cstheme="minorHAnsi"/>
                <w:sz w:val="21"/>
                <w:szCs w:val="21"/>
              </w:rPr>
              <w:t xml:space="preserve">ase, structure. </w:t>
            </w:r>
            <w:r w:rsidR="00654C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Pr="009F5F46" w:rsidR="007F0342" w:rsidP="00550CCA" w:rsidRDefault="007F0342" w14:paraId="79222E06" w14:textId="76860E1F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F5F46" w:rsidR="007F0342" w:rsidP="00550CCA" w:rsidRDefault="00247A7E" w14:paraId="0FD8B0D4" w14:textId="536904EF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9F5F46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Pr="009F5F46" w:rsidR="007F0342">
              <w:rPr>
                <w:rFonts w:asciiTheme="minorHAnsi" w:hAnsiTheme="minorHAnsi" w:cstheme="minorHAnsi"/>
                <w:sz w:val="21"/>
                <w:szCs w:val="21"/>
              </w:rPr>
              <w:t>ames</w:t>
            </w:r>
          </w:p>
          <w:p w:rsidRPr="009F5F46" w:rsidR="00247A7E" w:rsidP="197B6489" w:rsidRDefault="00A316E1" w14:paraId="08E1613A" w14:textId="73F8D7E8">
            <w:pPr>
              <w:pStyle w:val="SoWBullet1"/>
              <w:widowControl/>
              <w:numPr>
                <w:ilvl w:val="0"/>
                <w:numId w:val="19"/>
              </w:numPr>
              <w:spacing w:line="220" w:lineRule="atLeast"/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197B6489" w:rsidR="40D98AFB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P</w:t>
            </w:r>
            <w:r w:rsidRPr="197B6489" w:rsidR="03172824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rinciples of attack and </w:t>
            </w:r>
            <w:r w:rsidRPr="197B6489" w:rsidR="5ECB23F8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defense</w:t>
            </w:r>
            <w:r w:rsidRPr="197B6489" w:rsidR="03172824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, finding and using space, changing speed, being direct, marking, covering, delaying, moving feet, watching the ball, following through, support, width, penetration, nume</w:t>
            </w:r>
            <w:r w:rsidRPr="197B6489" w:rsidR="2360B5E7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rical superiority and restraint, stance, body position, follow-through, mechanics of movement, line and length, attacking and defensive strokes, batting order, bowling techniques, field placements, coaching, officiating/umpiring, anticipation.</w:t>
            </w:r>
          </w:p>
          <w:p w:rsidRPr="009F5F46" w:rsidR="007F0342" w:rsidP="00247A7E" w:rsidRDefault="007F0342" w14:paraId="469DF8A0" w14:textId="243E6625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F5F46" w:rsidR="00247A7E" w:rsidP="007F0342" w:rsidRDefault="00247A7E" w14:paraId="2DB54190" w14:textId="4DA6F026">
            <w:pPr>
              <w:pStyle w:val="SoWBullet1"/>
              <w:widowControl/>
              <w:spacing w:line="22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9F5F46">
              <w:rPr>
                <w:rFonts w:asciiTheme="minorHAnsi" w:hAnsiTheme="minorHAnsi" w:cstheme="minorHAnsi"/>
                <w:sz w:val="21"/>
                <w:szCs w:val="21"/>
              </w:rPr>
              <w:t xml:space="preserve">Outdoor and adventurous </w:t>
            </w:r>
          </w:p>
          <w:p w:rsidRPr="009F5F46" w:rsidR="00247A7E" w:rsidP="059714BA" w:rsidRDefault="00A434EF" w14:paraId="1857CF47" w14:textId="379F4D04">
            <w:pPr>
              <w:pStyle w:val="SoWBullet1"/>
              <w:widowControl/>
              <w:numPr>
                <w:ilvl w:val="0"/>
                <w:numId w:val="19"/>
              </w:numPr>
              <w:spacing w:line="220" w:lineRule="atLeast"/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059714BA" w:rsidR="00A434EF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Orienteering, s</w:t>
            </w:r>
            <w:r w:rsidRPr="059714BA" w:rsidR="00E17F15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tar exercise, handrail exercise, map, control marker, key, bearing, north, </w:t>
            </w:r>
            <w:r w:rsidRPr="059714BA" w:rsidR="00A434EF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score card, route, attack point, teamw</w:t>
            </w:r>
            <w:r w:rsidRPr="059714BA" w:rsidR="009C488D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ork, environment, key, terrain, compass, north arrow, compass housing</w:t>
            </w:r>
            <w:r w:rsidRPr="059714BA" w:rsidR="019E8E95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.</w:t>
            </w:r>
          </w:p>
          <w:p w:rsidR="059714BA" w:rsidP="059714BA" w:rsidRDefault="059714BA" w14:paraId="0E83843C" w14:textId="401E16BB">
            <w:pPr>
              <w:pStyle w:val="SoWBullet1"/>
              <w:spacing w:line="220" w:lineRule="atLeast"/>
              <w:rPr>
                <w:rFonts w:ascii="Arial" w:hAnsi="Arial" w:eastAsia="Times New Roman" w:cs="Times New Roman"/>
                <w:sz w:val="18"/>
                <w:szCs w:val="18"/>
              </w:rPr>
            </w:pPr>
          </w:p>
          <w:p w:rsidR="019E8E95" w:rsidP="059714BA" w:rsidRDefault="019E8E95" w14:paraId="3A362786" w14:textId="47A07F11">
            <w:pPr>
              <w:pStyle w:val="SoWBullet1"/>
              <w:spacing w:line="220" w:lineRule="atLeast"/>
              <w:rPr>
                <w:rFonts w:ascii="Calibri" w:hAnsi="Calibri" w:eastAsia="Times New Roman" w:cs="Calibri" w:asciiTheme="minorAscii" w:hAnsiTheme="minorAscii" w:cstheme="minorAscii"/>
                <w:sz w:val="21"/>
                <w:szCs w:val="21"/>
              </w:rPr>
            </w:pPr>
            <w:r w:rsidRPr="059714BA" w:rsidR="019E8E95">
              <w:rPr>
                <w:rFonts w:ascii="Calibri" w:hAnsi="Calibri" w:eastAsia="Times New Roman" w:cs="Calibri" w:asciiTheme="minorAscii" w:hAnsiTheme="minorAscii" w:cstheme="minorAscii"/>
                <w:sz w:val="21"/>
                <w:szCs w:val="21"/>
              </w:rPr>
              <w:t>Health related fitness</w:t>
            </w:r>
          </w:p>
          <w:p w:rsidR="059714BA" w:rsidP="059714BA" w:rsidRDefault="059714BA" w14:paraId="6650D11E" w14:textId="7D115F5A">
            <w:pPr>
              <w:pStyle w:val="SoWBullet1"/>
              <w:spacing w:line="220" w:lineRule="atLeast"/>
              <w:rPr>
                <w:rFonts w:ascii="Arial" w:hAnsi="Arial" w:eastAsia="Times New Roman" w:cs="Times New Roman"/>
                <w:sz w:val="18"/>
                <w:szCs w:val="18"/>
              </w:rPr>
            </w:pPr>
          </w:p>
          <w:p w:rsidR="019E8E95" w:rsidP="059714BA" w:rsidRDefault="019E8E95" w14:paraId="0B0CFF25" w14:textId="4D572A53">
            <w:pPr>
              <w:pStyle w:val="SoWBullet1"/>
              <w:numPr>
                <w:ilvl w:val="0"/>
                <w:numId w:val="25"/>
              </w:numPr>
              <w:spacing w:line="220" w:lineRule="atLeast"/>
              <w:rPr>
                <w:rFonts w:ascii="Arial" w:hAnsi="Arial" w:eastAsia="Arial" w:cs="Arial" w:asciiTheme="minorAscii" w:hAnsiTheme="minorAscii" w:eastAsiaTheme="minorAscii" w:cstheme="minorAscii"/>
                <w:sz w:val="21"/>
                <w:szCs w:val="21"/>
              </w:rPr>
            </w:pPr>
            <w:r w:rsidRPr="059714BA" w:rsidR="019E8E95">
              <w:rPr>
                <w:rFonts w:ascii="Arial" w:hAnsi="Arial" w:eastAsia="Times New Roman" w:cs="Times New Roman"/>
                <w:sz w:val="18"/>
                <w:szCs w:val="18"/>
              </w:rPr>
              <w:t>Circuit, heart rate, heart rate zone, maximum heart rate, aerobic and anaerobic zones and intensity.</w:t>
            </w:r>
          </w:p>
          <w:p w:rsidRPr="009F5F46" w:rsidR="00247A7E" w:rsidP="007F0342" w:rsidRDefault="00247A7E" w14:paraId="7FF5E522" w14:textId="3B6EF09D">
            <w:pPr>
              <w:pStyle w:val="SoWBullet1"/>
              <w:widowControl/>
              <w:spacing w:line="220" w:lineRule="atLeast"/>
              <w:rPr>
                <w:rFonts w:ascii="Trebuchet MS" w:hAnsi="Trebuchet MS"/>
                <w:sz w:val="20"/>
              </w:rPr>
            </w:pPr>
          </w:p>
          <w:p w:rsidRPr="009F5F46" w:rsidR="00F95822" w:rsidP="004F3C65" w:rsidRDefault="00F95822" w14:paraId="7134982D" w14:textId="580C9DA4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Pr="007B04C0" w:rsidR="00717220" w:rsidTr="059714BA" w14:paraId="0BD4097E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717220" w:rsidRDefault="003B1C40" w14:paraId="7C420558" w14:textId="71D83BB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Pr="007B04C0" w:rsidR="00717220" w:rsidTr="059714BA" w14:paraId="56B7F9FC" w14:textId="77777777">
        <w:tc>
          <w:tcPr>
            <w:tcW w:w="10632" w:type="dxa"/>
            <w:tcMar/>
          </w:tcPr>
          <w:p w:rsidR="00717220" w:rsidP="004F3C65" w:rsidRDefault="00717220" w14:paraId="4616ADCE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FD2A2C" w:rsidR="004F3C65" w:rsidP="00FD2A2C" w:rsidRDefault="00FD2A2C" w14:paraId="50806447" w14:textId="5758A325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059714BA" w:rsidR="33284EF0">
              <w:rPr>
                <w:sz w:val="21"/>
                <w:szCs w:val="21"/>
                <w:lang w:val="en-GB"/>
              </w:rPr>
              <w:t>All scheme</w:t>
            </w:r>
            <w:r w:rsidRPr="059714BA" w:rsidR="273D80B2">
              <w:rPr>
                <w:sz w:val="21"/>
                <w:szCs w:val="21"/>
                <w:lang w:val="en-GB"/>
              </w:rPr>
              <w:t xml:space="preserve">s of work cover a </w:t>
            </w:r>
            <w:r w:rsidRPr="059714BA" w:rsidR="4C15A049">
              <w:rPr>
                <w:sz w:val="21"/>
                <w:szCs w:val="21"/>
                <w:lang w:val="en-GB"/>
              </w:rPr>
              <w:t>4-week</w:t>
            </w:r>
            <w:r w:rsidRPr="059714BA" w:rsidR="273D80B2">
              <w:rPr>
                <w:sz w:val="21"/>
                <w:szCs w:val="21"/>
                <w:lang w:val="en-GB"/>
              </w:rPr>
              <w:t xml:space="preserve"> period</w:t>
            </w:r>
            <w:r w:rsidRPr="059714BA" w:rsidR="3A707516">
              <w:rPr>
                <w:sz w:val="21"/>
                <w:szCs w:val="21"/>
                <w:lang w:val="en-GB"/>
              </w:rPr>
              <w:t>, 8 lessons in total (</w:t>
            </w:r>
            <w:r w:rsidRPr="059714BA" w:rsidR="3A707516">
              <w:rPr>
                <w:sz w:val="21"/>
                <w:szCs w:val="21"/>
                <w:lang w:val="en-GB"/>
              </w:rPr>
              <w:t xml:space="preserve">with the </w:t>
            </w:r>
            <w:r w:rsidRPr="059714BA" w:rsidR="2B7E09D3">
              <w:rPr>
                <w:sz w:val="21"/>
                <w:szCs w:val="21"/>
                <w:lang w:val="en-GB"/>
              </w:rPr>
              <w:t>exception</w:t>
            </w:r>
            <w:r w:rsidRPr="059714BA" w:rsidR="3A707516">
              <w:rPr>
                <w:sz w:val="21"/>
                <w:szCs w:val="21"/>
                <w:lang w:val="en-GB"/>
              </w:rPr>
              <w:t xml:space="preserve"> of</w:t>
            </w:r>
            <w:r w:rsidRPr="059714BA" w:rsidR="3A707516">
              <w:rPr>
                <w:sz w:val="21"/>
                <w:szCs w:val="21"/>
                <w:lang w:val="en-GB"/>
              </w:rPr>
              <w:t xml:space="preserve"> athletics at </w:t>
            </w:r>
            <w:r w:rsidRPr="059714BA" w:rsidR="3DE195A2">
              <w:rPr>
                <w:sz w:val="21"/>
                <w:szCs w:val="21"/>
                <w:lang w:val="en-GB"/>
              </w:rPr>
              <w:t xml:space="preserve">6 weeks and </w:t>
            </w:r>
            <w:r w:rsidRPr="059714BA" w:rsidR="3A707516">
              <w:rPr>
                <w:sz w:val="21"/>
                <w:szCs w:val="21"/>
                <w:lang w:val="en-GB"/>
              </w:rPr>
              <w:t>12 lessons in total)</w:t>
            </w:r>
          </w:p>
          <w:p w:rsidR="003E68A0" w:rsidP="00FD2A2C" w:rsidRDefault="00FD2A2C" w14:paraId="20C3DBE4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00FD2A2C">
              <w:rPr>
                <w:sz w:val="21"/>
                <w:szCs w:val="21"/>
                <w:lang w:val="en-GB"/>
              </w:rPr>
              <w:t>There are si</w:t>
            </w:r>
            <w:r w:rsidR="00F96416">
              <w:rPr>
                <w:sz w:val="21"/>
                <w:szCs w:val="21"/>
                <w:lang w:val="en-GB"/>
              </w:rPr>
              <w:t>x taught lessons followed by 2</w:t>
            </w:r>
            <w:r w:rsidRPr="00FD2A2C">
              <w:rPr>
                <w:sz w:val="21"/>
                <w:szCs w:val="21"/>
                <w:lang w:val="en-GB"/>
              </w:rPr>
              <w:t xml:space="preserve"> inter-house tournaments. </w:t>
            </w:r>
          </w:p>
          <w:p w:rsidRPr="00FD2A2C" w:rsidR="00FD2A2C" w:rsidP="00FD2A2C" w:rsidRDefault="00FD2A2C" w14:paraId="60A1A67B" w14:textId="308A7C0D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197B6489" w:rsidR="33284EF0">
              <w:rPr>
                <w:sz w:val="21"/>
                <w:szCs w:val="21"/>
                <w:lang w:val="en-GB"/>
              </w:rPr>
              <w:t xml:space="preserve">Inter-house tournaments are designed </w:t>
            </w:r>
            <w:r w:rsidRPr="197B6489" w:rsidR="3DE195A2">
              <w:rPr>
                <w:sz w:val="21"/>
                <w:szCs w:val="21"/>
                <w:lang w:val="en-GB"/>
              </w:rPr>
              <w:t xml:space="preserve">for students </w:t>
            </w:r>
            <w:r w:rsidRPr="197B6489" w:rsidR="33284EF0">
              <w:rPr>
                <w:sz w:val="21"/>
                <w:szCs w:val="21"/>
                <w:lang w:val="en-GB"/>
              </w:rPr>
              <w:t xml:space="preserve">to </w:t>
            </w:r>
            <w:r w:rsidRPr="197B6489" w:rsidR="273D80B2">
              <w:rPr>
                <w:sz w:val="21"/>
                <w:szCs w:val="21"/>
                <w:lang w:val="en-GB"/>
              </w:rPr>
              <w:t xml:space="preserve">experience regular competitive sport in PE </w:t>
            </w:r>
            <w:r w:rsidRPr="197B6489" w:rsidR="2CE4F0D7">
              <w:rPr>
                <w:sz w:val="21"/>
                <w:szCs w:val="21"/>
                <w:lang w:val="en-GB"/>
              </w:rPr>
              <w:t>and</w:t>
            </w:r>
            <w:r w:rsidRPr="197B6489" w:rsidR="273D80B2">
              <w:rPr>
                <w:sz w:val="21"/>
                <w:szCs w:val="21"/>
                <w:lang w:val="en-GB"/>
              </w:rPr>
              <w:t xml:space="preserve"> </w:t>
            </w:r>
            <w:r w:rsidRPr="197B6489" w:rsidR="33284EF0">
              <w:rPr>
                <w:sz w:val="21"/>
                <w:szCs w:val="21"/>
                <w:lang w:val="en-GB"/>
              </w:rPr>
              <w:t xml:space="preserve">allow students to place their new skills into </w:t>
            </w:r>
            <w:r w:rsidRPr="197B6489" w:rsidR="3DE195A2">
              <w:rPr>
                <w:sz w:val="21"/>
                <w:szCs w:val="21"/>
                <w:lang w:val="en-GB"/>
              </w:rPr>
              <w:t>the competitive environment and therefore more challenging environment.</w:t>
            </w:r>
          </w:p>
          <w:p w:rsidR="00FD2A2C" w:rsidP="00FD2A2C" w:rsidRDefault="00FD2A2C" w14:paraId="4E3DCF7B" w14:textId="59B71931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197B6489" w:rsidR="33284EF0">
              <w:rPr>
                <w:sz w:val="21"/>
                <w:szCs w:val="21"/>
                <w:lang w:val="en-GB"/>
              </w:rPr>
              <w:t>S</w:t>
            </w:r>
            <w:r w:rsidRPr="197B6489" w:rsidR="273D80B2">
              <w:rPr>
                <w:sz w:val="21"/>
                <w:szCs w:val="21"/>
                <w:lang w:val="en-GB"/>
              </w:rPr>
              <w:t>tudents are assessed at the end of each lesson on one outcome, teachers use</w:t>
            </w:r>
            <w:r w:rsidRPr="197B6489" w:rsidR="33284EF0">
              <w:rPr>
                <w:sz w:val="21"/>
                <w:szCs w:val="21"/>
                <w:lang w:val="en-GB"/>
              </w:rPr>
              <w:t xml:space="preserve"> the </w:t>
            </w:r>
            <w:r w:rsidRPr="197B6489" w:rsidR="33284EF0">
              <w:rPr>
                <w:sz w:val="21"/>
                <w:szCs w:val="21"/>
                <w:lang w:val="en-GB"/>
              </w:rPr>
              <w:t>Ido</w:t>
            </w:r>
            <w:r w:rsidRPr="197B6489" w:rsidR="5C036BDD">
              <w:rPr>
                <w:sz w:val="21"/>
                <w:szCs w:val="21"/>
                <w:lang w:val="en-GB"/>
              </w:rPr>
              <w:t>c</w:t>
            </w:r>
            <w:r w:rsidRPr="197B6489" w:rsidR="33284EF0">
              <w:rPr>
                <w:sz w:val="21"/>
                <w:szCs w:val="21"/>
                <w:lang w:val="en-GB"/>
              </w:rPr>
              <w:t>eo</w:t>
            </w:r>
            <w:r w:rsidRPr="197B6489" w:rsidR="33284EF0">
              <w:rPr>
                <w:sz w:val="21"/>
                <w:szCs w:val="21"/>
                <w:lang w:val="en-GB"/>
              </w:rPr>
              <w:t xml:space="preserve"> app</w:t>
            </w:r>
            <w:r w:rsidRPr="197B6489" w:rsidR="273D80B2">
              <w:rPr>
                <w:sz w:val="21"/>
                <w:szCs w:val="21"/>
                <w:lang w:val="en-GB"/>
              </w:rPr>
              <w:t xml:space="preserve"> to place students on one of three criteria </w:t>
            </w:r>
            <w:r w:rsidRPr="197B6489" w:rsidR="33284EF0">
              <w:rPr>
                <w:sz w:val="21"/>
                <w:szCs w:val="21"/>
                <w:lang w:val="en-GB"/>
              </w:rPr>
              <w:t xml:space="preserve">(working towards, achieving, </w:t>
            </w:r>
            <w:r w:rsidRPr="197B6489" w:rsidR="74D9042A">
              <w:rPr>
                <w:sz w:val="21"/>
                <w:szCs w:val="21"/>
                <w:lang w:val="en-GB"/>
              </w:rPr>
              <w:t xml:space="preserve">exceeding). </w:t>
            </w:r>
          </w:p>
          <w:p w:rsidRPr="00FD2A2C" w:rsidR="00A570ED" w:rsidP="00FD2A2C" w:rsidRDefault="00A570ED" w14:paraId="0B6BA8F1" w14:textId="10BDAC61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197B6489" w:rsidR="74D9042A">
              <w:rPr>
                <w:sz w:val="21"/>
                <w:szCs w:val="21"/>
                <w:lang w:val="en-GB"/>
              </w:rPr>
              <w:t>Students are then given a best fit grade at the end of each unit of work, howeve</w:t>
            </w:r>
            <w:r w:rsidRPr="197B6489" w:rsidR="3DE195A2">
              <w:rPr>
                <w:sz w:val="21"/>
                <w:szCs w:val="21"/>
                <w:lang w:val="en-GB"/>
              </w:rPr>
              <w:t xml:space="preserve">r </w:t>
            </w:r>
            <w:r w:rsidRPr="197B6489" w:rsidR="0C858099">
              <w:rPr>
                <w:sz w:val="21"/>
                <w:szCs w:val="21"/>
                <w:lang w:val="en-GB"/>
              </w:rPr>
              <w:t>if a student performs</w:t>
            </w:r>
            <w:r w:rsidRPr="197B6489" w:rsidR="3DE195A2">
              <w:rPr>
                <w:sz w:val="21"/>
                <w:szCs w:val="21"/>
                <w:lang w:val="en-GB"/>
              </w:rPr>
              <w:t xml:space="preserve"> </w:t>
            </w:r>
            <w:r w:rsidRPr="197B6489" w:rsidR="6534B859">
              <w:rPr>
                <w:sz w:val="21"/>
                <w:szCs w:val="21"/>
                <w:lang w:val="en-GB"/>
              </w:rPr>
              <w:t xml:space="preserve">at </w:t>
            </w:r>
            <w:r w:rsidRPr="197B6489" w:rsidR="3DE195A2">
              <w:rPr>
                <w:sz w:val="21"/>
                <w:szCs w:val="21"/>
                <w:lang w:val="en-GB"/>
              </w:rPr>
              <w:t>a level above that recorded after the six le</w:t>
            </w:r>
            <w:r w:rsidRPr="197B6489" w:rsidR="6534B859">
              <w:rPr>
                <w:sz w:val="21"/>
                <w:szCs w:val="21"/>
                <w:lang w:val="en-GB"/>
              </w:rPr>
              <w:t>ssons (</w:t>
            </w:r>
            <w:r w:rsidRPr="197B6489" w:rsidR="3DE195A2">
              <w:rPr>
                <w:sz w:val="21"/>
                <w:szCs w:val="21"/>
                <w:lang w:val="en-GB"/>
              </w:rPr>
              <w:t>during the inter-house tournament</w:t>
            </w:r>
            <w:r w:rsidRPr="197B6489" w:rsidR="09A43A62">
              <w:rPr>
                <w:sz w:val="21"/>
                <w:szCs w:val="21"/>
                <w:lang w:val="en-GB"/>
              </w:rPr>
              <w:t>), demonstrating</w:t>
            </w:r>
            <w:r w:rsidRPr="197B6489" w:rsidR="74D9042A">
              <w:rPr>
                <w:sz w:val="21"/>
                <w:szCs w:val="21"/>
                <w:lang w:val="en-GB"/>
              </w:rPr>
              <w:t xml:space="preserve"> a higher level of ability, then </w:t>
            </w:r>
            <w:r w:rsidRPr="197B6489" w:rsidR="3DE195A2">
              <w:rPr>
                <w:sz w:val="21"/>
                <w:szCs w:val="21"/>
                <w:lang w:val="en-GB"/>
              </w:rPr>
              <w:t xml:space="preserve">their grade will be amended to reflect their improved performance. </w:t>
            </w:r>
          </w:p>
          <w:p w:rsidRPr="004F3C65" w:rsidR="004F3C65" w:rsidP="004F3C65" w:rsidRDefault="004F3C65" w14:paraId="04233BC0" w14:textId="34AFED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:rsidRPr="007B04C0" w:rsidR="00F95822" w:rsidRDefault="00F95822" w14:paraId="1CE33F4D" w14:textId="0A74C09C">
      <w:pPr>
        <w:rPr>
          <w:sz w:val="21"/>
          <w:szCs w:val="21"/>
          <w:lang w:val="en-GB"/>
        </w:rPr>
      </w:pPr>
    </w:p>
    <w:p w:rsidRPr="007B04C0" w:rsidR="007B1995" w:rsidRDefault="007B1995" w14:paraId="3C0DD892" w14:textId="7A3A1FD8">
      <w:pPr>
        <w:rPr>
          <w:sz w:val="21"/>
          <w:szCs w:val="21"/>
          <w:lang w:val="en-GB"/>
        </w:rPr>
      </w:pPr>
    </w:p>
    <w:p w:rsidRPr="007B1995" w:rsidR="007B1995" w:rsidRDefault="007B1995" w14:paraId="22E49443" w14:textId="36188C4E">
      <w:pPr>
        <w:rPr>
          <w:sz w:val="20"/>
          <w:szCs w:val="20"/>
          <w:lang w:val="en-GB"/>
        </w:rPr>
      </w:pPr>
    </w:p>
    <w:p w:rsidRPr="00312C50" w:rsidR="00312C50" w:rsidRDefault="00312C50" w14:paraId="6542BD36" w14:textId="56608F34">
      <w:pPr>
        <w:rPr>
          <w:lang w:val="en-GB"/>
        </w:rPr>
      </w:pPr>
    </w:p>
    <w:sectPr w:rsidRPr="00312C50" w:rsidR="00312C50" w:rsidSect="007B1995">
      <w:pgSz w:w="11900" w:h="16840" w:orient="portrait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eaig0c5JvHTwWU" id="y5lfbD3Y"/>
  </int:Manifest>
  <int:Observations>
    <int:Content id="y5lfbD3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05C5F"/>
    <w:multiLevelType w:val="hybridMultilevel"/>
    <w:tmpl w:val="0C94D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32B"/>
    <w:multiLevelType w:val="hybridMultilevel"/>
    <w:tmpl w:val="A6AE0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0A2257"/>
    <w:multiLevelType w:val="hybridMultilevel"/>
    <w:tmpl w:val="F760C4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9B77F9"/>
    <w:multiLevelType w:val="hybridMultilevel"/>
    <w:tmpl w:val="14ECF7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4" w15:restartNumberingAfterBreak="0">
    <w:nsid w:val="4A5E405E"/>
    <w:multiLevelType w:val="hybridMultilevel"/>
    <w:tmpl w:val="0C741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E3618D"/>
    <w:multiLevelType w:val="hybridMultilevel"/>
    <w:tmpl w:val="9CD06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1A541D"/>
    <w:multiLevelType w:val="hybridMultilevel"/>
    <w:tmpl w:val="4C38590E"/>
    <w:lvl w:ilvl="0" w:tplc="F8F45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00E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D21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D89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BA0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C6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36D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385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341A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64C51AE1"/>
    <w:multiLevelType w:val="hybridMultilevel"/>
    <w:tmpl w:val="CEAC4A36"/>
    <w:lvl w:ilvl="0" w:tplc="7A127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BC2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F889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0E7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B21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469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FC17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B28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CA9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1">
    <w:abstractNumId w:val="16"/>
  </w:num>
  <w:num w:numId="2">
    <w:abstractNumId w:val="21"/>
  </w:num>
  <w:num w:numId="3">
    <w:abstractNumId w:val="1"/>
  </w:num>
  <w:num w:numId="4">
    <w:abstractNumId w:val="8"/>
  </w:num>
  <w:num w:numId="5">
    <w:abstractNumId w:val="19"/>
  </w:num>
  <w:num w:numId="6">
    <w:abstractNumId w:val="22"/>
  </w:num>
  <w:num w:numId="7">
    <w:abstractNumId w:val="4"/>
  </w:num>
  <w:num w:numId="8">
    <w:abstractNumId w:val="20"/>
  </w:num>
  <w:num w:numId="9">
    <w:abstractNumId w:val="13"/>
  </w:num>
  <w:num w:numId="10">
    <w:abstractNumId w:val="18"/>
  </w:num>
  <w:num w:numId="11">
    <w:abstractNumId w:val="23"/>
  </w:num>
  <w:num w:numId="12">
    <w:abstractNumId w:val="0"/>
  </w:num>
  <w:num w:numId="13">
    <w:abstractNumId w:val="17"/>
  </w:num>
  <w:num w:numId="14">
    <w:abstractNumId w:val="9"/>
  </w:num>
  <w:num w:numId="15">
    <w:abstractNumId w:val="12"/>
  </w:num>
  <w:num w:numId="16">
    <w:abstractNumId w:val="10"/>
  </w:num>
  <w:num w:numId="17">
    <w:abstractNumId w:val="11"/>
  </w:num>
  <w:num w:numId="18">
    <w:abstractNumId w:val="5"/>
  </w:num>
  <w:num w:numId="19">
    <w:abstractNumId w:val="7"/>
  </w:num>
  <w:num w:numId="20">
    <w:abstractNumId w:val="14"/>
  </w:num>
  <w:num w:numId="21">
    <w:abstractNumId w:val="6"/>
  </w:num>
  <w:num w:numId="22">
    <w:abstractNumId w:val="15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37C4"/>
    <w:rsid w:val="000368B9"/>
    <w:rsid w:val="000559A1"/>
    <w:rsid w:val="00061AF4"/>
    <w:rsid w:val="0007733D"/>
    <w:rsid w:val="00086ACE"/>
    <w:rsid w:val="000A0082"/>
    <w:rsid w:val="000C3865"/>
    <w:rsid w:val="000D5410"/>
    <w:rsid w:val="000E30E1"/>
    <w:rsid w:val="001000DD"/>
    <w:rsid w:val="00100B72"/>
    <w:rsid w:val="00122AA1"/>
    <w:rsid w:val="0012794A"/>
    <w:rsid w:val="00166FEB"/>
    <w:rsid w:val="001A2BA4"/>
    <w:rsid w:val="001B0E78"/>
    <w:rsid w:val="001C5F99"/>
    <w:rsid w:val="001E726D"/>
    <w:rsid w:val="00226561"/>
    <w:rsid w:val="00247A7E"/>
    <w:rsid w:val="00255136"/>
    <w:rsid w:val="002A2C3D"/>
    <w:rsid w:val="002A49F4"/>
    <w:rsid w:val="002B499D"/>
    <w:rsid w:val="002E3DD3"/>
    <w:rsid w:val="002F0A4F"/>
    <w:rsid w:val="00312C50"/>
    <w:rsid w:val="00335063"/>
    <w:rsid w:val="003400A3"/>
    <w:rsid w:val="00341A93"/>
    <w:rsid w:val="00344BD7"/>
    <w:rsid w:val="003465A2"/>
    <w:rsid w:val="00363444"/>
    <w:rsid w:val="003704EE"/>
    <w:rsid w:val="00373102"/>
    <w:rsid w:val="003A0468"/>
    <w:rsid w:val="003A498E"/>
    <w:rsid w:val="003B1C40"/>
    <w:rsid w:val="003C481B"/>
    <w:rsid w:val="003E68A0"/>
    <w:rsid w:val="00401BEE"/>
    <w:rsid w:val="004124B4"/>
    <w:rsid w:val="00416FD2"/>
    <w:rsid w:val="004208EA"/>
    <w:rsid w:val="004643CB"/>
    <w:rsid w:val="004942FE"/>
    <w:rsid w:val="004E4A1C"/>
    <w:rsid w:val="004F3865"/>
    <w:rsid w:val="004F3C65"/>
    <w:rsid w:val="0054237E"/>
    <w:rsid w:val="00550CCA"/>
    <w:rsid w:val="00576174"/>
    <w:rsid w:val="005B26B8"/>
    <w:rsid w:val="005C208C"/>
    <w:rsid w:val="005D5244"/>
    <w:rsid w:val="005E71EB"/>
    <w:rsid w:val="005F5BFF"/>
    <w:rsid w:val="00605A9F"/>
    <w:rsid w:val="006103CD"/>
    <w:rsid w:val="006133FF"/>
    <w:rsid w:val="00651277"/>
    <w:rsid w:val="00654C1D"/>
    <w:rsid w:val="006605EA"/>
    <w:rsid w:val="00664176"/>
    <w:rsid w:val="006B6F74"/>
    <w:rsid w:val="006B7BD1"/>
    <w:rsid w:val="006D744D"/>
    <w:rsid w:val="006E589C"/>
    <w:rsid w:val="006E5B6C"/>
    <w:rsid w:val="00700841"/>
    <w:rsid w:val="007033B2"/>
    <w:rsid w:val="00713FC0"/>
    <w:rsid w:val="00717220"/>
    <w:rsid w:val="00737CEA"/>
    <w:rsid w:val="00752ABA"/>
    <w:rsid w:val="0076738F"/>
    <w:rsid w:val="00792234"/>
    <w:rsid w:val="007929EB"/>
    <w:rsid w:val="007B04C0"/>
    <w:rsid w:val="007B1995"/>
    <w:rsid w:val="007D645F"/>
    <w:rsid w:val="007F0342"/>
    <w:rsid w:val="00822276"/>
    <w:rsid w:val="008279CF"/>
    <w:rsid w:val="008315F1"/>
    <w:rsid w:val="0089556E"/>
    <w:rsid w:val="008F472A"/>
    <w:rsid w:val="009204BA"/>
    <w:rsid w:val="009218EA"/>
    <w:rsid w:val="00935EBE"/>
    <w:rsid w:val="00964031"/>
    <w:rsid w:val="00970470"/>
    <w:rsid w:val="00984D25"/>
    <w:rsid w:val="009C488D"/>
    <w:rsid w:val="009D2378"/>
    <w:rsid w:val="009F4EE7"/>
    <w:rsid w:val="009F5F46"/>
    <w:rsid w:val="009F65AD"/>
    <w:rsid w:val="00A316E1"/>
    <w:rsid w:val="00A434EF"/>
    <w:rsid w:val="00A570ED"/>
    <w:rsid w:val="00A81B90"/>
    <w:rsid w:val="00A871C4"/>
    <w:rsid w:val="00AA005C"/>
    <w:rsid w:val="00AA6E56"/>
    <w:rsid w:val="00AB16D0"/>
    <w:rsid w:val="00AB5C6F"/>
    <w:rsid w:val="00AC1394"/>
    <w:rsid w:val="00B16942"/>
    <w:rsid w:val="00B45D97"/>
    <w:rsid w:val="00B9539F"/>
    <w:rsid w:val="00BA2324"/>
    <w:rsid w:val="00BF7DF5"/>
    <w:rsid w:val="00C016EC"/>
    <w:rsid w:val="00C24F2B"/>
    <w:rsid w:val="00C327BD"/>
    <w:rsid w:val="00C72A78"/>
    <w:rsid w:val="00C975F5"/>
    <w:rsid w:val="00CF578F"/>
    <w:rsid w:val="00D06802"/>
    <w:rsid w:val="00D121B3"/>
    <w:rsid w:val="00D239EE"/>
    <w:rsid w:val="00D41C18"/>
    <w:rsid w:val="00D440BC"/>
    <w:rsid w:val="00D57FF3"/>
    <w:rsid w:val="00D808FA"/>
    <w:rsid w:val="00DF5028"/>
    <w:rsid w:val="00DF638C"/>
    <w:rsid w:val="00E12387"/>
    <w:rsid w:val="00E17F15"/>
    <w:rsid w:val="00E7071D"/>
    <w:rsid w:val="00E8493D"/>
    <w:rsid w:val="00F22A42"/>
    <w:rsid w:val="00F2352C"/>
    <w:rsid w:val="00F30C8B"/>
    <w:rsid w:val="00F373E3"/>
    <w:rsid w:val="00F4764C"/>
    <w:rsid w:val="00F564A7"/>
    <w:rsid w:val="00F56CCA"/>
    <w:rsid w:val="00F62155"/>
    <w:rsid w:val="00F95822"/>
    <w:rsid w:val="00F96416"/>
    <w:rsid w:val="00FC1E1B"/>
    <w:rsid w:val="00FD15C1"/>
    <w:rsid w:val="00FD1AA6"/>
    <w:rsid w:val="00FD2A2C"/>
    <w:rsid w:val="00FD554D"/>
    <w:rsid w:val="00FD6D39"/>
    <w:rsid w:val="00FE4EB4"/>
    <w:rsid w:val="019E8E95"/>
    <w:rsid w:val="02A4C3CC"/>
    <w:rsid w:val="03172824"/>
    <w:rsid w:val="03FB4459"/>
    <w:rsid w:val="040686BA"/>
    <w:rsid w:val="052AD310"/>
    <w:rsid w:val="05769F19"/>
    <w:rsid w:val="059714BA"/>
    <w:rsid w:val="05EE29C4"/>
    <w:rsid w:val="06DF5D94"/>
    <w:rsid w:val="06E09AC0"/>
    <w:rsid w:val="09A43A62"/>
    <w:rsid w:val="0B62429F"/>
    <w:rsid w:val="0C858099"/>
    <w:rsid w:val="0DA35496"/>
    <w:rsid w:val="0F775EAC"/>
    <w:rsid w:val="119D5BA3"/>
    <w:rsid w:val="11CD7790"/>
    <w:rsid w:val="127B9461"/>
    <w:rsid w:val="16032156"/>
    <w:rsid w:val="1643C3C7"/>
    <w:rsid w:val="178A86E4"/>
    <w:rsid w:val="18357D15"/>
    <w:rsid w:val="197B6489"/>
    <w:rsid w:val="1B7C5CD8"/>
    <w:rsid w:val="1D0B7AC0"/>
    <w:rsid w:val="1EEA5BB0"/>
    <w:rsid w:val="1F97699F"/>
    <w:rsid w:val="202ECCE3"/>
    <w:rsid w:val="209F64D5"/>
    <w:rsid w:val="20DE6900"/>
    <w:rsid w:val="2159F1EA"/>
    <w:rsid w:val="22FB2701"/>
    <w:rsid w:val="2360B5E7"/>
    <w:rsid w:val="239CB31B"/>
    <w:rsid w:val="246777AA"/>
    <w:rsid w:val="250C5E2A"/>
    <w:rsid w:val="2551B4CF"/>
    <w:rsid w:val="26E02722"/>
    <w:rsid w:val="273D80B2"/>
    <w:rsid w:val="29415631"/>
    <w:rsid w:val="295B501B"/>
    <w:rsid w:val="2A520386"/>
    <w:rsid w:val="2B7E09D3"/>
    <w:rsid w:val="2CE4F0D7"/>
    <w:rsid w:val="2DA3C3AB"/>
    <w:rsid w:val="30DB646D"/>
    <w:rsid w:val="310E47F8"/>
    <w:rsid w:val="32A4EFA6"/>
    <w:rsid w:val="33284EF0"/>
    <w:rsid w:val="338BD578"/>
    <w:rsid w:val="34CDA286"/>
    <w:rsid w:val="360B8EBB"/>
    <w:rsid w:val="384983B7"/>
    <w:rsid w:val="392F4316"/>
    <w:rsid w:val="3968F27D"/>
    <w:rsid w:val="3A707516"/>
    <w:rsid w:val="3D5B046A"/>
    <w:rsid w:val="3DE195A2"/>
    <w:rsid w:val="3E4892CB"/>
    <w:rsid w:val="3EEEA802"/>
    <w:rsid w:val="3F11004E"/>
    <w:rsid w:val="40C59223"/>
    <w:rsid w:val="40D98AFB"/>
    <w:rsid w:val="42817F05"/>
    <w:rsid w:val="43BCF2B7"/>
    <w:rsid w:val="44E2109E"/>
    <w:rsid w:val="450CA407"/>
    <w:rsid w:val="478740F4"/>
    <w:rsid w:val="4901EB97"/>
    <w:rsid w:val="4C15A049"/>
    <w:rsid w:val="4F267B17"/>
    <w:rsid w:val="4F615DD3"/>
    <w:rsid w:val="53D6AF2F"/>
    <w:rsid w:val="559435C4"/>
    <w:rsid w:val="55C0EF65"/>
    <w:rsid w:val="59F58D56"/>
    <w:rsid w:val="59FB2B4E"/>
    <w:rsid w:val="5A99F7B3"/>
    <w:rsid w:val="5C036BDD"/>
    <w:rsid w:val="5ECB23F8"/>
    <w:rsid w:val="62851D80"/>
    <w:rsid w:val="6534B859"/>
    <w:rsid w:val="65850C53"/>
    <w:rsid w:val="6963A3B2"/>
    <w:rsid w:val="6C470107"/>
    <w:rsid w:val="701FE8BD"/>
    <w:rsid w:val="74D9042A"/>
    <w:rsid w:val="74DAFA67"/>
    <w:rsid w:val="74F18C5E"/>
    <w:rsid w:val="763E2E4F"/>
    <w:rsid w:val="7669B4A3"/>
    <w:rsid w:val="7AF59353"/>
    <w:rsid w:val="7B70CF28"/>
    <w:rsid w:val="7BE3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SoWBullet1" w:customStyle="1">
    <w:name w:val="SoWBullet1"/>
    <w:rsid w:val="00550CCA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20" w:lineRule="exact"/>
      <w:ind w:left="170" w:hanging="170"/>
      <w:textAlignment w:val="baseline"/>
    </w:pPr>
    <w:rPr>
      <w:rFonts w:ascii="Arial" w:hAnsi="Arial" w:eastAsia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0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19/09/relationships/intelligence" Target="/word/intelligence.xml" Id="R39fbcb2c00eb44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B0E61A26-FB91-4491-A4FA-B2005EBD4AE8}"/>
</file>

<file path=customXml/itemProps2.xml><?xml version="1.0" encoding="utf-8"?>
<ds:datastoreItem xmlns:ds="http://schemas.openxmlformats.org/officeDocument/2006/customXml" ds:itemID="{C1A1396C-6DD0-49D8-95CB-8165C6CFD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2AF34-F792-42B1-9D00-6FCB710F2BF3}">
  <ds:schemaRefs>
    <ds:schemaRef ds:uri="http://schemas.microsoft.com/office/2006/documentManagement/types"/>
    <ds:schemaRef ds:uri="04f600ad-3b89-4b83-b569-59ebdcb7d08b"/>
    <ds:schemaRef ds:uri="http://purl.org/dc/elements/1.1/"/>
    <ds:schemaRef ds:uri="http://schemas.openxmlformats.org/package/2006/metadata/core-properties"/>
    <ds:schemaRef ds:uri="0f47021c-625d-4a30-b86c-55c567a793f5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Gleadow, Leanne</cp:lastModifiedBy>
  <cp:revision>45</cp:revision>
  <cp:lastPrinted>2019-12-18T15:50:00Z</cp:lastPrinted>
  <dcterms:created xsi:type="dcterms:W3CDTF">2020-02-07T09:23:00Z</dcterms:created>
  <dcterms:modified xsi:type="dcterms:W3CDTF">2021-07-22T13:42:55Z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