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297A1BAB" w:rsidR="00341A93" w:rsidRDefault="009218EA">
      <w:pPr>
        <w:rPr>
          <w:lang w:val="en-GB"/>
        </w:rPr>
      </w:pPr>
      <w:r>
        <w:rPr>
          <w:lang w:val="en-GB"/>
        </w:rPr>
        <w:t>Department</w:t>
      </w:r>
      <w:r w:rsidR="00AB16D0">
        <w:rPr>
          <w:lang w:val="en-GB"/>
        </w:rPr>
        <w:t xml:space="preserve">: </w:t>
      </w:r>
      <w:r w:rsidR="00552C09">
        <w:rPr>
          <w:lang w:val="en-GB"/>
        </w:rPr>
        <w:t>MFL (</w:t>
      </w:r>
      <w:r w:rsidR="00881B43">
        <w:rPr>
          <w:lang w:val="en-GB"/>
        </w:rPr>
        <w:t>Spanish</w:t>
      </w:r>
      <w:r w:rsidR="00552C09">
        <w:rPr>
          <w:lang w:val="en-GB"/>
        </w:rPr>
        <w:t>)</w:t>
      </w:r>
    </w:p>
    <w:p w14:paraId="3B5CEA64" w14:textId="77777777" w:rsidR="00D57FF3" w:rsidRDefault="00D57FF3">
      <w:pPr>
        <w:rPr>
          <w:lang w:val="en-GB"/>
        </w:rPr>
      </w:pPr>
    </w:p>
    <w:p w14:paraId="22B45938" w14:textId="1B370718"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845000">
        <w:rPr>
          <w:sz w:val="21"/>
          <w:szCs w:val="21"/>
          <w:lang w:val="en-GB"/>
        </w:rPr>
        <w:t>Year 13</w:t>
      </w:r>
    </w:p>
    <w:p w14:paraId="74285B2B" w14:textId="77777777" w:rsidR="00650DB8" w:rsidRPr="007B04C0" w:rsidRDefault="00650DB8">
      <w:pPr>
        <w:rPr>
          <w:sz w:val="21"/>
          <w:szCs w:val="21"/>
          <w:lang w:val="en-GB"/>
        </w:rPr>
      </w:pPr>
    </w:p>
    <w:p w14:paraId="30F865AD" w14:textId="3F9D8A97"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775C42">
        <w:rPr>
          <w:sz w:val="21"/>
          <w:szCs w:val="21"/>
          <w:lang w:val="en-GB"/>
        </w:rPr>
        <w:t>Jan - March</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67346D96" w:rsidR="006E1BCF" w:rsidRDefault="006E1BCF" w:rsidP="006E1BCF">
            <w:pPr>
              <w:jc w:val="both"/>
              <w:rPr>
                <w:sz w:val="21"/>
                <w:szCs w:val="21"/>
                <w:lang w:val="en-GB"/>
              </w:rPr>
            </w:pPr>
            <w:r w:rsidRPr="00775C42">
              <w:rPr>
                <w:sz w:val="21"/>
                <w:szCs w:val="21"/>
                <w:lang w:val="en-GB"/>
              </w:rPr>
              <w:t>Topics/ vocabulary content:</w:t>
            </w:r>
          </w:p>
          <w:p w14:paraId="615D02C2" w14:textId="77777777" w:rsidR="00840C1B" w:rsidRPr="00775C42" w:rsidRDefault="00840C1B" w:rsidP="006E1BCF">
            <w:pPr>
              <w:jc w:val="both"/>
              <w:rPr>
                <w:sz w:val="21"/>
                <w:szCs w:val="21"/>
                <w:lang w:val="en-GB"/>
              </w:rPr>
            </w:pPr>
          </w:p>
          <w:p w14:paraId="68B741E2" w14:textId="483FC290" w:rsidR="00845000" w:rsidRPr="00775C42" w:rsidRDefault="00840C1B" w:rsidP="006E1BCF">
            <w:pPr>
              <w:jc w:val="both"/>
              <w:rPr>
                <w:sz w:val="21"/>
                <w:szCs w:val="21"/>
                <w:lang w:val="es-ES_tradnl"/>
              </w:rPr>
            </w:pPr>
            <w:r>
              <w:rPr>
                <w:sz w:val="21"/>
                <w:szCs w:val="21"/>
                <w:lang w:val="es-ES_tradnl"/>
              </w:rPr>
              <w:t>-</w:t>
            </w:r>
            <w:r w:rsidR="00845000" w:rsidRPr="00775C42">
              <w:rPr>
                <w:sz w:val="21"/>
                <w:szCs w:val="21"/>
                <w:lang w:val="es-ES_tradnl"/>
              </w:rPr>
              <w:t xml:space="preserve">A </w:t>
            </w:r>
            <w:proofErr w:type="spellStart"/>
            <w:r w:rsidR="00845000" w:rsidRPr="00775C42">
              <w:rPr>
                <w:sz w:val="21"/>
                <w:szCs w:val="21"/>
                <w:lang w:val="es-ES_tradnl"/>
              </w:rPr>
              <w:t>study</w:t>
            </w:r>
            <w:proofErr w:type="spellEnd"/>
            <w:r w:rsidR="00845000" w:rsidRPr="00775C42">
              <w:rPr>
                <w:sz w:val="21"/>
                <w:szCs w:val="21"/>
                <w:lang w:val="es-ES_tradnl"/>
              </w:rPr>
              <w:t xml:space="preserve"> of El Laberinto del Fauno</w:t>
            </w:r>
            <w:r w:rsidR="00775C42" w:rsidRPr="00775C42">
              <w:rPr>
                <w:sz w:val="21"/>
                <w:szCs w:val="21"/>
                <w:lang w:val="es-ES_tradnl"/>
              </w:rPr>
              <w:t xml:space="preserve"> – complete</w:t>
            </w:r>
          </w:p>
          <w:p w14:paraId="52513028" w14:textId="5117F257" w:rsidR="00775C42" w:rsidRDefault="00840C1B" w:rsidP="006E1BCF">
            <w:pPr>
              <w:jc w:val="both"/>
              <w:rPr>
                <w:sz w:val="21"/>
                <w:szCs w:val="21"/>
                <w:lang w:val="es-ES_tradnl"/>
              </w:rPr>
            </w:pPr>
            <w:r>
              <w:rPr>
                <w:sz w:val="21"/>
                <w:szCs w:val="21"/>
                <w:lang w:val="es-ES_tradnl"/>
              </w:rPr>
              <w:t>-</w:t>
            </w:r>
            <w:r w:rsidR="00775C42">
              <w:rPr>
                <w:sz w:val="21"/>
                <w:szCs w:val="21"/>
                <w:lang w:val="es-ES_tradnl"/>
              </w:rPr>
              <w:t xml:space="preserve">A </w:t>
            </w:r>
            <w:proofErr w:type="spellStart"/>
            <w:r w:rsidR="00775C42">
              <w:rPr>
                <w:sz w:val="21"/>
                <w:szCs w:val="21"/>
                <w:lang w:val="es-ES_tradnl"/>
              </w:rPr>
              <w:t>study</w:t>
            </w:r>
            <w:proofErr w:type="spellEnd"/>
            <w:r w:rsidR="00775C42">
              <w:rPr>
                <w:sz w:val="21"/>
                <w:szCs w:val="21"/>
                <w:lang w:val="es-ES_tradnl"/>
              </w:rPr>
              <w:t xml:space="preserve"> of </w:t>
            </w:r>
            <w:proofErr w:type="spellStart"/>
            <w:r w:rsidR="00775C42">
              <w:rPr>
                <w:sz w:val="21"/>
                <w:szCs w:val="21"/>
                <w:lang w:val="es-ES_tradnl"/>
              </w:rPr>
              <w:t>the</w:t>
            </w:r>
            <w:proofErr w:type="spellEnd"/>
            <w:r w:rsidR="00775C42">
              <w:rPr>
                <w:sz w:val="21"/>
                <w:szCs w:val="21"/>
                <w:lang w:val="es-ES_tradnl"/>
              </w:rPr>
              <w:t xml:space="preserve"> novel </w:t>
            </w:r>
            <w:r w:rsidR="00775C42" w:rsidRPr="00775C42">
              <w:rPr>
                <w:sz w:val="21"/>
                <w:szCs w:val="21"/>
                <w:lang w:val="es-ES_tradnl"/>
              </w:rPr>
              <w:t xml:space="preserve">El </w:t>
            </w:r>
            <w:r w:rsidR="00775C42">
              <w:rPr>
                <w:sz w:val="21"/>
                <w:szCs w:val="21"/>
                <w:lang w:val="es-ES_tradnl"/>
              </w:rPr>
              <w:t>coronel no tiene quien le escriba</w:t>
            </w:r>
          </w:p>
          <w:p w14:paraId="3299FEA0" w14:textId="1EB8E041" w:rsidR="00775C42" w:rsidRDefault="00840C1B" w:rsidP="006E1BCF">
            <w:pPr>
              <w:jc w:val="both"/>
              <w:rPr>
                <w:sz w:val="21"/>
                <w:szCs w:val="21"/>
                <w:lang w:val="es-ES_tradnl"/>
              </w:rPr>
            </w:pPr>
            <w:r>
              <w:rPr>
                <w:sz w:val="21"/>
                <w:szCs w:val="21"/>
                <w:lang w:val="es-ES_tradnl"/>
              </w:rPr>
              <w:t>-</w:t>
            </w:r>
            <w:r w:rsidR="00775C42">
              <w:rPr>
                <w:sz w:val="21"/>
                <w:szCs w:val="21"/>
                <w:lang w:val="es-ES_tradnl"/>
              </w:rPr>
              <w:t>Movimientos populares</w:t>
            </w:r>
          </w:p>
          <w:p w14:paraId="289FFFBD" w14:textId="357FDFA0" w:rsidR="00840C1B" w:rsidRPr="00775C42" w:rsidRDefault="00840C1B" w:rsidP="006E1BCF">
            <w:pPr>
              <w:jc w:val="both"/>
              <w:rPr>
                <w:sz w:val="21"/>
                <w:szCs w:val="21"/>
                <w:lang w:val="es-ES_tradnl"/>
              </w:rPr>
            </w:pPr>
            <w:r>
              <w:rPr>
                <w:sz w:val="21"/>
                <w:szCs w:val="21"/>
                <w:lang w:val="es-ES_tradnl"/>
              </w:rPr>
              <w:t>-Jóvenes de hoy, ciudadanos de ma</w:t>
            </w:r>
            <w:r>
              <w:rPr>
                <w:rFonts w:cstheme="minorHAnsi"/>
                <w:sz w:val="21"/>
                <w:szCs w:val="21"/>
                <w:lang w:val="es-ES_tradnl"/>
              </w:rPr>
              <w:t>ñ</w:t>
            </w:r>
            <w:r>
              <w:rPr>
                <w:sz w:val="21"/>
                <w:szCs w:val="21"/>
                <w:lang w:val="es-ES_tradnl"/>
              </w:rPr>
              <w:t>ana</w:t>
            </w:r>
          </w:p>
          <w:p w14:paraId="3DCB57F7" w14:textId="2C5A49F9" w:rsidR="0097165A" w:rsidRPr="00775C42" w:rsidRDefault="0097165A" w:rsidP="006E1BCF">
            <w:pPr>
              <w:jc w:val="both"/>
              <w:rPr>
                <w:sz w:val="21"/>
                <w:szCs w:val="21"/>
                <w:lang w:val="es-ES_tradnl"/>
              </w:rPr>
            </w:pPr>
          </w:p>
          <w:p w14:paraId="64BAAF15" w14:textId="77777777" w:rsidR="006E1BCF" w:rsidRPr="00110452" w:rsidRDefault="006E1BCF" w:rsidP="006E1BCF">
            <w:pPr>
              <w:jc w:val="both"/>
              <w:rPr>
                <w:rFonts w:cstheme="minorHAnsi"/>
                <w:sz w:val="21"/>
                <w:szCs w:val="21"/>
                <w:lang w:val="en-GB"/>
              </w:rPr>
            </w:pPr>
            <w:r w:rsidRPr="00110452">
              <w:rPr>
                <w:rFonts w:cstheme="minorHAnsi"/>
                <w:sz w:val="21"/>
                <w:szCs w:val="21"/>
                <w:lang w:val="en-GB"/>
              </w:rPr>
              <w:t>Grammar:</w:t>
            </w:r>
          </w:p>
          <w:p w14:paraId="451F8186" w14:textId="238ABBE2" w:rsidR="00881B43" w:rsidRPr="0097165A" w:rsidRDefault="000B1AC0" w:rsidP="00881B43">
            <w:pPr>
              <w:pStyle w:val="ListParagraph"/>
              <w:numPr>
                <w:ilvl w:val="0"/>
                <w:numId w:val="18"/>
              </w:numPr>
              <w:rPr>
                <w:szCs w:val="28"/>
              </w:rPr>
            </w:pPr>
            <w:r>
              <w:rPr>
                <w:rFonts w:cstheme="minorHAnsi"/>
                <w:sz w:val="21"/>
                <w:szCs w:val="21"/>
              </w:rPr>
              <w:t>Revision of use of nouns and adjectives – in particular nouns that don’t follow the typical gender rules</w:t>
            </w:r>
          </w:p>
          <w:p w14:paraId="0B42B533" w14:textId="77911F22" w:rsidR="0097165A" w:rsidRPr="0097165A" w:rsidRDefault="0097165A" w:rsidP="00881B43">
            <w:pPr>
              <w:pStyle w:val="ListParagraph"/>
              <w:numPr>
                <w:ilvl w:val="0"/>
                <w:numId w:val="18"/>
              </w:numPr>
              <w:rPr>
                <w:szCs w:val="28"/>
              </w:rPr>
            </w:pPr>
            <w:r>
              <w:rPr>
                <w:rFonts w:cstheme="minorHAnsi"/>
                <w:sz w:val="21"/>
                <w:szCs w:val="21"/>
              </w:rPr>
              <w:t xml:space="preserve">The </w:t>
            </w:r>
            <w:r w:rsidR="000B1AC0">
              <w:rPr>
                <w:rFonts w:cstheme="minorHAnsi"/>
                <w:sz w:val="21"/>
                <w:szCs w:val="21"/>
              </w:rPr>
              <w:t>gerund</w:t>
            </w:r>
          </w:p>
          <w:p w14:paraId="375F7461" w14:textId="3CFDC911" w:rsidR="0097165A" w:rsidRPr="0097165A" w:rsidRDefault="000B1AC0" w:rsidP="00881B43">
            <w:pPr>
              <w:pStyle w:val="ListParagraph"/>
              <w:numPr>
                <w:ilvl w:val="0"/>
                <w:numId w:val="18"/>
              </w:numPr>
              <w:rPr>
                <w:szCs w:val="28"/>
              </w:rPr>
            </w:pPr>
            <w:r>
              <w:rPr>
                <w:rFonts w:cstheme="minorHAnsi"/>
                <w:sz w:val="21"/>
                <w:szCs w:val="21"/>
              </w:rPr>
              <w:t>The conditional</w:t>
            </w:r>
          </w:p>
          <w:p w14:paraId="7790F557" w14:textId="5CF2FD64" w:rsidR="0097165A" w:rsidRPr="0097165A" w:rsidRDefault="000B1AC0" w:rsidP="00881B43">
            <w:pPr>
              <w:pStyle w:val="ListParagraph"/>
              <w:numPr>
                <w:ilvl w:val="0"/>
                <w:numId w:val="18"/>
              </w:numPr>
              <w:rPr>
                <w:szCs w:val="28"/>
              </w:rPr>
            </w:pPr>
            <w:r>
              <w:rPr>
                <w:rFonts w:cstheme="minorHAnsi"/>
                <w:sz w:val="21"/>
                <w:szCs w:val="21"/>
              </w:rPr>
              <w:t>Use of future tenses (future perfect/conditional perfect)</w:t>
            </w:r>
          </w:p>
          <w:p w14:paraId="7D097B71" w14:textId="2C6DE668" w:rsidR="0097165A" w:rsidRDefault="000B1AC0" w:rsidP="0097165A">
            <w:pPr>
              <w:pStyle w:val="ListParagraph"/>
              <w:numPr>
                <w:ilvl w:val="0"/>
                <w:numId w:val="18"/>
              </w:numPr>
              <w:rPr>
                <w:szCs w:val="28"/>
              </w:rPr>
            </w:pPr>
            <w:r>
              <w:rPr>
                <w:szCs w:val="28"/>
              </w:rPr>
              <w:t>Prepositions</w:t>
            </w:r>
          </w:p>
          <w:p w14:paraId="67EF2B18" w14:textId="6F0CD75E" w:rsidR="0097165A" w:rsidRDefault="000B1AC0" w:rsidP="0097165A">
            <w:pPr>
              <w:pStyle w:val="ListParagraph"/>
              <w:numPr>
                <w:ilvl w:val="0"/>
                <w:numId w:val="18"/>
              </w:numPr>
              <w:rPr>
                <w:szCs w:val="28"/>
              </w:rPr>
            </w:pPr>
            <w:r>
              <w:rPr>
                <w:szCs w:val="28"/>
              </w:rPr>
              <w:t>Pronouns</w:t>
            </w:r>
          </w:p>
          <w:p w14:paraId="068C85C8" w14:textId="59024F2D" w:rsidR="0097165A" w:rsidRDefault="000B1AC0" w:rsidP="0097165A">
            <w:pPr>
              <w:pStyle w:val="ListParagraph"/>
              <w:numPr>
                <w:ilvl w:val="0"/>
                <w:numId w:val="18"/>
              </w:numPr>
              <w:rPr>
                <w:szCs w:val="28"/>
              </w:rPr>
            </w:pPr>
            <w:r>
              <w:rPr>
                <w:szCs w:val="28"/>
              </w:rPr>
              <w:t>Adverbs</w:t>
            </w:r>
          </w:p>
          <w:p w14:paraId="19C23ED5" w14:textId="4A0423DF" w:rsidR="0097165A" w:rsidRPr="0097165A" w:rsidRDefault="000B1AC0" w:rsidP="0097165A">
            <w:pPr>
              <w:pStyle w:val="ListParagraph"/>
              <w:numPr>
                <w:ilvl w:val="0"/>
                <w:numId w:val="18"/>
              </w:numPr>
              <w:rPr>
                <w:szCs w:val="28"/>
              </w:rPr>
            </w:pPr>
            <w:r>
              <w:rPr>
                <w:szCs w:val="28"/>
              </w:rPr>
              <w:t>Ongoing revision of previous grammar work through translation work</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3964EE3A"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w:t>
            </w:r>
            <w:r w:rsidR="0097165A">
              <w:rPr>
                <w:sz w:val="21"/>
                <w:szCs w:val="21"/>
                <w:lang w:val="en-GB"/>
              </w:rPr>
              <w:t xml:space="preserve">phonics </w:t>
            </w:r>
            <w:r>
              <w:rPr>
                <w:sz w:val="21"/>
                <w:szCs w:val="21"/>
                <w:lang w:val="en-GB"/>
              </w:rPr>
              <w:t xml:space="preserve">studied </w:t>
            </w:r>
            <w:r w:rsidR="00110452">
              <w:rPr>
                <w:sz w:val="21"/>
                <w:szCs w:val="21"/>
                <w:lang w:val="en-GB"/>
              </w:rPr>
              <w:t>at KS3</w:t>
            </w:r>
            <w:r w:rsidR="0097165A">
              <w:rPr>
                <w:sz w:val="21"/>
                <w:szCs w:val="21"/>
                <w:lang w:val="en-GB"/>
              </w:rPr>
              <w:t xml:space="preserve">/4 </w:t>
            </w:r>
            <w:r>
              <w:rPr>
                <w:sz w:val="21"/>
                <w:szCs w:val="21"/>
                <w:lang w:val="en-GB"/>
              </w:rPr>
              <w:t>in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14:paraId="66EA27E7" w14:textId="6CDF1592"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r w:rsidR="000B1AC0">
              <w:rPr>
                <w:sz w:val="21"/>
                <w:szCs w:val="21"/>
                <w:lang w:val="en-GB"/>
              </w:rPr>
              <w:t xml:space="preserve"> and I order to recognise when nouns don’t follow the typical gender rules</w:t>
            </w:r>
          </w:p>
          <w:p w14:paraId="0DCEC141" w14:textId="3EDAB8BA" w:rsidR="001E323A" w:rsidRPr="003865CF" w:rsidRDefault="001E323A" w:rsidP="001E323A">
            <w:pPr>
              <w:pStyle w:val="ListParagraph"/>
              <w:numPr>
                <w:ilvl w:val="0"/>
                <w:numId w:val="20"/>
              </w:numPr>
              <w:jc w:val="both"/>
              <w:rPr>
                <w:b/>
                <w:sz w:val="21"/>
                <w:szCs w:val="21"/>
                <w:lang w:val="en-GB"/>
              </w:rPr>
            </w:pPr>
            <w:r>
              <w:rPr>
                <w:sz w:val="21"/>
                <w:szCs w:val="21"/>
                <w:lang w:val="en-GB"/>
              </w:rPr>
              <w:t>Knowledge of prepositions and how gender of nouns can impact prepositions</w:t>
            </w:r>
            <w:r w:rsidR="000B1AC0">
              <w:rPr>
                <w:sz w:val="21"/>
                <w:szCs w:val="21"/>
                <w:lang w:val="en-GB"/>
              </w:rPr>
              <w:t xml:space="preserve"> in order to develop knowledge of verbs which take particular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79DDC174" w:rsidR="00C54764" w:rsidRPr="00D42C94" w:rsidRDefault="00C54764" w:rsidP="00D42C94">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950A73">
              <w:rPr>
                <w:sz w:val="21"/>
                <w:szCs w:val="21"/>
                <w:lang w:val="en-GB"/>
              </w:rPr>
              <w:t xml:space="preserve">, </w:t>
            </w:r>
            <w:proofErr w:type="spellStart"/>
            <w:r w:rsidR="00950A73">
              <w:rPr>
                <w:sz w:val="21"/>
                <w:szCs w:val="21"/>
                <w:lang w:val="en-GB"/>
              </w:rPr>
              <w:t>preteri</w:t>
            </w:r>
            <w:r w:rsidR="001E323A">
              <w:rPr>
                <w:sz w:val="21"/>
                <w:szCs w:val="21"/>
                <w:lang w:val="en-GB"/>
              </w:rPr>
              <w:t>t</w:t>
            </w:r>
            <w:r w:rsidR="00130362">
              <w:rPr>
                <w:sz w:val="21"/>
                <w:szCs w:val="21"/>
                <w:lang w:val="en-GB"/>
              </w:rPr>
              <w:t>e</w:t>
            </w:r>
            <w:proofErr w:type="spellEnd"/>
            <w:r w:rsidR="0067729B">
              <w:rPr>
                <w:sz w:val="21"/>
                <w:szCs w:val="21"/>
                <w:lang w:val="en-GB"/>
              </w:rPr>
              <w:t>, imperfect, conditional</w:t>
            </w:r>
            <w:r w:rsidR="001E323A">
              <w:rPr>
                <w:sz w:val="21"/>
                <w:szCs w:val="21"/>
                <w:lang w:val="en-GB"/>
              </w:rPr>
              <w:t xml:space="preserve"> and future</w:t>
            </w:r>
            <w:r>
              <w:rPr>
                <w:sz w:val="21"/>
                <w:szCs w:val="21"/>
                <w:lang w:val="en-GB"/>
              </w:rPr>
              <w:t xml:space="preserve"> tense</w:t>
            </w:r>
            <w:r w:rsidR="0067729B">
              <w:rPr>
                <w:sz w:val="21"/>
                <w:szCs w:val="21"/>
                <w:lang w:val="en-GB"/>
              </w:rPr>
              <w:t>s</w:t>
            </w:r>
            <w:r>
              <w:rPr>
                <w:sz w:val="21"/>
                <w:szCs w:val="21"/>
                <w:lang w:val="en-GB"/>
              </w:rPr>
              <w:t xml:space="preserve"> and the concept of different endings for different subjects </w:t>
            </w:r>
            <w:r w:rsidR="00130362">
              <w:rPr>
                <w:sz w:val="21"/>
                <w:szCs w:val="21"/>
                <w:lang w:val="en-GB"/>
              </w:rPr>
              <w:t>as studied previously in KS3/4</w:t>
            </w:r>
            <w:r w:rsidR="0067729B">
              <w:rPr>
                <w:sz w:val="21"/>
                <w:szCs w:val="21"/>
                <w:lang w:val="en-GB"/>
              </w:rPr>
              <w:t xml:space="preserve"> and y</w:t>
            </w:r>
            <w:r w:rsidR="00840C1B">
              <w:rPr>
                <w:sz w:val="21"/>
                <w:szCs w:val="21"/>
                <w:lang w:val="en-GB"/>
              </w:rPr>
              <w:t>ea</w:t>
            </w:r>
            <w:r w:rsidR="0067729B">
              <w:rPr>
                <w:sz w:val="21"/>
                <w:szCs w:val="21"/>
                <w:lang w:val="en-GB"/>
              </w:rPr>
              <w:t>r 12</w:t>
            </w:r>
          </w:p>
          <w:p w14:paraId="5922D633" w14:textId="387363A8" w:rsidR="003865CF" w:rsidRPr="00C8277C" w:rsidRDefault="003865CF" w:rsidP="00D42C94">
            <w:pPr>
              <w:pStyle w:val="ListParagraph"/>
              <w:numPr>
                <w:ilvl w:val="0"/>
                <w:numId w:val="20"/>
              </w:numPr>
              <w:jc w:val="both"/>
              <w:rPr>
                <w:b/>
                <w:sz w:val="21"/>
                <w:szCs w:val="21"/>
                <w:lang w:val="en-GB"/>
              </w:rPr>
            </w:pPr>
            <w:r>
              <w:rPr>
                <w:sz w:val="21"/>
                <w:szCs w:val="21"/>
                <w:lang w:val="en-GB"/>
              </w:rPr>
              <w:t>Kno</w:t>
            </w:r>
            <w:r w:rsidR="00A961BD">
              <w:rPr>
                <w:sz w:val="21"/>
                <w:szCs w:val="21"/>
                <w:lang w:val="en-GB"/>
              </w:rPr>
              <w:t xml:space="preserve">wledge of conjugation of </w:t>
            </w:r>
            <w:r w:rsidR="00130362">
              <w:rPr>
                <w:sz w:val="21"/>
                <w:szCs w:val="21"/>
                <w:lang w:val="en-GB"/>
              </w:rPr>
              <w:t>verbs in</w:t>
            </w:r>
            <w:r w:rsidR="001E323A">
              <w:rPr>
                <w:sz w:val="21"/>
                <w:szCs w:val="21"/>
                <w:lang w:val="en-GB"/>
              </w:rPr>
              <w:t xml:space="preserv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r w:rsidR="000B1AC0">
              <w:rPr>
                <w:sz w:val="21"/>
                <w:szCs w:val="21"/>
                <w:lang w:val="en-GB"/>
              </w:rPr>
              <w:t xml:space="preserve"> as well as imperfect</w:t>
            </w:r>
            <w:r w:rsidR="00130362">
              <w:rPr>
                <w:sz w:val="21"/>
                <w:szCs w:val="21"/>
                <w:lang w:val="en-GB"/>
              </w:rPr>
              <w:t xml:space="preserve"> in order to form </w:t>
            </w:r>
            <w:r w:rsidR="000B1AC0">
              <w:rPr>
                <w:sz w:val="21"/>
                <w:szCs w:val="21"/>
                <w:lang w:val="en-GB"/>
              </w:rPr>
              <w:t>compound tenses</w:t>
            </w:r>
          </w:p>
          <w:p w14:paraId="1887845F" w14:textId="63A1A494" w:rsidR="00C54764" w:rsidRPr="00D42C94" w:rsidRDefault="00C54764" w:rsidP="00D42C94">
            <w:pPr>
              <w:pStyle w:val="ListParagraph"/>
              <w:numPr>
                <w:ilvl w:val="0"/>
                <w:numId w:val="20"/>
              </w:numPr>
              <w:jc w:val="both"/>
              <w:rPr>
                <w:b/>
                <w:sz w:val="21"/>
                <w:szCs w:val="21"/>
                <w:lang w:val="en-GB"/>
              </w:rPr>
            </w:pPr>
            <w:r>
              <w:rPr>
                <w:sz w:val="21"/>
                <w:szCs w:val="21"/>
                <w:lang w:val="en-GB"/>
              </w:rPr>
              <w:t xml:space="preserve">Knowledge of syntax and how to </w:t>
            </w:r>
            <w:r w:rsidR="0078603D">
              <w:rPr>
                <w:sz w:val="21"/>
                <w:szCs w:val="21"/>
                <w:lang w:val="en-GB"/>
              </w:rPr>
              <w:t>manipulate structures for spoken and</w:t>
            </w:r>
            <w:r>
              <w:rPr>
                <w:sz w:val="21"/>
                <w:szCs w:val="21"/>
                <w:lang w:val="en-GB"/>
              </w:rPr>
              <w:t xml:space="preserve"> </w:t>
            </w:r>
            <w:r w:rsidR="001E323A">
              <w:rPr>
                <w:sz w:val="21"/>
                <w:szCs w:val="21"/>
                <w:lang w:val="en-GB"/>
              </w:rPr>
              <w:t>written work</w:t>
            </w:r>
          </w:p>
          <w:p w14:paraId="21EDFD77" w14:textId="58C49489"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130362">
              <w:rPr>
                <w:sz w:val="21"/>
                <w:szCs w:val="21"/>
                <w:lang w:val="en-GB"/>
              </w:rPr>
              <w:t>GCSE</w:t>
            </w:r>
            <w:r w:rsidR="000B1AC0">
              <w:rPr>
                <w:sz w:val="21"/>
                <w:szCs w:val="21"/>
                <w:lang w:val="en-GB"/>
              </w:rPr>
              <w:t xml:space="preserve"> and AS level</w:t>
            </w:r>
            <w:r w:rsidR="00130362">
              <w:rPr>
                <w:sz w:val="21"/>
                <w:szCs w:val="21"/>
                <w:lang w:val="en-GB"/>
              </w:rPr>
              <w:t xml:space="preserve"> topic </w:t>
            </w:r>
            <w:r w:rsidR="00D42C94">
              <w:rPr>
                <w:sz w:val="21"/>
                <w:szCs w:val="21"/>
                <w:lang w:val="en-GB"/>
              </w:rPr>
              <w:t>vocabulary and an ever-increasing bank of less familiar vocabulary to understand the spoken and written language</w:t>
            </w:r>
            <w:r>
              <w:rPr>
                <w:sz w:val="21"/>
                <w:szCs w:val="21"/>
                <w:lang w:val="en-GB"/>
              </w:rPr>
              <w:t>.</w:t>
            </w:r>
            <w:r w:rsidR="001E323A">
              <w:rPr>
                <w:sz w:val="21"/>
                <w:szCs w:val="21"/>
                <w:lang w:val="en-GB"/>
              </w:rPr>
              <w:t xml:space="preserve"> </w:t>
            </w:r>
          </w:p>
          <w:p w14:paraId="4221869D" w14:textId="61292DFD"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w:t>
            </w:r>
            <w:r w:rsidR="00C8277C">
              <w:rPr>
                <w:sz w:val="21"/>
                <w:szCs w:val="21"/>
                <w:lang w:val="en-GB"/>
              </w:rPr>
              <w:t xml:space="preserve"> and from</w:t>
            </w:r>
            <w:r>
              <w:rPr>
                <w:sz w:val="21"/>
                <w:szCs w:val="21"/>
                <w:lang w:val="en-GB"/>
              </w:rPr>
              <w:t xml:space="preserve"> </w:t>
            </w:r>
            <w:r w:rsidR="00A961BD">
              <w:rPr>
                <w:sz w:val="21"/>
                <w:szCs w:val="21"/>
                <w:lang w:val="en-GB"/>
              </w:rPr>
              <w:t xml:space="preserve">Spanish </w:t>
            </w:r>
            <w:r w:rsidR="00D42C94">
              <w:rPr>
                <w:sz w:val="21"/>
                <w:szCs w:val="21"/>
                <w:lang w:val="en-GB"/>
              </w:rPr>
              <w:t xml:space="preserve">with </w:t>
            </w:r>
            <w:r w:rsidR="000B1AC0">
              <w:rPr>
                <w:sz w:val="21"/>
                <w:szCs w:val="21"/>
                <w:lang w:val="en-GB"/>
              </w:rPr>
              <w:t>high</w:t>
            </w:r>
            <w:r w:rsidR="00D42C94">
              <w:rPr>
                <w:sz w:val="21"/>
                <w:szCs w:val="21"/>
                <w:lang w:val="en-GB"/>
              </w:rPr>
              <w:t xml:space="preserve"> levels of detail and accuracy</w:t>
            </w:r>
            <w:r>
              <w:rPr>
                <w:sz w:val="21"/>
                <w:szCs w:val="21"/>
                <w:lang w:val="en-GB"/>
              </w:rPr>
              <w:t>.</w:t>
            </w:r>
          </w:p>
          <w:p w14:paraId="30878C56" w14:textId="5EEB3BC2" w:rsidR="00397AFF" w:rsidRPr="00130362" w:rsidRDefault="00C54764" w:rsidP="00130362">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950A73">
              <w:rPr>
                <w:sz w:val="21"/>
                <w:szCs w:val="21"/>
                <w:lang w:val="en-GB"/>
              </w:rPr>
              <w:t>,</w:t>
            </w:r>
            <w:r w:rsidR="00D838C2">
              <w:rPr>
                <w:sz w:val="21"/>
                <w:szCs w:val="21"/>
                <w:lang w:val="en-GB"/>
              </w:rPr>
              <w:t xml:space="preserve"> comparative, superlative</w:t>
            </w:r>
            <w:r w:rsidR="0067729B">
              <w:rPr>
                <w:sz w:val="21"/>
                <w:szCs w:val="21"/>
                <w:lang w:val="en-GB"/>
              </w:rPr>
              <w:t xml:space="preserve"> </w:t>
            </w:r>
            <w:proofErr w:type="spellStart"/>
            <w:r w:rsidR="0067729B">
              <w:rPr>
                <w:sz w:val="21"/>
                <w:szCs w:val="21"/>
                <w:lang w:val="en-GB"/>
              </w:rPr>
              <w:t>etc</w:t>
            </w:r>
            <w:proofErr w:type="spellEnd"/>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r w:rsidR="00130362">
              <w:rPr>
                <w:sz w:val="21"/>
                <w:szCs w:val="21"/>
                <w:lang w:val="en-GB"/>
              </w:rPr>
              <w:t>/4</w:t>
            </w:r>
            <w:r w:rsidR="00840C1B">
              <w:rPr>
                <w:sz w:val="21"/>
                <w:szCs w:val="21"/>
                <w:lang w:val="en-GB"/>
              </w:rPr>
              <w:t>,</w:t>
            </w:r>
            <w:r w:rsidR="000B1AC0">
              <w:rPr>
                <w:sz w:val="21"/>
                <w:szCs w:val="21"/>
                <w:lang w:val="en-GB"/>
              </w:rPr>
              <w:t xml:space="preserve"> y</w:t>
            </w:r>
            <w:r w:rsidR="00840C1B">
              <w:rPr>
                <w:sz w:val="21"/>
                <w:szCs w:val="21"/>
                <w:lang w:val="en-GB"/>
              </w:rPr>
              <w:t>ea</w:t>
            </w:r>
            <w:r w:rsidR="000B1AC0">
              <w:rPr>
                <w:sz w:val="21"/>
                <w:szCs w:val="21"/>
                <w:lang w:val="en-GB"/>
              </w:rPr>
              <w:t>r 12</w:t>
            </w:r>
            <w:r w:rsidR="00840C1B">
              <w:rPr>
                <w:sz w:val="21"/>
                <w:szCs w:val="21"/>
                <w:lang w:val="en-GB"/>
              </w:rPr>
              <w:t xml:space="preserve"> and autumn term in year 13</w:t>
            </w:r>
            <w:r w:rsidR="00950A73">
              <w:rPr>
                <w:sz w:val="21"/>
                <w:szCs w:val="21"/>
                <w:lang w:val="en-GB"/>
              </w:rPr>
              <w:t>.</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9ECBC7C" w:rsidR="007B1995" w:rsidRDefault="007B1995" w:rsidP="007B1995">
            <w:pPr>
              <w:rPr>
                <w:b/>
                <w:sz w:val="21"/>
                <w:szCs w:val="21"/>
                <w:lang w:val="en-GB"/>
              </w:rPr>
            </w:pPr>
            <w:r w:rsidRPr="007B04C0">
              <w:rPr>
                <w:b/>
                <w:sz w:val="21"/>
                <w:szCs w:val="21"/>
                <w:lang w:val="en-GB"/>
              </w:rPr>
              <w:t>Rationale for studying this topic</w:t>
            </w:r>
          </w:p>
          <w:p w14:paraId="4F4A590C" w14:textId="1D739903" w:rsidR="00930FA4" w:rsidRPr="0073368C" w:rsidRDefault="00130362" w:rsidP="00930FA4">
            <w:pPr>
              <w:pStyle w:val="ListParagraph"/>
              <w:numPr>
                <w:ilvl w:val="0"/>
                <w:numId w:val="26"/>
              </w:numPr>
              <w:jc w:val="both"/>
              <w:rPr>
                <w:b/>
                <w:bCs/>
                <w:sz w:val="21"/>
                <w:szCs w:val="21"/>
                <w:lang w:val="en-GB"/>
              </w:rPr>
            </w:pPr>
            <w:r>
              <w:rPr>
                <w:bCs/>
                <w:sz w:val="21"/>
                <w:szCs w:val="21"/>
                <w:lang w:val="en-GB"/>
              </w:rPr>
              <w:t>The topics studied at KS5</w:t>
            </w:r>
            <w:r w:rsidR="007245EE" w:rsidRPr="00930FA4">
              <w:rPr>
                <w:bCs/>
                <w:sz w:val="21"/>
                <w:szCs w:val="21"/>
                <w:lang w:val="en-GB"/>
              </w:rPr>
              <w:t xml:space="preserve"> are specified by the </w:t>
            </w:r>
            <w:r>
              <w:rPr>
                <w:bCs/>
                <w:sz w:val="21"/>
                <w:szCs w:val="21"/>
                <w:lang w:val="en-GB"/>
              </w:rPr>
              <w:t>A Level</w:t>
            </w:r>
            <w:r w:rsidR="007245EE" w:rsidRPr="00930FA4">
              <w:rPr>
                <w:bCs/>
                <w:sz w:val="21"/>
                <w:szCs w:val="21"/>
                <w:lang w:val="en-GB"/>
              </w:rPr>
              <w:t xml:space="preserve"> exam board, however, we choose when and how to deliver each</w:t>
            </w:r>
            <w:r>
              <w:rPr>
                <w:bCs/>
                <w:sz w:val="21"/>
                <w:szCs w:val="21"/>
                <w:lang w:val="en-GB"/>
              </w:rPr>
              <w:t xml:space="preserve"> topic. Students begin their KS5</w:t>
            </w:r>
            <w:r w:rsidR="007245EE" w:rsidRPr="00930FA4">
              <w:rPr>
                <w:bCs/>
                <w:sz w:val="21"/>
                <w:szCs w:val="21"/>
                <w:lang w:val="en-GB"/>
              </w:rPr>
              <w:t xml:space="preserve"> study with a firm foundation in </w:t>
            </w:r>
            <w:r w:rsidR="00A961BD" w:rsidRPr="00930FA4">
              <w:rPr>
                <w:bCs/>
                <w:sz w:val="21"/>
                <w:szCs w:val="21"/>
                <w:lang w:val="en-GB"/>
              </w:rPr>
              <w:t>Spanish</w:t>
            </w:r>
            <w:r w:rsidR="007245EE" w:rsidRPr="00930FA4">
              <w:rPr>
                <w:bCs/>
                <w:sz w:val="21"/>
                <w:szCs w:val="21"/>
                <w:lang w:val="en-GB"/>
              </w:rPr>
              <w:t xml:space="preserve"> having studied a variety of topics and</w:t>
            </w:r>
            <w:r w:rsidR="00525B80">
              <w:rPr>
                <w:bCs/>
                <w:sz w:val="21"/>
                <w:szCs w:val="21"/>
                <w:lang w:val="en-GB"/>
              </w:rPr>
              <w:t xml:space="preserve"> associated vocab and </w:t>
            </w:r>
            <w:r w:rsidR="007245EE" w:rsidRPr="00930FA4">
              <w:rPr>
                <w:bCs/>
                <w:sz w:val="21"/>
                <w:szCs w:val="21"/>
                <w:lang w:val="en-GB"/>
              </w:rPr>
              <w:t>grammar</w:t>
            </w:r>
            <w:r>
              <w:rPr>
                <w:bCs/>
                <w:sz w:val="21"/>
                <w:szCs w:val="21"/>
                <w:lang w:val="en-GB"/>
              </w:rPr>
              <w:t xml:space="preserve"> </w:t>
            </w:r>
            <w:r w:rsidR="00525B80">
              <w:rPr>
                <w:bCs/>
                <w:sz w:val="21"/>
                <w:szCs w:val="21"/>
                <w:lang w:val="en-GB"/>
              </w:rPr>
              <w:t xml:space="preserve">in detail </w:t>
            </w:r>
            <w:r>
              <w:rPr>
                <w:bCs/>
                <w:sz w:val="21"/>
                <w:szCs w:val="21"/>
                <w:lang w:val="en-GB"/>
              </w:rPr>
              <w:t>at KS3/4</w:t>
            </w:r>
            <w:r w:rsidR="00891F5A">
              <w:rPr>
                <w:bCs/>
                <w:sz w:val="21"/>
                <w:szCs w:val="21"/>
                <w:lang w:val="en-GB"/>
              </w:rPr>
              <w:t xml:space="preserve"> and year 12</w:t>
            </w:r>
            <w:r w:rsidR="0072118F" w:rsidRPr="00930FA4">
              <w:rPr>
                <w:bCs/>
                <w:sz w:val="21"/>
                <w:szCs w:val="21"/>
                <w:lang w:val="en-GB"/>
              </w:rPr>
              <w:t>. W</w:t>
            </w:r>
            <w:r w:rsidR="007245EE" w:rsidRPr="00930FA4">
              <w:rPr>
                <w:bCs/>
                <w:sz w:val="21"/>
                <w:szCs w:val="21"/>
                <w:lang w:val="en-GB"/>
              </w:rPr>
              <w:t>e seek to</w:t>
            </w:r>
            <w:r w:rsidR="00467F7C" w:rsidRPr="00930FA4">
              <w:rPr>
                <w:bCs/>
                <w:sz w:val="21"/>
                <w:szCs w:val="21"/>
                <w:lang w:val="en-GB"/>
              </w:rPr>
              <w:t xml:space="preserve"> continue</w:t>
            </w:r>
            <w:r w:rsidR="007245EE" w:rsidRPr="00930FA4">
              <w:rPr>
                <w:bCs/>
                <w:sz w:val="21"/>
                <w:szCs w:val="21"/>
                <w:lang w:val="en-GB"/>
              </w:rPr>
              <w:t xml:space="preserve"> build</w:t>
            </w:r>
            <w:r w:rsidR="00467F7C" w:rsidRPr="00930FA4">
              <w:rPr>
                <w:bCs/>
                <w:sz w:val="21"/>
                <w:szCs w:val="21"/>
                <w:lang w:val="en-GB"/>
              </w:rPr>
              <w:t>ing</w:t>
            </w:r>
            <w:r w:rsidR="007245EE" w:rsidRPr="00930FA4">
              <w:rPr>
                <w:bCs/>
                <w:sz w:val="21"/>
                <w:szCs w:val="21"/>
                <w:lang w:val="en-GB"/>
              </w:rPr>
              <w:t xml:space="preserve"> on </w:t>
            </w:r>
            <w:proofErr w:type="gramStart"/>
            <w:r w:rsidR="0073368C">
              <w:rPr>
                <w:bCs/>
                <w:sz w:val="21"/>
                <w:szCs w:val="21"/>
                <w:lang w:val="en-GB"/>
              </w:rPr>
              <w:t>this</w:t>
            </w:r>
            <w:r w:rsidR="00467F7C" w:rsidRPr="00930FA4">
              <w:rPr>
                <w:bCs/>
                <w:sz w:val="21"/>
                <w:szCs w:val="21"/>
                <w:lang w:val="en-GB"/>
              </w:rPr>
              <w:t xml:space="preserve"> so students</w:t>
            </w:r>
            <w:proofErr w:type="gramEnd"/>
            <w:r w:rsidR="007245EE" w:rsidRPr="00930FA4">
              <w:rPr>
                <w:bCs/>
                <w:sz w:val="21"/>
                <w:szCs w:val="21"/>
                <w:lang w:val="en-GB"/>
              </w:rPr>
              <w:t xml:space="preserve"> will </w:t>
            </w:r>
            <w:r w:rsidR="0072118F" w:rsidRPr="00930FA4">
              <w:rPr>
                <w:bCs/>
                <w:sz w:val="21"/>
                <w:szCs w:val="21"/>
                <w:lang w:val="en-GB"/>
              </w:rPr>
              <w:t xml:space="preserve">not only </w:t>
            </w:r>
            <w:r w:rsidR="007245EE" w:rsidRPr="00930FA4">
              <w:rPr>
                <w:bCs/>
                <w:sz w:val="21"/>
                <w:szCs w:val="21"/>
                <w:lang w:val="en-GB"/>
              </w:rPr>
              <w:t>enjoy success in th</w:t>
            </w:r>
            <w:r w:rsidR="0072118F" w:rsidRPr="00930FA4">
              <w:rPr>
                <w:bCs/>
                <w:sz w:val="21"/>
                <w:szCs w:val="21"/>
                <w:lang w:val="en-GB"/>
              </w:rPr>
              <w:t xml:space="preserve">eir </w:t>
            </w:r>
            <w:r>
              <w:rPr>
                <w:bCs/>
                <w:sz w:val="21"/>
                <w:szCs w:val="21"/>
                <w:lang w:val="en-GB"/>
              </w:rPr>
              <w:t>A Level</w:t>
            </w:r>
            <w:r w:rsidR="0072118F" w:rsidRPr="00930FA4">
              <w:rPr>
                <w:bCs/>
                <w:sz w:val="21"/>
                <w:szCs w:val="21"/>
                <w:lang w:val="en-GB"/>
              </w:rPr>
              <w:t xml:space="preserve"> but also find enjoyment </w:t>
            </w:r>
            <w:r w:rsidR="00106D12" w:rsidRPr="00930FA4">
              <w:rPr>
                <w:bCs/>
                <w:sz w:val="21"/>
                <w:szCs w:val="21"/>
                <w:lang w:val="en-GB"/>
              </w:rPr>
              <w:t>in communicating in the target lan</w:t>
            </w:r>
            <w:r w:rsidR="0072118F" w:rsidRPr="00930FA4">
              <w:rPr>
                <w:bCs/>
                <w:sz w:val="21"/>
                <w:szCs w:val="21"/>
                <w:lang w:val="en-GB"/>
              </w:rPr>
              <w:t xml:space="preserve">guage and studying </w:t>
            </w:r>
            <w:r w:rsidR="00106D12" w:rsidRPr="00930FA4">
              <w:rPr>
                <w:bCs/>
                <w:sz w:val="21"/>
                <w:szCs w:val="21"/>
                <w:lang w:val="en-GB"/>
              </w:rPr>
              <w:t>other cultures</w:t>
            </w:r>
            <w:r>
              <w:rPr>
                <w:bCs/>
                <w:sz w:val="21"/>
                <w:szCs w:val="21"/>
                <w:lang w:val="en-GB"/>
              </w:rPr>
              <w:t xml:space="preserve"> within the Spanish-speaking world</w:t>
            </w:r>
            <w:r w:rsidR="00106D12" w:rsidRPr="00930FA4">
              <w:rPr>
                <w:bCs/>
                <w:sz w:val="21"/>
                <w:szCs w:val="21"/>
                <w:lang w:val="en-GB"/>
              </w:rPr>
              <w:t xml:space="preserve">. </w:t>
            </w:r>
            <w:r w:rsidR="000B1AC0">
              <w:rPr>
                <w:bCs/>
                <w:sz w:val="21"/>
                <w:szCs w:val="21"/>
                <w:lang w:val="en-GB"/>
              </w:rPr>
              <w:t xml:space="preserve">The </w:t>
            </w:r>
            <w:r w:rsidR="00891F5A">
              <w:rPr>
                <w:bCs/>
                <w:sz w:val="21"/>
                <w:szCs w:val="21"/>
                <w:lang w:val="en-GB"/>
              </w:rPr>
              <w:t>spring</w:t>
            </w:r>
            <w:r w:rsidR="000B1AC0">
              <w:rPr>
                <w:bCs/>
                <w:sz w:val="21"/>
                <w:szCs w:val="21"/>
                <w:lang w:val="en-GB"/>
              </w:rPr>
              <w:t xml:space="preserve"> topics of year 13 are </w:t>
            </w:r>
            <w:proofErr w:type="spellStart"/>
            <w:r w:rsidR="00891F5A">
              <w:rPr>
                <w:bCs/>
                <w:sz w:val="21"/>
                <w:szCs w:val="21"/>
                <w:lang w:val="en-GB"/>
              </w:rPr>
              <w:t>Movimientos</w:t>
            </w:r>
            <w:proofErr w:type="spellEnd"/>
            <w:r w:rsidR="00891F5A">
              <w:rPr>
                <w:bCs/>
                <w:sz w:val="21"/>
                <w:szCs w:val="21"/>
                <w:lang w:val="en-GB"/>
              </w:rPr>
              <w:t xml:space="preserve"> </w:t>
            </w:r>
            <w:proofErr w:type="spellStart"/>
            <w:r w:rsidR="00891F5A">
              <w:rPr>
                <w:bCs/>
                <w:sz w:val="21"/>
                <w:szCs w:val="21"/>
                <w:lang w:val="en-GB"/>
              </w:rPr>
              <w:t>populares</w:t>
            </w:r>
            <w:proofErr w:type="spellEnd"/>
            <w:r w:rsidR="000B1AC0">
              <w:rPr>
                <w:bCs/>
                <w:sz w:val="21"/>
                <w:szCs w:val="21"/>
                <w:lang w:val="en-GB"/>
              </w:rPr>
              <w:t xml:space="preserve"> and </w:t>
            </w:r>
            <w:proofErr w:type="spellStart"/>
            <w:r w:rsidR="00891F5A">
              <w:rPr>
                <w:bCs/>
                <w:sz w:val="21"/>
                <w:szCs w:val="21"/>
                <w:lang w:val="en-GB"/>
              </w:rPr>
              <w:t>Jovenes</w:t>
            </w:r>
            <w:proofErr w:type="spellEnd"/>
            <w:r w:rsidR="00891F5A">
              <w:rPr>
                <w:bCs/>
                <w:sz w:val="21"/>
                <w:szCs w:val="21"/>
                <w:lang w:val="en-GB"/>
              </w:rPr>
              <w:t xml:space="preserve"> de hoy</w:t>
            </w:r>
            <w:r>
              <w:rPr>
                <w:bCs/>
                <w:sz w:val="21"/>
                <w:szCs w:val="21"/>
                <w:lang w:val="en-GB"/>
              </w:rPr>
              <w:t>. These</w:t>
            </w:r>
            <w:r w:rsidR="00930FA4" w:rsidRPr="00930FA4">
              <w:rPr>
                <w:bCs/>
                <w:sz w:val="21"/>
                <w:szCs w:val="21"/>
                <w:lang w:val="en-GB"/>
              </w:rPr>
              <w:t xml:space="preserve"> topic</w:t>
            </w:r>
            <w:r>
              <w:rPr>
                <w:bCs/>
                <w:sz w:val="21"/>
                <w:szCs w:val="21"/>
                <w:lang w:val="en-GB"/>
              </w:rPr>
              <w:t>s are</w:t>
            </w:r>
            <w:r w:rsidR="00930FA4" w:rsidRPr="00930FA4">
              <w:rPr>
                <w:bCs/>
                <w:sz w:val="21"/>
                <w:szCs w:val="21"/>
                <w:lang w:val="en-GB"/>
              </w:rPr>
              <w:t xml:space="preserve"> of parti</w:t>
            </w:r>
            <w:r>
              <w:rPr>
                <w:bCs/>
                <w:sz w:val="21"/>
                <w:szCs w:val="21"/>
                <w:lang w:val="en-GB"/>
              </w:rPr>
              <w:t xml:space="preserve">cular interest to students as they </w:t>
            </w:r>
            <w:r w:rsidR="000B1AC0">
              <w:rPr>
                <w:bCs/>
                <w:sz w:val="21"/>
                <w:szCs w:val="21"/>
                <w:lang w:val="en-GB"/>
              </w:rPr>
              <w:t xml:space="preserve">are very current topics </w:t>
            </w:r>
            <w:r w:rsidR="0067729B">
              <w:rPr>
                <w:bCs/>
                <w:sz w:val="21"/>
                <w:szCs w:val="21"/>
                <w:lang w:val="en-GB"/>
              </w:rPr>
              <w:t xml:space="preserve">which </w:t>
            </w:r>
            <w:r>
              <w:rPr>
                <w:bCs/>
                <w:sz w:val="21"/>
                <w:szCs w:val="21"/>
                <w:lang w:val="en-GB"/>
              </w:rPr>
              <w:t>enable</w:t>
            </w:r>
            <w:r w:rsidR="00213920">
              <w:rPr>
                <w:bCs/>
                <w:sz w:val="21"/>
                <w:szCs w:val="21"/>
                <w:lang w:val="en-GB"/>
              </w:rPr>
              <w:t xml:space="preserve"> them to </w:t>
            </w:r>
            <w:r w:rsidR="0073368C">
              <w:rPr>
                <w:bCs/>
                <w:sz w:val="21"/>
                <w:szCs w:val="21"/>
                <w:lang w:val="en-GB"/>
              </w:rPr>
              <w:t xml:space="preserve">discuss and </w:t>
            </w:r>
            <w:r w:rsidR="00930FA4" w:rsidRPr="00930FA4">
              <w:rPr>
                <w:bCs/>
                <w:sz w:val="21"/>
                <w:szCs w:val="21"/>
                <w:lang w:val="en-GB"/>
              </w:rPr>
              <w:t>write about</w:t>
            </w:r>
            <w:r>
              <w:rPr>
                <w:bCs/>
                <w:sz w:val="21"/>
                <w:szCs w:val="21"/>
                <w:lang w:val="en-GB"/>
              </w:rPr>
              <w:t xml:space="preserve"> issues which are</w:t>
            </w:r>
            <w:r w:rsidR="00525B80">
              <w:rPr>
                <w:bCs/>
                <w:sz w:val="21"/>
                <w:szCs w:val="21"/>
                <w:lang w:val="en-GB"/>
              </w:rPr>
              <w:t xml:space="preserve"> of interest and often</w:t>
            </w:r>
            <w:r w:rsidR="00930FA4" w:rsidRPr="00930FA4">
              <w:rPr>
                <w:bCs/>
                <w:sz w:val="21"/>
                <w:szCs w:val="21"/>
                <w:lang w:val="en-GB"/>
              </w:rPr>
              <w:t xml:space="preserve"> important</w:t>
            </w:r>
            <w:r>
              <w:rPr>
                <w:bCs/>
                <w:sz w:val="21"/>
                <w:szCs w:val="21"/>
                <w:lang w:val="en-GB"/>
              </w:rPr>
              <w:t xml:space="preserve"> to them – </w:t>
            </w:r>
            <w:r w:rsidR="00891F5A">
              <w:rPr>
                <w:bCs/>
                <w:sz w:val="21"/>
                <w:szCs w:val="21"/>
                <w:lang w:val="en-GB"/>
              </w:rPr>
              <w:t>popular movements (protests) and young people and politics</w:t>
            </w:r>
            <w:r w:rsidR="0073368C">
              <w:rPr>
                <w:bCs/>
                <w:sz w:val="21"/>
                <w:szCs w:val="21"/>
                <w:lang w:val="en-GB"/>
              </w:rPr>
              <w:t xml:space="preserve">. </w:t>
            </w:r>
            <w:proofErr w:type="gramStart"/>
            <w:r w:rsidR="0073368C">
              <w:rPr>
                <w:bCs/>
                <w:sz w:val="21"/>
                <w:szCs w:val="21"/>
                <w:lang w:val="en-GB"/>
              </w:rPr>
              <w:t>Beyond achieving an A Level</w:t>
            </w:r>
            <w:r w:rsidR="00930FA4" w:rsidRPr="00930FA4">
              <w:rPr>
                <w:bCs/>
                <w:sz w:val="21"/>
                <w:szCs w:val="21"/>
                <w:lang w:val="en-GB"/>
              </w:rPr>
              <w:t>, students should feel competent in engaging in genuine interactions and this topic provides students with essential vocab to</w:t>
            </w:r>
            <w:r w:rsidR="0078603D">
              <w:rPr>
                <w:bCs/>
                <w:sz w:val="21"/>
                <w:szCs w:val="21"/>
                <w:lang w:val="en-GB"/>
              </w:rPr>
              <w:t xml:space="preserve"> discuss t</w:t>
            </w:r>
            <w:r w:rsidR="00A45FAF">
              <w:rPr>
                <w:bCs/>
                <w:sz w:val="21"/>
                <w:szCs w:val="21"/>
                <w:lang w:val="en-GB"/>
              </w:rPr>
              <w:t>opics</w:t>
            </w:r>
            <w:r w:rsidR="000B1AC0">
              <w:rPr>
                <w:bCs/>
                <w:sz w:val="21"/>
                <w:szCs w:val="21"/>
                <w:lang w:val="en-GB"/>
              </w:rPr>
              <w:t xml:space="preserve"> that they have opinions on</w:t>
            </w:r>
            <w:r w:rsidR="0078603D">
              <w:rPr>
                <w:bCs/>
                <w:sz w:val="21"/>
                <w:szCs w:val="21"/>
                <w:lang w:val="en-GB"/>
              </w:rPr>
              <w:t xml:space="preserve"> with others</w:t>
            </w:r>
            <w:r w:rsidR="0073368C">
              <w:rPr>
                <w:bCs/>
                <w:sz w:val="21"/>
                <w:szCs w:val="21"/>
                <w:lang w:val="en-GB"/>
              </w:rPr>
              <w:t xml:space="preserve"> particularly Spanish speakers of their age group</w:t>
            </w:r>
            <w:r w:rsidR="00930FA4" w:rsidRPr="00930FA4">
              <w:rPr>
                <w:bCs/>
                <w:sz w:val="21"/>
                <w:szCs w:val="21"/>
                <w:lang w:val="en-GB"/>
              </w:rPr>
              <w:t>.</w:t>
            </w:r>
            <w:proofErr w:type="gramEnd"/>
            <w:r w:rsidR="00930FA4" w:rsidRPr="00930FA4">
              <w:rPr>
                <w:bCs/>
                <w:sz w:val="21"/>
                <w:szCs w:val="21"/>
                <w:lang w:val="en-GB"/>
              </w:rPr>
              <w:t xml:space="preserve"> </w:t>
            </w:r>
            <w:r w:rsidR="001E32A3">
              <w:rPr>
                <w:bCs/>
                <w:sz w:val="21"/>
                <w:szCs w:val="21"/>
                <w:lang w:val="en-GB"/>
              </w:rPr>
              <w:t xml:space="preserve">Having studied the topic of immigration </w:t>
            </w:r>
            <w:r w:rsidR="001E32A3">
              <w:rPr>
                <w:bCs/>
                <w:sz w:val="21"/>
                <w:szCs w:val="21"/>
                <w:lang w:val="en-GB"/>
              </w:rPr>
              <w:lastRenderedPageBreak/>
              <w:t xml:space="preserve">students will have a greater awareness of some of the issues of </w:t>
            </w:r>
            <w:r w:rsidR="00891F5A">
              <w:rPr>
                <w:bCs/>
                <w:sz w:val="21"/>
                <w:szCs w:val="21"/>
                <w:lang w:val="en-GB"/>
              </w:rPr>
              <w:t>popular movements</w:t>
            </w:r>
            <w:r w:rsidR="001E32A3">
              <w:rPr>
                <w:bCs/>
                <w:sz w:val="21"/>
                <w:szCs w:val="21"/>
                <w:lang w:val="en-GB"/>
              </w:rPr>
              <w:t xml:space="preserve"> and </w:t>
            </w:r>
            <w:r w:rsidR="00891F5A">
              <w:rPr>
                <w:bCs/>
                <w:sz w:val="21"/>
                <w:szCs w:val="21"/>
                <w:lang w:val="en-GB"/>
              </w:rPr>
              <w:t xml:space="preserve">young people in today’s society </w:t>
            </w:r>
            <w:r w:rsidR="001E32A3">
              <w:rPr>
                <w:bCs/>
                <w:sz w:val="21"/>
                <w:szCs w:val="21"/>
                <w:lang w:val="en-GB"/>
              </w:rPr>
              <w:t>that exist in Spain and the Spanish-speaking world so these themes will have more meaning for them.</w:t>
            </w:r>
          </w:p>
          <w:p w14:paraId="44B20132" w14:textId="4536AD80" w:rsidR="0073368C" w:rsidRPr="006A5D21" w:rsidRDefault="004A6C3D" w:rsidP="00930FA4">
            <w:pPr>
              <w:pStyle w:val="ListParagraph"/>
              <w:numPr>
                <w:ilvl w:val="0"/>
                <w:numId w:val="26"/>
              </w:numPr>
              <w:jc w:val="both"/>
              <w:rPr>
                <w:b/>
                <w:bCs/>
                <w:sz w:val="21"/>
                <w:szCs w:val="21"/>
                <w:lang w:val="en-GB"/>
              </w:rPr>
            </w:pPr>
            <w:r>
              <w:rPr>
                <w:bCs/>
                <w:sz w:val="21"/>
                <w:szCs w:val="21"/>
                <w:lang w:val="en-GB"/>
              </w:rPr>
              <w:t xml:space="preserve">Secondly, students study </w:t>
            </w:r>
            <w:r w:rsidR="00891F5A">
              <w:rPr>
                <w:bCs/>
                <w:sz w:val="21"/>
                <w:szCs w:val="21"/>
                <w:lang w:val="en-GB"/>
              </w:rPr>
              <w:t xml:space="preserve">complete </w:t>
            </w:r>
            <w:r>
              <w:rPr>
                <w:bCs/>
                <w:sz w:val="21"/>
                <w:szCs w:val="21"/>
                <w:lang w:val="en-GB"/>
              </w:rPr>
              <w:t xml:space="preserve">the film </w:t>
            </w:r>
            <w:proofErr w:type="gramStart"/>
            <w:r>
              <w:rPr>
                <w:bCs/>
                <w:sz w:val="21"/>
                <w:szCs w:val="21"/>
                <w:lang w:val="en-GB"/>
              </w:rPr>
              <w:t>Pan’s</w:t>
            </w:r>
            <w:proofErr w:type="gramEnd"/>
            <w:r>
              <w:rPr>
                <w:bCs/>
                <w:sz w:val="21"/>
                <w:szCs w:val="21"/>
                <w:lang w:val="en-GB"/>
              </w:rPr>
              <w:t xml:space="preserve"> Labyrinth</w:t>
            </w:r>
            <w:r w:rsidR="00891F5A">
              <w:rPr>
                <w:bCs/>
                <w:sz w:val="21"/>
                <w:szCs w:val="21"/>
                <w:lang w:val="en-GB"/>
              </w:rPr>
              <w:t xml:space="preserve"> and begin studying the novel El coronel no </w:t>
            </w:r>
            <w:proofErr w:type="spellStart"/>
            <w:r w:rsidR="00891F5A">
              <w:rPr>
                <w:bCs/>
                <w:sz w:val="21"/>
                <w:szCs w:val="21"/>
                <w:lang w:val="en-GB"/>
              </w:rPr>
              <w:t>tiene</w:t>
            </w:r>
            <w:proofErr w:type="spellEnd"/>
            <w:r w:rsidR="00891F5A">
              <w:rPr>
                <w:bCs/>
                <w:sz w:val="21"/>
                <w:szCs w:val="21"/>
                <w:lang w:val="en-GB"/>
              </w:rPr>
              <w:t xml:space="preserve"> </w:t>
            </w:r>
            <w:proofErr w:type="spellStart"/>
            <w:r w:rsidR="00891F5A">
              <w:rPr>
                <w:bCs/>
                <w:sz w:val="21"/>
                <w:szCs w:val="21"/>
                <w:lang w:val="en-GB"/>
              </w:rPr>
              <w:t>quien</w:t>
            </w:r>
            <w:proofErr w:type="spellEnd"/>
            <w:r w:rsidR="00891F5A">
              <w:rPr>
                <w:bCs/>
                <w:sz w:val="21"/>
                <w:szCs w:val="21"/>
                <w:lang w:val="en-GB"/>
              </w:rPr>
              <w:t xml:space="preserve"> le </w:t>
            </w:r>
            <w:proofErr w:type="spellStart"/>
            <w:r w:rsidR="00891F5A">
              <w:rPr>
                <w:bCs/>
                <w:sz w:val="21"/>
                <w:szCs w:val="21"/>
                <w:lang w:val="en-GB"/>
              </w:rPr>
              <w:t>escriba</w:t>
            </w:r>
            <w:proofErr w:type="spellEnd"/>
            <w:r>
              <w:rPr>
                <w:bCs/>
                <w:sz w:val="21"/>
                <w:szCs w:val="21"/>
                <w:lang w:val="en-GB"/>
              </w:rPr>
              <w:t xml:space="preserve">. The study of a </w:t>
            </w:r>
            <w:r w:rsidR="00891F5A">
              <w:rPr>
                <w:bCs/>
                <w:sz w:val="21"/>
                <w:szCs w:val="21"/>
                <w:lang w:val="en-GB"/>
              </w:rPr>
              <w:t>novel</w:t>
            </w:r>
            <w:r>
              <w:rPr>
                <w:bCs/>
                <w:sz w:val="21"/>
                <w:szCs w:val="21"/>
                <w:lang w:val="en-GB"/>
              </w:rPr>
              <w:t xml:space="preserve"> is an excellent opportunity for students to use and appreciate the Spanish language in a genuine context as well as an opportunity to gain appreciation of </w:t>
            </w:r>
            <w:r w:rsidR="00891F5A">
              <w:rPr>
                <w:bCs/>
                <w:sz w:val="21"/>
                <w:szCs w:val="21"/>
                <w:lang w:val="en-GB"/>
              </w:rPr>
              <w:t>Hispanic</w:t>
            </w:r>
            <w:r>
              <w:rPr>
                <w:bCs/>
                <w:sz w:val="21"/>
                <w:szCs w:val="21"/>
                <w:lang w:val="en-GB"/>
              </w:rPr>
              <w:t xml:space="preserve"> culture. This </w:t>
            </w:r>
            <w:r w:rsidR="00891F5A">
              <w:rPr>
                <w:bCs/>
                <w:sz w:val="21"/>
                <w:szCs w:val="21"/>
                <w:lang w:val="en-GB"/>
              </w:rPr>
              <w:t xml:space="preserve">novel deals with the crisis in the 1930s and students will have already looked at similar issues </w:t>
            </w:r>
            <w:r w:rsidR="001E32A3">
              <w:rPr>
                <w:bCs/>
                <w:sz w:val="21"/>
                <w:szCs w:val="21"/>
                <w:lang w:val="en-GB"/>
              </w:rPr>
              <w:t>in their study of monarchies and dictatorships so this is as good opportunity to show students the impact of this period of history</w:t>
            </w:r>
            <w:r w:rsidR="001B6316">
              <w:rPr>
                <w:bCs/>
                <w:sz w:val="21"/>
                <w:szCs w:val="21"/>
                <w:lang w:val="en-GB"/>
              </w:rPr>
              <w:t xml:space="preserve">. </w:t>
            </w:r>
          </w:p>
          <w:p w14:paraId="42EC5C81" w14:textId="3992C989" w:rsidR="007B1995" w:rsidRPr="00930FA4" w:rsidRDefault="007B1995" w:rsidP="00930FA4">
            <w:pPr>
              <w:jc w:val="both"/>
              <w:rPr>
                <w:b/>
                <w:bCs/>
                <w:sz w:val="21"/>
                <w:szCs w:val="21"/>
                <w:lang w:val="en-GB"/>
              </w:rPr>
            </w:pPr>
            <w:r w:rsidRPr="00930FA4">
              <w:rPr>
                <w:b/>
                <w:bCs/>
                <w:sz w:val="21"/>
                <w:szCs w:val="21"/>
                <w:lang w:val="en-GB"/>
              </w:rPr>
              <w:t>Rationale for timing of this topic</w:t>
            </w:r>
          </w:p>
          <w:p w14:paraId="63C073F0" w14:textId="4267C27F" w:rsidR="00D57FF3" w:rsidRPr="00844CBD" w:rsidRDefault="00891F5A" w:rsidP="001B6316">
            <w:pPr>
              <w:pStyle w:val="ListParagraph"/>
              <w:numPr>
                <w:ilvl w:val="0"/>
                <w:numId w:val="26"/>
              </w:numPr>
              <w:jc w:val="both"/>
              <w:rPr>
                <w:b/>
                <w:bCs/>
                <w:sz w:val="21"/>
                <w:szCs w:val="21"/>
                <w:lang w:val="en-GB"/>
              </w:rPr>
            </w:pPr>
            <w:proofErr w:type="spellStart"/>
            <w:r>
              <w:rPr>
                <w:bCs/>
                <w:sz w:val="21"/>
                <w:szCs w:val="21"/>
                <w:lang w:val="en-GB"/>
              </w:rPr>
              <w:t>Movimientos</w:t>
            </w:r>
            <w:proofErr w:type="spellEnd"/>
            <w:r>
              <w:rPr>
                <w:bCs/>
                <w:sz w:val="21"/>
                <w:szCs w:val="21"/>
                <w:lang w:val="en-GB"/>
              </w:rPr>
              <w:t xml:space="preserve"> </w:t>
            </w:r>
            <w:proofErr w:type="spellStart"/>
            <w:r>
              <w:rPr>
                <w:bCs/>
                <w:sz w:val="21"/>
                <w:szCs w:val="21"/>
                <w:lang w:val="en-GB"/>
              </w:rPr>
              <w:t>populares</w:t>
            </w:r>
            <w:proofErr w:type="spellEnd"/>
            <w:r w:rsidR="001E32A3">
              <w:rPr>
                <w:bCs/>
                <w:sz w:val="21"/>
                <w:szCs w:val="21"/>
                <w:lang w:val="en-GB"/>
              </w:rPr>
              <w:t xml:space="preserve"> and </w:t>
            </w:r>
            <w:proofErr w:type="spellStart"/>
            <w:r>
              <w:rPr>
                <w:bCs/>
                <w:sz w:val="21"/>
                <w:szCs w:val="21"/>
                <w:lang w:val="en-GB"/>
              </w:rPr>
              <w:t>Jovenes</w:t>
            </w:r>
            <w:proofErr w:type="spellEnd"/>
            <w:r>
              <w:rPr>
                <w:bCs/>
                <w:sz w:val="21"/>
                <w:szCs w:val="21"/>
                <w:lang w:val="en-GB"/>
              </w:rPr>
              <w:t xml:space="preserve"> de hoy, </w:t>
            </w:r>
            <w:proofErr w:type="spellStart"/>
            <w:r>
              <w:rPr>
                <w:bCs/>
                <w:sz w:val="21"/>
                <w:szCs w:val="21"/>
                <w:lang w:val="en-GB"/>
              </w:rPr>
              <w:t>ciudadanos</w:t>
            </w:r>
            <w:proofErr w:type="spellEnd"/>
            <w:r>
              <w:rPr>
                <w:bCs/>
                <w:sz w:val="21"/>
                <w:szCs w:val="21"/>
                <w:lang w:val="en-GB"/>
              </w:rPr>
              <w:t xml:space="preserve"> de </w:t>
            </w:r>
            <w:proofErr w:type="spellStart"/>
            <w:r>
              <w:rPr>
                <w:bCs/>
                <w:sz w:val="21"/>
                <w:szCs w:val="21"/>
                <w:lang w:val="en-GB"/>
              </w:rPr>
              <w:t>ma</w:t>
            </w:r>
            <w:r>
              <w:rPr>
                <w:rFonts w:cstheme="minorHAnsi"/>
                <w:bCs/>
                <w:sz w:val="21"/>
                <w:szCs w:val="21"/>
                <w:lang w:val="en-GB"/>
              </w:rPr>
              <w:t>ñ</w:t>
            </w:r>
            <w:r>
              <w:rPr>
                <w:bCs/>
                <w:sz w:val="21"/>
                <w:szCs w:val="21"/>
                <w:lang w:val="en-GB"/>
              </w:rPr>
              <w:t>ana</w:t>
            </w:r>
            <w:proofErr w:type="spellEnd"/>
            <w:r w:rsidR="001B6316">
              <w:rPr>
                <w:bCs/>
                <w:sz w:val="21"/>
                <w:szCs w:val="21"/>
                <w:lang w:val="en-GB"/>
              </w:rPr>
              <w:t xml:space="preserve"> </w:t>
            </w:r>
            <w:proofErr w:type="gramStart"/>
            <w:r w:rsidR="001B6316">
              <w:rPr>
                <w:bCs/>
                <w:sz w:val="21"/>
                <w:szCs w:val="21"/>
                <w:lang w:val="en-GB"/>
              </w:rPr>
              <w:t xml:space="preserve">are </w:t>
            </w:r>
            <w:r w:rsidR="006A5D21">
              <w:rPr>
                <w:bCs/>
                <w:sz w:val="21"/>
                <w:szCs w:val="21"/>
                <w:lang w:val="en-GB"/>
              </w:rPr>
              <w:t>de</w:t>
            </w:r>
            <w:r w:rsidR="001E32A3">
              <w:rPr>
                <w:bCs/>
                <w:sz w:val="21"/>
                <w:szCs w:val="21"/>
                <w:lang w:val="en-GB"/>
              </w:rPr>
              <w:t>livered</w:t>
            </w:r>
            <w:proofErr w:type="gramEnd"/>
            <w:r w:rsidR="001E32A3">
              <w:rPr>
                <w:bCs/>
                <w:sz w:val="21"/>
                <w:szCs w:val="21"/>
                <w:lang w:val="en-GB"/>
              </w:rPr>
              <w:t xml:space="preserve"> </w:t>
            </w:r>
            <w:r>
              <w:rPr>
                <w:bCs/>
                <w:sz w:val="21"/>
                <w:szCs w:val="21"/>
                <w:lang w:val="en-GB"/>
              </w:rPr>
              <w:t>during the spring term</w:t>
            </w:r>
            <w:r w:rsidR="001E32A3">
              <w:rPr>
                <w:bCs/>
                <w:sz w:val="21"/>
                <w:szCs w:val="21"/>
                <w:lang w:val="en-GB"/>
              </w:rPr>
              <w:t xml:space="preserve"> of year 13 as they logically follow on from </w:t>
            </w:r>
            <w:r>
              <w:rPr>
                <w:bCs/>
                <w:sz w:val="21"/>
                <w:szCs w:val="21"/>
                <w:lang w:val="en-GB"/>
              </w:rPr>
              <w:t xml:space="preserve">El </w:t>
            </w:r>
            <w:proofErr w:type="spellStart"/>
            <w:r>
              <w:rPr>
                <w:bCs/>
                <w:sz w:val="21"/>
                <w:szCs w:val="21"/>
                <w:lang w:val="en-GB"/>
              </w:rPr>
              <w:t>racismo</w:t>
            </w:r>
            <w:proofErr w:type="spellEnd"/>
            <w:r>
              <w:rPr>
                <w:bCs/>
                <w:sz w:val="21"/>
                <w:szCs w:val="21"/>
                <w:lang w:val="en-GB"/>
              </w:rPr>
              <w:t xml:space="preserve"> and La </w:t>
            </w:r>
            <w:proofErr w:type="spellStart"/>
            <w:r>
              <w:rPr>
                <w:bCs/>
                <w:sz w:val="21"/>
                <w:szCs w:val="21"/>
                <w:lang w:val="en-GB"/>
              </w:rPr>
              <w:t>convivencia</w:t>
            </w:r>
            <w:proofErr w:type="spellEnd"/>
            <w:r w:rsidR="002A616D">
              <w:rPr>
                <w:bCs/>
                <w:sz w:val="21"/>
                <w:szCs w:val="21"/>
                <w:lang w:val="en-GB"/>
              </w:rPr>
              <w:t xml:space="preserve"> studied at the </w:t>
            </w:r>
            <w:r>
              <w:rPr>
                <w:bCs/>
                <w:sz w:val="21"/>
                <w:szCs w:val="21"/>
                <w:lang w:val="en-GB"/>
              </w:rPr>
              <w:t>end beginning of year 13</w:t>
            </w:r>
            <w:r w:rsidR="001E32A3">
              <w:rPr>
                <w:bCs/>
                <w:sz w:val="21"/>
                <w:szCs w:val="21"/>
                <w:lang w:val="en-GB"/>
              </w:rPr>
              <w:t xml:space="preserve">. Knowledge of </w:t>
            </w:r>
            <w:r>
              <w:rPr>
                <w:bCs/>
                <w:sz w:val="21"/>
                <w:szCs w:val="21"/>
                <w:lang w:val="en-GB"/>
              </w:rPr>
              <w:t>racism and integration</w:t>
            </w:r>
            <w:r w:rsidR="001E32A3">
              <w:rPr>
                <w:bCs/>
                <w:sz w:val="21"/>
                <w:szCs w:val="21"/>
                <w:lang w:val="en-GB"/>
              </w:rPr>
              <w:t xml:space="preserve"> issues in the Spanish-speaking world will give students more insight into the topics of </w:t>
            </w:r>
            <w:r>
              <w:rPr>
                <w:bCs/>
                <w:sz w:val="21"/>
                <w:szCs w:val="21"/>
                <w:lang w:val="en-GB"/>
              </w:rPr>
              <w:t>popular movements and young people and politics in today’s society</w:t>
            </w:r>
            <w:r w:rsidR="001E32A3">
              <w:rPr>
                <w:bCs/>
                <w:sz w:val="21"/>
                <w:szCs w:val="21"/>
                <w:lang w:val="en-GB"/>
              </w:rPr>
              <w:t xml:space="preserve">. </w:t>
            </w:r>
            <w:r w:rsidR="006A5D21">
              <w:rPr>
                <w:bCs/>
                <w:sz w:val="21"/>
                <w:szCs w:val="21"/>
                <w:lang w:val="en-GB"/>
              </w:rPr>
              <w:t xml:space="preserve"> </w:t>
            </w:r>
          </w:p>
          <w:p w14:paraId="27C56A2D" w14:textId="59AF9951" w:rsidR="00844CBD" w:rsidRPr="006A5D21" w:rsidRDefault="00844CBD" w:rsidP="00891F5A">
            <w:pPr>
              <w:pStyle w:val="ListParagraph"/>
              <w:numPr>
                <w:ilvl w:val="0"/>
                <w:numId w:val="26"/>
              </w:numPr>
              <w:jc w:val="both"/>
              <w:rPr>
                <w:b/>
                <w:bCs/>
                <w:sz w:val="21"/>
                <w:szCs w:val="21"/>
                <w:lang w:val="en-GB"/>
              </w:rPr>
            </w:pPr>
            <w:r>
              <w:rPr>
                <w:bCs/>
                <w:sz w:val="21"/>
                <w:szCs w:val="21"/>
                <w:lang w:val="en-GB"/>
              </w:rPr>
              <w:t xml:space="preserve">The </w:t>
            </w:r>
            <w:r w:rsidR="00891F5A">
              <w:rPr>
                <w:bCs/>
                <w:sz w:val="21"/>
                <w:szCs w:val="21"/>
                <w:lang w:val="en-GB"/>
              </w:rPr>
              <w:t>study and analysis of a novel</w:t>
            </w:r>
            <w:r w:rsidR="001E32A3">
              <w:rPr>
                <w:bCs/>
                <w:sz w:val="21"/>
                <w:szCs w:val="21"/>
                <w:lang w:val="en-GB"/>
              </w:rPr>
              <w:t xml:space="preserve"> in another language is challenging and we do this in</w:t>
            </w:r>
            <w:r w:rsidR="00891F5A">
              <w:rPr>
                <w:bCs/>
                <w:sz w:val="21"/>
                <w:szCs w:val="21"/>
                <w:lang w:val="en-GB"/>
              </w:rPr>
              <w:t xml:space="preserve"> the spring term of</w:t>
            </w:r>
            <w:r w:rsidR="001E32A3">
              <w:rPr>
                <w:bCs/>
                <w:sz w:val="21"/>
                <w:szCs w:val="21"/>
                <w:lang w:val="en-GB"/>
              </w:rPr>
              <w:t xml:space="preserve"> year </w:t>
            </w:r>
            <w:proofErr w:type="gramStart"/>
            <w:r w:rsidR="001E32A3">
              <w:rPr>
                <w:bCs/>
                <w:sz w:val="21"/>
                <w:szCs w:val="21"/>
                <w:lang w:val="en-GB"/>
              </w:rPr>
              <w:t>13</w:t>
            </w:r>
            <w:proofErr w:type="gramEnd"/>
            <w:r w:rsidR="001E32A3">
              <w:rPr>
                <w:bCs/>
                <w:sz w:val="21"/>
                <w:szCs w:val="21"/>
                <w:lang w:val="en-GB"/>
              </w:rPr>
              <w:t xml:space="preserve"> as students </w:t>
            </w:r>
            <w:r w:rsidR="002A616D">
              <w:rPr>
                <w:bCs/>
                <w:sz w:val="21"/>
                <w:szCs w:val="21"/>
                <w:lang w:val="en-GB"/>
              </w:rPr>
              <w:t>will have spent year 12 developing their grammar, high-level vocabulary knowledge and analytical skills</w:t>
            </w:r>
            <w:r w:rsidR="00891F5A">
              <w:rPr>
                <w:bCs/>
                <w:sz w:val="21"/>
                <w:szCs w:val="21"/>
                <w:lang w:val="en-GB"/>
              </w:rPr>
              <w:t xml:space="preserve"> through the study of the film and topics</w:t>
            </w:r>
            <w:r w:rsidR="002A616D">
              <w:rPr>
                <w:bCs/>
                <w:sz w:val="21"/>
                <w:szCs w:val="21"/>
                <w:lang w:val="en-GB"/>
              </w:rPr>
              <w:t xml:space="preserve">. This gives them the confidence to transfer these skills to the study of a </w:t>
            </w:r>
            <w:r w:rsidR="00891F5A">
              <w:rPr>
                <w:bCs/>
                <w:sz w:val="21"/>
                <w:szCs w:val="21"/>
                <w:lang w:val="en-GB"/>
              </w:rPr>
              <w:t>novel</w:t>
            </w:r>
            <w:r w:rsidR="002A616D">
              <w:rPr>
                <w:bCs/>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1D3122B5" w:rsidR="00A86668" w:rsidRPr="00525B80"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w:t>
            </w:r>
            <w:r w:rsidR="005773AF">
              <w:rPr>
                <w:sz w:val="21"/>
                <w:szCs w:val="21"/>
                <w:lang w:val="en-GB"/>
              </w:rPr>
              <w:t>n their understanding of all key verb tenses</w:t>
            </w:r>
            <w:r w:rsidR="00C82857">
              <w:rPr>
                <w:sz w:val="21"/>
                <w:szCs w:val="21"/>
                <w:lang w:val="en-GB"/>
              </w:rPr>
              <w:t xml:space="preserve"> and the </w:t>
            </w:r>
            <w:r w:rsidR="00E035F9">
              <w:rPr>
                <w:sz w:val="21"/>
                <w:szCs w:val="21"/>
                <w:lang w:val="en-GB"/>
              </w:rPr>
              <w:t xml:space="preserve">full </w:t>
            </w:r>
            <w:r w:rsidR="00525B80">
              <w:rPr>
                <w:sz w:val="21"/>
                <w:szCs w:val="21"/>
                <w:lang w:val="en-GB"/>
              </w:rPr>
              <w:t>conjugation of regular,</w:t>
            </w:r>
            <w:r w:rsidR="00C82857">
              <w:rPr>
                <w:sz w:val="21"/>
                <w:szCs w:val="21"/>
                <w:lang w:val="en-GB"/>
              </w:rPr>
              <w:t xml:space="preserve"> irregular</w:t>
            </w:r>
            <w:r w:rsidR="00525B80">
              <w:rPr>
                <w:sz w:val="21"/>
                <w:szCs w:val="21"/>
                <w:lang w:val="en-GB"/>
              </w:rPr>
              <w:t xml:space="preserve"> and radical changing</w:t>
            </w:r>
            <w:r w:rsidR="00C82857">
              <w:rPr>
                <w:sz w:val="21"/>
                <w:szCs w:val="21"/>
                <w:lang w:val="en-GB"/>
              </w:rPr>
              <w:t xml:space="preserve"> verbs </w:t>
            </w:r>
            <w:r w:rsidR="00525B80">
              <w:rPr>
                <w:sz w:val="21"/>
                <w:szCs w:val="21"/>
                <w:lang w:val="en-GB"/>
              </w:rPr>
              <w:t>including present continuous verbs</w:t>
            </w:r>
          </w:p>
          <w:p w14:paraId="010D49DC" w14:textId="2A933751" w:rsidR="00525B80" w:rsidRPr="0067729B" w:rsidRDefault="00525B80" w:rsidP="00A86668">
            <w:pPr>
              <w:pStyle w:val="ListParagraph"/>
              <w:numPr>
                <w:ilvl w:val="0"/>
                <w:numId w:val="13"/>
              </w:numPr>
              <w:jc w:val="both"/>
              <w:rPr>
                <w:sz w:val="21"/>
                <w:szCs w:val="21"/>
                <w:lang w:val="en-GB"/>
              </w:rPr>
            </w:pPr>
            <w:r w:rsidRPr="0067729B">
              <w:rPr>
                <w:sz w:val="21"/>
                <w:szCs w:val="21"/>
                <w:lang w:val="en-GB"/>
              </w:rPr>
              <w:t>Students to deepen their und</w:t>
            </w:r>
            <w:r w:rsidR="0067729B" w:rsidRPr="0067729B">
              <w:rPr>
                <w:sz w:val="21"/>
                <w:szCs w:val="21"/>
                <w:lang w:val="en-GB"/>
              </w:rPr>
              <w:t xml:space="preserve">erstanding of the gerund </w:t>
            </w:r>
            <w:r w:rsidRPr="0067729B">
              <w:rPr>
                <w:sz w:val="21"/>
                <w:szCs w:val="21"/>
                <w:lang w:val="en-GB"/>
              </w:rPr>
              <w:t>in Spanis</w:t>
            </w:r>
            <w:r w:rsidR="0067729B" w:rsidRPr="0067729B">
              <w:rPr>
                <w:sz w:val="21"/>
                <w:szCs w:val="21"/>
                <w:lang w:val="en-GB"/>
              </w:rPr>
              <w:t>h how to identify when it is used in English vs Spanish in order to ensure accurate translation</w:t>
            </w:r>
          </w:p>
          <w:p w14:paraId="16FBB75A" w14:textId="4734CFBE" w:rsidR="0093267B" w:rsidRPr="00C82857" w:rsidRDefault="00A86668" w:rsidP="00C82857">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F73697">
              <w:rPr>
                <w:sz w:val="21"/>
                <w:szCs w:val="21"/>
                <w:lang w:val="en-GB"/>
              </w:rPr>
              <w:t xml:space="preserve">review and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w:t>
            </w:r>
            <w:r w:rsidR="00C82857">
              <w:rPr>
                <w:sz w:val="21"/>
                <w:szCs w:val="21"/>
                <w:lang w:val="en-GB"/>
              </w:rPr>
              <w:t xml:space="preserve">comparative and </w:t>
            </w:r>
            <w:r w:rsidR="008247CB">
              <w:rPr>
                <w:sz w:val="21"/>
                <w:szCs w:val="21"/>
                <w:lang w:val="en-GB"/>
              </w:rPr>
              <w:t>superlative sentences</w:t>
            </w:r>
          </w:p>
          <w:p w14:paraId="5A645EC0" w14:textId="4374DEAB" w:rsidR="0091033B" w:rsidRPr="00BD604F" w:rsidRDefault="0091033B" w:rsidP="00882AA8">
            <w:pPr>
              <w:pStyle w:val="ListParagraph"/>
              <w:numPr>
                <w:ilvl w:val="0"/>
                <w:numId w:val="13"/>
              </w:numPr>
              <w:jc w:val="both"/>
              <w:rPr>
                <w:b/>
                <w:sz w:val="21"/>
                <w:szCs w:val="21"/>
                <w:lang w:val="en-GB"/>
              </w:rPr>
            </w:pPr>
            <w:r>
              <w:rPr>
                <w:sz w:val="21"/>
                <w:szCs w:val="21"/>
                <w:lang w:val="en-GB"/>
              </w:rPr>
              <w:t xml:space="preserve">Students </w:t>
            </w:r>
            <w:r w:rsidR="00C67057">
              <w:rPr>
                <w:sz w:val="21"/>
                <w:szCs w:val="21"/>
                <w:lang w:val="en-GB"/>
              </w:rPr>
              <w:t>to deepen their understanding of</w:t>
            </w:r>
            <w:r>
              <w:rPr>
                <w:sz w:val="21"/>
                <w:szCs w:val="21"/>
                <w:lang w:val="en-GB"/>
              </w:rPr>
              <w:t xml:space="preserve"> </w:t>
            </w:r>
            <w:r w:rsidR="0067729B">
              <w:rPr>
                <w:sz w:val="21"/>
                <w:szCs w:val="21"/>
                <w:lang w:val="en-GB"/>
              </w:rPr>
              <w:t xml:space="preserve">nouns and their relationship with adjectives, including </w:t>
            </w:r>
            <w:proofErr w:type="gramStart"/>
            <w:r w:rsidR="0067729B">
              <w:rPr>
                <w:sz w:val="21"/>
                <w:szCs w:val="21"/>
                <w:lang w:val="en-GB"/>
              </w:rPr>
              <w:t>those which</w:t>
            </w:r>
            <w:proofErr w:type="gramEnd"/>
            <w:r w:rsidR="0067729B">
              <w:rPr>
                <w:sz w:val="21"/>
                <w:szCs w:val="21"/>
                <w:lang w:val="en-GB"/>
              </w:rPr>
              <w:t xml:space="preserve"> don’t follow common rules of gender.</w:t>
            </w:r>
          </w:p>
          <w:p w14:paraId="31F5CEF8" w14:textId="66DE6EEB" w:rsidR="00BD604F" w:rsidRPr="00A4214E" w:rsidRDefault="00BD604F" w:rsidP="00882AA8">
            <w:pPr>
              <w:pStyle w:val="ListParagraph"/>
              <w:numPr>
                <w:ilvl w:val="0"/>
                <w:numId w:val="13"/>
              </w:numPr>
              <w:jc w:val="both"/>
              <w:rPr>
                <w:b/>
                <w:sz w:val="21"/>
                <w:szCs w:val="21"/>
                <w:lang w:val="en-GB"/>
              </w:rPr>
            </w:pPr>
            <w:r>
              <w:rPr>
                <w:sz w:val="21"/>
                <w:szCs w:val="21"/>
                <w:lang w:val="en-GB"/>
              </w:rPr>
              <w:t xml:space="preserve">Students </w:t>
            </w:r>
            <w:r w:rsidR="0067729B">
              <w:rPr>
                <w:sz w:val="21"/>
                <w:szCs w:val="21"/>
                <w:lang w:val="en-GB"/>
              </w:rPr>
              <w:t xml:space="preserve">to deepen their understanding of future tenses and past participles, including irregulars, in order to form compound tenses. </w:t>
            </w:r>
          </w:p>
          <w:p w14:paraId="71A2BA2C" w14:textId="7223CFF0" w:rsidR="00A4214E" w:rsidRPr="00A86668" w:rsidRDefault="00A4214E" w:rsidP="00882AA8">
            <w:pPr>
              <w:pStyle w:val="ListParagraph"/>
              <w:numPr>
                <w:ilvl w:val="0"/>
                <w:numId w:val="13"/>
              </w:numPr>
              <w:jc w:val="both"/>
              <w:rPr>
                <w:b/>
                <w:sz w:val="21"/>
                <w:szCs w:val="21"/>
                <w:lang w:val="en-GB"/>
              </w:rPr>
            </w:pPr>
            <w:r>
              <w:rPr>
                <w:sz w:val="21"/>
                <w:szCs w:val="21"/>
                <w:lang w:val="en-GB"/>
              </w:rPr>
              <w:t>Students</w:t>
            </w:r>
            <w:r w:rsidR="00432D2D">
              <w:rPr>
                <w:sz w:val="21"/>
                <w:szCs w:val="21"/>
                <w:lang w:val="en-GB"/>
              </w:rPr>
              <w:t xml:space="preserve"> to deepen their understanding of prepositions and verbs which take specific prepositions</w:t>
            </w:r>
          </w:p>
          <w:p w14:paraId="498951DF" w14:textId="112811DE"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w:t>
            </w:r>
            <w:r w:rsidR="00F73697">
              <w:rPr>
                <w:sz w:val="21"/>
                <w:szCs w:val="21"/>
                <w:lang w:val="en-GB"/>
              </w:rPr>
              <w:t xml:space="preserve">review and </w:t>
            </w:r>
            <w:r w:rsidR="008247CB">
              <w:rPr>
                <w:sz w:val="21"/>
                <w:szCs w:val="21"/>
                <w:lang w:val="en-GB"/>
              </w:rPr>
              <w:t>deepen</w:t>
            </w:r>
            <w:r>
              <w:rPr>
                <w:sz w:val="21"/>
                <w:szCs w:val="21"/>
                <w:lang w:val="en-GB"/>
              </w:rPr>
              <w:t xml:space="preserve"> their knowledge of</w:t>
            </w:r>
            <w:r w:rsidR="00A86668">
              <w:rPr>
                <w:sz w:val="21"/>
                <w:szCs w:val="21"/>
                <w:lang w:val="en-GB"/>
              </w:rPr>
              <w:t xml:space="preserve"> </w:t>
            </w:r>
            <w:r w:rsidR="00432D2D">
              <w:rPr>
                <w:sz w:val="21"/>
                <w:szCs w:val="21"/>
                <w:lang w:val="en-GB"/>
              </w:rPr>
              <w:t>pronouns in order to confidently use direct object and indirect object pronouns simultaneously, as appropriate.</w:t>
            </w:r>
            <w:r w:rsidR="00BE7CF0">
              <w:rPr>
                <w:sz w:val="21"/>
                <w:szCs w:val="21"/>
                <w:lang w:val="en-GB"/>
              </w:rPr>
              <w:t xml:space="preserve"> </w:t>
            </w:r>
          </w:p>
          <w:p w14:paraId="2BECF75C" w14:textId="1215D0B2" w:rsidR="00A86668" w:rsidRPr="00882AA8" w:rsidRDefault="00882AA8" w:rsidP="00A86668">
            <w:pPr>
              <w:pStyle w:val="ListParagraph"/>
              <w:numPr>
                <w:ilvl w:val="0"/>
                <w:numId w:val="13"/>
              </w:numPr>
              <w:jc w:val="both"/>
              <w:rPr>
                <w:b/>
                <w:sz w:val="21"/>
                <w:szCs w:val="21"/>
                <w:lang w:val="en-GB"/>
              </w:rPr>
            </w:pPr>
            <w:r>
              <w:rPr>
                <w:sz w:val="21"/>
                <w:szCs w:val="21"/>
                <w:lang w:val="en-GB"/>
              </w:rPr>
              <w:t>Students to broaden their knowledge of topic specific vocabulary</w:t>
            </w:r>
            <w:r w:rsidR="00525B80">
              <w:rPr>
                <w:sz w:val="21"/>
                <w:szCs w:val="21"/>
                <w:lang w:val="en-GB"/>
              </w:rPr>
              <w:t xml:space="preserve"> </w:t>
            </w:r>
            <w:r>
              <w:rPr>
                <w:sz w:val="21"/>
                <w:szCs w:val="21"/>
                <w:lang w:val="en-GB"/>
              </w:rPr>
              <w:t xml:space="preserve">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2562B316" w:rsidR="00411D96" w:rsidRPr="005D05E8"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w:t>
            </w:r>
            <w:r w:rsidR="00F73697">
              <w:rPr>
                <w:sz w:val="21"/>
                <w:szCs w:val="21"/>
                <w:lang w:val="en-GB"/>
              </w:rPr>
              <w:t xml:space="preserve"> in speaking and writing (I</w:t>
            </w:r>
            <w:r w:rsidR="001A505D">
              <w:rPr>
                <w:sz w:val="21"/>
                <w:szCs w:val="21"/>
                <w:lang w:val="en-GB"/>
              </w:rPr>
              <w:t>n</w:t>
            </w:r>
            <w:r w:rsidR="00F73697">
              <w:rPr>
                <w:sz w:val="21"/>
                <w:szCs w:val="21"/>
                <w:lang w:val="en-GB"/>
              </w:rPr>
              <w:t xml:space="preserve"> the context of </w:t>
            </w:r>
            <w:r w:rsidR="00525B80">
              <w:rPr>
                <w:sz w:val="21"/>
                <w:szCs w:val="21"/>
                <w:lang w:val="en-GB"/>
              </w:rPr>
              <w:t>discussion and analysis of issues affecting the Spanish-speaking world)</w:t>
            </w:r>
          </w:p>
          <w:p w14:paraId="74A10F94" w14:textId="76DF9E8D" w:rsidR="005D05E8" w:rsidRPr="00525B80" w:rsidRDefault="005D05E8" w:rsidP="00411D96">
            <w:pPr>
              <w:pStyle w:val="ListParagraph"/>
              <w:numPr>
                <w:ilvl w:val="0"/>
                <w:numId w:val="13"/>
              </w:numPr>
              <w:jc w:val="both"/>
              <w:rPr>
                <w:b/>
                <w:sz w:val="21"/>
                <w:szCs w:val="21"/>
                <w:lang w:val="en-GB"/>
              </w:rPr>
            </w:pPr>
            <w:r>
              <w:rPr>
                <w:sz w:val="21"/>
                <w:szCs w:val="21"/>
                <w:lang w:val="en-GB"/>
              </w:rPr>
              <w:t xml:space="preserve">Students to deepen their understanding of the format of the </w:t>
            </w:r>
            <w:r w:rsidR="00525B80">
              <w:rPr>
                <w:sz w:val="21"/>
                <w:szCs w:val="21"/>
                <w:lang w:val="en-GB"/>
              </w:rPr>
              <w:t>A Level</w:t>
            </w:r>
            <w:r>
              <w:rPr>
                <w:sz w:val="21"/>
                <w:szCs w:val="21"/>
                <w:lang w:val="en-GB"/>
              </w:rPr>
              <w:t xml:space="preserve"> exam and</w:t>
            </w:r>
            <w:r w:rsidR="00F73697">
              <w:rPr>
                <w:sz w:val="21"/>
                <w:szCs w:val="21"/>
                <w:lang w:val="en-GB"/>
              </w:rPr>
              <w:t xml:space="preserve"> continue to</w:t>
            </w:r>
            <w:r>
              <w:rPr>
                <w:sz w:val="21"/>
                <w:szCs w:val="21"/>
                <w:lang w:val="en-GB"/>
              </w:rPr>
              <w:t xml:space="preserve"> develop strategies to approach different question types. </w:t>
            </w:r>
            <w:r w:rsidR="00574BEC">
              <w:rPr>
                <w:sz w:val="21"/>
                <w:szCs w:val="21"/>
                <w:lang w:val="en-GB"/>
              </w:rPr>
              <w:t>Students to practise these strategies regularly.</w:t>
            </w:r>
          </w:p>
          <w:p w14:paraId="3EC6949E" w14:textId="17E918A4" w:rsidR="00525B80" w:rsidRPr="00525B80" w:rsidRDefault="00525B80" w:rsidP="00525B80">
            <w:pPr>
              <w:pStyle w:val="ListParagraph"/>
              <w:numPr>
                <w:ilvl w:val="0"/>
                <w:numId w:val="13"/>
              </w:numPr>
              <w:jc w:val="both"/>
              <w:rPr>
                <w:sz w:val="21"/>
                <w:szCs w:val="21"/>
                <w:lang w:val="en-GB"/>
              </w:rPr>
            </w:pPr>
            <w:r w:rsidRPr="00525B80">
              <w:rPr>
                <w:sz w:val="21"/>
                <w:szCs w:val="21"/>
                <w:lang w:val="en-GB"/>
              </w:rPr>
              <w:t xml:space="preserve">Students to deepen their knowledge </w:t>
            </w:r>
            <w:r w:rsidR="00E500AD">
              <w:rPr>
                <w:sz w:val="21"/>
                <w:szCs w:val="21"/>
                <w:lang w:val="en-GB"/>
              </w:rPr>
              <w:t xml:space="preserve">and understanding </w:t>
            </w:r>
            <w:r w:rsidRPr="00525B80">
              <w:rPr>
                <w:sz w:val="21"/>
                <w:szCs w:val="21"/>
                <w:lang w:val="en-GB"/>
              </w:rPr>
              <w:t xml:space="preserve">of: </w:t>
            </w:r>
          </w:p>
          <w:p w14:paraId="15B1B22A" w14:textId="1094E2B9" w:rsidR="00525B80" w:rsidRDefault="00525B80" w:rsidP="00525B80">
            <w:pPr>
              <w:jc w:val="both"/>
              <w:rPr>
                <w:sz w:val="21"/>
                <w:szCs w:val="21"/>
                <w:lang w:val="en-GB"/>
              </w:rPr>
            </w:pPr>
            <w:r>
              <w:rPr>
                <w:sz w:val="21"/>
                <w:szCs w:val="21"/>
                <w:lang w:val="en-GB"/>
              </w:rPr>
              <w:t>-</w:t>
            </w:r>
            <w:r w:rsidR="00891F5A">
              <w:rPr>
                <w:sz w:val="21"/>
                <w:szCs w:val="21"/>
                <w:lang w:val="en-GB"/>
              </w:rPr>
              <w:t xml:space="preserve">Young people and their interest in politics – reasons </w:t>
            </w:r>
          </w:p>
          <w:p w14:paraId="5D0CA1D7" w14:textId="6DE6F4F4" w:rsidR="00525B80" w:rsidRDefault="00525B80" w:rsidP="00525B80">
            <w:pPr>
              <w:jc w:val="both"/>
              <w:rPr>
                <w:sz w:val="21"/>
                <w:szCs w:val="21"/>
                <w:lang w:val="en-GB"/>
              </w:rPr>
            </w:pPr>
            <w:r>
              <w:rPr>
                <w:sz w:val="21"/>
                <w:szCs w:val="21"/>
                <w:lang w:val="en-GB"/>
              </w:rPr>
              <w:t>-</w:t>
            </w:r>
            <w:r w:rsidR="00891F5A">
              <w:rPr>
                <w:sz w:val="21"/>
                <w:szCs w:val="21"/>
                <w:lang w:val="en-GB"/>
              </w:rPr>
              <w:t>Discuss whether young people should have the right to vote at the age of 16 – advantages and disadvantages</w:t>
            </w:r>
          </w:p>
          <w:p w14:paraId="48A991DE" w14:textId="383F0B33" w:rsidR="00525B80" w:rsidRDefault="00525B80" w:rsidP="00525B80">
            <w:pPr>
              <w:jc w:val="both"/>
              <w:rPr>
                <w:sz w:val="21"/>
                <w:szCs w:val="21"/>
                <w:lang w:val="en-GB"/>
              </w:rPr>
            </w:pPr>
            <w:r>
              <w:rPr>
                <w:sz w:val="21"/>
                <w:szCs w:val="21"/>
                <w:lang w:val="en-GB"/>
              </w:rPr>
              <w:t>-</w:t>
            </w:r>
            <w:r w:rsidR="00891F5A">
              <w:rPr>
                <w:sz w:val="21"/>
                <w:szCs w:val="21"/>
                <w:lang w:val="en-GB"/>
              </w:rPr>
              <w:t>Discuss the impact of the economic crisis in Spain on young people</w:t>
            </w:r>
          </w:p>
          <w:p w14:paraId="0EA82D54" w14:textId="77777777" w:rsidR="00891F5A" w:rsidRDefault="00891F5A" w:rsidP="00891F5A">
            <w:pPr>
              <w:jc w:val="both"/>
              <w:rPr>
                <w:sz w:val="21"/>
                <w:szCs w:val="21"/>
                <w:lang w:val="en-GB"/>
              </w:rPr>
            </w:pPr>
            <w:r>
              <w:rPr>
                <w:sz w:val="21"/>
                <w:szCs w:val="21"/>
                <w:lang w:val="en-GB"/>
              </w:rPr>
              <w:t>-The issues surrounding young people and the world of work</w:t>
            </w:r>
          </w:p>
          <w:p w14:paraId="503017BD" w14:textId="11899487" w:rsidR="00E500AD" w:rsidRDefault="00E500AD" w:rsidP="00E500AD">
            <w:pPr>
              <w:jc w:val="both"/>
              <w:rPr>
                <w:sz w:val="21"/>
                <w:szCs w:val="21"/>
                <w:lang w:val="en-GB"/>
              </w:rPr>
            </w:pPr>
            <w:r>
              <w:rPr>
                <w:sz w:val="21"/>
                <w:szCs w:val="21"/>
                <w:lang w:val="en-GB"/>
              </w:rPr>
              <w:t>-</w:t>
            </w:r>
            <w:r w:rsidR="008344BD">
              <w:rPr>
                <w:sz w:val="21"/>
                <w:szCs w:val="21"/>
                <w:lang w:val="en-GB"/>
              </w:rPr>
              <w:t xml:space="preserve">Different ways </w:t>
            </w:r>
            <w:r w:rsidR="00891F5A">
              <w:rPr>
                <w:sz w:val="21"/>
                <w:szCs w:val="21"/>
                <w:lang w:val="en-GB"/>
              </w:rPr>
              <w:t>of helping young, unemployed people</w:t>
            </w:r>
          </w:p>
          <w:p w14:paraId="6A59FB82" w14:textId="22981E5B" w:rsidR="00E500AD" w:rsidRDefault="008344BD" w:rsidP="00E500AD">
            <w:pPr>
              <w:jc w:val="both"/>
              <w:rPr>
                <w:sz w:val="21"/>
                <w:szCs w:val="21"/>
                <w:lang w:val="en-GB"/>
              </w:rPr>
            </w:pPr>
            <w:r>
              <w:rPr>
                <w:sz w:val="21"/>
                <w:szCs w:val="21"/>
                <w:lang w:val="en-GB"/>
              </w:rPr>
              <w:t>-</w:t>
            </w:r>
            <w:r w:rsidR="00891F5A">
              <w:rPr>
                <w:sz w:val="21"/>
                <w:szCs w:val="21"/>
                <w:lang w:val="en-GB"/>
              </w:rPr>
              <w:t>Discuss the effectiveness of strikes and protests in the Hispanic world</w:t>
            </w:r>
          </w:p>
          <w:p w14:paraId="40D15782" w14:textId="4F46C62E" w:rsidR="00891F5A" w:rsidRDefault="00891F5A" w:rsidP="00E500AD">
            <w:pPr>
              <w:jc w:val="both"/>
              <w:rPr>
                <w:sz w:val="21"/>
                <w:szCs w:val="21"/>
                <w:lang w:val="en-GB"/>
              </w:rPr>
            </w:pPr>
            <w:r>
              <w:rPr>
                <w:sz w:val="21"/>
                <w:szCs w:val="21"/>
                <w:lang w:val="en-GB"/>
              </w:rPr>
              <w:t>-The role and advantages/disadvantages of trade unions</w:t>
            </w:r>
          </w:p>
          <w:p w14:paraId="252ED19A" w14:textId="1F9B81E9" w:rsidR="00891F5A" w:rsidRDefault="00891F5A" w:rsidP="00E500AD">
            <w:pPr>
              <w:jc w:val="both"/>
              <w:rPr>
                <w:sz w:val="21"/>
                <w:szCs w:val="21"/>
                <w:lang w:val="en-GB"/>
              </w:rPr>
            </w:pPr>
            <w:r>
              <w:rPr>
                <w:sz w:val="21"/>
                <w:szCs w:val="21"/>
                <w:lang w:val="en-GB"/>
              </w:rPr>
              <w:t>-The effectiveness and impact of trade unions in Latin America</w:t>
            </w:r>
          </w:p>
          <w:p w14:paraId="6A2A201C" w14:textId="249F2A2F" w:rsidR="004C4404" w:rsidRDefault="004C4404" w:rsidP="008344BD">
            <w:pPr>
              <w:jc w:val="both"/>
              <w:rPr>
                <w:sz w:val="21"/>
                <w:szCs w:val="21"/>
                <w:lang w:val="en-GB"/>
              </w:rPr>
            </w:pPr>
            <w:r>
              <w:rPr>
                <w:sz w:val="21"/>
                <w:szCs w:val="21"/>
                <w:lang w:val="en-GB"/>
              </w:rPr>
              <w:t>-The issues, themes and cultural and social context of the film</w:t>
            </w:r>
            <w:r w:rsidR="00891F5A">
              <w:rPr>
                <w:sz w:val="21"/>
                <w:szCs w:val="21"/>
                <w:lang w:val="en-GB"/>
              </w:rPr>
              <w:t xml:space="preserve"> and novel</w:t>
            </w:r>
            <w:r>
              <w:rPr>
                <w:sz w:val="21"/>
                <w:szCs w:val="21"/>
                <w:lang w:val="en-GB"/>
              </w:rPr>
              <w:t>, and how to respond critically and analytically to this</w:t>
            </w:r>
          </w:p>
          <w:p w14:paraId="3BE74802" w14:textId="637F4B59" w:rsidR="00A86668" w:rsidRPr="00432D2D" w:rsidRDefault="00A86668" w:rsidP="00432D2D">
            <w:pPr>
              <w:pStyle w:val="ListParagraph"/>
              <w:numPr>
                <w:ilvl w:val="0"/>
                <w:numId w:val="27"/>
              </w:numPr>
              <w:jc w:val="both"/>
              <w:rPr>
                <w:b/>
                <w:sz w:val="21"/>
                <w:szCs w:val="21"/>
                <w:lang w:val="en-GB"/>
              </w:rPr>
            </w:pPr>
            <w:r w:rsidRPr="00432D2D">
              <w:rPr>
                <w:sz w:val="21"/>
                <w:szCs w:val="21"/>
                <w:lang w:val="en-GB"/>
              </w:rPr>
              <w:t xml:space="preserve">Some students may </w:t>
            </w:r>
            <w:r w:rsidR="0093267B" w:rsidRPr="00432D2D">
              <w:rPr>
                <w:sz w:val="21"/>
                <w:szCs w:val="21"/>
                <w:lang w:val="en-GB"/>
              </w:rPr>
              <w:t xml:space="preserve">have forgotten vocab/grammar </w:t>
            </w:r>
            <w:r w:rsidR="00386326" w:rsidRPr="00432D2D">
              <w:rPr>
                <w:sz w:val="21"/>
                <w:szCs w:val="21"/>
                <w:lang w:val="en-GB"/>
              </w:rPr>
              <w:t xml:space="preserve">from their </w:t>
            </w:r>
            <w:r w:rsidR="00525B80" w:rsidRPr="00432D2D">
              <w:rPr>
                <w:sz w:val="21"/>
                <w:szCs w:val="21"/>
                <w:lang w:val="en-GB"/>
              </w:rPr>
              <w:t>KS3/4</w:t>
            </w:r>
            <w:r w:rsidR="00891F5A">
              <w:rPr>
                <w:sz w:val="21"/>
                <w:szCs w:val="21"/>
                <w:lang w:val="en-GB"/>
              </w:rPr>
              <w:t>/ year 12</w:t>
            </w:r>
            <w:r w:rsidR="00525B80" w:rsidRPr="00432D2D">
              <w:rPr>
                <w:sz w:val="21"/>
                <w:szCs w:val="21"/>
                <w:lang w:val="en-GB"/>
              </w:rPr>
              <w:t xml:space="preserve"> studies</w:t>
            </w:r>
            <w:r w:rsidR="0093267B" w:rsidRPr="00432D2D">
              <w:rPr>
                <w:sz w:val="21"/>
                <w:szCs w:val="21"/>
                <w:lang w:val="en-GB"/>
              </w:rPr>
              <w:t xml:space="preserve"> – teachers will seek </w:t>
            </w:r>
            <w:proofErr w:type="gramStart"/>
            <w:r w:rsidR="0093267B" w:rsidRPr="00432D2D">
              <w:rPr>
                <w:sz w:val="21"/>
                <w:szCs w:val="21"/>
                <w:lang w:val="en-GB"/>
              </w:rPr>
              <w:t xml:space="preserve">to </w:t>
            </w:r>
            <w:r w:rsidR="008247CB" w:rsidRPr="00432D2D">
              <w:rPr>
                <w:sz w:val="21"/>
                <w:szCs w:val="21"/>
                <w:lang w:val="en-GB"/>
              </w:rPr>
              <w:t xml:space="preserve">regularly </w:t>
            </w:r>
            <w:r w:rsidR="0093267B" w:rsidRPr="00432D2D">
              <w:rPr>
                <w:sz w:val="21"/>
                <w:szCs w:val="21"/>
                <w:lang w:val="en-GB"/>
              </w:rPr>
              <w:t>review</w:t>
            </w:r>
            <w:proofErr w:type="gramEnd"/>
            <w:r w:rsidR="0093267B" w:rsidRPr="00432D2D">
              <w:rPr>
                <w:sz w:val="21"/>
                <w:szCs w:val="21"/>
                <w:lang w:val="en-GB"/>
              </w:rPr>
              <w:t xml:space="preserve"> essential con</w:t>
            </w:r>
            <w:r w:rsidR="008247CB" w:rsidRPr="00432D2D">
              <w:rPr>
                <w:sz w:val="21"/>
                <w:szCs w:val="21"/>
                <w:lang w:val="en-GB"/>
              </w:rPr>
              <w:t xml:space="preserve">cepts and vocabulary </w:t>
            </w:r>
            <w:r w:rsidR="0093267B" w:rsidRPr="00432D2D">
              <w:rPr>
                <w:sz w:val="21"/>
                <w:szCs w:val="21"/>
                <w:lang w:val="en-GB"/>
              </w:rPr>
              <w:t xml:space="preserve">to bridge any gaps in knowledge – students </w:t>
            </w:r>
            <w:r w:rsidR="0087661B" w:rsidRPr="00432D2D">
              <w:rPr>
                <w:sz w:val="21"/>
                <w:szCs w:val="21"/>
                <w:lang w:val="en-GB"/>
              </w:rPr>
              <w:t>have access to a very comprehensive handbook of grammar, vocabulary and strategies to support their learning. Students will also make use of a series of online vocabulary lists</w:t>
            </w:r>
            <w:r w:rsidR="0032124D" w:rsidRPr="00432D2D">
              <w:rPr>
                <w:sz w:val="21"/>
                <w:szCs w:val="21"/>
                <w:lang w:val="en-GB"/>
              </w:rPr>
              <w:t xml:space="preserve">/grammar </w:t>
            </w:r>
            <w:proofErr w:type="gramStart"/>
            <w:r w:rsidR="0032124D" w:rsidRPr="00432D2D">
              <w:rPr>
                <w:sz w:val="21"/>
                <w:szCs w:val="21"/>
                <w:lang w:val="en-GB"/>
              </w:rPr>
              <w:t>tasks</w:t>
            </w:r>
            <w:r w:rsidR="0087661B" w:rsidRPr="00432D2D">
              <w:rPr>
                <w:sz w:val="21"/>
                <w:szCs w:val="21"/>
                <w:lang w:val="en-GB"/>
              </w:rPr>
              <w:t xml:space="preserve"> which</w:t>
            </w:r>
            <w:proofErr w:type="gramEnd"/>
            <w:r w:rsidR="0087661B" w:rsidRPr="00432D2D">
              <w:rPr>
                <w:sz w:val="21"/>
                <w:szCs w:val="21"/>
                <w:lang w:val="en-GB"/>
              </w:rPr>
              <w:t xml:space="preserve"> they can access and revisit to continually build</w:t>
            </w:r>
            <w:r w:rsidR="00386326" w:rsidRPr="00432D2D">
              <w:rPr>
                <w:sz w:val="21"/>
                <w:szCs w:val="21"/>
                <w:lang w:val="en-GB"/>
              </w:rPr>
              <w:t xml:space="preserve"> on</w:t>
            </w:r>
            <w:r w:rsidR="0087661B" w:rsidRPr="00432D2D">
              <w:rPr>
                <w:sz w:val="21"/>
                <w:szCs w:val="21"/>
                <w:lang w:val="en-GB"/>
              </w:rPr>
              <w:t xml:space="preserve"> and consolidate vocabulary knowledge. </w:t>
            </w:r>
          </w:p>
          <w:p w14:paraId="33C4042F" w14:textId="5D6EA402" w:rsidR="0093267B" w:rsidRPr="00BD604F"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r w:rsidR="00386326">
              <w:rPr>
                <w:sz w:val="21"/>
                <w:szCs w:val="21"/>
                <w:lang w:val="en-GB"/>
              </w:rPr>
              <w:t>/word association</w:t>
            </w:r>
            <w:r>
              <w:rPr>
                <w:sz w:val="21"/>
                <w:szCs w:val="21"/>
                <w:lang w:val="en-GB"/>
              </w:rPr>
              <w:t>.</w:t>
            </w:r>
          </w:p>
          <w:p w14:paraId="7896B7DD" w14:textId="767FC3EE" w:rsidR="00BD604F" w:rsidRPr="00BD604F" w:rsidRDefault="00BD604F" w:rsidP="00A86668">
            <w:pPr>
              <w:pStyle w:val="ListParagraph"/>
              <w:numPr>
                <w:ilvl w:val="0"/>
                <w:numId w:val="13"/>
              </w:numPr>
              <w:jc w:val="both"/>
              <w:rPr>
                <w:b/>
                <w:sz w:val="21"/>
                <w:szCs w:val="21"/>
                <w:lang w:val="en-GB"/>
              </w:rPr>
            </w:pPr>
            <w:r>
              <w:rPr>
                <w:sz w:val="21"/>
                <w:szCs w:val="21"/>
                <w:lang w:val="en-GB"/>
              </w:rPr>
              <w:t>Students may lack awa</w:t>
            </w:r>
            <w:r w:rsidR="00941072">
              <w:rPr>
                <w:sz w:val="21"/>
                <w:szCs w:val="21"/>
                <w:lang w:val="en-GB"/>
              </w:rPr>
              <w:t xml:space="preserve">reness of </w:t>
            </w:r>
            <w:r w:rsidR="00E500AD">
              <w:rPr>
                <w:sz w:val="21"/>
                <w:szCs w:val="21"/>
                <w:lang w:val="en-GB"/>
              </w:rPr>
              <w:t>Hispanic culture/history</w:t>
            </w:r>
            <w:r>
              <w:rPr>
                <w:sz w:val="21"/>
                <w:szCs w:val="21"/>
                <w:lang w:val="en-GB"/>
              </w:rPr>
              <w:t xml:space="preserve"> – </w:t>
            </w:r>
            <w:r w:rsidR="00E500AD">
              <w:rPr>
                <w:sz w:val="21"/>
                <w:szCs w:val="21"/>
                <w:lang w:val="en-GB"/>
              </w:rPr>
              <w:t xml:space="preserve">as well as teaching the key concepts in lessons and using genuine material (articles, videos, stories) to reinforce this, </w:t>
            </w:r>
            <w:r>
              <w:rPr>
                <w:sz w:val="21"/>
                <w:szCs w:val="21"/>
                <w:lang w:val="en-GB"/>
              </w:rPr>
              <w:t xml:space="preserve">teachers will ensure </w:t>
            </w:r>
            <w:r w:rsidR="00E500AD">
              <w:rPr>
                <w:sz w:val="21"/>
                <w:szCs w:val="21"/>
                <w:lang w:val="en-GB"/>
              </w:rPr>
              <w:t xml:space="preserve">that students </w:t>
            </w:r>
            <w:proofErr w:type="gramStart"/>
            <w:r w:rsidR="00E500AD">
              <w:rPr>
                <w:sz w:val="21"/>
                <w:szCs w:val="21"/>
                <w:lang w:val="en-GB"/>
              </w:rPr>
              <w:t>are guided</w:t>
            </w:r>
            <w:proofErr w:type="gramEnd"/>
            <w:r w:rsidR="00E500AD">
              <w:rPr>
                <w:sz w:val="21"/>
                <w:szCs w:val="21"/>
                <w:lang w:val="en-GB"/>
              </w:rPr>
              <w:t xml:space="preserve"> towards additional reading/research to bridge any gaps in their knowledge – students are encouraged to keep an independent learning log for this purpose</w:t>
            </w:r>
            <w:r>
              <w:rPr>
                <w:sz w:val="21"/>
                <w:szCs w:val="21"/>
                <w:lang w:val="en-GB"/>
              </w:rPr>
              <w:t xml:space="preserve">. </w:t>
            </w:r>
          </w:p>
          <w:p w14:paraId="597FA5A9" w14:textId="21958F39" w:rsidR="004F3C65" w:rsidRPr="00C82857"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r w:rsidR="001A3FE4">
              <w:rPr>
                <w:sz w:val="21"/>
                <w:szCs w:val="21"/>
                <w:lang w:val="en-GB"/>
              </w:rPr>
              <w:t xml:space="preserve"> </w:t>
            </w:r>
          </w:p>
          <w:p w14:paraId="6784E8EC" w14:textId="7092C3B2" w:rsidR="00C82857" w:rsidRPr="004F3C65" w:rsidRDefault="00386326" w:rsidP="00C36D11">
            <w:pPr>
              <w:pStyle w:val="ListParagraph"/>
              <w:numPr>
                <w:ilvl w:val="0"/>
                <w:numId w:val="13"/>
              </w:numPr>
              <w:jc w:val="both"/>
              <w:rPr>
                <w:b/>
                <w:sz w:val="21"/>
                <w:szCs w:val="21"/>
                <w:lang w:val="en-GB"/>
              </w:rPr>
            </w:pPr>
            <w:r>
              <w:rPr>
                <w:sz w:val="21"/>
                <w:szCs w:val="21"/>
                <w:lang w:val="en-GB"/>
              </w:rPr>
              <w:t xml:space="preserve">Students may have specific educational </w:t>
            </w:r>
            <w:proofErr w:type="gramStart"/>
            <w:r>
              <w:rPr>
                <w:sz w:val="21"/>
                <w:szCs w:val="21"/>
                <w:lang w:val="en-GB"/>
              </w:rPr>
              <w:t>needs which</w:t>
            </w:r>
            <w:proofErr w:type="gramEnd"/>
            <w:r>
              <w:rPr>
                <w:sz w:val="21"/>
                <w:szCs w:val="21"/>
                <w:lang w:val="en-GB"/>
              </w:rPr>
              <w:t xml:space="preserve"> make lessons more challenging for them. Teachers are all aware of who these students are, they are familiar with their SEND statement and the strategies which will support them – these will be employed in lessons. </w:t>
            </w:r>
            <w:r w:rsidR="00C36D11">
              <w:rPr>
                <w:sz w:val="21"/>
                <w:szCs w:val="21"/>
                <w:lang w:val="en-GB"/>
              </w:rPr>
              <w:t xml:space="preserve">Seating for students with additional needs is chosen carefully to ensure they are supported. </w:t>
            </w:r>
            <w:r w:rsidR="003D4FB1">
              <w:rPr>
                <w:sz w:val="21"/>
                <w:szCs w:val="21"/>
                <w:lang w:val="en-GB"/>
              </w:rPr>
              <w:t>There are two different versions of each lesson/activity and teachers will select the most appropriate version and adapt</w:t>
            </w:r>
            <w:r w:rsidR="00C36D11">
              <w:rPr>
                <w:sz w:val="21"/>
                <w:szCs w:val="21"/>
                <w:lang w:val="en-GB"/>
              </w:rPr>
              <w:t xml:space="preserve"> further</w:t>
            </w:r>
            <w:r w:rsidR="003D4FB1">
              <w:rPr>
                <w:sz w:val="21"/>
                <w:szCs w:val="21"/>
                <w:lang w:val="en-GB"/>
              </w:rPr>
              <w:t xml:space="preserve"> as</w:t>
            </w:r>
            <w:r w:rsidR="00C36D11">
              <w:rPr>
                <w:sz w:val="21"/>
                <w:szCs w:val="21"/>
                <w:lang w:val="en-GB"/>
              </w:rPr>
              <w:t xml:space="preserve"> needed</w:t>
            </w:r>
            <w:r w:rsidR="003D4FB1">
              <w:rPr>
                <w:sz w:val="21"/>
                <w:szCs w:val="21"/>
                <w:lang w:val="en-GB"/>
              </w:rPr>
              <w:t xml:space="preserve">. All students have a copy of the </w:t>
            </w:r>
            <w:r w:rsidR="001A505D">
              <w:rPr>
                <w:sz w:val="21"/>
                <w:szCs w:val="21"/>
                <w:lang w:val="en-GB"/>
              </w:rPr>
              <w:t xml:space="preserve">course </w:t>
            </w:r>
            <w:r w:rsidR="003D4FB1">
              <w:rPr>
                <w:sz w:val="21"/>
                <w:szCs w:val="21"/>
                <w:lang w:val="en-GB"/>
              </w:rPr>
              <w:t xml:space="preserve">handbook which can be used to support them. Where LSAs are working in the classroom teachers will liaise with them at various points to discuss how they can best support SEND students in the MFL classroom.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253681CC"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 xml:space="preserve">perfect,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direct object pronouns</w:t>
            </w:r>
            <w:r w:rsidR="008110DF">
              <w:rPr>
                <w:sz w:val="21"/>
                <w:szCs w:val="21"/>
                <w:lang w:val="en-GB"/>
              </w:rPr>
              <w:t>, clause, subjunctive, mood</w:t>
            </w:r>
            <w:r w:rsidR="00E500AD">
              <w:rPr>
                <w:sz w:val="21"/>
                <w:szCs w:val="21"/>
                <w:lang w:val="en-GB"/>
              </w:rPr>
              <w:t>, passive, radical changing</w:t>
            </w:r>
          </w:p>
          <w:p w14:paraId="7134982D" w14:textId="1516B70C" w:rsidR="00BE623A" w:rsidRPr="00BE623A" w:rsidRDefault="00BE623A" w:rsidP="00E500AD">
            <w:pPr>
              <w:rPr>
                <w:sz w:val="21"/>
                <w:szCs w:val="21"/>
                <w:lang w:val="en-GB"/>
              </w:rPr>
            </w:pPr>
            <w:r w:rsidRPr="00BE623A">
              <w:rPr>
                <w:b/>
                <w:sz w:val="21"/>
                <w:szCs w:val="21"/>
                <w:lang w:val="en-GB"/>
              </w:rPr>
              <w:t xml:space="preserve">Topic vocabulary: </w:t>
            </w:r>
            <w:r w:rsidR="00C36D11">
              <w:rPr>
                <w:sz w:val="21"/>
                <w:szCs w:val="21"/>
                <w:lang w:val="en-GB"/>
              </w:rPr>
              <w:t xml:space="preserve">See </w:t>
            </w:r>
            <w:r w:rsidR="00E500AD">
              <w:rPr>
                <w:sz w:val="21"/>
                <w:szCs w:val="21"/>
                <w:lang w:val="en-GB"/>
              </w:rPr>
              <w:t>A level Spanish vocabulary book</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68085D77" w:rsidR="00175618" w:rsidRPr="00175618" w:rsidRDefault="00650DB8" w:rsidP="00FE0558">
            <w:pPr>
              <w:pStyle w:val="ListParagraph"/>
              <w:numPr>
                <w:ilvl w:val="0"/>
                <w:numId w:val="11"/>
              </w:numPr>
              <w:jc w:val="both"/>
              <w:rPr>
                <w:b/>
                <w:sz w:val="21"/>
                <w:szCs w:val="21"/>
                <w:lang w:val="en-GB"/>
              </w:rPr>
            </w:pPr>
            <w:bookmarkStart w:id="0" w:name="_GoBack"/>
            <w:r>
              <w:rPr>
                <w:sz w:val="21"/>
                <w:szCs w:val="21"/>
                <w:lang w:val="en-GB"/>
              </w:rPr>
              <w:t>Formal assessment: for this period of teaching</w:t>
            </w:r>
            <w:r w:rsidRPr="007B04C0">
              <w:rPr>
                <w:sz w:val="21"/>
                <w:szCs w:val="21"/>
                <w:lang w:val="en-GB"/>
              </w:rPr>
              <w:t xml:space="preserve"> s</w:t>
            </w:r>
            <w:r>
              <w:rPr>
                <w:sz w:val="21"/>
                <w:szCs w:val="21"/>
                <w:lang w:val="en-GB"/>
              </w:rPr>
              <w:t>tud</w:t>
            </w:r>
            <w:r w:rsidR="006033E0">
              <w:rPr>
                <w:sz w:val="21"/>
                <w:szCs w:val="21"/>
                <w:lang w:val="en-GB"/>
              </w:rPr>
              <w:t xml:space="preserve">ents </w:t>
            </w:r>
            <w:r w:rsidR="00F92BDA">
              <w:rPr>
                <w:sz w:val="21"/>
                <w:szCs w:val="21"/>
                <w:lang w:val="en-GB"/>
              </w:rPr>
              <w:t xml:space="preserve">will </w:t>
            </w:r>
            <w:r w:rsidR="00574BEC">
              <w:rPr>
                <w:sz w:val="21"/>
                <w:szCs w:val="21"/>
                <w:lang w:val="en-GB"/>
              </w:rPr>
              <w:t>s</w:t>
            </w:r>
            <w:r w:rsidR="00E500AD">
              <w:rPr>
                <w:sz w:val="21"/>
                <w:szCs w:val="21"/>
                <w:lang w:val="en-GB"/>
              </w:rPr>
              <w:t xml:space="preserve">it </w:t>
            </w:r>
            <w:r w:rsidR="003330E2">
              <w:rPr>
                <w:sz w:val="21"/>
                <w:szCs w:val="21"/>
                <w:lang w:val="en-GB"/>
              </w:rPr>
              <w:t>a mock exam, in line with the whole school calendar.</w:t>
            </w:r>
            <w:r w:rsidR="00574BEC">
              <w:rPr>
                <w:sz w:val="21"/>
                <w:szCs w:val="21"/>
                <w:lang w:val="en-GB"/>
              </w:rPr>
              <w:t xml:space="preserve"> This will </w:t>
            </w:r>
            <w:r>
              <w:rPr>
                <w:sz w:val="21"/>
                <w:szCs w:val="21"/>
                <w:lang w:val="en-GB"/>
              </w:rPr>
              <w:t xml:space="preserve">enable students to demonstrate </w:t>
            </w:r>
            <w:r w:rsidR="0017294E">
              <w:rPr>
                <w:sz w:val="21"/>
                <w:szCs w:val="21"/>
                <w:lang w:val="en-GB"/>
              </w:rPr>
              <w:t>their progress on the comprehension of and response to</w:t>
            </w:r>
            <w:r w:rsidR="005773AF">
              <w:rPr>
                <w:sz w:val="21"/>
                <w:szCs w:val="21"/>
                <w:lang w:val="en-GB"/>
              </w:rPr>
              <w:t xml:space="preserve"> the written</w:t>
            </w:r>
            <w:r w:rsidR="00934497">
              <w:rPr>
                <w:sz w:val="21"/>
                <w:szCs w:val="21"/>
                <w:lang w:val="en-GB"/>
              </w:rPr>
              <w:t xml:space="preserve"> and spoken</w:t>
            </w:r>
            <w:r w:rsidR="005773AF">
              <w:rPr>
                <w:sz w:val="21"/>
                <w:szCs w:val="21"/>
                <w:lang w:val="en-GB"/>
              </w:rPr>
              <w:t xml:space="preserve"> language</w:t>
            </w:r>
            <w:r w:rsidR="003330E2">
              <w:rPr>
                <w:sz w:val="21"/>
                <w:szCs w:val="21"/>
                <w:lang w:val="en-GB"/>
              </w:rPr>
              <w:t>.</w:t>
            </w:r>
            <w:r w:rsidR="00574BEC">
              <w:rPr>
                <w:sz w:val="21"/>
                <w:szCs w:val="21"/>
                <w:lang w:val="en-GB"/>
              </w:rPr>
              <w:t xml:space="preserve"> </w:t>
            </w:r>
            <w:r w:rsidR="003330E2">
              <w:rPr>
                <w:sz w:val="21"/>
                <w:szCs w:val="21"/>
                <w:lang w:val="en-GB"/>
              </w:rPr>
              <w:t>The mock will cover</w:t>
            </w:r>
            <w:r w:rsidR="00574BEC">
              <w:rPr>
                <w:sz w:val="21"/>
                <w:szCs w:val="21"/>
                <w:lang w:val="en-GB"/>
              </w:rPr>
              <w:t xml:space="preserve"> all skills and will enable </w:t>
            </w:r>
            <w:r w:rsidR="003330E2">
              <w:rPr>
                <w:sz w:val="21"/>
                <w:szCs w:val="21"/>
                <w:lang w:val="en-GB"/>
              </w:rPr>
              <w:t>students</w:t>
            </w:r>
            <w:r w:rsidR="00574BEC">
              <w:rPr>
                <w:sz w:val="21"/>
                <w:szCs w:val="21"/>
                <w:lang w:val="en-GB"/>
              </w:rPr>
              <w:t xml:space="preserve"> to demonstrate their progress on vocab</w:t>
            </w:r>
            <w:r w:rsidR="00E500AD">
              <w:rPr>
                <w:sz w:val="21"/>
                <w:szCs w:val="21"/>
                <w:lang w:val="en-GB"/>
              </w:rPr>
              <w:t>/knowledge</w:t>
            </w:r>
            <w:r w:rsidR="00574BEC">
              <w:rPr>
                <w:sz w:val="21"/>
                <w:szCs w:val="21"/>
                <w:lang w:val="en-GB"/>
              </w:rPr>
              <w:t xml:space="preserve"> </w:t>
            </w:r>
            <w:r w:rsidR="002974CA">
              <w:rPr>
                <w:sz w:val="21"/>
                <w:szCs w:val="21"/>
                <w:lang w:val="en-GB"/>
              </w:rPr>
              <w:t>acquisition</w:t>
            </w:r>
            <w:r w:rsidR="003330E2">
              <w:rPr>
                <w:sz w:val="21"/>
                <w:szCs w:val="21"/>
                <w:lang w:val="en-GB"/>
              </w:rPr>
              <w:t xml:space="preserve"> so far in the A Level course. This</w:t>
            </w:r>
            <w:r w:rsidR="0032124D">
              <w:rPr>
                <w:sz w:val="21"/>
                <w:szCs w:val="21"/>
                <w:lang w:val="en-GB"/>
              </w:rPr>
              <w:t xml:space="preserve"> assess</w:t>
            </w:r>
            <w:r w:rsidR="003330E2">
              <w:rPr>
                <w:sz w:val="21"/>
                <w:szCs w:val="21"/>
                <w:lang w:val="en-GB"/>
              </w:rPr>
              <w:t>ment</w:t>
            </w:r>
            <w:r w:rsidR="00E500AD">
              <w:rPr>
                <w:sz w:val="21"/>
                <w:szCs w:val="21"/>
                <w:lang w:val="en-GB"/>
              </w:rPr>
              <w:t xml:space="preserve"> </w:t>
            </w:r>
            <w:proofErr w:type="gramStart"/>
            <w:r>
              <w:rPr>
                <w:sz w:val="21"/>
                <w:szCs w:val="21"/>
                <w:lang w:val="en-GB"/>
              </w:rPr>
              <w:t>will be set</w:t>
            </w:r>
            <w:proofErr w:type="gramEnd"/>
            <w:r>
              <w:rPr>
                <w:sz w:val="21"/>
                <w:szCs w:val="21"/>
                <w:lang w:val="en-GB"/>
              </w:rPr>
              <w:t xml:space="preserve"> by the </w:t>
            </w:r>
            <w:proofErr w:type="spellStart"/>
            <w:r>
              <w:rPr>
                <w:sz w:val="21"/>
                <w:szCs w:val="21"/>
                <w:lang w:val="en-GB"/>
              </w:rPr>
              <w:t>HoD</w:t>
            </w:r>
            <w:proofErr w:type="spellEnd"/>
            <w:r>
              <w:rPr>
                <w:sz w:val="21"/>
                <w:szCs w:val="21"/>
                <w:lang w:val="en-GB"/>
              </w:rPr>
              <w:t xml:space="preserve"> with full instructions for the preparation, </w:t>
            </w:r>
            <w:r w:rsidR="00C67057">
              <w:rPr>
                <w:sz w:val="21"/>
                <w:szCs w:val="21"/>
                <w:lang w:val="en-GB"/>
              </w:rPr>
              <w:t xml:space="preserve">conduct and marking of it </w:t>
            </w:r>
            <w:r>
              <w:rPr>
                <w:sz w:val="21"/>
                <w:szCs w:val="21"/>
                <w:lang w:val="en-GB"/>
              </w:rPr>
              <w:t xml:space="preserve">provided </w:t>
            </w:r>
            <w:r w:rsidRPr="007B04C0">
              <w:rPr>
                <w:sz w:val="21"/>
                <w:szCs w:val="21"/>
                <w:lang w:val="en-GB"/>
              </w:rPr>
              <w:t xml:space="preserve">to the class teacher in advance. </w:t>
            </w:r>
            <w:r w:rsidR="00FE0558">
              <w:rPr>
                <w:sz w:val="21"/>
                <w:szCs w:val="21"/>
                <w:lang w:val="en-GB"/>
              </w:rPr>
              <w:t xml:space="preserve">As support, there will be </w:t>
            </w:r>
            <w:proofErr w:type="gramStart"/>
            <w:r w:rsidR="00FE0558">
              <w:rPr>
                <w:sz w:val="21"/>
                <w:szCs w:val="21"/>
                <w:lang w:val="en-GB"/>
              </w:rPr>
              <w:t>a common</w:t>
            </w:r>
            <w:proofErr w:type="gramEnd"/>
            <w:r w:rsidR="00FE0558">
              <w:rPr>
                <w:sz w:val="21"/>
                <w:szCs w:val="21"/>
                <w:lang w:val="en-GB"/>
              </w:rPr>
              <w:t xml:space="preserve"> revision lesson</w:t>
            </w:r>
            <w:r w:rsidR="00C67057">
              <w:rPr>
                <w:sz w:val="21"/>
                <w:szCs w:val="21"/>
                <w:lang w:val="en-GB"/>
              </w:rPr>
              <w:t>s</w:t>
            </w:r>
            <w:r w:rsidR="00FE0558">
              <w:rPr>
                <w:sz w:val="21"/>
                <w:szCs w:val="21"/>
                <w:lang w:val="en-GB"/>
              </w:rPr>
              <w:t xml:space="preserve"> of core vocabul</w:t>
            </w:r>
            <w:r w:rsidR="003330E2">
              <w:rPr>
                <w:sz w:val="21"/>
                <w:szCs w:val="21"/>
                <w:lang w:val="en-GB"/>
              </w:rPr>
              <w:t>ary and structures ahead of the mock.</w:t>
            </w:r>
          </w:p>
          <w:p w14:paraId="2E9FABE5" w14:textId="1891497E"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 xml:space="preserve">achers are to record </w:t>
            </w:r>
            <w:r w:rsidR="005773AF">
              <w:rPr>
                <w:sz w:val="21"/>
                <w:szCs w:val="21"/>
                <w:lang w:val="en-GB"/>
              </w:rPr>
              <w:t>centra</w:t>
            </w:r>
            <w:r w:rsidR="00E500AD">
              <w:rPr>
                <w:sz w:val="21"/>
                <w:szCs w:val="21"/>
                <w:lang w:val="en-GB"/>
              </w:rPr>
              <w:t xml:space="preserve">lly a mark for each skill and an overall percentage for each </w:t>
            </w:r>
            <w:r w:rsidR="003330E2">
              <w:rPr>
                <w:sz w:val="21"/>
                <w:szCs w:val="21"/>
                <w:lang w:val="en-GB"/>
              </w:rPr>
              <w:t>part of the mock</w:t>
            </w:r>
            <w:r w:rsidR="00E500AD">
              <w:rPr>
                <w:sz w:val="21"/>
                <w:szCs w:val="21"/>
                <w:lang w:val="en-GB"/>
              </w:rPr>
              <w:t xml:space="preserve">. This </w:t>
            </w:r>
            <w:proofErr w:type="gramStart"/>
            <w:r w:rsidR="00E500AD">
              <w:rPr>
                <w:sz w:val="21"/>
                <w:szCs w:val="21"/>
                <w:lang w:val="en-GB"/>
              </w:rPr>
              <w:t>will be equated</w:t>
            </w:r>
            <w:proofErr w:type="gramEnd"/>
            <w:r w:rsidR="00E500AD">
              <w:rPr>
                <w:sz w:val="21"/>
                <w:szCs w:val="21"/>
                <w:lang w:val="en-GB"/>
              </w:rPr>
              <w:t xml:space="preserve"> to a possible grade using the most recent A Level grade boundaries. Students </w:t>
            </w:r>
            <w:proofErr w:type="gramStart"/>
            <w:r w:rsidR="00E500AD">
              <w:rPr>
                <w:sz w:val="21"/>
                <w:szCs w:val="21"/>
                <w:lang w:val="en-GB"/>
              </w:rPr>
              <w:t>will also be given</w:t>
            </w:r>
            <w:proofErr w:type="gramEnd"/>
            <w:r w:rsidR="00E500AD">
              <w:rPr>
                <w:sz w:val="21"/>
                <w:szCs w:val="21"/>
                <w:lang w:val="en-GB"/>
              </w:rPr>
              <w:t xml:space="preserve"> an</w:t>
            </w:r>
            <w:r w:rsidR="005773AF">
              <w:rPr>
                <w:sz w:val="21"/>
                <w:szCs w:val="21"/>
                <w:lang w:val="en-GB"/>
              </w:rPr>
              <w:t xml:space="preserve"> effort level.</w:t>
            </w:r>
          </w:p>
          <w:bookmarkEnd w:id="0"/>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228AE3B3" w:rsidR="00175618" w:rsidRPr="00175618" w:rsidRDefault="00E500AD" w:rsidP="00FE0558">
            <w:pPr>
              <w:pStyle w:val="ListParagraph"/>
              <w:numPr>
                <w:ilvl w:val="0"/>
                <w:numId w:val="11"/>
              </w:numPr>
              <w:jc w:val="both"/>
              <w:rPr>
                <w:b/>
                <w:sz w:val="21"/>
                <w:szCs w:val="21"/>
                <w:lang w:val="en-GB"/>
              </w:rPr>
            </w:pPr>
            <w:r>
              <w:rPr>
                <w:sz w:val="21"/>
                <w:szCs w:val="21"/>
                <w:lang w:val="en-GB"/>
              </w:rPr>
              <w:t xml:space="preserve">For the </w:t>
            </w:r>
            <w:r w:rsidR="00D07A10">
              <w:rPr>
                <w:sz w:val="21"/>
                <w:szCs w:val="21"/>
                <w:lang w:val="en-GB"/>
              </w:rPr>
              <w:t>speaking</w:t>
            </w:r>
            <w:r>
              <w:rPr>
                <w:sz w:val="21"/>
                <w:szCs w:val="21"/>
                <w:lang w:val="en-GB"/>
              </w:rPr>
              <w:t>,</w:t>
            </w:r>
            <w:r w:rsidR="00D07A10">
              <w:rPr>
                <w:sz w:val="21"/>
                <w:szCs w:val="21"/>
                <w:lang w:val="en-GB"/>
              </w:rPr>
              <w:t xml:space="preserve"> </w:t>
            </w:r>
            <w:r w:rsidR="00934497">
              <w:rPr>
                <w:sz w:val="21"/>
                <w:szCs w:val="21"/>
                <w:lang w:val="en-GB"/>
              </w:rPr>
              <w:t>f</w:t>
            </w:r>
            <w:r w:rsidR="003330E2">
              <w:rPr>
                <w:sz w:val="21"/>
                <w:szCs w:val="21"/>
                <w:lang w:val="en-GB"/>
              </w:rPr>
              <w:t>eedback will be given using A Level</w:t>
            </w:r>
            <w:r w:rsidR="00934497">
              <w:rPr>
                <w:sz w:val="21"/>
                <w:szCs w:val="21"/>
                <w:lang w:val="en-GB"/>
              </w:rPr>
              <w:t xml:space="preserve"> mark scheme</w:t>
            </w:r>
            <w:r w:rsidR="00D07A10">
              <w:rPr>
                <w:sz w:val="21"/>
                <w:szCs w:val="21"/>
                <w:lang w:val="en-GB"/>
              </w:rPr>
              <w:t>s</w:t>
            </w:r>
            <w:r w:rsidR="00934497">
              <w:rPr>
                <w:sz w:val="21"/>
                <w:szCs w:val="21"/>
                <w:lang w:val="en-GB"/>
              </w:rPr>
              <w:t xml:space="preserve"> </w:t>
            </w:r>
          </w:p>
          <w:p w14:paraId="12FC8D72" w14:textId="5C460CD4" w:rsidR="00934497" w:rsidRPr="00934497" w:rsidRDefault="00FE0558" w:rsidP="00FE0558">
            <w:pPr>
              <w:pStyle w:val="ListParagraph"/>
              <w:numPr>
                <w:ilvl w:val="0"/>
                <w:numId w:val="11"/>
              </w:numPr>
              <w:jc w:val="both"/>
              <w:rPr>
                <w:b/>
                <w:sz w:val="21"/>
                <w:szCs w:val="21"/>
                <w:lang w:val="en-GB"/>
              </w:rPr>
            </w:pPr>
            <w:r w:rsidRPr="00175618">
              <w:rPr>
                <w:sz w:val="21"/>
                <w:szCs w:val="21"/>
                <w:lang w:val="en-GB"/>
              </w:rPr>
              <w:t>There will be the opportunity</w:t>
            </w:r>
            <w:r w:rsidR="00934497">
              <w:rPr>
                <w:sz w:val="21"/>
                <w:szCs w:val="21"/>
                <w:lang w:val="en-GB"/>
              </w:rPr>
              <w:t xml:space="preserve"> via whole class feedback </w:t>
            </w:r>
            <w:r w:rsidRPr="00175618">
              <w:rPr>
                <w:sz w:val="21"/>
                <w:szCs w:val="21"/>
                <w:lang w:val="en-GB"/>
              </w:rPr>
              <w:t>for teachers to denote key spelling, accents, unknown vocab</w:t>
            </w:r>
            <w:r w:rsidR="00D07A10">
              <w:rPr>
                <w:sz w:val="21"/>
                <w:szCs w:val="21"/>
                <w:lang w:val="en-GB"/>
              </w:rPr>
              <w:t>, and pronunciation</w:t>
            </w:r>
            <w:r w:rsidRPr="00175618">
              <w:rPr>
                <w:sz w:val="21"/>
                <w:szCs w:val="21"/>
                <w:lang w:val="en-GB"/>
              </w:rPr>
              <w:t xml:space="preserve"> for students to review or to ask a question to clarify any misconceptions.</w:t>
            </w:r>
          </w:p>
          <w:p w14:paraId="0D6432C2" w14:textId="4C38C224" w:rsidR="00175618" w:rsidRPr="00175618" w:rsidRDefault="00934497" w:rsidP="00FE0558">
            <w:pPr>
              <w:pStyle w:val="ListParagraph"/>
              <w:numPr>
                <w:ilvl w:val="0"/>
                <w:numId w:val="11"/>
              </w:numPr>
              <w:jc w:val="both"/>
              <w:rPr>
                <w:b/>
                <w:sz w:val="21"/>
                <w:szCs w:val="21"/>
                <w:lang w:val="en-GB"/>
              </w:rPr>
            </w:pPr>
            <w:r>
              <w:rPr>
                <w:sz w:val="21"/>
                <w:szCs w:val="21"/>
                <w:lang w:val="en-GB"/>
              </w:rPr>
              <w:t>Reading and listening feedback will take place as a whole class activity and teachers will review common errors/questions which posed the most challenge and will review gaps in vocab/structures</w:t>
            </w:r>
            <w:r w:rsidR="00FE0558" w:rsidRPr="00175618">
              <w:rPr>
                <w:sz w:val="21"/>
                <w:szCs w:val="21"/>
                <w:lang w:val="en-GB"/>
              </w:rPr>
              <w:t xml:space="preserve"> </w:t>
            </w:r>
          </w:p>
          <w:p w14:paraId="368E97B0" w14:textId="1B7D6E6C" w:rsidR="004E2731" w:rsidRPr="004E2731" w:rsidRDefault="00FE0558" w:rsidP="00FE0558">
            <w:pPr>
              <w:pStyle w:val="ListParagraph"/>
              <w:numPr>
                <w:ilvl w:val="0"/>
                <w:numId w:val="11"/>
              </w:numPr>
              <w:jc w:val="both"/>
              <w:rPr>
                <w:b/>
                <w:sz w:val="21"/>
                <w:szCs w:val="21"/>
                <w:lang w:val="en-GB"/>
              </w:rPr>
            </w:pPr>
            <w:r w:rsidRPr="00175618">
              <w:rPr>
                <w:sz w:val="21"/>
                <w:szCs w:val="21"/>
                <w:lang w:val="en-GB"/>
              </w:rPr>
              <w:t>Students will respond to thi</w:t>
            </w:r>
            <w:r w:rsidR="00992633">
              <w:rPr>
                <w:sz w:val="21"/>
                <w:szCs w:val="21"/>
                <w:lang w:val="en-GB"/>
              </w:rPr>
              <w:t xml:space="preserve">s feedback and set themselves </w:t>
            </w:r>
            <w:r w:rsidRPr="00175618">
              <w:rPr>
                <w:sz w:val="21"/>
                <w:szCs w:val="21"/>
                <w:lang w:val="en-GB"/>
              </w:rPr>
              <w:t>target</w:t>
            </w:r>
            <w:r w:rsidR="00992633">
              <w:rPr>
                <w:sz w:val="21"/>
                <w:szCs w:val="21"/>
                <w:lang w:val="en-GB"/>
              </w:rPr>
              <w:t>s</w:t>
            </w:r>
            <w:r w:rsidR="00D07A10">
              <w:rPr>
                <w:sz w:val="21"/>
                <w:szCs w:val="21"/>
                <w:lang w:val="en-GB"/>
              </w:rPr>
              <w:t>, these tar</w:t>
            </w:r>
            <w:r w:rsidR="00E500AD">
              <w:rPr>
                <w:sz w:val="21"/>
                <w:szCs w:val="21"/>
                <w:lang w:val="en-GB"/>
              </w:rPr>
              <w:t xml:space="preserve">gets will be stuck into exercise </w:t>
            </w:r>
            <w:r w:rsidR="00D07A10">
              <w:rPr>
                <w:sz w:val="21"/>
                <w:szCs w:val="21"/>
                <w:lang w:val="en-GB"/>
              </w:rPr>
              <w:t>books so it</w:t>
            </w:r>
            <w:r w:rsidR="00E500AD">
              <w:rPr>
                <w:sz w:val="21"/>
                <w:szCs w:val="21"/>
                <w:lang w:val="en-GB"/>
              </w:rPr>
              <w:t xml:space="preserve"> is clear to students </w:t>
            </w:r>
            <w:r w:rsidR="00D07A10">
              <w:rPr>
                <w:sz w:val="21"/>
                <w:szCs w:val="21"/>
                <w:lang w:val="en-GB"/>
              </w:rPr>
              <w:t xml:space="preserve">what their areas for improvement are. </w:t>
            </w:r>
          </w:p>
          <w:p w14:paraId="04233BC0" w14:textId="4985EFF6" w:rsidR="004F3C65" w:rsidRPr="00175618" w:rsidRDefault="00E500AD" w:rsidP="00E500AD">
            <w:pPr>
              <w:pStyle w:val="ListParagraph"/>
              <w:numPr>
                <w:ilvl w:val="0"/>
                <w:numId w:val="11"/>
              </w:numPr>
              <w:jc w:val="both"/>
              <w:rPr>
                <w:b/>
                <w:sz w:val="21"/>
                <w:szCs w:val="21"/>
                <w:lang w:val="en-GB"/>
              </w:rPr>
            </w:pPr>
            <w:r>
              <w:rPr>
                <w:sz w:val="21"/>
                <w:szCs w:val="21"/>
                <w:lang w:val="en-GB"/>
              </w:rPr>
              <w:t xml:space="preserve">These assessments </w:t>
            </w:r>
            <w:proofErr w:type="gramStart"/>
            <w:r>
              <w:rPr>
                <w:sz w:val="21"/>
                <w:szCs w:val="21"/>
                <w:lang w:val="en-GB"/>
              </w:rPr>
              <w:t>are</w:t>
            </w:r>
            <w:r w:rsidR="00FE0558" w:rsidRPr="00175618">
              <w:rPr>
                <w:sz w:val="21"/>
                <w:szCs w:val="21"/>
                <w:lang w:val="en-GB"/>
              </w:rPr>
              <w:t xml:space="preserve"> highlighted</w:t>
            </w:r>
            <w:proofErr w:type="gramEnd"/>
            <w:r w:rsidR="00FE0558" w:rsidRPr="00175618">
              <w:rPr>
                <w:sz w:val="21"/>
                <w:szCs w:val="21"/>
                <w:lang w:val="en-GB"/>
              </w:rPr>
              <w:t xml:space="preserve"> </w:t>
            </w:r>
            <w:r w:rsidR="00C36D11">
              <w:rPr>
                <w:sz w:val="21"/>
                <w:szCs w:val="21"/>
                <w:lang w:val="en-GB"/>
              </w:rPr>
              <w:t>in the overv</w:t>
            </w:r>
            <w:r>
              <w:rPr>
                <w:sz w:val="21"/>
                <w:szCs w:val="21"/>
                <w:lang w:val="en-GB"/>
              </w:rPr>
              <w:t>iews and SOWs as</w:t>
            </w:r>
            <w:r w:rsidR="00C36D11">
              <w:rPr>
                <w:sz w:val="21"/>
                <w:szCs w:val="21"/>
                <w:lang w:val="en-GB"/>
              </w:rPr>
              <w:t xml:space="preserve"> the</w:t>
            </w:r>
            <w:r w:rsidR="00FE0558" w:rsidRPr="00175618">
              <w:rPr>
                <w:sz w:val="21"/>
                <w:szCs w:val="21"/>
                <w:lang w:val="en-GB"/>
              </w:rPr>
              <w:t xml:space="preserve"> core pieces of work to be marked for this period of teaching</w:t>
            </w:r>
            <w:r w:rsidR="00C36D11">
              <w:rPr>
                <w:sz w:val="21"/>
                <w:szCs w:val="21"/>
                <w:lang w:val="en-GB"/>
              </w:rPr>
              <w:t xml:space="preserve"> alongside formative feedback</w:t>
            </w:r>
            <w:r w:rsidR="0032124D">
              <w:rPr>
                <w:sz w:val="21"/>
                <w:szCs w:val="21"/>
                <w:lang w:val="en-GB"/>
              </w:rPr>
              <w:t>,</w:t>
            </w:r>
            <w:r w:rsidR="00C36D11">
              <w:rPr>
                <w:sz w:val="21"/>
                <w:szCs w:val="21"/>
                <w:lang w:val="en-GB"/>
              </w:rPr>
              <w:t xml:space="preserve"> which is given on speaking question preparation</w:t>
            </w:r>
            <w:r w:rsidR="00FE0558" w:rsidRPr="00175618">
              <w:rPr>
                <w:sz w:val="21"/>
                <w:szCs w:val="21"/>
                <w:lang w:val="en-GB"/>
              </w:rPr>
              <w:t>.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C67E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4108B9"/>
    <w:multiLevelType w:val="hybridMultilevel"/>
    <w:tmpl w:val="AFBA19C8"/>
    <w:lvl w:ilvl="0" w:tplc="04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F443798"/>
    <w:multiLevelType w:val="hybridMultilevel"/>
    <w:tmpl w:val="E522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2"/>
  </w:num>
  <w:num w:numId="4">
    <w:abstractNumId w:val="25"/>
  </w:num>
  <w:num w:numId="5">
    <w:abstractNumId w:val="3"/>
  </w:num>
  <w:num w:numId="6">
    <w:abstractNumId w:val="23"/>
  </w:num>
  <w:num w:numId="7">
    <w:abstractNumId w:val="12"/>
  </w:num>
  <w:num w:numId="8">
    <w:abstractNumId w:val="21"/>
  </w:num>
  <w:num w:numId="9">
    <w:abstractNumId w:val="26"/>
  </w:num>
  <w:num w:numId="10">
    <w:abstractNumId w:val="0"/>
  </w:num>
  <w:num w:numId="11">
    <w:abstractNumId w:val="19"/>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20"/>
  </w:num>
  <w:num w:numId="19">
    <w:abstractNumId w:val="15"/>
  </w:num>
  <w:num w:numId="20">
    <w:abstractNumId w:val="24"/>
  </w:num>
  <w:num w:numId="21">
    <w:abstractNumId w:val="14"/>
  </w:num>
  <w:num w:numId="22">
    <w:abstractNumId w:val="5"/>
  </w:num>
  <w:num w:numId="23">
    <w:abstractNumId w:val="6"/>
  </w:num>
  <w:num w:numId="24">
    <w:abstractNumId w:val="18"/>
  </w:num>
  <w:num w:numId="25">
    <w:abstractNumId w:val="13"/>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B1AC0"/>
    <w:rsid w:val="000C3865"/>
    <w:rsid w:val="000D2D23"/>
    <w:rsid w:val="001000DD"/>
    <w:rsid w:val="00106D12"/>
    <w:rsid w:val="00110452"/>
    <w:rsid w:val="00122AA1"/>
    <w:rsid w:val="00127CFF"/>
    <w:rsid w:val="00130362"/>
    <w:rsid w:val="00166FEB"/>
    <w:rsid w:val="00172463"/>
    <w:rsid w:val="0017294E"/>
    <w:rsid w:val="00175618"/>
    <w:rsid w:val="001A2BA4"/>
    <w:rsid w:val="001A3FE4"/>
    <w:rsid w:val="001A505D"/>
    <w:rsid w:val="001B6316"/>
    <w:rsid w:val="001C5F99"/>
    <w:rsid w:val="001E17E1"/>
    <w:rsid w:val="001E323A"/>
    <w:rsid w:val="001E32A3"/>
    <w:rsid w:val="001E4C9C"/>
    <w:rsid w:val="001F1F0B"/>
    <w:rsid w:val="00213920"/>
    <w:rsid w:val="002236A9"/>
    <w:rsid w:val="00226561"/>
    <w:rsid w:val="00255136"/>
    <w:rsid w:val="00264086"/>
    <w:rsid w:val="00284B74"/>
    <w:rsid w:val="002974CA"/>
    <w:rsid w:val="002A616D"/>
    <w:rsid w:val="002E3DD3"/>
    <w:rsid w:val="00312C50"/>
    <w:rsid w:val="0032124D"/>
    <w:rsid w:val="003330E2"/>
    <w:rsid w:val="00341A93"/>
    <w:rsid w:val="003465A2"/>
    <w:rsid w:val="00352109"/>
    <w:rsid w:val="00362209"/>
    <w:rsid w:val="00373102"/>
    <w:rsid w:val="0037456B"/>
    <w:rsid w:val="00386326"/>
    <w:rsid w:val="003865CF"/>
    <w:rsid w:val="00397AFF"/>
    <w:rsid w:val="003B1C40"/>
    <w:rsid w:val="003D4FB1"/>
    <w:rsid w:val="00401BEE"/>
    <w:rsid w:val="00411D96"/>
    <w:rsid w:val="004124B4"/>
    <w:rsid w:val="004174DA"/>
    <w:rsid w:val="00432D2D"/>
    <w:rsid w:val="004643CB"/>
    <w:rsid w:val="00467F7C"/>
    <w:rsid w:val="004A6C3D"/>
    <w:rsid w:val="004C4404"/>
    <w:rsid w:val="004C6B1C"/>
    <w:rsid w:val="004E2731"/>
    <w:rsid w:val="004F3865"/>
    <w:rsid w:val="004F3C65"/>
    <w:rsid w:val="005127E6"/>
    <w:rsid w:val="00525B80"/>
    <w:rsid w:val="00526507"/>
    <w:rsid w:val="00534572"/>
    <w:rsid w:val="0054237E"/>
    <w:rsid w:val="00552C09"/>
    <w:rsid w:val="00574BEC"/>
    <w:rsid w:val="00576033"/>
    <w:rsid w:val="005773AF"/>
    <w:rsid w:val="0058145F"/>
    <w:rsid w:val="00584446"/>
    <w:rsid w:val="005A0112"/>
    <w:rsid w:val="005B7C83"/>
    <w:rsid w:val="005D05E8"/>
    <w:rsid w:val="005D0CD4"/>
    <w:rsid w:val="005E0B1A"/>
    <w:rsid w:val="005E3197"/>
    <w:rsid w:val="005E6945"/>
    <w:rsid w:val="005F5BFF"/>
    <w:rsid w:val="005F6272"/>
    <w:rsid w:val="006033E0"/>
    <w:rsid w:val="006133FF"/>
    <w:rsid w:val="006160D6"/>
    <w:rsid w:val="00641E8B"/>
    <w:rsid w:val="0064293E"/>
    <w:rsid w:val="00650DB8"/>
    <w:rsid w:val="00664176"/>
    <w:rsid w:val="0067729B"/>
    <w:rsid w:val="006A5D21"/>
    <w:rsid w:val="006B6F74"/>
    <w:rsid w:val="006B7BD1"/>
    <w:rsid w:val="006C3519"/>
    <w:rsid w:val="006E1BCF"/>
    <w:rsid w:val="006E589C"/>
    <w:rsid w:val="006E5B6C"/>
    <w:rsid w:val="006E68EA"/>
    <w:rsid w:val="00717220"/>
    <w:rsid w:val="0072118F"/>
    <w:rsid w:val="007245EE"/>
    <w:rsid w:val="0073368C"/>
    <w:rsid w:val="00734232"/>
    <w:rsid w:val="0076331E"/>
    <w:rsid w:val="00774211"/>
    <w:rsid w:val="00775C42"/>
    <w:rsid w:val="0078603D"/>
    <w:rsid w:val="00792234"/>
    <w:rsid w:val="007A0132"/>
    <w:rsid w:val="007A35CA"/>
    <w:rsid w:val="007B04C0"/>
    <w:rsid w:val="007B1995"/>
    <w:rsid w:val="007B309D"/>
    <w:rsid w:val="007C64A0"/>
    <w:rsid w:val="008110DF"/>
    <w:rsid w:val="00822276"/>
    <w:rsid w:val="008247CB"/>
    <w:rsid w:val="008315F1"/>
    <w:rsid w:val="008344BD"/>
    <w:rsid w:val="00840C1B"/>
    <w:rsid w:val="00844CBD"/>
    <w:rsid w:val="00845000"/>
    <w:rsid w:val="008501F9"/>
    <w:rsid w:val="0087661B"/>
    <w:rsid w:val="00881B43"/>
    <w:rsid w:val="00882AA8"/>
    <w:rsid w:val="008840FA"/>
    <w:rsid w:val="00891F5A"/>
    <w:rsid w:val="00896575"/>
    <w:rsid w:val="008A1BB8"/>
    <w:rsid w:val="008E4A64"/>
    <w:rsid w:val="008F472A"/>
    <w:rsid w:val="0091033B"/>
    <w:rsid w:val="00916B9A"/>
    <w:rsid w:val="009218EA"/>
    <w:rsid w:val="00923589"/>
    <w:rsid w:val="00930FA4"/>
    <w:rsid w:val="0093267B"/>
    <w:rsid w:val="00934497"/>
    <w:rsid w:val="00941072"/>
    <w:rsid w:val="009428F3"/>
    <w:rsid w:val="00942ED8"/>
    <w:rsid w:val="00950A73"/>
    <w:rsid w:val="0096497A"/>
    <w:rsid w:val="00970470"/>
    <w:rsid w:val="0097109B"/>
    <w:rsid w:val="0097165A"/>
    <w:rsid w:val="009830E4"/>
    <w:rsid w:val="00992633"/>
    <w:rsid w:val="009E1CDB"/>
    <w:rsid w:val="009F4EE7"/>
    <w:rsid w:val="00A240B8"/>
    <w:rsid w:val="00A4214E"/>
    <w:rsid w:val="00A45FAF"/>
    <w:rsid w:val="00A86668"/>
    <w:rsid w:val="00A961BD"/>
    <w:rsid w:val="00AA005C"/>
    <w:rsid w:val="00AA2665"/>
    <w:rsid w:val="00AB16D0"/>
    <w:rsid w:val="00AC1394"/>
    <w:rsid w:val="00B16942"/>
    <w:rsid w:val="00B22BEF"/>
    <w:rsid w:val="00B36DAE"/>
    <w:rsid w:val="00B37AA9"/>
    <w:rsid w:val="00B45D97"/>
    <w:rsid w:val="00B46E7D"/>
    <w:rsid w:val="00BA2324"/>
    <w:rsid w:val="00BD604F"/>
    <w:rsid w:val="00BE623A"/>
    <w:rsid w:val="00BE7CF0"/>
    <w:rsid w:val="00BF0AAA"/>
    <w:rsid w:val="00BF7C9E"/>
    <w:rsid w:val="00C06AFF"/>
    <w:rsid w:val="00C36D11"/>
    <w:rsid w:val="00C54764"/>
    <w:rsid w:val="00C618B3"/>
    <w:rsid w:val="00C67057"/>
    <w:rsid w:val="00C70C93"/>
    <w:rsid w:val="00C72A78"/>
    <w:rsid w:val="00C8277C"/>
    <w:rsid w:val="00C82857"/>
    <w:rsid w:val="00CB0BCC"/>
    <w:rsid w:val="00CC4AB1"/>
    <w:rsid w:val="00CF578F"/>
    <w:rsid w:val="00D06802"/>
    <w:rsid w:val="00D07A10"/>
    <w:rsid w:val="00D239EE"/>
    <w:rsid w:val="00D41C18"/>
    <w:rsid w:val="00D42C94"/>
    <w:rsid w:val="00D57FF3"/>
    <w:rsid w:val="00D838C2"/>
    <w:rsid w:val="00DF5028"/>
    <w:rsid w:val="00E035F9"/>
    <w:rsid w:val="00E2184A"/>
    <w:rsid w:val="00E27427"/>
    <w:rsid w:val="00E36A43"/>
    <w:rsid w:val="00E42930"/>
    <w:rsid w:val="00E500AD"/>
    <w:rsid w:val="00EF327F"/>
    <w:rsid w:val="00F04087"/>
    <w:rsid w:val="00F30C8B"/>
    <w:rsid w:val="00F32B82"/>
    <w:rsid w:val="00F564A7"/>
    <w:rsid w:val="00F56CCA"/>
    <w:rsid w:val="00F62155"/>
    <w:rsid w:val="00F73697"/>
    <w:rsid w:val="00F77F2D"/>
    <w:rsid w:val="00F90A95"/>
    <w:rsid w:val="00F92BDA"/>
    <w:rsid w:val="00F95822"/>
    <w:rsid w:val="00F97613"/>
    <w:rsid w:val="00FC1E1B"/>
    <w:rsid w:val="00FD1AA6"/>
    <w:rsid w:val="00FD52F0"/>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3D94A-46D6-4BCD-9D53-ED66C6B5DB15}">
  <ds:schemaRefs>
    <ds:schemaRef ds:uri="http://schemas.microsoft.com/office/2006/metadata/properties"/>
    <ds:schemaRef ds:uri="http://schemas.microsoft.com/office/infopath/2007/PartnerControls"/>
    <ds:schemaRef ds:uri="070f71ce-64c7-4b17-bb6b-21ebf0c68387"/>
  </ds:schemaRefs>
</ds:datastoreItem>
</file>

<file path=customXml/itemProps2.xml><?xml version="1.0" encoding="utf-8"?>
<ds:datastoreItem xmlns:ds="http://schemas.openxmlformats.org/officeDocument/2006/customXml" ds:itemID="{EE2BD5CC-BA05-4947-984A-D17E99B25956}">
  <ds:schemaRefs>
    <ds:schemaRef ds:uri="http://schemas.microsoft.com/sharepoint/v3/contenttype/forms"/>
  </ds:schemaRefs>
</ds:datastoreItem>
</file>

<file path=customXml/itemProps3.xml><?xml version="1.0" encoding="utf-8"?>
<ds:datastoreItem xmlns:ds="http://schemas.openxmlformats.org/officeDocument/2006/customXml" ds:itemID="{E1C69D03-E586-49EC-A295-DE029BD5C14C}"/>
</file>

<file path=docProps/app.xml><?xml version="1.0" encoding="utf-8"?>
<Properties xmlns="http://schemas.openxmlformats.org/officeDocument/2006/extended-properties" xmlns:vt="http://schemas.openxmlformats.org/officeDocument/2006/docPropsVTypes">
  <Template>Normal</Template>
  <TotalTime>46</TotalTime>
  <Pages>3</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Voshtina, Stela</cp:lastModifiedBy>
  <cp:revision>3</cp:revision>
  <cp:lastPrinted>2019-11-03T11:53:00Z</cp:lastPrinted>
  <dcterms:created xsi:type="dcterms:W3CDTF">2022-07-07T09:39:00Z</dcterms:created>
  <dcterms:modified xsi:type="dcterms:W3CDTF">2022-07-07T10:25:00Z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