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365E7A4C" w:rsidR="00341A93" w:rsidRDefault="009218EA">
      <w:pPr>
        <w:rPr>
          <w:lang w:val="en-GB"/>
        </w:rPr>
      </w:pPr>
      <w:r>
        <w:rPr>
          <w:lang w:val="en-GB"/>
        </w:rPr>
        <w:t>Department</w:t>
      </w:r>
      <w:r w:rsidR="00AB16D0">
        <w:rPr>
          <w:lang w:val="en-GB"/>
        </w:rPr>
        <w:t xml:space="preserve">: </w:t>
      </w:r>
      <w:r w:rsidR="00552C09">
        <w:rPr>
          <w:lang w:val="en-GB"/>
        </w:rPr>
        <w:t>MFL (</w:t>
      </w:r>
      <w:r w:rsidR="00906C53">
        <w:rPr>
          <w:lang w:val="en-GB"/>
        </w:rPr>
        <w:t>Spanish</w:t>
      </w:r>
      <w:r w:rsidR="00552C09">
        <w:rPr>
          <w:lang w:val="en-GB"/>
        </w:rPr>
        <w:t>)</w:t>
      </w:r>
    </w:p>
    <w:p w14:paraId="3B5CEA64" w14:textId="77777777" w:rsidR="00D57FF3" w:rsidRDefault="00D57FF3">
      <w:pPr>
        <w:rPr>
          <w:lang w:val="en-GB"/>
        </w:rPr>
      </w:pPr>
    </w:p>
    <w:p w14:paraId="22B45938" w14:textId="44B05129" w:rsidR="00650DB8"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AB01EB">
        <w:rPr>
          <w:sz w:val="21"/>
          <w:szCs w:val="21"/>
          <w:lang w:val="en-GB"/>
        </w:rPr>
        <w:t>Year 8</w:t>
      </w:r>
    </w:p>
    <w:p w14:paraId="74285B2B" w14:textId="77777777" w:rsidR="00650DB8" w:rsidRPr="007B04C0" w:rsidRDefault="00650DB8">
      <w:pPr>
        <w:rPr>
          <w:sz w:val="21"/>
          <w:szCs w:val="21"/>
          <w:lang w:val="en-GB"/>
        </w:rPr>
      </w:pPr>
    </w:p>
    <w:p w14:paraId="30F865AD" w14:textId="620DB6C7" w:rsidR="00AA005C"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B13FE6">
        <w:rPr>
          <w:sz w:val="21"/>
          <w:szCs w:val="21"/>
          <w:lang w:val="en-GB"/>
        </w:rPr>
        <w:t>March</w:t>
      </w:r>
      <w:r w:rsidR="00552C09">
        <w:rPr>
          <w:sz w:val="21"/>
          <w:szCs w:val="21"/>
          <w:lang w:val="en-GB"/>
        </w:rPr>
        <w:t xml:space="preserve"> </w:t>
      </w:r>
      <w:r w:rsidR="00650DB8">
        <w:rPr>
          <w:sz w:val="21"/>
          <w:szCs w:val="21"/>
          <w:lang w:val="en-GB"/>
        </w:rPr>
        <w:t>–</w:t>
      </w:r>
      <w:r w:rsidR="00552C09">
        <w:rPr>
          <w:sz w:val="21"/>
          <w:szCs w:val="21"/>
          <w:lang w:val="en-GB"/>
        </w:rPr>
        <w:t xml:space="preserve"> </w:t>
      </w:r>
      <w:r w:rsidR="00B13FE6">
        <w:rPr>
          <w:sz w:val="21"/>
          <w:szCs w:val="21"/>
          <w:lang w:val="en-GB"/>
        </w:rPr>
        <w:t>July</w:t>
      </w:r>
    </w:p>
    <w:p w14:paraId="262B3EFC" w14:textId="77777777" w:rsidR="00650DB8" w:rsidRPr="00650DB8" w:rsidRDefault="00650DB8">
      <w:pPr>
        <w:rPr>
          <w:b/>
          <w:color w:val="7030A0"/>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07573F0" w14:textId="4C74F537" w:rsidR="006E1BCF" w:rsidRPr="00B13FE6" w:rsidRDefault="006E1BCF" w:rsidP="006E1BCF">
            <w:pPr>
              <w:jc w:val="both"/>
              <w:rPr>
                <w:sz w:val="21"/>
                <w:szCs w:val="21"/>
                <w:lang w:val="en-GB"/>
              </w:rPr>
            </w:pPr>
            <w:r w:rsidRPr="00B13FE6">
              <w:rPr>
                <w:sz w:val="21"/>
                <w:szCs w:val="21"/>
                <w:lang w:val="en-GB"/>
              </w:rPr>
              <w:t>Topics/ vocabulary content:</w:t>
            </w:r>
          </w:p>
          <w:p w14:paraId="0077FA39" w14:textId="1A43A5B9" w:rsidR="00B13FE6" w:rsidRPr="00B13FE6" w:rsidRDefault="00D04449" w:rsidP="00B13FE6">
            <w:pPr>
              <w:pStyle w:val="ListParagraph"/>
              <w:numPr>
                <w:ilvl w:val="0"/>
                <w:numId w:val="18"/>
              </w:numPr>
              <w:rPr>
                <w:rFonts w:ascii="Calibri" w:hAnsi="Calibri" w:cs="Calibri"/>
                <w:sz w:val="21"/>
                <w:szCs w:val="21"/>
                <w:lang w:eastAsia="en-GB"/>
              </w:rPr>
            </w:pPr>
            <w:r>
              <w:rPr>
                <w:rFonts w:ascii="Calibri" w:hAnsi="Calibri" w:cs="Calibri"/>
                <w:sz w:val="21"/>
                <w:szCs w:val="21"/>
                <w:lang w:eastAsia="en-GB"/>
              </w:rPr>
              <w:t>Review of a</w:t>
            </w:r>
            <w:r w:rsidR="00B13FE6" w:rsidRPr="00B13FE6">
              <w:rPr>
                <w:rFonts w:ascii="Calibri" w:hAnsi="Calibri" w:cs="Calibri"/>
                <w:sz w:val="21"/>
                <w:szCs w:val="21"/>
                <w:lang w:eastAsia="en-GB"/>
              </w:rPr>
              <w:t xml:space="preserve">ll previous topics </w:t>
            </w:r>
          </w:p>
          <w:p w14:paraId="119C430D" w14:textId="6FD28E4F" w:rsidR="00B13FE6"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School subjects</w:t>
            </w:r>
          </w:p>
          <w:p w14:paraId="7BAA6003" w14:textId="51BCE82B" w:rsidR="00E21A94"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Talking about school timetable, what lessons you have in the morning and afternoon</w:t>
            </w:r>
          </w:p>
          <w:p w14:paraId="57238A78" w14:textId="1AE74AFE" w:rsidR="00E21A94"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Talking about facilities and describing school building</w:t>
            </w:r>
          </w:p>
          <w:p w14:paraId="3634A8AC" w14:textId="79F061A9" w:rsidR="00E21A94"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Talking about rules and what they have to wear in school</w:t>
            </w:r>
          </w:p>
          <w:p w14:paraId="15DF9C5D" w14:textId="33F6255F" w:rsidR="00E21A94" w:rsidRPr="00B13FE6" w:rsidRDefault="00E21A94" w:rsidP="00B13FE6">
            <w:pPr>
              <w:pStyle w:val="ListParagraph"/>
              <w:numPr>
                <w:ilvl w:val="0"/>
                <w:numId w:val="18"/>
              </w:numPr>
              <w:rPr>
                <w:rFonts w:ascii="Calibri" w:hAnsi="Calibri" w:cs="Calibri"/>
                <w:sz w:val="21"/>
                <w:szCs w:val="21"/>
              </w:rPr>
            </w:pPr>
            <w:r>
              <w:rPr>
                <w:rFonts w:ascii="Calibri" w:hAnsi="Calibri" w:cs="Calibri"/>
                <w:sz w:val="21"/>
                <w:szCs w:val="21"/>
              </w:rPr>
              <w:t xml:space="preserve">Likes/dislikes/preferences and giving reasoned opinion on school </w:t>
            </w:r>
          </w:p>
          <w:p w14:paraId="5068BCFE" w14:textId="25E9DCBE" w:rsidR="006624C7" w:rsidRPr="00E21A94" w:rsidRDefault="006624C7" w:rsidP="00E21A94">
            <w:pPr>
              <w:pStyle w:val="ListParagraph"/>
              <w:numPr>
                <w:ilvl w:val="0"/>
                <w:numId w:val="18"/>
              </w:numPr>
              <w:rPr>
                <w:rFonts w:ascii="Calibri" w:hAnsi="Calibri" w:cs="Calibri"/>
                <w:sz w:val="21"/>
                <w:szCs w:val="21"/>
              </w:rPr>
            </w:pPr>
            <w:r>
              <w:rPr>
                <w:rFonts w:ascii="Calibri" w:hAnsi="Calibri" w:cs="Calibri"/>
                <w:sz w:val="21"/>
                <w:szCs w:val="21"/>
              </w:rPr>
              <w:t xml:space="preserve">Using verbs accurately to describe </w:t>
            </w:r>
            <w:r w:rsidR="00E21A94">
              <w:rPr>
                <w:rFonts w:ascii="Calibri" w:hAnsi="Calibri" w:cs="Calibri"/>
                <w:sz w:val="21"/>
                <w:szCs w:val="21"/>
              </w:rPr>
              <w:t>what they’re going to study in the future</w:t>
            </w:r>
          </w:p>
          <w:p w14:paraId="571D6F56" w14:textId="35FE818D" w:rsidR="006624C7" w:rsidRPr="00B13FE6" w:rsidRDefault="00E21A94" w:rsidP="006624C7">
            <w:pPr>
              <w:pStyle w:val="ListParagraph"/>
              <w:numPr>
                <w:ilvl w:val="0"/>
                <w:numId w:val="18"/>
              </w:numPr>
              <w:rPr>
                <w:rFonts w:ascii="Calibri" w:hAnsi="Calibri" w:cs="Calibri"/>
                <w:sz w:val="21"/>
                <w:szCs w:val="21"/>
              </w:rPr>
            </w:pPr>
            <w:r>
              <w:rPr>
                <w:rFonts w:ascii="Calibri" w:hAnsi="Calibri" w:cs="Calibri"/>
                <w:sz w:val="21"/>
                <w:szCs w:val="21"/>
              </w:rPr>
              <w:t>Barcelona</w:t>
            </w:r>
            <w:r w:rsidR="00303AAA">
              <w:rPr>
                <w:rFonts w:ascii="Calibri" w:hAnsi="Calibri" w:cs="Calibri"/>
                <w:sz w:val="21"/>
                <w:szCs w:val="21"/>
              </w:rPr>
              <w:t xml:space="preserve"> and general information about </w:t>
            </w:r>
            <w:r>
              <w:rPr>
                <w:rFonts w:ascii="Calibri" w:hAnsi="Calibri" w:cs="Calibri"/>
                <w:sz w:val="21"/>
                <w:szCs w:val="21"/>
              </w:rPr>
              <w:t xml:space="preserve">Barcelona </w:t>
            </w:r>
            <w:r w:rsidR="00303AAA">
              <w:rPr>
                <w:rFonts w:ascii="Calibri" w:hAnsi="Calibri" w:cs="Calibri"/>
                <w:sz w:val="21"/>
                <w:szCs w:val="21"/>
              </w:rPr>
              <w:t xml:space="preserve">and </w:t>
            </w:r>
            <w:r>
              <w:rPr>
                <w:rFonts w:ascii="Calibri" w:hAnsi="Calibri" w:cs="Calibri"/>
                <w:sz w:val="21"/>
                <w:szCs w:val="21"/>
              </w:rPr>
              <w:t>Spaniards</w:t>
            </w:r>
          </w:p>
          <w:p w14:paraId="7412224D" w14:textId="5C21B346" w:rsidR="006624C7" w:rsidRPr="00B13FE6" w:rsidRDefault="006624C7" w:rsidP="006624C7">
            <w:pPr>
              <w:pStyle w:val="ListParagraph"/>
              <w:numPr>
                <w:ilvl w:val="0"/>
                <w:numId w:val="18"/>
              </w:numPr>
              <w:rPr>
                <w:rFonts w:ascii="Calibri" w:hAnsi="Calibri" w:cs="Calibri"/>
                <w:sz w:val="21"/>
                <w:szCs w:val="21"/>
              </w:rPr>
            </w:pPr>
            <w:r w:rsidRPr="00B13FE6">
              <w:rPr>
                <w:rFonts w:ascii="Calibri" w:hAnsi="Calibri" w:cs="Calibri"/>
                <w:sz w:val="21"/>
                <w:szCs w:val="21"/>
              </w:rPr>
              <w:t xml:space="preserve">Making comparisons between </w:t>
            </w:r>
            <w:r w:rsidR="00E21A94">
              <w:rPr>
                <w:rFonts w:ascii="Calibri" w:hAnsi="Calibri" w:cs="Calibri"/>
                <w:sz w:val="21"/>
                <w:szCs w:val="21"/>
              </w:rPr>
              <w:t>Barcelona and UK</w:t>
            </w:r>
          </w:p>
          <w:p w14:paraId="60B99CEA" w14:textId="0ADB6543" w:rsidR="0000479C" w:rsidRPr="0000479C" w:rsidRDefault="00F80D47" w:rsidP="00E65D2E">
            <w:pPr>
              <w:pStyle w:val="ListParagraph"/>
              <w:numPr>
                <w:ilvl w:val="0"/>
                <w:numId w:val="18"/>
              </w:numPr>
              <w:jc w:val="both"/>
              <w:rPr>
                <w:sz w:val="21"/>
                <w:szCs w:val="21"/>
                <w:lang w:val="en-GB"/>
              </w:rPr>
            </w:pPr>
            <w:r>
              <w:rPr>
                <w:rFonts w:ascii="Calibri" w:hAnsi="Calibri" w:cs="Calibri"/>
                <w:sz w:val="21"/>
                <w:szCs w:val="21"/>
              </w:rPr>
              <w:t>Project on Barcelona</w:t>
            </w:r>
            <w:r w:rsidR="00303AAA" w:rsidRPr="0000479C">
              <w:rPr>
                <w:rFonts w:ascii="Calibri" w:hAnsi="Calibri" w:cs="Calibri"/>
                <w:sz w:val="21"/>
                <w:szCs w:val="21"/>
              </w:rPr>
              <w:t xml:space="preserve"> and study of the film </w:t>
            </w:r>
            <w:proofErr w:type="spellStart"/>
            <w:r w:rsidR="00E21A94">
              <w:rPr>
                <w:rFonts w:ascii="Calibri" w:hAnsi="Calibri" w:cs="Calibri"/>
                <w:sz w:val="21"/>
                <w:szCs w:val="21"/>
              </w:rPr>
              <w:t>Valentín</w:t>
            </w:r>
            <w:proofErr w:type="spellEnd"/>
            <w:r w:rsidR="00E21A94">
              <w:rPr>
                <w:rFonts w:ascii="Calibri" w:hAnsi="Calibri" w:cs="Calibri"/>
                <w:sz w:val="21"/>
                <w:szCs w:val="21"/>
              </w:rPr>
              <w:t xml:space="preserve"> </w:t>
            </w:r>
            <w:r w:rsidR="00697CF4" w:rsidRPr="0000479C">
              <w:rPr>
                <w:rFonts w:ascii="Calibri" w:hAnsi="Calibri" w:cs="Calibri"/>
                <w:sz w:val="21"/>
                <w:szCs w:val="21"/>
              </w:rPr>
              <w:t>and review of</w:t>
            </w:r>
            <w:r w:rsidR="00B13FE6" w:rsidRPr="0000479C">
              <w:rPr>
                <w:rFonts w:ascii="Calibri" w:hAnsi="Calibri" w:cs="Calibri"/>
                <w:sz w:val="21"/>
                <w:szCs w:val="21"/>
              </w:rPr>
              <w:t xml:space="preserve"> </w:t>
            </w:r>
            <w:r w:rsidR="00697CF4" w:rsidRPr="0000479C">
              <w:rPr>
                <w:rFonts w:ascii="Calibri" w:hAnsi="Calibri" w:cs="Calibri"/>
                <w:sz w:val="21"/>
                <w:szCs w:val="21"/>
              </w:rPr>
              <w:t xml:space="preserve">a </w:t>
            </w:r>
            <w:r w:rsidR="006624C7" w:rsidRPr="0000479C">
              <w:rPr>
                <w:rFonts w:ascii="Calibri" w:hAnsi="Calibri" w:cs="Calibri"/>
                <w:sz w:val="21"/>
                <w:szCs w:val="21"/>
              </w:rPr>
              <w:t>Spanish</w:t>
            </w:r>
            <w:r w:rsidR="0000479C">
              <w:rPr>
                <w:rFonts w:ascii="Calibri" w:hAnsi="Calibri" w:cs="Calibri"/>
                <w:sz w:val="21"/>
                <w:szCs w:val="21"/>
              </w:rPr>
              <w:t xml:space="preserve"> language film</w:t>
            </w:r>
          </w:p>
          <w:p w14:paraId="0452089B" w14:textId="3F41F750" w:rsidR="006E1BCF" w:rsidRPr="0000479C" w:rsidRDefault="00896575" w:rsidP="0000479C">
            <w:pPr>
              <w:jc w:val="both"/>
              <w:rPr>
                <w:sz w:val="21"/>
                <w:szCs w:val="21"/>
                <w:lang w:val="en-GB"/>
              </w:rPr>
            </w:pPr>
            <w:r w:rsidRPr="0000479C">
              <w:rPr>
                <w:sz w:val="21"/>
                <w:szCs w:val="21"/>
                <w:lang w:val="en-GB"/>
              </w:rPr>
              <w:t>Cultural topics</w:t>
            </w:r>
            <w:r w:rsidR="006E1BCF" w:rsidRPr="0000479C">
              <w:rPr>
                <w:sz w:val="21"/>
                <w:szCs w:val="21"/>
                <w:lang w:val="en-GB"/>
              </w:rPr>
              <w:t>:</w:t>
            </w:r>
          </w:p>
          <w:p w14:paraId="64D9131A" w14:textId="43FC86AF" w:rsidR="00B13FE6" w:rsidRPr="00B13FE6" w:rsidRDefault="00B13FE6" w:rsidP="00B13FE6">
            <w:pPr>
              <w:pStyle w:val="ListParagraph"/>
              <w:numPr>
                <w:ilvl w:val="0"/>
                <w:numId w:val="18"/>
              </w:numPr>
              <w:rPr>
                <w:rFonts w:ascii="Calibri" w:hAnsi="Calibri" w:cs="Calibri"/>
                <w:sz w:val="21"/>
                <w:szCs w:val="21"/>
              </w:rPr>
            </w:pPr>
            <w:r w:rsidRPr="00B13FE6">
              <w:rPr>
                <w:rFonts w:ascii="Calibri" w:hAnsi="Calibri" w:cs="Calibri"/>
                <w:sz w:val="21"/>
                <w:szCs w:val="21"/>
              </w:rPr>
              <w:t xml:space="preserve">Easter in </w:t>
            </w:r>
            <w:r w:rsidR="00303AAA">
              <w:rPr>
                <w:rFonts w:ascii="Calibri" w:hAnsi="Calibri" w:cs="Calibri"/>
                <w:sz w:val="21"/>
                <w:szCs w:val="21"/>
              </w:rPr>
              <w:t>Spain</w:t>
            </w:r>
            <w:r w:rsidRPr="00B13FE6">
              <w:rPr>
                <w:rFonts w:ascii="Calibri" w:hAnsi="Calibri" w:cs="Calibri"/>
                <w:sz w:val="21"/>
                <w:szCs w:val="21"/>
              </w:rPr>
              <w:t xml:space="preserve"> and </w:t>
            </w:r>
            <w:r w:rsidR="00303AAA">
              <w:rPr>
                <w:rFonts w:ascii="Calibri" w:hAnsi="Calibri" w:cs="Calibri"/>
                <w:sz w:val="21"/>
                <w:szCs w:val="21"/>
              </w:rPr>
              <w:t xml:space="preserve">Spanish </w:t>
            </w:r>
            <w:r w:rsidRPr="00B13FE6">
              <w:rPr>
                <w:rFonts w:ascii="Calibri" w:hAnsi="Calibri" w:cs="Calibri"/>
                <w:sz w:val="21"/>
                <w:szCs w:val="21"/>
              </w:rPr>
              <w:t>-speaking countries</w:t>
            </w:r>
          </w:p>
          <w:p w14:paraId="12731AD5" w14:textId="375927F1" w:rsidR="00B13FE6" w:rsidRPr="00B13FE6" w:rsidRDefault="00F80D47" w:rsidP="00B13FE6">
            <w:pPr>
              <w:pStyle w:val="ListParagraph"/>
              <w:numPr>
                <w:ilvl w:val="0"/>
                <w:numId w:val="18"/>
              </w:numPr>
              <w:rPr>
                <w:rFonts w:ascii="Calibri" w:hAnsi="Calibri" w:cs="Calibri"/>
                <w:sz w:val="21"/>
                <w:szCs w:val="21"/>
              </w:rPr>
            </w:pPr>
            <w:r>
              <w:rPr>
                <w:rFonts w:ascii="Calibri" w:hAnsi="Calibri" w:cs="Calibri"/>
                <w:sz w:val="21"/>
                <w:szCs w:val="21"/>
              </w:rPr>
              <w:t>Barcelona</w:t>
            </w:r>
          </w:p>
          <w:p w14:paraId="64BAAF15" w14:textId="77777777" w:rsidR="006E1BCF" w:rsidRPr="00B13FE6" w:rsidRDefault="006E1BCF" w:rsidP="006E1BCF">
            <w:pPr>
              <w:jc w:val="both"/>
              <w:rPr>
                <w:sz w:val="21"/>
                <w:szCs w:val="21"/>
                <w:lang w:val="en-GB"/>
              </w:rPr>
            </w:pPr>
            <w:r w:rsidRPr="00B13FE6">
              <w:rPr>
                <w:sz w:val="21"/>
                <w:szCs w:val="21"/>
                <w:lang w:val="en-GB"/>
              </w:rPr>
              <w:t>Grammar:</w:t>
            </w:r>
          </w:p>
          <w:p w14:paraId="66D93A54" w14:textId="67A67133" w:rsidR="00B13FE6" w:rsidRPr="00B13FE6" w:rsidRDefault="00D04449" w:rsidP="00B13FE6">
            <w:pPr>
              <w:pStyle w:val="ListParagraph"/>
              <w:numPr>
                <w:ilvl w:val="0"/>
                <w:numId w:val="18"/>
              </w:numPr>
              <w:rPr>
                <w:sz w:val="21"/>
                <w:szCs w:val="21"/>
              </w:rPr>
            </w:pPr>
            <w:r>
              <w:rPr>
                <w:sz w:val="21"/>
                <w:szCs w:val="21"/>
              </w:rPr>
              <w:t>Review of a</w:t>
            </w:r>
            <w:r w:rsidR="00B13FE6" w:rsidRPr="00B13FE6">
              <w:rPr>
                <w:sz w:val="21"/>
                <w:szCs w:val="21"/>
              </w:rPr>
              <w:t>ll previous grammar</w:t>
            </w:r>
            <w:r w:rsidR="00DB36E9">
              <w:rPr>
                <w:sz w:val="21"/>
                <w:szCs w:val="21"/>
              </w:rPr>
              <w:t xml:space="preserve"> – present/simple future tense</w:t>
            </w:r>
          </w:p>
          <w:p w14:paraId="369F91DE" w14:textId="77777777" w:rsidR="00B13FE6" w:rsidRPr="00B13FE6" w:rsidRDefault="00B13FE6" w:rsidP="00B13FE6">
            <w:pPr>
              <w:pStyle w:val="ListParagraph"/>
              <w:numPr>
                <w:ilvl w:val="0"/>
                <w:numId w:val="18"/>
              </w:numPr>
              <w:rPr>
                <w:sz w:val="21"/>
                <w:szCs w:val="21"/>
              </w:rPr>
            </w:pPr>
            <w:r w:rsidRPr="00B13FE6">
              <w:rPr>
                <w:sz w:val="21"/>
                <w:szCs w:val="21"/>
              </w:rPr>
              <w:t>Possessive adjectives</w:t>
            </w:r>
          </w:p>
          <w:p w14:paraId="22ABB3F6" w14:textId="77777777" w:rsidR="00B13FE6" w:rsidRPr="00B13FE6" w:rsidRDefault="00B13FE6" w:rsidP="00B13FE6">
            <w:pPr>
              <w:pStyle w:val="ListParagraph"/>
              <w:numPr>
                <w:ilvl w:val="0"/>
                <w:numId w:val="18"/>
              </w:numPr>
              <w:rPr>
                <w:sz w:val="21"/>
                <w:szCs w:val="21"/>
              </w:rPr>
            </w:pPr>
            <w:r w:rsidRPr="00B13FE6">
              <w:rPr>
                <w:sz w:val="21"/>
                <w:szCs w:val="21"/>
              </w:rPr>
              <w:t>Agreement of adjectives</w:t>
            </w:r>
          </w:p>
          <w:p w14:paraId="3023B4B1" w14:textId="77777777" w:rsidR="00B13FE6" w:rsidRPr="00B13FE6" w:rsidRDefault="00B13FE6" w:rsidP="00B13FE6">
            <w:pPr>
              <w:pStyle w:val="ListParagraph"/>
              <w:numPr>
                <w:ilvl w:val="0"/>
                <w:numId w:val="18"/>
              </w:numPr>
              <w:rPr>
                <w:sz w:val="21"/>
                <w:szCs w:val="21"/>
              </w:rPr>
            </w:pPr>
            <w:r w:rsidRPr="00B13FE6">
              <w:rPr>
                <w:sz w:val="21"/>
                <w:szCs w:val="21"/>
              </w:rPr>
              <w:t>Use of connectives to develop sentences</w:t>
            </w:r>
          </w:p>
          <w:p w14:paraId="33B2FE9D" w14:textId="31FE6FD0" w:rsidR="00DB36E9" w:rsidRPr="00DB36E9" w:rsidRDefault="00923813" w:rsidP="00DB36E9">
            <w:pPr>
              <w:pStyle w:val="ListParagraph"/>
              <w:numPr>
                <w:ilvl w:val="0"/>
                <w:numId w:val="18"/>
              </w:numPr>
              <w:rPr>
                <w:sz w:val="21"/>
                <w:szCs w:val="21"/>
              </w:rPr>
            </w:pPr>
            <w:r>
              <w:rPr>
                <w:sz w:val="21"/>
                <w:szCs w:val="21"/>
              </w:rPr>
              <w:t>Giving opinions</w:t>
            </w:r>
          </w:p>
          <w:p w14:paraId="19C23ED5" w14:textId="0CA5CAAD" w:rsidR="006E1BCF" w:rsidRPr="00923813" w:rsidRDefault="00B13FE6" w:rsidP="00923813">
            <w:pPr>
              <w:pStyle w:val="ListParagraph"/>
              <w:numPr>
                <w:ilvl w:val="0"/>
                <w:numId w:val="18"/>
              </w:numPr>
              <w:rPr>
                <w:sz w:val="21"/>
                <w:szCs w:val="21"/>
              </w:rPr>
            </w:pPr>
            <w:r w:rsidRPr="00923813">
              <w:rPr>
                <w:rFonts w:ascii="Calibri" w:hAnsi="Calibri" w:cs="Calibri"/>
                <w:sz w:val="21"/>
                <w:szCs w:val="21"/>
              </w:rPr>
              <w:t>Comparisons/superlatives</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F80D47" w:rsidRPr="007B04C0" w14:paraId="5B1F8AB2" w14:textId="77777777" w:rsidTr="00D57FF3">
        <w:tc>
          <w:tcPr>
            <w:tcW w:w="10632" w:type="dxa"/>
          </w:tcPr>
          <w:p w14:paraId="5CD11F6D" w14:textId="31DAF9D8"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apply the alphabet and phonic so</w:t>
            </w:r>
            <w:r w:rsidR="00A40F1C">
              <w:rPr>
                <w:sz w:val="21"/>
                <w:szCs w:val="21"/>
                <w:lang w:val="en-GB"/>
              </w:rPr>
              <w:t xml:space="preserve">unds studied before to all new </w:t>
            </w:r>
            <w:r w:rsidRPr="009F6950">
              <w:rPr>
                <w:sz w:val="21"/>
                <w:szCs w:val="21"/>
                <w:lang w:val="en-GB"/>
              </w:rPr>
              <w:t>vocabulary studied in year 7.</w:t>
            </w:r>
          </w:p>
          <w:p w14:paraId="5DAF73DC" w14:textId="77777777"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review and consolidate their knowledge of gender of nouns and expression of nouns as plurals</w:t>
            </w:r>
          </w:p>
          <w:p w14:paraId="2EFCA1E7" w14:textId="77777777"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apply agreement of adjectives, including possessive adjectives to new topic areas</w:t>
            </w:r>
          </w:p>
          <w:p w14:paraId="2CDBF2BC" w14:textId="77777777"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review and consolidate the conjugation of verbs and the concept of different endings for different subjects according to the type of verb to a growing range of verbs</w:t>
            </w:r>
          </w:p>
          <w:p w14:paraId="0CFBEBA5" w14:textId="77777777"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t>Students to access longer texts/passages to deepen their awareness and understanding of familiar and less familiar vocabulary.</w:t>
            </w:r>
          </w:p>
          <w:p w14:paraId="378BC826" w14:textId="679BCDB4"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t xml:space="preserve">Students to gain </w:t>
            </w:r>
            <w:r w:rsidR="00DB36E9">
              <w:rPr>
                <w:sz w:val="21"/>
                <w:szCs w:val="21"/>
                <w:lang w:val="en-GB"/>
              </w:rPr>
              <w:t xml:space="preserve">more </w:t>
            </w:r>
            <w:r w:rsidRPr="004B0409">
              <w:rPr>
                <w:sz w:val="21"/>
                <w:szCs w:val="21"/>
                <w:lang w:val="en-GB"/>
              </w:rPr>
              <w:t>confidence in asking and answering a variety of questions using regular present tense verbs and common irregular verb structures</w:t>
            </w:r>
          </w:p>
          <w:p w14:paraId="088A1DEB" w14:textId="77777777"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t>Students to broaden their knowledge of topic specific vocabulary and use mostly familiar vocabulary to understand the spoken and written language.</w:t>
            </w:r>
          </w:p>
          <w:p w14:paraId="35AA781E" w14:textId="75C5D7C9" w:rsidR="00F80D47" w:rsidRPr="00A40F1C" w:rsidRDefault="00F80D47" w:rsidP="00F80D47">
            <w:pPr>
              <w:pStyle w:val="ListParagraph"/>
              <w:numPr>
                <w:ilvl w:val="0"/>
                <w:numId w:val="13"/>
              </w:numPr>
              <w:jc w:val="both"/>
              <w:rPr>
                <w:b/>
                <w:sz w:val="21"/>
                <w:szCs w:val="21"/>
                <w:lang w:val="en-GB"/>
              </w:rPr>
            </w:pPr>
            <w:r w:rsidRPr="004B0409">
              <w:rPr>
                <w:sz w:val="21"/>
                <w:szCs w:val="21"/>
                <w:lang w:val="en-GB"/>
              </w:rPr>
              <w:t xml:space="preserve">Students to apply this vocabulary to produce the language for their own purposes and translate key ideas into </w:t>
            </w:r>
            <w:r>
              <w:rPr>
                <w:sz w:val="21"/>
                <w:szCs w:val="21"/>
                <w:lang w:val="en-GB"/>
              </w:rPr>
              <w:t>Spanish</w:t>
            </w:r>
            <w:r w:rsidRPr="004B0409">
              <w:rPr>
                <w:sz w:val="21"/>
                <w:szCs w:val="21"/>
                <w:lang w:val="en-GB"/>
              </w:rPr>
              <w:t>.</w:t>
            </w:r>
          </w:p>
          <w:p w14:paraId="4F034A21" w14:textId="77777777" w:rsidR="00A40F1C" w:rsidRPr="0093267B" w:rsidRDefault="00A40F1C" w:rsidP="00A40F1C">
            <w:pPr>
              <w:pStyle w:val="ListParagraph"/>
              <w:numPr>
                <w:ilvl w:val="0"/>
                <w:numId w:val="13"/>
              </w:numPr>
              <w:jc w:val="both"/>
              <w:rPr>
                <w:b/>
                <w:sz w:val="21"/>
                <w:szCs w:val="21"/>
                <w:lang w:val="en-GB"/>
              </w:rPr>
            </w:pPr>
            <w:r w:rsidRPr="007B04C0">
              <w:rPr>
                <w:sz w:val="21"/>
                <w:szCs w:val="21"/>
                <w:lang w:val="en-GB"/>
              </w:rPr>
              <w:t xml:space="preserve">Some students may </w:t>
            </w:r>
            <w:r>
              <w:rPr>
                <w:sz w:val="21"/>
                <w:szCs w:val="21"/>
                <w:lang w:val="en-GB"/>
              </w:rPr>
              <w:t>have forgotten vocab/grammar over the summer break – teachers will seek to review essential concepts and vocabulary from year 7 in the first few weeks of year 8 to bridge any gaps in knowledge – students also continue to have access to module books from year 7 so they can review any forgotten vocab and grammar.</w:t>
            </w:r>
          </w:p>
          <w:p w14:paraId="41F42A30" w14:textId="337DE00C" w:rsidR="00A40F1C" w:rsidRPr="00A40F1C" w:rsidRDefault="00A40F1C" w:rsidP="00A40F1C">
            <w:pPr>
              <w:pStyle w:val="ListParagraph"/>
              <w:numPr>
                <w:ilvl w:val="0"/>
                <w:numId w:val="13"/>
              </w:numPr>
              <w:jc w:val="both"/>
              <w:rPr>
                <w:b/>
                <w:sz w:val="21"/>
                <w:szCs w:val="21"/>
                <w:lang w:val="en-GB"/>
              </w:rPr>
            </w:pPr>
            <w:r>
              <w:rPr>
                <w:sz w:val="21"/>
                <w:szCs w:val="21"/>
                <w:lang w:val="en-GB"/>
              </w:rPr>
              <w:t>Students may get verb endings confused – teachers will employ a range of strategies to aide memorisation including song/rap.</w:t>
            </w:r>
          </w:p>
          <w:p w14:paraId="67CEF621" w14:textId="727B0D9B" w:rsidR="00F80D47" w:rsidRPr="00EC0318" w:rsidRDefault="00A40F1C" w:rsidP="00F80D47">
            <w:pPr>
              <w:pStyle w:val="ListParagraph"/>
              <w:numPr>
                <w:ilvl w:val="0"/>
                <w:numId w:val="13"/>
              </w:numPr>
              <w:jc w:val="both"/>
              <w:rPr>
                <w:b/>
                <w:sz w:val="21"/>
                <w:szCs w:val="21"/>
                <w:lang w:val="en-GB"/>
              </w:rPr>
            </w:pPr>
            <w:r>
              <w:rPr>
                <w:sz w:val="21"/>
                <w:szCs w:val="21"/>
                <w:lang w:val="en-GB"/>
              </w:rPr>
              <w:t xml:space="preserve">Some students may </w:t>
            </w:r>
            <w:r w:rsidR="00F80D47" w:rsidRPr="00EC0318">
              <w:rPr>
                <w:sz w:val="21"/>
                <w:szCs w:val="21"/>
                <w:lang w:val="en-GB"/>
              </w:rPr>
              <w:t xml:space="preserve">lack awareness of </w:t>
            </w:r>
            <w:r w:rsidR="00F80D47">
              <w:rPr>
                <w:sz w:val="21"/>
                <w:szCs w:val="21"/>
                <w:lang w:val="en-GB"/>
              </w:rPr>
              <w:t xml:space="preserve">previously studied </w:t>
            </w:r>
            <w:r w:rsidR="00F80D47" w:rsidRPr="00EC0318">
              <w:rPr>
                <w:sz w:val="21"/>
                <w:szCs w:val="21"/>
                <w:lang w:val="en-GB"/>
              </w:rPr>
              <w:t>terminology (</w:t>
            </w:r>
            <w:r w:rsidR="00F80D47">
              <w:rPr>
                <w:sz w:val="21"/>
                <w:szCs w:val="21"/>
                <w:lang w:val="en-GB"/>
              </w:rPr>
              <w:t xml:space="preserve">partitive articles, possessive adjectives, conditional, comparisons, </w:t>
            </w:r>
            <w:proofErr w:type="gramStart"/>
            <w:r w:rsidR="00F80D47">
              <w:rPr>
                <w:sz w:val="21"/>
                <w:szCs w:val="21"/>
                <w:lang w:val="en-GB"/>
              </w:rPr>
              <w:t>superlatives</w:t>
            </w:r>
            <w:proofErr w:type="gramEnd"/>
            <w:r w:rsidR="00F80D47" w:rsidRPr="00EC0318">
              <w:rPr>
                <w:sz w:val="21"/>
                <w:szCs w:val="21"/>
                <w:lang w:val="en-GB"/>
              </w:rPr>
              <w:t>). It will not be assumed that all students</w:t>
            </w:r>
            <w:r w:rsidR="00F80D47">
              <w:rPr>
                <w:sz w:val="21"/>
                <w:szCs w:val="21"/>
                <w:lang w:val="en-GB"/>
              </w:rPr>
              <w:t xml:space="preserve"> are secure in</w:t>
            </w:r>
            <w:r w:rsidR="00F80D47" w:rsidRPr="00EC0318">
              <w:rPr>
                <w:sz w:val="21"/>
                <w:szCs w:val="21"/>
                <w:lang w:val="en-GB"/>
              </w:rPr>
              <w:t xml:space="preserve"> this knowledge, definitions will be given for this terminology, and teachers and students</w:t>
            </w:r>
            <w:r w:rsidR="00F80D47">
              <w:rPr>
                <w:sz w:val="21"/>
                <w:szCs w:val="21"/>
                <w:lang w:val="en-GB"/>
              </w:rPr>
              <w:t xml:space="preserve"> will use this terminology</w:t>
            </w:r>
            <w:r w:rsidR="00F80D47" w:rsidRPr="00EC0318">
              <w:rPr>
                <w:sz w:val="21"/>
                <w:szCs w:val="21"/>
                <w:lang w:val="en-GB"/>
              </w:rPr>
              <w:t xml:space="preserve"> to embed this knowledge.</w:t>
            </w:r>
          </w:p>
          <w:p w14:paraId="09C54B06" w14:textId="08E82830" w:rsidR="00F80D47" w:rsidRPr="00EC0318" w:rsidRDefault="00F80D47" w:rsidP="00F80D47">
            <w:pPr>
              <w:pStyle w:val="ListParagraph"/>
              <w:numPr>
                <w:ilvl w:val="0"/>
                <w:numId w:val="13"/>
              </w:numPr>
              <w:jc w:val="both"/>
              <w:rPr>
                <w:b/>
                <w:sz w:val="21"/>
                <w:szCs w:val="21"/>
                <w:lang w:val="en-GB"/>
              </w:rPr>
            </w:pPr>
            <w:r w:rsidRPr="00EC0318">
              <w:rPr>
                <w:sz w:val="21"/>
                <w:szCs w:val="21"/>
                <w:lang w:val="en-GB"/>
              </w:rPr>
              <w:t xml:space="preserve">Some students may lack any cultural awareness of </w:t>
            </w:r>
            <w:r>
              <w:rPr>
                <w:sz w:val="21"/>
                <w:szCs w:val="21"/>
                <w:lang w:val="en-GB"/>
              </w:rPr>
              <w:t>Spain</w:t>
            </w:r>
            <w:r w:rsidRPr="00EC0318">
              <w:rPr>
                <w:sz w:val="21"/>
                <w:szCs w:val="21"/>
                <w:lang w:val="en-GB"/>
              </w:rPr>
              <w:t xml:space="preserve"> and </w:t>
            </w:r>
            <w:r>
              <w:rPr>
                <w:sz w:val="21"/>
                <w:szCs w:val="21"/>
                <w:lang w:val="en-GB"/>
              </w:rPr>
              <w:t>Spanish</w:t>
            </w:r>
            <w:r w:rsidRPr="00EC0318">
              <w:rPr>
                <w:sz w:val="21"/>
                <w:szCs w:val="21"/>
                <w:lang w:val="en-GB"/>
              </w:rPr>
              <w:t xml:space="preserve">-speaking countries – teachers will refer to their own knowledge and experiences of </w:t>
            </w:r>
            <w:r>
              <w:rPr>
                <w:sz w:val="21"/>
                <w:szCs w:val="21"/>
                <w:lang w:val="en-GB"/>
              </w:rPr>
              <w:t>Spain</w:t>
            </w:r>
            <w:r w:rsidRPr="00EC0318">
              <w:rPr>
                <w:sz w:val="21"/>
                <w:szCs w:val="21"/>
                <w:lang w:val="en-GB"/>
              </w:rPr>
              <w:t xml:space="preserve"> and </w:t>
            </w:r>
            <w:r>
              <w:rPr>
                <w:sz w:val="21"/>
                <w:szCs w:val="21"/>
                <w:lang w:val="en-GB"/>
              </w:rPr>
              <w:t>Spanish</w:t>
            </w:r>
            <w:r w:rsidRPr="00EC0318">
              <w:rPr>
                <w:sz w:val="21"/>
                <w:szCs w:val="21"/>
                <w:lang w:val="en-GB"/>
              </w:rPr>
              <w:t>-speaking countries using cultural references where appropriate and using genuine (reading/listening) material where possible/suitable. Stand-alone cultural lessons are also planned in throughout KS3 to develop this knowledge</w:t>
            </w:r>
            <w:r w:rsidR="00DB36E9">
              <w:rPr>
                <w:sz w:val="21"/>
                <w:szCs w:val="21"/>
                <w:lang w:val="en-GB"/>
              </w:rPr>
              <w:t>.</w:t>
            </w:r>
          </w:p>
          <w:p w14:paraId="70DBE265" w14:textId="77777777" w:rsidR="00F80D47" w:rsidRPr="000F7AF0" w:rsidRDefault="00F80D47" w:rsidP="00F80D47">
            <w:pPr>
              <w:pStyle w:val="ListParagraph"/>
              <w:numPr>
                <w:ilvl w:val="0"/>
                <w:numId w:val="13"/>
              </w:numPr>
              <w:jc w:val="both"/>
              <w:rPr>
                <w:b/>
                <w:sz w:val="21"/>
                <w:szCs w:val="21"/>
                <w:lang w:val="en-GB"/>
              </w:rPr>
            </w:pPr>
            <w:r w:rsidRPr="00EC0318">
              <w:rPr>
                <w:sz w:val="21"/>
                <w:szCs w:val="21"/>
                <w:lang w:val="en-GB"/>
              </w:rPr>
              <w:lastRenderedPageBreak/>
              <w:t>Students may find it a challenge to remember new vocabulary and structures – teachers will employ a range of strategies to aide memorisation and will give students training on how to learn vocabulary. They will also review new vocabulary, as well as previously covered vocabulary, throughout the module and beyond through starter tasks, revision tasks and application of familiar vocabulary to all new concepts.</w:t>
            </w:r>
          </w:p>
          <w:p w14:paraId="30878C56" w14:textId="3E8925E4" w:rsidR="00F80D47" w:rsidRPr="00BF7C9E" w:rsidRDefault="00F80D47" w:rsidP="00F80D47">
            <w:pPr>
              <w:pStyle w:val="ListParagraph"/>
              <w:numPr>
                <w:ilvl w:val="0"/>
                <w:numId w:val="20"/>
              </w:numPr>
              <w:rPr>
                <w:b/>
                <w:sz w:val="21"/>
                <w:szCs w:val="21"/>
                <w:lang w:val="en-GB"/>
              </w:rPr>
            </w:pPr>
            <w:r>
              <w:rPr>
                <w:sz w:val="21"/>
                <w:szCs w:val="21"/>
                <w:lang w:val="en-GB"/>
              </w:rPr>
              <w:t>Some students may have never watched a film in a foreign language before and may be unfamiliar with the concept of reading subtitles. We want to ensure that all students have had this opportunity and have experienced Spanish cinema. Students will be spoken to about how to access the subtitles and encouraged to focus on what is being said and what they are reading to pick out the vocab they know and any new, unfamiliar vocab.</w:t>
            </w:r>
          </w:p>
        </w:tc>
      </w:tr>
      <w:tr w:rsidR="00F80D47" w:rsidRPr="007B04C0" w14:paraId="079F81EC" w14:textId="77777777" w:rsidTr="00D57FF3">
        <w:tc>
          <w:tcPr>
            <w:tcW w:w="10632" w:type="dxa"/>
            <w:shd w:val="clear" w:color="auto" w:fill="E2EFD9" w:themeFill="accent6" w:themeFillTint="33"/>
          </w:tcPr>
          <w:p w14:paraId="7DBAF03E" w14:textId="26CF0E01" w:rsidR="00F80D47" w:rsidRPr="007B04C0" w:rsidRDefault="00F80D47" w:rsidP="00F80D47">
            <w:pPr>
              <w:rPr>
                <w:b/>
                <w:sz w:val="21"/>
                <w:szCs w:val="21"/>
                <w:lang w:val="en-GB"/>
              </w:rPr>
            </w:pPr>
            <w:r w:rsidRPr="007B04C0">
              <w:rPr>
                <w:b/>
                <w:sz w:val="21"/>
                <w:szCs w:val="21"/>
                <w:lang w:val="en-GB"/>
              </w:rPr>
              <w:lastRenderedPageBreak/>
              <w:t xml:space="preserve">Rationale for students studying this unit/topic </w:t>
            </w:r>
          </w:p>
        </w:tc>
      </w:tr>
      <w:tr w:rsidR="00F80D47" w:rsidRPr="007B04C0" w14:paraId="5B871996" w14:textId="77777777" w:rsidTr="00D57FF3">
        <w:tc>
          <w:tcPr>
            <w:tcW w:w="10632" w:type="dxa"/>
          </w:tcPr>
          <w:p w14:paraId="207CCB31" w14:textId="60869729" w:rsidR="00F80D47" w:rsidRPr="000F7AF0" w:rsidRDefault="00F80D47" w:rsidP="00F80D47">
            <w:pPr>
              <w:rPr>
                <w:b/>
                <w:sz w:val="21"/>
                <w:szCs w:val="21"/>
                <w:lang w:val="en-GB"/>
              </w:rPr>
            </w:pPr>
            <w:r w:rsidRPr="000F7AF0">
              <w:rPr>
                <w:b/>
                <w:sz w:val="21"/>
                <w:szCs w:val="21"/>
                <w:lang w:val="en-GB"/>
              </w:rPr>
              <w:t>Rationale for studying this topic</w:t>
            </w:r>
          </w:p>
          <w:p w14:paraId="5C5259E2" w14:textId="64FFEC3A" w:rsidR="00F80D47" w:rsidRPr="00DB4E45" w:rsidRDefault="00F80D47" w:rsidP="00DB4E45">
            <w:pPr>
              <w:pStyle w:val="ListParagraph"/>
              <w:numPr>
                <w:ilvl w:val="0"/>
                <w:numId w:val="21"/>
              </w:numPr>
              <w:jc w:val="both"/>
              <w:rPr>
                <w:bCs/>
                <w:sz w:val="21"/>
                <w:szCs w:val="21"/>
                <w:lang w:val="en-GB"/>
              </w:rPr>
            </w:pPr>
            <w:r w:rsidRPr="000F7AF0">
              <w:rPr>
                <w:bCs/>
                <w:sz w:val="21"/>
                <w:szCs w:val="21"/>
                <w:lang w:val="en-GB"/>
              </w:rPr>
              <w:t xml:space="preserve">Having studied key basic vocabulary, structures and grammar through familiar topics previously, students are now in a position to develop their understanding and production of the language and talk about topics beyond themselves.  Students therefore </w:t>
            </w:r>
            <w:r w:rsidR="00DB4E45">
              <w:rPr>
                <w:bCs/>
                <w:sz w:val="21"/>
                <w:szCs w:val="21"/>
                <w:lang w:val="en-GB"/>
              </w:rPr>
              <w:t xml:space="preserve">study the topic of school </w:t>
            </w:r>
            <w:r>
              <w:rPr>
                <w:bCs/>
                <w:sz w:val="21"/>
                <w:szCs w:val="21"/>
                <w:lang w:val="en-GB"/>
              </w:rPr>
              <w:t>at greater depth</w:t>
            </w:r>
            <w:r w:rsidRPr="000F7AF0">
              <w:rPr>
                <w:bCs/>
                <w:sz w:val="21"/>
                <w:szCs w:val="21"/>
                <w:lang w:val="en-GB"/>
              </w:rPr>
              <w:t xml:space="preserve">, which enables them to consolidate knowledge of nouns, adjectives, </w:t>
            </w:r>
            <w:r w:rsidR="00DB4E45">
              <w:rPr>
                <w:bCs/>
                <w:sz w:val="21"/>
                <w:szCs w:val="21"/>
                <w:lang w:val="en-GB"/>
              </w:rPr>
              <w:t xml:space="preserve">comparatives, </w:t>
            </w:r>
            <w:r w:rsidRPr="000F7AF0">
              <w:rPr>
                <w:bCs/>
                <w:sz w:val="21"/>
                <w:szCs w:val="21"/>
                <w:lang w:val="en-GB"/>
              </w:rPr>
              <w:t xml:space="preserve">present </w:t>
            </w:r>
            <w:r w:rsidR="00DB4E45">
              <w:rPr>
                <w:bCs/>
                <w:sz w:val="21"/>
                <w:szCs w:val="21"/>
                <w:lang w:val="en-GB"/>
              </w:rPr>
              <w:t xml:space="preserve">and future </w:t>
            </w:r>
            <w:r w:rsidRPr="000F7AF0">
              <w:rPr>
                <w:bCs/>
                <w:sz w:val="21"/>
                <w:szCs w:val="21"/>
                <w:lang w:val="en-GB"/>
              </w:rPr>
              <w:t xml:space="preserve">tense use, including key irregulars (and all previously studied grammar) through the different areas of this topic. We know that students enjoy this topic as it is of interest to them and </w:t>
            </w:r>
            <w:r>
              <w:rPr>
                <w:bCs/>
                <w:sz w:val="21"/>
                <w:szCs w:val="21"/>
                <w:lang w:val="en-GB"/>
              </w:rPr>
              <w:t>they enjoy writin</w:t>
            </w:r>
            <w:r w:rsidR="00DB4E45">
              <w:rPr>
                <w:bCs/>
                <w:sz w:val="21"/>
                <w:szCs w:val="21"/>
                <w:lang w:val="en-GB"/>
              </w:rPr>
              <w:t>g/talking about their school</w:t>
            </w:r>
            <w:r w:rsidRPr="000F7AF0">
              <w:rPr>
                <w:bCs/>
                <w:sz w:val="21"/>
                <w:szCs w:val="21"/>
                <w:lang w:val="en-GB"/>
              </w:rPr>
              <w:t xml:space="preserve">. </w:t>
            </w:r>
            <w:r w:rsidRPr="00DB4E45">
              <w:rPr>
                <w:bCs/>
                <w:sz w:val="21"/>
                <w:szCs w:val="21"/>
                <w:lang w:val="en-GB"/>
              </w:rPr>
              <w:t xml:space="preserve">This topic also lends itself to comparing </w:t>
            </w:r>
            <w:r w:rsidR="00DB4E45" w:rsidRPr="00DB4E45">
              <w:rPr>
                <w:bCs/>
                <w:sz w:val="21"/>
                <w:szCs w:val="21"/>
                <w:lang w:val="en-GB"/>
              </w:rPr>
              <w:t>school life in Spain and</w:t>
            </w:r>
            <w:r w:rsidRPr="00DB4E45">
              <w:rPr>
                <w:bCs/>
                <w:sz w:val="21"/>
                <w:szCs w:val="21"/>
                <w:lang w:val="en-GB"/>
              </w:rPr>
              <w:t xml:space="preserve"> UK </w:t>
            </w:r>
            <w:r w:rsidR="00DB4E45" w:rsidRPr="00DB4E45">
              <w:rPr>
                <w:bCs/>
                <w:sz w:val="21"/>
                <w:szCs w:val="21"/>
                <w:lang w:val="en-GB"/>
              </w:rPr>
              <w:t xml:space="preserve">and enables us to </w:t>
            </w:r>
            <w:r w:rsidR="00DB4E45">
              <w:rPr>
                <w:bCs/>
                <w:sz w:val="21"/>
                <w:szCs w:val="21"/>
                <w:lang w:val="en-GB"/>
              </w:rPr>
              <w:t>do a lot of independent speaking on various topics.</w:t>
            </w:r>
          </w:p>
          <w:p w14:paraId="54B3625F" w14:textId="4D5A78AD" w:rsidR="00F80D47" w:rsidRDefault="00F80D47" w:rsidP="00F80D47">
            <w:pPr>
              <w:pStyle w:val="ListParagraph"/>
              <w:numPr>
                <w:ilvl w:val="0"/>
                <w:numId w:val="21"/>
              </w:numPr>
              <w:jc w:val="both"/>
              <w:rPr>
                <w:bCs/>
                <w:sz w:val="21"/>
                <w:szCs w:val="21"/>
                <w:lang w:val="en-GB"/>
              </w:rPr>
            </w:pPr>
            <w:r>
              <w:rPr>
                <w:bCs/>
                <w:sz w:val="21"/>
                <w:szCs w:val="21"/>
                <w:lang w:val="en-GB"/>
              </w:rPr>
              <w:t>Ou</w:t>
            </w:r>
            <w:r w:rsidR="00DB4E45">
              <w:rPr>
                <w:bCs/>
                <w:sz w:val="21"/>
                <w:szCs w:val="21"/>
                <w:lang w:val="en-GB"/>
              </w:rPr>
              <w:t>r final topic of year 8</w:t>
            </w:r>
            <w:r>
              <w:rPr>
                <w:bCs/>
                <w:sz w:val="21"/>
                <w:szCs w:val="21"/>
                <w:lang w:val="en-GB"/>
              </w:rPr>
              <w:t xml:space="preserve"> is the study of a Spanish film as by this stage students are developing a growing repertoir</w:t>
            </w:r>
            <w:r w:rsidR="00DB4E45">
              <w:rPr>
                <w:bCs/>
                <w:sz w:val="21"/>
                <w:szCs w:val="21"/>
                <w:lang w:val="en-GB"/>
              </w:rPr>
              <w:t>e of vocabulary and</w:t>
            </w:r>
            <w:r>
              <w:rPr>
                <w:bCs/>
                <w:sz w:val="21"/>
                <w:szCs w:val="21"/>
                <w:lang w:val="en-GB"/>
              </w:rPr>
              <w:t xml:space="preserve"> understand less familiar vocab. The film they study is about a boy of their age so they can easily relate to it and it focuses on his family, friends, </w:t>
            </w:r>
            <w:r w:rsidR="00DB4E45">
              <w:rPr>
                <w:bCs/>
                <w:sz w:val="21"/>
                <w:szCs w:val="21"/>
                <w:lang w:val="en-GB"/>
              </w:rPr>
              <w:t>school life that</w:t>
            </w:r>
            <w:r>
              <w:rPr>
                <w:bCs/>
                <w:sz w:val="21"/>
                <w:szCs w:val="21"/>
                <w:lang w:val="en-GB"/>
              </w:rPr>
              <w:t xml:space="preserve"> enables students to hear and consolidate the language they have been learning throughout the year and again gives them context for their learning and brings it alive for them. </w:t>
            </w:r>
          </w:p>
          <w:p w14:paraId="22D46A61" w14:textId="6A64F43A" w:rsidR="00DB36E9" w:rsidRPr="000F7AF0" w:rsidRDefault="00DB36E9" w:rsidP="00F80D47">
            <w:pPr>
              <w:pStyle w:val="ListParagraph"/>
              <w:numPr>
                <w:ilvl w:val="0"/>
                <w:numId w:val="21"/>
              </w:numPr>
              <w:jc w:val="both"/>
              <w:rPr>
                <w:bCs/>
                <w:sz w:val="21"/>
                <w:szCs w:val="21"/>
                <w:lang w:val="en-GB"/>
              </w:rPr>
            </w:pPr>
            <w:r>
              <w:rPr>
                <w:bCs/>
                <w:sz w:val="21"/>
                <w:szCs w:val="21"/>
                <w:lang w:val="en-GB"/>
              </w:rPr>
              <w:t>Students also study ‘</w:t>
            </w:r>
            <w:r>
              <w:rPr>
                <w:bCs/>
                <w:i/>
                <w:sz w:val="21"/>
                <w:szCs w:val="21"/>
                <w:lang w:val="en-GB"/>
              </w:rPr>
              <w:t xml:space="preserve">La </w:t>
            </w:r>
            <w:proofErr w:type="spellStart"/>
            <w:r>
              <w:rPr>
                <w:bCs/>
                <w:i/>
                <w:sz w:val="21"/>
                <w:szCs w:val="21"/>
                <w:lang w:val="en-GB"/>
              </w:rPr>
              <w:t>Sagrada</w:t>
            </w:r>
            <w:proofErr w:type="spellEnd"/>
            <w:r>
              <w:rPr>
                <w:bCs/>
                <w:i/>
                <w:sz w:val="21"/>
                <w:szCs w:val="21"/>
                <w:lang w:val="en-GB"/>
              </w:rPr>
              <w:t xml:space="preserve"> </w:t>
            </w:r>
            <w:proofErr w:type="spellStart"/>
            <w:r>
              <w:rPr>
                <w:bCs/>
                <w:i/>
                <w:sz w:val="21"/>
                <w:szCs w:val="21"/>
                <w:lang w:val="en-GB"/>
              </w:rPr>
              <w:t>Familia</w:t>
            </w:r>
            <w:proofErr w:type="spellEnd"/>
            <w:r>
              <w:rPr>
                <w:bCs/>
                <w:i/>
                <w:sz w:val="21"/>
                <w:szCs w:val="21"/>
                <w:lang w:val="en-GB"/>
              </w:rPr>
              <w:t xml:space="preserve">’ </w:t>
            </w:r>
            <w:r>
              <w:rPr>
                <w:bCs/>
                <w:sz w:val="21"/>
                <w:szCs w:val="21"/>
                <w:lang w:val="en-GB"/>
              </w:rPr>
              <w:t xml:space="preserve">with the intent of having a greater knowledge and background of the city and history to give them context for their learning and therefore use this knowledge and practise key vocabulary when we have our annual trip to Barcelona.  </w:t>
            </w:r>
          </w:p>
          <w:p w14:paraId="34321AD2" w14:textId="77777777" w:rsidR="00F80D47" w:rsidRPr="00615FAC" w:rsidRDefault="00F80D47" w:rsidP="00F80D47">
            <w:pPr>
              <w:pStyle w:val="ListParagraph"/>
              <w:jc w:val="both"/>
              <w:rPr>
                <w:bCs/>
                <w:sz w:val="21"/>
                <w:szCs w:val="21"/>
                <w:highlight w:val="yellow"/>
                <w:lang w:val="en-GB"/>
              </w:rPr>
            </w:pPr>
          </w:p>
          <w:p w14:paraId="42EC5C81" w14:textId="1854BF7A" w:rsidR="00F80D47" w:rsidRPr="007C041F" w:rsidRDefault="00F80D47" w:rsidP="00F80D47">
            <w:pPr>
              <w:jc w:val="both"/>
              <w:rPr>
                <w:b/>
                <w:bCs/>
                <w:sz w:val="21"/>
                <w:szCs w:val="21"/>
                <w:lang w:val="en-GB"/>
              </w:rPr>
            </w:pPr>
            <w:r w:rsidRPr="007C041F">
              <w:rPr>
                <w:b/>
                <w:bCs/>
                <w:sz w:val="21"/>
                <w:szCs w:val="21"/>
                <w:lang w:val="en-GB"/>
              </w:rPr>
              <w:t>Rationale for timing of this topic</w:t>
            </w:r>
          </w:p>
          <w:p w14:paraId="1FB11CB4" w14:textId="4D5B08B0" w:rsidR="00F80D47" w:rsidRDefault="00F80D47" w:rsidP="00F80D47">
            <w:pPr>
              <w:pStyle w:val="ListParagraph"/>
              <w:numPr>
                <w:ilvl w:val="0"/>
                <w:numId w:val="22"/>
              </w:numPr>
              <w:jc w:val="both"/>
              <w:rPr>
                <w:bCs/>
                <w:sz w:val="21"/>
                <w:szCs w:val="21"/>
                <w:lang w:val="en-GB"/>
              </w:rPr>
            </w:pPr>
            <w:r w:rsidRPr="007C041F">
              <w:rPr>
                <w:bCs/>
                <w:sz w:val="21"/>
                <w:szCs w:val="21"/>
                <w:lang w:val="en-GB"/>
              </w:rPr>
              <w:t>Students study these introductory modules (</w:t>
            </w:r>
            <w:proofErr w:type="spellStart"/>
            <w:r w:rsidR="00DB4E45">
              <w:rPr>
                <w:bCs/>
                <w:sz w:val="21"/>
                <w:szCs w:val="21"/>
                <w:lang w:val="en-GB"/>
              </w:rPr>
              <w:t>Mi</w:t>
            </w:r>
            <w:proofErr w:type="spellEnd"/>
            <w:r w:rsidR="00DB4E45">
              <w:rPr>
                <w:bCs/>
                <w:sz w:val="21"/>
                <w:szCs w:val="21"/>
                <w:lang w:val="en-GB"/>
              </w:rPr>
              <w:t xml:space="preserve"> Cole and El Cine</w:t>
            </w:r>
            <w:r w:rsidRPr="007C041F">
              <w:rPr>
                <w:bCs/>
                <w:sz w:val="21"/>
                <w:szCs w:val="21"/>
                <w:lang w:val="en-GB"/>
              </w:rPr>
              <w:t xml:space="preserve">) because they provide them with the basic linguistic concepts and core vocabulary to enable them to begin to express themselves through writing and speaking as well as understand written and spoken </w:t>
            </w:r>
            <w:r>
              <w:rPr>
                <w:bCs/>
                <w:sz w:val="21"/>
                <w:szCs w:val="21"/>
                <w:lang w:val="en-GB"/>
              </w:rPr>
              <w:t>Spanish</w:t>
            </w:r>
            <w:r w:rsidRPr="007C041F">
              <w:rPr>
                <w:bCs/>
                <w:sz w:val="21"/>
                <w:szCs w:val="21"/>
                <w:lang w:val="en-GB"/>
              </w:rPr>
              <w:t>.</w:t>
            </w:r>
          </w:p>
          <w:p w14:paraId="53FD58C7" w14:textId="634AA0E0" w:rsidR="00F80D47" w:rsidRPr="007C041F" w:rsidRDefault="00F80D47" w:rsidP="00F80D47">
            <w:pPr>
              <w:pStyle w:val="ListParagraph"/>
              <w:numPr>
                <w:ilvl w:val="0"/>
                <w:numId w:val="22"/>
              </w:numPr>
              <w:jc w:val="both"/>
              <w:rPr>
                <w:bCs/>
                <w:sz w:val="21"/>
                <w:szCs w:val="21"/>
                <w:lang w:val="en-GB"/>
              </w:rPr>
            </w:pPr>
            <w:r w:rsidRPr="007C041F">
              <w:rPr>
                <w:bCs/>
                <w:sz w:val="21"/>
                <w:szCs w:val="21"/>
                <w:lang w:val="en-GB"/>
              </w:rPr>
              <w:t xml:space="preserve">The topic of </w:t>
            </w:r>
            <w:proofErr w:type="spellStart"/>
            <w:r w:rsidR="00DB4E45">
              <w:rPr>
                <w:bCs/>
                <w:sz w:val="21"/>
                <w:szCs w:val="21"/>
                <w:lang w:val="en-GB"/>
              </w:rPr>
              <w:t>Mi</w:t>
            </w:r>
            <w:proofErr w:type="spellEnd"/>
            <w:r w:rsidR="00DB4E45">
              <w:rPr>
                <w:bCs/>
                <w:sz w:val="21"/>
                <w:szCs w:val="21"/>
                <w:lang w:val="en-GB"/>
              </w:rPr>
              <w:t xml:space="preserve"> Cole</w:t>
            </w:r>
            <w:r w:rsidRPr="007C041F">
              <w:rPr>
                <w:bCs/>
                <w:sz w:val="21"/>
                <w:szCs w:val="21"/>
                <w:lang w:val="en-GB"/>
              </w:rPr>
              <w:t xml:space="preserve"> follows on very well from the topics of </w:t>
            </w:r>
            <w:proofErr w:type="spellStart"/>
            <w:r w:rsidR="00DB4E45">
              <w:rPr>
                <w:bCs/>
                <w:sz w:val="21"/>
                <w:szCs w:val="21"/>
                <w:lang w:val="en-GB"/>
              </w:rPr>
              <w:t>Donde</w:t>
            </w:r>
            <w:proofErr w:type="spellEnd"/>
            <w:r w:rsidR="00DB4E45">
              <w:rPr>
                <w:bCs/>
                <w:sz w:val="21"/>
                <w:szCs w:val="21"/>
                <w:lang w:val="en-GB"/>
              </w:rPr>
              <w:t xml:space="preserve"> Vivo and A Comer</w:t>
            </w:r>
            <w:r>
              <w:rPr>
                <w:bCs/>
                <w:sz w:val="21"/>
                <w:szCs w:val="21"/>
                <w:lang w:val="en-GB"/>
              </w:rPr>
              <w:t xml:space="preserve"> </w:t>
            </w:r>
            <w:r w:rsidRPr="007C041F">
              <w:rPr>
                <w:bCs/>
                <w:sz w:val="21"/>
                <w:szCs w:val="21"/>
                <w:lang w:val="en-GB"/>
              </w:rPr>
              <w:t>as it reviews and consolidates the grammar points</w:t>
            </w:r>
            <w:r w:rsidR="00DB4E45">
              <w:rPr>
                <w:bCs/>
                <w:sz w:val="21"/>
                <w:szCs w:val="21"/>
                <w:lang w:val="en-GB"/>
              </w:rPr>
              <w:t xml:space="preserve"> such as the time/ future tense,</w:t>
            </w:r>
            <w:r w:rsidRPr="007C041F">
              <w:rPr>
                <w:bCs/>
                <w:sz w:val="21"/>
                <w:szCs w:val="21"/>
                <w:lang w:val="en-GB"/>
              </w:rPr>
              <w:t xml:space="preserve"> which students have covered using new vocab which students are more prepared for</w:t>
            </w:r>
            <w:r>
              <w:rPr>
                <w:bCs/>
                <w:sz w:val="21"/>
                <w:szCs w:val="21"/>
                <w:lang w:val="en-GB"/>
              </w:rPr>
              <w:t>, n</w:t>
            </w:r>
            <w:r w:rsidRPr="007C041F">
              <w:rPr>
                <w:bCs/>
                <w:sz w:val="21"/>
                <w:szCs w:val="21"/>
                <w:lang w:val="en-GB"/>
              </w:rPr>
              <w:t>ow that they have a solid base to build upon. It also provides the opportunity for study of a</w:t>
            </w:r>
            <w:r>
              <w:rPr>
                <w:bCs/>
                <w:sz w:val="21"/>
                <w:szCs w:val="21"/>
                <w:lang w:val="en-GB"/>
              </w:rPr>
              <w:t xml:space="preserve"> topic that is relevant to them </w:t>
            </w:r>
            <w:r w:rsidRPr="007C041F">
              <w:rPr>
                <w:bCs/>
                <w:sz w:val="21"/>
                <w:szCs w:val="21"/>
                <w:lang w:val="en-GB"/>
              </w:rPr>
              <w:t xml:space="preserve">beyond talking about themselves. We also use this opportunity to engage students with </w:t>
            </w:r>
            <w:r>
              <w:rPr>
                <w:bCs/>
                <w:sz w:val="21"/>
                <w:szCs w:val="21"/>
                <w:lang w:val="en-GB"/>
              </w:rPr>
              <w:t>our Peruvian native speaker and give them the opportunity to speak to her and ask questions about the Spanish speaking country</w:t>
            </w:r>
            <w:r w:rsidR="00DB4E45">
              <w:rPr>
                <w:bCs/>
                <w:sz w:val="21"/>
                <w:szCs w:val="21"/>
                <w:lang w:val="en-GB"/>
              </w:rPr>
              <w:t xml:space="preserve"> and what meals are in Peru and the school day in Peru</w:t>
            </w:r>
            <w:r>
              <w:rPr>
                <w:bCs/>
                <w:sz w:val="21"/>
                <w:szCs w:val="21"/>
                <w:lang w:val="en-GB"/>
              </w:rPr>
              <w:t>.</w:t>
            </w:r>
          </w:p>
          <w:p w14:paraId="360D71D7" w14:textId="3DFA4098" w:rsidR="00F80D47" w:rsidRDefault="00F80D47" w:rsidP="00F80D47">
            <w:pPr>
              <w:pStyle w:val="ListParagraph"/>
              <w:numPr>
                <w:ilvl w:val="0"/>
                <w:numId w:val="22"/>
              </w:numPr>
              <w:jc w:val="both"/>
              <w:rPr>
                <w:bCs/>
                <w:sz w:val="21"/>
                <w:szCs w:val="21"/>
                <w:lang w:val="en-GB"/>
              </w:rPr>
            </w:pPr>
            <w:r w:rsidRPr="009D0864">
              <w:rPr>
                <w:bCs/>
                <w:sz w:val="21"/>
                <w:szCs w:val="21"/>
                <w:lang w:val="en-GB"/>
              </w:rPr>
              <w:t xml:space="preserve">The film is studied at the end of the year as it focuses on the topics of family, friends, </w:t>
            </w:r>
            <w:r w:rsidR="00DB4E45">
              <w:rPr>
                <w:bCs/>
                <w:sz w:val="21"/>
                <w:szCs w:val="21"/>
                <w:lang w:val="en-GB"/>
              </w:rPr>
              <w:t xml:space="preserve">school, </w:t>
            </w:r>
            <w:r>
              <w:rPr>
                <w:bCs/>
                <w:sz w:val="21"/>
                <w:szCs w:val="21"/>
                <w:lang w:val="en-GB"/>
              </w:rPr>
              <w:t>and</w:t>
            </w:r>
            <w:r w:rsidRPr="009D0864">
              <w:rPr>
                <w:bCs/>
                <w:sz w:val="21"/>
                <w:szCs w:val="21"/>
                <w:lang w:val="en-GB"/>
              </w:rPr>
              <w:t xml:space="preserve"> so enables students to hear the language they’ve been studying throughout the year used in a real life context</w:t>
            </w:r>
          </w:p>
          <w:p w14:paraId="65429A73" w14:textId="1919FF35" w:rsidR="00F80D47" w:rsidRPr="00767940" w:rsidRDefault="00F80D47" w:rsidP="00F80D47">
            <w:pPr>
              <w:pStyle w:val="ListParagraph"/>
              <w:numPr>
                <w:ilvl w:val="0"/>
                <w:numId w:val="22"/>
              </w:numPr>
              <w:jc w:val="both"/>
              <w:rPr>
                <w:bCs/>
                <w:sz w:val="21"/>
                <w:szCs w:val="21"/>
                <w:lang w:val="en-GB"/>
              </w:rPr>
            </w:pPr>
            <w:r w:rsidRPr="00767940">
              <w:rPr>
                <w:bCs/>
                <w:sz w:val="21"/>
                <w:szCs w:val="21"/>
                <w:lang w:val="en-GB"/>
              </w:rPr>
              <w:t>Students will require this knowledge to go on to explore more complex grammar throughout KS3 and beyond.</w:t>
            </w:r>
          </w:p>
          <w:p w14:paraId="1D828E95" w14:textId="5C292CD7" w:rsidR="00F80D47" w:rsidRDefault="00F80D47" w:rsidP="00F80D47">
            <w:pPr>
              <w:pStyle w:val="ListParagraph"/>
              <w:numPr>
                <w:ilvl w:val="0"/>
                <w:numId w:val="22"/>
              </w:numPr>
              <w:jc w:val="both"/>
              <w:rPr>
                <w:bCs/>
                <w:sz w:val="21"/>
                <w:szCs w:val="21"/>
                <w:lang w:val="en-GB"/>
              </w:rPr>
            </w:pPr>
            <w:r w:rsidRPr="00767940">
              <w:rPr>
                <w:bCs/>
                <w:sz w:val="21"/>
                <w:szCs w:val="21"/>
                <w:lang w:val="en-GB"/>
              </w:rPr>
              <w:t>The core language and vocabulary taught in these modules will enable students to establish meaning of less familiar vocabulary in t</w:t>
            </w:r>
            <w:r>
              <w:rPr>
                <w:bCs/>
                <w:sz w:val="21"/>
                <w:szCs w:val="21"/>
                <w:lang w:val="en-GB"/>
              </w:rPr>
              <w:t xml:space="preserve">he topics to come </w:t>
            </w:r>
            <w:r w:rsidRPr="00767940">
              <w:rPr>
                <w:bCs/>
                <w:sz w:val="21"/>
                <w:szCs w:val="21"/>
                <w:lang w:val="en-GB"/>
              </w:rPr>
              <w:t>beyond</w:t>
            </w:r>
            <w:r w:rsidR="00DB4E45">
              <w:rPr>
                <w:bCs/>
                <w:sz w:val="21"/>
                <w:szCs w:val="21"/>
                <w:lang w:val="en-GB"/>
              </w:rPr>
              <w:t xml:space="preserve"> year 8</w:t>
            </w:r>
            <w:r w:rsidRPr="00767940">
              <w:rPr>
                <w:bCs/>
                <w:sz w:val="21"/>
                <w:szCs w:val="21"/>
                <w:lang w:val="en-GB"/>
              </w:rPr>
              <w:t>.</w:t>
            </w:r>
          </w:p>
          <w:p w14:paraId="27C56A2D" w14:textId="645C19CA" w:rsidR="00F80D47" w:rsidRPr="00DB36E9" w:rsidRDefault="00F80D47" w:rsidP="00DB36E9">
            <w:pPr>
              <w:pStyle w:val="ListParagraph"/>
              <w:numPr>
                <w:ilvl w:val="0"/>
                <w:numId w:val="22"/>
              </w:numPr>
              <w:jc w:val="both"/>
              <w:rPr>
                <w:bCs/>
                <w:sz w:val="21"/>
                <w:szCs w:val="21"/>
                <w:lang w:val="en-GB"/>
              </w:rPr>
            </w:pPr>
            <w:r w:rsidRPr="00767940">
              <w:rPr>
                <w:bCs/>
                <w:sz w:val="21"/>
                <w:szCs w:val="21"/>
                <w:lang w:val="en-GB"/>
              </w:rPr>
              <w:t>Our intent in teaching languages is that students will find enjoyment not just in communicating in the target language but also through the study of other cultures. In each year group, we seek to introduce students to cultural topics at timely points of the year hence studying Easter in March/April (as appropriate)</w:t>
            </w:r>
            <w:r w:rsidR="00DB4E45">
              <w:rPr>
                <w:bCs/>
                <w:sz w:val="21"/>
                <w:szCs w:val="21"/>
                <w:lang w:val="en-GB"/>
              </w:rPr>
              <w:t xml:space="preserve"> and Barcelona</w:t>
            </w:r>
            <w:r w:rsidRPr="00767940">
              <w:rPr>
                <w:bCs/>
                <w:sz w:val="21"/>
                <w:szCs w:val="21"/>
                <w:lang w:val="en-GB"/>
              </w:rPr>
              <w:t xml:space="preserve"> in July. </w:t>
            </w:r>
            <w:r w:rsidR="00DB36E9">
              <w:rPr>
                <w:bCs/>
                <w:sz w:val="21"/>
                <w:szCs w:val="21"/>
                <w:lang w:val="en-GB"/>
              </w:rPr>
              <w:t>This lends itself well to our annual trip to Barcelona as students have the opportunity to study the city in greater detail before going on the trip.</w:t>
            </w:r>
          </w:p>
        </w:tc>
      </w:tr>
      <w:tr w:rsidR="00F80D47" w:rsidRPr="007B04C0" w14:paraId="6BD43A62" w14:textId="77777777" w:rsidTr="00D57FF3">
        <w:tc>
          <w:tcPr>
            <w:tcW w:w="10632" w:type="dxa"/>
            <w:shd w:val="clear" w:color="auto" w:fill="E2EFD9" w:themeFill="accent6" w:themeFillTint="33"/>
          </w:tcPr>
          <w:p w14:paraId="23E38E3B" w14:textId="7A3755DA" w:rsidR="00F80D47" w:rsidRPr="007B04C0" w:rsidRDefault="00F80D47" w:rsidP="00F80D47">
            <w:pPr>
              <w:rPr>
                <w:b/>
                <w:sz w:val="21"/>
                <w:szCs w:val="21"/>
                <w:lang w:val="en-GB"/>
              </w:rPr>
            </w:pPr>
            <w:r w:rsidRPr="007B04C0">
              <w:rPr>
                <w:b/>
                <w:sz w:val="21"/>
                <w:szCs w:val="21"/>
                <w:lang w:val="en-GB"/>
              </w:rPr>
              <w:t>Key concepts/ideas that are taught to students in this unit/topic, including any anticipated gaps in knowledge and plan to overcome these</w:t>
            </w:r>
          </w:p>
        </w:tc>
      </w:tr>
      <w:tr w:rsidR="00F80D47" w:rsidRPr="007B04C0" w14:paraId="70E88F15" w14:textId="77777777" w:rsidTr="00D57FF3">
        <w:tc>
          <w:tcPr>
            <w:tcW w:w="10632" w:type="dxa"/>
          </w:tcPr>
          <w:p w14:paraId="14D2539C" w14:textId="20D15AF7"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apply the alphabet and phonic sounds</w:t>
            </w:r>
            <w:r w:rsidR="00DB4E45">
              <w:rPr>
                <w:sz w:val="21"/>
                <w:szCs w:val="21"/>
                <w:lang w:val="en-GB"/>
              </w:rPr>
              <w:t xml:space="preserve"> studied before to all new</w:t>
            </w:r>
            <w:r w:rsidRPr="009F6950">
              <w:rPr>
                <w:sz w:val="21"/>
                <w:szCs w:val="21"/>
                <w:lang w:val="en-GB"/>
              </w:rPr>
              <w:t xml:space="preserve"> vocabulary studied in year 7.</w:t>
            </w:r>
          </w:p>
          <w:p w14:paraId="3077158B" w14:textId="06327C1E"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review and consolidate their knowledge of gender of nouns and expression of nouns as plurals</w:t>
            </w:r>
          </w:p>
          <w:p w14:paraId="2D426330" w14:textId="0B348893"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apply agreement of adjectives, including possessive adjectives to new topic areas</w:t>
            </w:r>
          </w:p>
          <w:p w14:paraId="338F297C" w14:textId="4E264E1D" w:rsidR="00F80D47" w:rsidRPr="009F6950" w:rsidRDefault="00F80D47" w:rsidP="00F80D47">
            <w:pPr>
              <w:pStyle w:val="ListParagraph"/>
              <w:numPr>
                <w:ilvl w:val="0"/>
                <w:numId w:val="13"/>
              </w:numPr>
              <w:jc w:val="both"/>
              <w:rPr>
                <w:b/>
                <w:sz w:val="21"/>
                <w:szCs w:val="21"/>
                <w:lang w:val="en-GB"/>
              </w:rPr>
            </w:pPr>
            <w:r w:rsidRPr="009F6950">
              <w:rPr>
                <w:sz w:val="21"/>
                <w:szCs w:val="21"/>
                <w:lang w:val="en-GB"/>
              </w:rPr>
              <w:t>Students to review and consolidate the conjugation of verbs and the concept of different endings for different subjects according to the type of verb to a growing range of verbs</w:t>
            </w:r>
          </w:p>
          <w:p w14:paraId="48C16E49" w14:textId="77777777"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t>Students to access longer texts/passages to deepen their awareness and understanding of familiar and less familiar vocabulary.</w:t>
            </w:r>
          </w:p>
          <w:p w14:paraId="498951DF" w14:textId="4EA682D3"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t>Students to gain confidence in asking and answering a variety of questions using regular present tense verbs and common irregular verb structures</w:t>
            </w:r>
          </w:p>
          <w:p w14:paraId="2BECF75C" w14:textId="5CBB9708"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lastRenderedPageBreak/>
              <w:t>Students to broaden their knowledge of topic specific vocabulary and use mostly familiar vocabulary to understand the spoken and written language.</w:t>
            </w:r>
          </w:p>
          <w:p w14:paraId="340DE418" w14:textId="6FA84B6E" w:rsidR="00F80D47" w:rsidRPr="004B0409" w:rsidRDefault="00F80D47" w:rsidP="00F80D47">
            <w:pPr>
              <w:pStyle w:val="ListParagraph"/>
              <w:numPr>
                <w:ilvl w:val="0"/>
                <w:numId w:val="13"/>
              </w:numPr>
              <w:jc w:val="both"/>
              <w:rPr>
                <w:b/>
                <w:sz w:val="21"/>
                <w:szCs w:val="21"/>
                <w:lang w:val="en-GB"/>
              </w:rPr>
            </w:pPr>
            <w:r w:rsidRPr="004B0409">
              <w:rPr>
                <w:sz w:val="21"/>
                <w:szCs w:val="21"/>
                <w:lang w:val="en-GB"/>
              </w:rPr>
              <w:t xml:space="preserve">Students to apply this vocabulary to produce the language for their own purposes and translate key ideas into </w:t>
            </w:r>
            <w:r>
              <w:rPr>
                <w:sz w:val="21"/>
                <w:szCs w:val="21"/>
                <w:lang w:val="en-GB"/>
              </w:rPr>
              <w:t>Spanish</w:t>
            </w:r>
            <w:r w:rsidRPr="004B0409">
              <w:rPr>
                <w:sz w:val="21"/>
                <w:szCs w:val="21"/>
                <w:lang w:val="en-GB"/>
              </w:rPr>
              <w:t>.</w:t>
            </w:r>
          </w:p>
          <w:p w14:paraId="3BE74802" w14:textId="7D3D9479" w:rsidR="00F80D47" w:rsidRPr="00EC0318" w:rsidRDefault="00F80D47" w:rsidP="00F80D47">
            <w:pPr>
              <w:pStyle w:val="ListParagraph"/>
              <w:numPr>
                <w:ilvl w:val="0"/>
                <w:numId w:val="13"/>
              </w:numPr>
              <w:jc w:val="both"/>
              <w:rPr>
                <w:b/>
                <w:sz w:val="21"/>
                <w:szCs w:val="21"/>
                <w:lang w:val="en-GB"/>
              </w:rPr>
            </w:pPr>
            <w:r w:rsidRPr="00EC0318">
              <w:rPr>
                <w:sz w:val="21"/>
                <w:szCs w:val="21"/>
                <w:lang w:val="en-GB"/>
              </w:rPr>
              <w:t xml:space="preserve">Some students may lack awareness of </w:t>
            </w:r>
            <w:r>
              <w:rPr>
                <w:sz w:val="21"/>
                <w:szCs w:val="21"/>
                <w:lang w:val="en-GB"/>
              </w:rPr>
              <w:t xml:space="preserve">new </w:t>
            </w:r>
            <w:r w:rsidRPr="00EC0318">
              <w:rPr>
                <w:sz w:val="21"/>
                <w:szCs w:val="21"/>
                <w:lang w:val="en-GB"/>
              </w:rPr>
              <w:t>grammatical terminology (</w:t>
            </w:r>
            <w:r>
              <w:rPr>
                <w:sz w:val="21"/>
                <w:szCs w:val="21"/>
                <w:lang w:val="en-GB"/>
              </w:rPr>
              <w:t xml:space="preserve">partitive articles, possessive adjectives, conditional, comparisons, </w:t>
            </w:r>
            <w:proofErr w:type="gramStart"/>
            <w:r>
              <w:rPr>
                <w:sz w:val="21"/>
                <w:szCs w:val="21"/>
                <w:lang w:val="en-GB"/>
              </w:rPr>
              <w:t>superlatives</w:t>
            </w:r>
            <w:proofErr w:type="gramEnd"/>
            <w:r w:rsidRPr="00EC0318">
              <w:rPr>
                <w:sz w:val="21"/>
                <w:szCs w:val="21"/>
                <w:lang w:val="en-GB"/>
              </w:rPr>
              <w:t>). It will not be assumed that all students have this knowledge, definitions will be given for this terminology, and teachers and students</w:t>
            </w:r>
            <w:r>
              <w:rPr>
                <w:sz w:val="21"/>
                <w:szCs w:val="21"/>
                <w:lang w:val="en-GB"/>
              </w:rPr>
              <w:t xml:space="preserve"> will use this terminology</w:t>
            </w:r>
            <w:r w:rsidRPr="00EC0318">
              <w:rPr>
                <w:sz w:val="21"/>
                <w:szCs w:val="21"/>
                <w:lang w:val="en-GB"/>
              </w:rPr>
              <w:t xml:space="preserve"> to embed this knowledge.</w:t>
            </w:r>
          </w:p>
          <w:p w14:paraId="1A2DE107" w14:textId="601C0CB4" w:rsidR="00F80D47" w:rsidRPr="00EC0318" w:rsidRDefault="00F80D47" w:rsidP="00F80D47">
            <w:pPr>
              <w:pStyle w:val="ListParagraph"/>
              <w:numPr>
                <w:ilvl w:val="0"/>
                <w:numId w:val="13"/>
              </w:numPr>
              <w:jc w:val="both"/>
              <w:rPr>
                <w:b/>
                <w:sz w:val="21"/>
                <w:szCs w:val="21"/>
                <w:lang w:val="en-GB"/>
              </w:rPr>
            </w:pPr>
            <w:r w:rsidRPr="00EC0318">
              <w:rPr>
                <w:sz w:val="21"/>
                <w:szCs w:val="21"/>
                <w:lang w:val="en-GB"/>
              </w:rPr>
              <w:t xml:space="preserve">Some students may lack any cultural awareness of </w:t>
            </w:r>
            <w:r>
              <w:rPr>
                <w:sz w:val="21"/>
                <w:szCs w:val="21"/>
                <w:lang w:val="en-GB"/>
              </w:rPr>
              <w:t>Spain</w:t>
            </w:r>
            <w:r w:rsidRPr="00EC0318">
              <w:rPr>
                <w:sz w:val="21"/>
                <w:szCs w:val="21"/>
                <w:lang w:val="en-GB"/>
              </w:rPr>
              <w:t xml:space="preserve"> and </w:t>
            </w:r>
            <w:r>
              <w:rPr>
                <w:sz w:val="21"/>
                <w:szCs w:val="21"/>
                <w:lang w:val="en-GB"/>
              </w:rPr>
              <w:t>Spanish</w:t>
            </w:r>
            <w:r w:rsidRPr="00EC0318">
              <w:rPr>
                <w:sz w:val="21"/>
                <w:szCs w:val="21"/>
                <w:lang w:val="en-GB"/>
              </w:rPr>
              <w:t xml:space="preserve">-speaking countries – teachers will refer to their own knowledge and experiences of </w:t>
            </w:r>
            <w:r>
              <w:rPr>
                <w:sz w:val="21"/>
                <w:szCs w:val="21"/>
                <w:lang w:val="en-GB"/>
              </w:rPr>
              <w:t>Spain</w:t>
            </w:r>
            <w:r w:rsidRPr="00EC0318">
              <w:rPr>
                <w:sz w:val="21"/>
                <w:szCs w:val="21"/>
                <w:lang w:val="en-GB"/>
              </w:rPr>
              <w:t xml:space="preserve"> and </w:t>
            </w:r>
            <w:r>
              <w:rPr>
                <w:sz w:val="21"/>
                <w:szCs w:val="21"/>
                <w:lang w:val="en-GB"/>
              </w:rPr>
              <w:t>Spanish</w:t>
            </w:r>
            <w:r w:rsidRPr="00EC0318">
              <w:rPr>
                <w:sz w:val="21"/>
                <w:szCs w:val="21"/>
                <w:lang w:val="en-GB"/>
              </w:rPr>
              <w:t>-speaking countries using cultural references where appropriate and using genuine (reading/listening) material where possible/suitable. Stand-alone cultural lessons are also planned in throughout KS3 to develop this knowledge</w:t>
            </w:r>
          </w:p>
          <w:p w14:paraId="60092E4E" w14:textId="77777777" w:rsidR="00F80D47" w:rsidRPr="000F7AF0" w:rsidRDefault="00F80D47" w:rsidP="00F80D47">
            <w:pPr>
              <w:pStyle w:val="ListParagraph"/>
              <w:numPr>
                <w:ilvl w:val="0"/>
                <w:numId w:val="13"/>
              </w:numPr>
              <w:jc w:val="both"/>
              <w:rPr>
                <w:b/>
                <w:sz w:val="21"/>
                <w:szCs w:val="21"/>
                <w:lang w:val="en-GB"/>
              </w:rPr>
            </w:pPr>
            <w:r w:rsidRPr="00EC0318">
              <w:rPr>
                <w:sz w:val="21"/>
                <w:szCs w:val="21"/>
                <w:lang w:val="en-GB"/>
              </w:rPr>
              <w:t>Students may find it a challenge to remember new vocabulary and structures – teachers will employ a range of strategies to aide memorisation and will give students training on how to learn vocabulary. They will also review new vocabulary, as well as previously covered vocabulary, throughout the module and beyond through starter tasks, revision tasks and application of familiar vocabulary to all new concepts.</w:t>
            </w:r>
          </w:p>
          <w:p w14:paraId="3CFBBC35" w14:textId="77777777" w:rsidR="00F80D47" w:rsidRPr="00677100" w:rsidRDefault="00F80D47" w:rsidP="00F80D47">
            <w:pPr>
              <w:pStyle w:val="ListParagraph"/>
              <w:numPr>
                <w:ilvl w:val="0"/>
                <w:numId w:val="13"/>
              </w:numPr>
              <w:jc w:val="both"/>
              <w:rPr>
                <w:b/>
                <w:sz w:val="21"/>
                <w:szCs w:val="21"/>
                <w:lang w:val="en-GB"/>
              </w:rPr>
            </w:pPr>
            <w:r>
              <w:rPr>
                <w:sz w:val="21"/>
                <w:szCs w:val="21"/>
                <w:lang w:val="en-GB"/>
              </w:rPr>
              <w:t>Some students may have never watched a film in a foreign language before and may be unfamiliar with the concept of reading subtitles. We want to ensure that all students have had this opportunity and have experienced Spanish cinema. Students will be spoken to about how to access the subtitles and encouraged to focus on what is being said and what they are reading to pick out the vocab they know and any new, unfamiliar vocab.</w:t>
            </w:r>
          </w:p>
          <w:p w14:paraId="6784E8EC" w14:textId="17BAECA8" w:rsidR="00677100" w:rsidRPr="004F3C65" w:rsidRDefault="00677100" w:rsidP="00F80D47">
            <w:pPr>
              <w:pStyle w:val="ListParagraph"/>
              <w:numPr>
                <w:ilvl w:val="0"/>
                <w:numId w:val="13"/>
              </w:numPr>
              <w:jc w:val="both"/>
              <w:rPr>
                <w:b/>
                <w:sz w:val="21"/>
                <w:szCs w:val="21"/>
                <w:lang w:val="en-GB"/>
              </w:rPr>
            </w:pPr>
            <w:r>
              <w:rPr>
                <w:sz w:val="21"/>
                <w:szCs w:val="21"/>
                <w:lang w:val="en-GB"/>
              </w:rPr>
              <w:t>Students may have specific educational needs which make lessons more challenging for them. Teachers are all aware of who these students are, they are familiar with their SEND statement and the strategies which will support them – these will be employed in lessons. Seating for students with additional needs is chosen carefully to ensure they are supported. There are two different versions of each lesson/activity and teachers will select the most appropriate version and adapt further as needed. All students have a copy of the handbook which can be used to support them. Where LSAs are working in the classroom teachers will liaise with them at various points to discuss how they can best support SEND students in the MFL classroom.</w:t>
            </w:r>
            <w:bookmarkStart w:id="0" w:name="_GoBack"/>
            <w:bookmarkEnd w:id="0"/>
          </w:p>
        </w:tc>
      </w:tr>
      <w:tr w:rsidR="00F80D47" w:rsidRPr="007B04C0" w14:paraId="5B2CDDBC" w14:textId="77777777" w:rsidTr="00D57FF3">
        <w:tc>
          <w:tcPr>
            <w:tcW w:w="10632" w:type="dxa"/>
            <w:shd w:val="clear" w:color="auto" w:fill="E2EFD9" w:themeFill="accent6" w:themeFillTint="33"/>
          </w:tcPr>
          <w:p w14:paraId="24C6014E" w14:textId="31085703" w:rsidR="00F80D47" w:rsidRPr="007B04C0" w:rsidRDefault="00F80D47" w:rsidP="00F80D47">
            <w:pPr>
              <w:rPr>
                <w:b/>
                <w:sz w:val="21"/>
                <w:szCs w:val="21"/>
                <w:lang w:val="en-GB"/>
              </w:rPr>
            </w:pPr>
            <w:r w:rsidRPr="007B04C0">
              <w:rPr>
                <w:b/>
                <w:sz w:val="21"/>
                <w:szCs w:val="21"/>
                <w:lang w:val="en-GB"/>
              </w:rPr>
              <w:lastRenderedPageBreak/>
              <w:t>New key terminology students will be taught during this topic/unit</w:t>
            </w:r>
          </w:p>
        </w:tc>
      </w:tr>
      <w:tr w:rsidR="00F80D47" w:rsidRPr="007B04C0" w14:paraId="09BEEACA" w14:textId="77777777" w:rsidTr="007B04C0">
        <w:trPr>
          <w:trHeight w:val="640"/>
        </w:trPr>
        <w:tc>
          <w:tcPr>
            <w:tcW w:w="10632" w:type="dxa"/>
          </w:tcPr>
          <w:p w14:paraId="30BC1A24" w14:textId="760E22C9" w:rsidR="00F80D47" w:rsidRDefault="00F80D47" w:rsidP="00F80D47">
            <w:pPr>
              <w:rPr>
                <w:sz w:val="21"/>
                <w:szCs w:val="21"/>
                <w:lang w:val="en-GB"/>
              </w:rPr>
            </w:pPr>
            <w:r>
              <w:rPr>
                <w:b/>
                <w:sz w:val="21"/>
                <w:szCs w:val="21"/>
              </w:rPr>
              <w:t xml:space="preserve">Subject specific and </w:t>
            </w:r>
            <w:r>
              <w:rPr>
                <w:b/>
                <w:sz w:val="21"/>
                <w:szCs w:val="21"/>
                <w:lang w:val="en-GB"/>
              </w:rPr>
              <w:t xml:space="preserve">grammatical terminology: </w:t>
            </w:r>
            <w:r w:rsidRPr="00697CF4">
              <w:rPr>
                <w:sz w:val="21"/>
                <w:szCs w:val="21"/>
                <w:lang w:val="en-GB"/>
              </w:rPr>
              <w:t>review/consolidation of previous terminology/vocab including;</w:t>
            </w:r>
            <w:r>
              <w:rPr>
                <w:b/>
                <w:sz w:val="21"/>
                <w:szCs w:val="21"/>
                <w:lang w:val="en-GB"/>
              </w:rPr>
              <w:t xml:space="preserve"> </w:t>
            </w:r>
            <w:r>
              <w:rPr>
                <w:sz w:val="21"/>
                <w:szCs w:val="21"/>
                <w:lang w:val="en-GB"/>
              </w:rPr>
              <w:t>phonics, phonemes, homophones, sound-spelling links, verb, regular, irregular, present tense, noun, adjective, possessive adjective, infinitive, conjugate, subject, stem, ending, gender, agreement, negatives, accents, opinions, justifications, development, translation, connectives. New terminology; possessive adjectives, conjugate, synonym, antonym, the partitive article, comparisons, the superlative</w:t>
            </w:r>
            <w:r w:rsidR="00DB4E45">
              <w:rPr>
                <w:sz w:val="21"/>
                <w:szCs w:val="21"/>
                <w:lang w:val="en-GB"/>
              </w:rPr>
              <w:t>, cognate, simple future.</w:t>
            </w:r>
          </w:p>
          <w:p w14:paraId="7134982D" w14:textId="2526F7B6" w:rsidR="00F80D47" w:rsidRPr="00BE623A" w:rsidRDefault="00F80D47" w:rsidP="00F80D47">
            <w:pPr>
              <w:rPr>
                <w:sz w:val="21"/>
                <w:szCs w:val="21"/>
                <w:lang w:val="en-GB"/>
              </w:rPr>
            </w:pPr>
            <w:r w:rsidRPr="00BE623A">
              <w:rPr>
                <w:b/>
                <w:sz w:val="21"/>
                <w:szCs w:val="21"/>
                <w:lang w:val="en-GB"/>
              </w:rPr>
              <w:t xml:space="preserve">Topic vocabulary: </w:t>
            </w:r>
            <w:r w:rsidR="00DB4E45">
              <w:rPr>
                <w:sz w:val="21"/>
                <w:szCs w:val="21"/>
                <w:lang w:val="en-GB"/>
              </w:rPr>
              <w:t>See year 8</w:t>
            </w:r>
            <w:r>
              <w:rPr>
                <w:sz w:val="21"/>
                <w:szCs w:val="21"/>
                <w:lang w:val="en-GB"/>
              </w:rPr>
              <w:t xml:space="preserve"> Spanish module booklet</w:t>
            </w:r>
          </w:p>
        </w:tc>
      </w:tr>
      <w:tr w:rsidR="00F80D47" w:rsidRPr="007B04C0" w14:paraId="0BD4097E" w14:textId="77777777" w:rsidTr="00D57FF3">
        <w:tc>
          <w:tcPr>
            <w:tcW w:w="10632" w:type="dxa"/>
            <w:shd w:val="clear" w:color="auto" w:fill="E2EFD9" w:themeFill="accent6" w:themeFillTint="33"/>
          </w:tcPr>
          <w:p w14:paraId="7C420558" w14:textId="71D83BBA" w:rsidR="00F80D47" w:rsidRPr="007B04C0" w:rsidRDefault="00F80D47" w:rsidP="00F80D47">
            <w:pPr>
              <w:rPr>
                <w:b/>
                <w:sz w:val="21"/>
                <w:szCs w:val="21"/>
                <w:lang w:val="en-GB"/>
              </w:rPr>
            </w:pPr>
            <w:r w:rsidRPr="007B04C0">
              <w:rPr>
                <w:b/>
                <w:sz w:val="21"/>
                <w:szCs w:val="21"/>
                <w:lang w:val="en-GB"/>
              </w:rPr>
              <w:t xml:space="preserve">Plan for Assessment </w:t>
            </w:r>
          </w:p>
        </w:tc>
      </w:tr>
      <w:tr w:rsidR="00F80D47" w:rsidRPr="007B04C0" w14:paraId="56B7F9FC" w14:textId="77777777" w:rsidTr="00D57FF3">
        <w:tc>
          <w:tcPr>
            <w:tcW w:w="10632" w:type="dxa"/>
          </w:tcPr>
          <w:p w14:paraId="76BFE94E" w14:textId="77777777" w:rsidR="00F80D47" w:rsidRPr="007B04C0" w:rsidRDefault="00F80D47" w:rsidP="00F80D47">
            <w:pPr>
              <w:pStyle w:val="ListParagraph"/>
              <w:numPr>
                <w:ilvl w:val="0"/>
                <w:numId w:val="11"/>
              </w:numPr>
              <w:jc w:val="both"/>
              <w:rPr>
                <w:b/>
                <w:sz w:val="21"/>
                <w:szCs w:val="21"/>
                <w:lang w:val="en-GB"/>
              </w:rPr>
            </w:pPr>
            <w:r w:rsidRPr="007B04C0">
              <w:rPr>
                <w:sz w:val="21"/>
                <w:szCs w:val="21"/>
                <w:lang w:val="en-GB"/>
              </w:rPr>
              <w:t>Informal assessment is ongoing through homework, classwork, contributions to class discussion/group work.</w:t>
            </w:r>
          </w:p>
          <w:p w14:paraId="6AC7E851" w14:textId="564C6AC2" w:rsidR="00F80D47" w:rsidRPr="00175618" w:rsidRDefault="00F80D47" w:rsidP="00F80D47">
            <w:pPr>
              <w:pStyle w:val="ListParagraph"/>
              <w:numPr>
                <w:ilvl w:val="0"/>
                <w:numId w:val="11"/>
              </w:numPr>
              <w:jc w:val="both"/>
              <w:rPr>
                <w:b/>
                <w:sz w:val="21"/>
                <w:szCs w:val="21"/>
                <w:lang w:val="en-GB"/>
              </w:rPr>
            </w:pPr>
            <w:r>
              <w:rPr>
                <w:sz w:val="21"/>
                <w:szCs w:val="21"/>
                <w:lang w:val="en-GB"/>
              </w:rPr>
              <w:t>Formal assessment: for this period of teaching</w:t>
            </w:r>
            <w:r w:rsidRPr="007B04C0">
              <w:rPr>
                <w:sz w:val="21"/>
                <w:szCs w:val="21"/>
                <w:lang w:val="en-GB"/>
              </w:rPr>
              <w:t xml:space="preserve"> s</w:t>
            </w:r>
            <w:r>
              <w:rPr>
                <w:sz w:val="21"/>
                <w:szCs w:val="21"/>
                <w:lang w:val="en-GB"/>
              </w:rPr>
              <w:t xml:space="preserve">tudents will be given a reading and listening task in March and a final assessment of all 4 skills (R, W, S, L) in June to enable students to demonstrate their progress on the comprehension and production of the written and spoken language. These tasks will be set by the </w:t>
            </w:r>
            <w:proofErr w:type="spellStart"/>
            <w:r>
              <w:rPr>
                <w:sz w:val="21"/>
                <w:szCs w:val="21"/>
                <w:lang w:val="en-GB"/>
              </w:rPr>
              <w:t>HoD</w:t>
            </w:r>
            <w:proofErr w:type="spellEnd"/>
            <w:r>
              <w:rPr>
                <w:sz w:val="21"/>
                <w:szCs w:val="21"/>
                <w:lang w:val="en-GB"/>
              </w:rPr>
              <w:t xml:space="preserve"> with full instructions for the preparation, conduct and marking of the tasks provided </w:t>
            </w:r>
            <w:r w:rsidRPr="007B04C0">
              <w:rPr>
                <w:sz w:val="21"/>
                <w:szCs w:val="21"/>
                <w:lang w:val="en-GB"/>
              </w:rPr>
              <w:t xml:space="preserve">to the class teacher in advance. </w:t>
            </w:r>
            <w:r>
              <w:rPr>
                <w:sz w:val="21"/>
                <w:szCs w:val="21"/>
                <w:lang w:val="en-GB"/>
              </w:rPr>
              <w:t>As support, there will be a common revision lesson of core vocabulary and structures ahead of the assessment and the assessment will cover taught, familiar language from throughout the year</w:t>
            </w:r>
            <w:r w:rsidRPr="007B04C0">
              <w:rPr>
                <w:sz w:val="21"/>
                <w:szCs w:val="21"/>
                <w:lang w:val="en-GB"/>
              </w:rPr>
              <w:t>.</w:t>
            </w:r>
          </w:p>
          <w:p w14:paraId="2E9FABE5" w14:textId="45F4C3D5"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Teachers are to record centrally </w:t>
            </w:r>
            <w:r>
              <w:rPr>
                <w:sz w:val="21"/>
                <w:szCs w:val="21"/>
                <w:lang w:val="en-GB"/>
              </w:rPr>
              <w:t>a separate percentage for the reading and listening</w:t>
            </w:r>
            <w:r w:rsidRPr="00175618">
              <w:rPr>
                <w:sz w:val="21"/>
                <w:szCs w:val="21"/>
                <w:lang w:val="en-GB"/>
              </w:rPr>
              <w:t xml:space="preserve"> and a</w:t>
            </w:r>
            <w:r>
              <w:rPr>
                <w:sz w:val="21"/>
                <w:szCs w:val="21"/>
                <w:lang w:val="en-GB"/>
              </w:rPr>
              <w:t>n average</w:t>
            </w:r>
            <w:r w:rsidRPr="00175618">
              <w:rPr>
                <w:sz w:val="21"/>
                <w:szCs w:val="21"/>
                <w:lang w:val="en-GB"/>
              </w:rPr>
              <w:t xml:space="preserve"> percenta</w:t>
            </w:r>
            <w:r>
              <w:rPr>
                <w:sz w:val="21"/>
                <w:szCs w:val="21"/>
                <w:lang w:val="en-GB"/>
              </w:rPr>
              <w:t>ge for the R, W, S, L assessment</w:t>
            </w:r>
            <w:r w:rsidRPr="00175618">
              <w:rPr>
                <w:sz w:val="21"/>
                <w:szCs w:val="21"/>
                <w:lang w:val="en-GB"/>
              </w:rPr>
              <w:t xml:space="preserve"> and an effort level for each as well. </w:t>
            </w:r>
          </w:p>
          <w:p w14:paraId="0D4305AD" w14:textId="77777777"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Teachers may choose to record the marks in their planner. </w:t>
            </w:r>
          </w:p>
          <w:p w14:paraId="548D1F2D" w14:textId="77777777"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Feedback will be given using a pro-forma, which has been pre-populated with strengths and areas to develop in line with the KS3 frameworks, which teachers will tick/highlight. </w:t>
            </w:r>
          </w:p>
          <w:p w14:paraId="0D6432C2" w14:textId="77777777"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 xml:space="preserve">There will be the opportunity on the feedback sheet for teachers to denote key spelling, accents, unknown vocab for students to review or to ask a question to clarify any misconceptions. </w:t>
            </w:r>
          </w:p>
          <w:p w14:paraId="04233BC0" w14:textId="44F1DAD0" w:rsidR="00F80D47" w:rsidRPr="00175618" w:rsidRDefault="00F80D47" w:rsidP="00F80D47">
            <w:pPr>
              <w:pStyle w:val="ListParagraph"/>
              <w:numPr>
                <w:ilvl w:val="0"/>
                <w:numId w:val="11"/>
              </w:numPr>
              <w:jc w:val="both"/>
              <w:rPr>
                <w:b/>
                <w:sz w:val="21"/>
                <w:szCs w:val="21"/>
                <w:lang w:val="en-GB"/>
              </w:rPr>
            </w:pPr>
            <w:r w:rsidRPr="00175618">
              <w:rPr>
                <w:sz w:val="21"/>
                <w:szCs w:val="21"/>
                <w:lang w:val="en-GB"/>
              </w:rPr>
              <w:t>Students will respond to this feedback and set themselves a target. These assessments are highlighted in the overviews and SOWs as the core pieces of work to be marked for this period of teaching. Teachers may choose to mark additional work produced in student books.</w:t>
            </w:r>
          </w:p>
        </w:tc>
      </w:tr>
    </w:tbl>
    <w:p w14:paraId="6542BD36" w14:textId="7A1DBB91"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0F42"/>
    <w:multiLevelType w:val="hybridMultilevel"/>
    <w:tmpl w:val="E9D8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116C2C"/>
    <w:multiLevelType w:val="hybridMultilevel"/>
    <w:tmpl w:val="36DA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37E"/>
    <w:multiLevelType w:val="hybridMultilevel"/>
    <w:tmpl w:val="077C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3E1B3F82"/>
    <w:multiLevelType w:val="hybridMultilevel"/>
    <w:tmpl w:val="36CA3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D62DF5"/>
    <w:multiLevelType w:val="hybridMultilevel"/>
    <w:tmpl w:val="84E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6F33BC"/>
    <w:multiLevelType w:val="hybridMultilevel"/>
    <w:tmpl w:val="FAA40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03ACC"/>
    <w:multiLevelType w:val="hybridMultilevel"/>
    <w:tmpl w:val="D1B496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8"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BA26B2D"/>
    <w:multiLevelType w:val="hybridMultilevel"/>
    <w:tmpl w:val="DBE6A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9"/>
  </w:num>
  <w:num w:numId="4">
    <w:abstractNumId w:val="22"/>
  </w:num>
  <w:num w:numId="5">
    <w:abstractNumId w:val="3"/>
  </w:num>
  <w:num w:numId="6">
    <w:abstractNumId w:val="20"/>
  </w:num>
  <w:num w:numId="7">
    <w:abstractNumId w:val="12"/>
  </w:num>
  <w:num w:numId="8">
    <w:abstractNumId w:val="18"/>
  </w:num>
  <w:num w:numId="9">
    <w:abstractNumId w:val="23"/>
  </w:num>
  <w:num w:numId="10">
    <w:abstractNumId w:val="0"/>
  </w:num>
  <w:num w:numId="11">
    <w:abstractNumId w:val="16"/>
  </w:num>
  <w:num w:numId="12">
    <w:abstractNumId w:val="8"/>
  </w:num>
  <w:num w:numId="13">
    <w:abstractNumId w:val="11"/>
  </w:num>
  <w:num w:numId="14">
    <w:abstractNumId w:val="9"/>
  </w:num>
  <w:num w:numId="15">
    <w:abstractNumId w:val="10"/>
  </w:num>
  <w:num w:numId="16">
    <w:abstractNumId w:val="4"/>
  </w:num>
  <w:num w:numId="17">
    <w:abstractNumId w:val="2"/>
  </w:num>
  <w:num w:numId="18">
    <w:abstractNumId w:val="17"/>
  </w:num>
  <w:num w:numId="19">
    <w:abstractNumId w:val="14"/>
  </w:num>
  <w:num w:numId="20">
    <w:abstractNumId w:val="21"/>
  </w:num>
  <w:num w:numId="21">
    <w:abstractNumId w:val="13"/>
  </w:num>
  <w:num w:numId="22">
    <w:abstractNumId w:val="5"/>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479C"/>
    <w:rsid w:val="000368B9"/>
    <w:rsid w:val="0007733D"/>
    <w:rsid w:val="000C3865"/>
    <w:rsid w:val="000F7AF0"/>
    <w:rsid w:val="001000DD"/>
    <w:rsid w:val="00122AA1"/>
    <w:rsid w:val="00166FEB"/>
    <w:rsid w:val="00175618"/>
    <w:rsid w:val="001A2BA4"/>
    <w:rsid w:val="001C5F99"/>
    <w:rsid w:val="001F176D"/>
    <w:rsid w:val="00226561"/>
    <w:rsid w:val="00255136"/>
    <w:rsid w:val="00264086"/>
    <w:rsid w:val="002A09EF"/>
    <w:rsid w:val="002E3DD3"/>
    <w:rsid w:val="00303AAA"/>
    <w:rsid w:val="00312C50"/>
    <w:rsid w:val="00341A93"/>
    <w:rsid w:val="003465A2"/>
    <w:rsid w:val="00352109"/>
    <w:rsid w:val="00362209"/>
    <w:rsid w:val="00373102"/>
    <w:rsid w:val="003B1C40"/>
    <w:rsid w:val="003F3E66"/>
    <w:rsid w:val="00401BEE"/>
    <w:rsid w:val="0040287D"/>
    <w:rsid w:val="00411D96"/>
    <w:rsid w:val="004124B4"/>
    <w:rsid w:val="004174DA"/>
    <w:rsid w:val="004643CB"/>
    <w:rsid w:val="004A2097"/>
    <w:rsid w:val="004B0409"/>
    <w:rsid w:val="004F3865"/>
    <w:rsid w:val="004F3C65"/>
    <w:rsid w:val="00526507"/>
    <w:rsid w:val="00534572"/>
    <w:rsid w:val="0054237E"/>
    <w:rsid w:val="00552C09"/>
    <w:rsid w:val="00584446"/>
    <w:rsid w:val="005A0A46"/>
    <w:rsid w:val="005A6DEA"/>
    <w:rsid w:val="005F5BFF"/>
    <w:rsid w:val="006133FF"/>
    <w:rsid w:val="00615FAC"/>
    <w:rsid w:val="006160D6"/>
    <w:rsid w:val="00650DB8"/>
    <w:rsid w:val="006624C7"/>
    <w:rsid w:val="00664176"/>
    <w:rsid w:val="00677100"/>
    <w:rsid w:val="00697CF4"/>
    <w:rsid w:val="006A42C5"/>
    <w:rsid w:val="006B06AC"/>
    <w:rsid w:val="006B6F74"/>
    <w:rsid w:val="006B7BD1"/>
    <w:rsid w:val="006D7E1A"/>
    <w:rsid w:val="006E1BCF"/>
    <w:rsid w:val="006E589C"/>
    <w:rsid w:val="006E5B6C"/>
    <w:rsid w:val="00717220"/>
    <w:rsid w:val="00717C71"/>
    <w:rsid w:val="00767940"/>
    <w:rsid w:val="00792234"/>
    <w:rsid w:val="007B04C0"/>
    <w:rsid w:val="007B1995"/>
    <w:rsid w:val="007C041F"/>
    <w:rsid w:val="00822276"/>
    <w:rsid w:val="008315F1"/>
    <w:rsid w:val="00882AA8"/>
    <w:rsid w:val="00896575"/>
    <w:rsid w:val="008E4A64"/>
    <w:rsid w:val="008F472A"/>
    <w:rsid w:val="00906C53"/>
    <w:rsid w:val="009218EA"/>
    <w:rsid w:val="00923813"/>
    <w:rsid w:val="00970470"/>
    <w:rsid w:val="009D0864"/>
    <w:rsid w:val="009F4EE7"/>
    <w:rsid w:val="009F6950"/>
    <w:rsid w:val="00A240B8"/>
    <w:rsid w:val="00A40F1C"/>
    <w:rsid w:val="00A82917"/>
    <w:rsid w:val="00A86668"/>
    <w:rsid w:val="00AA005C"/>
    <w:rsid w:val="00AA3459"/>
    <w:rsid w:val="00AB01EB"/>
    <w:rsid w:val="00AB16D0"/>
    <w:rsid w:val="00AC1394"/>
    <w:rsid w:val="00B13FE6"/>
    <w:rsid w:val="00B16942"/>
    <w:rsid w:val="00B22BEF"/>
    <w:rsid w:val="00B36DAE"/>
    <w:rsid w:val="00B45D97"/>
    <w:rsid w:val="00BA2324"/>
    <w:rsid w:val="00BE623A"/>
    <w:rsid w:val="00BF7C9E"/>
    <w:rsid w:val="00C04A24"/>
    <w:rsid w:val="00C300E4"/>
    <w:rsid w:val="00C55C4B"/>
    <w:rsid w:val="00C72A78"/>
    <w:rsid w:val="00CF578F"/>
    <w:rsid w:val="00D04449"/>
    <w:rsid w:val="00D06802"/>
    <w:rsid w:val="00D239EE"/>
    <w:rsid w:val="00D41C18"/>
    <w:rsid w:val="00D57FF3"/>
    <w:rsid w:val="00D60C67"/>
    <w:rsid w:val="00D912A2"/>
    <w:rsid w:val="00DB36E9"/>
    <w:rsid w:val="00DB4E45"/>
    <w:rsid w:val="00DF5028"/>
    <w:rsid w:val="00DF7FF8"/>
    <w:rsid w:val="00E2184A"/>
    <w:rsid w:val="00E21A94"/>
    <w:rsid w:val="00E36A43"/>
    <w:rsid w:val="00EC0318"/>
    <w:rsid w:val="00F30C8B"/>
    <w:rsid w:val="00F564A7"/>
    <w:rsid w:val="00F56CCA"/>
    <w:rsid w:val="00F62155"/>
    <w:rsid w:val="00F80D47"/>
    <w:rsid w:val="00F95822"/>
    <w:rsid w:val="00FC1E1B"/>
    <w:rsid w:val="00FD1AA6"/>
    <w:rsid w:val="00FE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5DD47-6C32-4B0E-996B-EB297FC8F48F}"/>
</file>

<file path=customXml/itemProps2.xml><?xml version="1.0" encoding="utf-8"?>
<ds:datastoreItem xmlns:ds="http://schemas.openxmlformats.org/officeDocument/2006/customXml" ds:itemID="{65EEB673-3C37-44F3-80D6-D1A687FB27BD}"/>
</file>

<file path=customXml/itemProps3.xml><?xml version="1.0" encoding="utf-8"?>
<ds:datastoreItem xmlns:ds="http://schemas.openxmlformats.org/officeDocument/2006/customXml" ds:itemID="{50D93613-DF37-4356-AAD0-1BD0A59A68D2}"/>
</file>

<file path=docProps/app.xml><?xml version="1.0" encoding="utf-8"?>
<Properties xmlns="http://schemas.openxmlformats.org/officeDocument/2006/extended-properties" xmlns:vt="http://schemas.openxmlformats.org/officeDocument/2006/docPropsVTypes">
  <Template>Normal</Template>
  <TotalTime>43</TotalTime>
  <Pages>3</Pages>
  <Words>2024</Words>
  <Characters>11539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13536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Mullan, Laura</cp:lastModifiedBy>
  <cp:revision>6</cp:revision>
  <cp:lastPrinted>2019-11-03T11:53:00Z</cp:lastPrinted>
  <dcterms:created xsi:type="dcterms:W3CDTF">2020-02-07T15:31:00Z</dcterms:created>
  <dcterms:modified xsi:type="dcterms:W3CDTF">2021-07-21T11:07:00Z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