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218EA" w:rsidR="00341A93" w:rsidRDefault="009218EA" w14:paraId="0B40F43E" w14:textId="50172823">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sidR="00341A93">
        <w:rPr>
          <w:b/>
          <w:lang w:val="en-GB"/>
        </w:rPr>
        <w:t>St Mary’s Catholic School</w:t>
      </w:r>
    </w:p>
    <w:p w:rsidR="00341A93" w:rsidRDefault="007B1995" w14:paraId="55E6A78B" w14:textId="36BDF499">
      <w:pPr>
        <w:rPr>
          <w:lang w:val="en-GB"/>
        </w:rPr>
      </w:pPr>
      <w:r>
        <w:rPr>
          <w:lang w:val="en-GB"/>
        </w:rPr>
        <w:t>Department</w:t>
      </w:r>
      <w:r w:rsidR="00341A93">
        <w:rPr>
          <w:lang w:val="en-GB"/>
        </w:rPr>
        <w:t xml:space="preserve"> Curriculum Planning</w:t>
      </w:r>
    </w:p>
    <w:p w:rsidR="00341A93" w:rsidP="18AC3E52" w:rsidRDefault="009218EA" w14:paraId="0CB6621B" w14:textId="0CF81C66">
      <w:pPr>
        <w:pStyle w:val="Normal"/>
        <w:rPr>
          <w:rFonts w:ascii="Calibri" w:hAnsi="Calibri" w:eastAsia="Calibri" w:cs="Calibri"/>
          <w:b w:val="1"/>
          <w:bCs w:val="1"/>
          <w:i w:val="0"/>
          <w:iCs w:val="0"/>
          <w:caps w:val="0"/>
          <w:smallCaps w:val="0"/>
          <w:strike w:val="0"/>
          <w:dstrike w:val="0"/>
          <w:noProof w:val="0"/>
          <w:color w:val="9900CC"/>
          <w:sz w:val="24"/>
          <w:szCs w:val="24"/>
          <w:u w:val="none"/>
          <w:lang w:val="en-GB"/>
        </w:rPr>
      </w:pPr>
      <w:r w:rsidRPr="18AC3E52" w:rsidR="009218EA">
        <w:rPr>
          <w:lang w:val="en-GB"/>
        </w:rPr>
        <w:t>Department</w:t>
      </w:r>
      <w:r w:rsidRPr="18AC3E52" w:rsidR="00AB16D0">
        <w:rPr>
          <w:lang w:val="en-GB"/>
        </w:rPr>
        <w:t xml:space="preserve">: </w:t>
      </w:r>
      <w:r w:rsidRPr="18AC3E52" w:rsidR="22DFDB95">
        <w:rPr>
          <w:rFonts w:ascii="Calibri" w:hAnsi="Calibri" w:eastAsia="Calibri" w:cs="Calibri"/>
          <w:b w:val="1"/>
          <w:bCs w:val="1"/>
          <w:i w:val="0"/>
          <w:iCs w:val="0"/>
          <w:caps w:val="0"/>
          <w:smallCaps w:val="0"/>
          <w:strike w:val="0"/>
          <w:dstrike w:val="0"/>
          <w:noProof w:val="0"/>
          <w:color w:val="9900CC"/>
          <w:sz w:val="24"/>
          <w:szCs w:val="24"/>
          <w:u w:val="none"/>
          <w:lang w:val="en-GB"/>
        </w:rPr>
        <w:t>Maths</w:t>
      </w:r>
    </w:p>
    <w:p w:rsidR="00D57FF3" w:rsidRDefault="00D57FF3" w14:paraId="3B5CEA64" w14:textId="77777777">
      <w:pPr>
        <w:rPr>
          <w:lang w:val="en-GB"/>
        </w:rPr>
      </w:pPr>
    </w:p>
    <w:p w:rsidRPr="007B04C0" w:rsidR="00D06802" w:rsidP="18AC3E52" w:rsidRDefault="00312C50" w14:paraId="2C4D949B" w14:textId="134BE5C0">
      <w:pPr>
        <w:pStyle w:val="Normal"/>
        <w:rPr>
          <w:rFonts w:ascii="Calibri" w:hAnsi="Calibri" w:eastAsia="Calibri" w:cs="Calibri"/>
          <w:b w:val="0"/>
          <w:bCs w:val="0"/>
          <w:i w:val="0"/>
          <w:iCs w:val="0"/>
          <w:caps w:val="0"/>
          <w:smallCaps w:val="0"/>
          <w:noProof w:val="0"/>
          <w:color w:val="7030A0"/>
          <w:sz w:val="21"/>
          <w:szCs w:val="21"/>
          <w:lang w:val="en-GB"/>
        </w:rPr>
      </w:pPr>
      <w:r w:rsidRPr="18AC3E52" w:rsidR="00312C50">
        <w:rPr>
          <w:sz w:val="21"/>
          <w:szCs w:val="21"/>
          <w:lang w:val="en-GB"/>
        </w:rPr>
        <w:t>Year Group</w:t>
      </w:r>
      <w:r w:rsidRPr="18AC3E52" w:rsidR="009218EA">
        <w:rPr>
          <w:sz w:val="21"/>
          <w:szCs w:val="21"/>
          <w:lang w:val="en-GB"/>
        </w:rPr>
        <w:t xml:space="preserve">: </w:t>
      </w:r>
      <w:r w:rsidRPr="18AC3E52" w:rsidR="335CCFAB">
        <w:rPr>
          <w:rFonts w:ascii="Calibri" w:hAnsi="Calibri" w:eastAsia="Calibri" w:cs="Calibri"/>
          <w:b w:val="1"/>
          <w:bCs w:val="1"/>
          <w:i w:val="0"/>
          <w:iCs w:val="0"/>
          <w:caps w:val="0"/>
          <w:smallCaps w:val="0"/>
          <w:noProof w:val="0"/>
          <w:color w:val="7030A0"/>
          <w:sz w:val="21"/>
          <w:szCs w:val="21"/>
          <w:lang w:val="en-GB"/>
        </w:rPr>
        <w:t>Year 13</w:t>
      </w:r>
    </w:p>
    <w:p w:rsidRPr="007B04C0" w:rsidR="00312C50" w:rsidRDefault="00312C50" w14:paraId="374AD201" w14:textId="77777777">
      <w:pPr>
        <w:rPr>
          <w:sz w:val="21"/>
          <w:szCs w:val="21"/>
          <w:lang w:val="en-GB"/>
        </w:rPr>
      </w:pPr>
    </w:p>
    <w:p w:rsidRPr="007B04C0" w:rsidR="00312C50" w:rsidP="18AC3E52" w:rsidRDefault="00F95822" w14:paraId="4C674615" w14:textId="417369A4">
      <w:pPr>
        <w:pStyle w:val="Normal"/>
        <w:rPr>
          <w:rFonts w:ascii="Calibri" w:hAnsi="Calibri" w:eastAsia="Calibri" w:cs="Calibri"/>
          <w:b w:val="0"/>
          <w:bCs w:val="0"/>
          <w:i w:val="0"/>
          <w:iCs w:val="0"/>
          <w:caps w:val="0"/>
          <w:smallCaps w:val="0"/>
          <w:noProof w:val="0"/>
          <w:color w:val="9900CC"/>
          <w:sz w:val="21"/>
          <w:szCs w:val="21"/>
          <w:lang w:val="en-GB"/>
        </w:rPr>
      </w:pPr>
      <w:r w:rsidRPr="18AC3E52" w:rsidR="00F95822">
        <w:rPr>
          <w:sz w:val="21"/>
          <w:szCs w:val="21"/>
          <w:lang w:val="en-GB"/>
        </w:rPr>
        <w:t>This is the plan for the taught curriculum during a</w:t>
      </w:r>
      <w:r w:rsidRPr="18AC3E52" w:rsidR="00AB16D0">
        <w:rPr>
          <w:sz w:val="21"/>
          <w:szCs w:val="21"/>
          <w:lang w:val="en-GB"/>
        </w:rPr>
        <w:t>chievement</w:t>
      </w:r>
      <w:r w:rsidRPr="18AC3E52" w:rsidR="00F95822">
        <w:rPr>
          <w:sz w:val="21"/>
          <w:szCs w:val="21"/>
          <w:lang w:val="en-GB"/>
        </w:rPr>
        <w:t xml:space="preserve"> period</w:t>
      </w:r>
      <w:r w:rsidRPr="18AC3E52" w:rsidR="00122AA1">
        <w:rPr>
          <w:sz w:val="21"/>
          <w:szCs w:val="21"/>
          <w:lang w:val="en-GB"/>
        </w:rPr>
        <w:t>:</w:t>
      </w:r>
      <w:r w:rsidRPr="18AC3E52" w:rsidR="00AB16D0">
        <w:rPr>
          <w:sz w:val="21"/>
          <w:szCs w:val="21"/>
          <w:lang w:val="en-GB"/>
        </w:rPr>
        <w:t xml:space="preserve"> </w:t>
      </w:r>
      <w:r w:rsidRPr="18AC3E52" w:rsidR="67E6BB90">
        <w:rPr>
          <w:rFonts w:ascii="Calibri" w:hAnsi="Calibri" w:eastAsia="Calibri" w:cs="Calibri"/>
          <w:b w:val="1"/>
          <w:bCs w:val="1"/>
          <w:i w:val="0"/>
          <w:iCs w:val="0"/>
          <w:caps w:val="0"/>
          <w:smallCaps w:val="0"/>
          <w:noProof w:val="0"/>
          <w:color w:val="9900CC"/>
          <w:sz w:val="21"/>
          <w:szCs w:val="21"/>
          <w:lang w:val="en-GB"/>
        </w:rPr>
        <w:t>Two (Jan-May)</w:t>
      </w:r>
    </w:p>
    <w:p w:rsidRPr="007B04C0" w:rsidR="00AA005C" w:rsidRDefault="00AA005C" w14:paraId="30F865AD" w14:textId="77777777">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Pr="007B04C0" w:rsidR="00AA005C" w:rsidTr="18AC3E52" w14:paraId="69A11376" w14:textId="77777777">
        <w:tc>
          <w:tcPr>
            <w:tcW w:w="10632" w:type="dxa"/>
            <w:shd w:val="clear" w:color="auto" w:fill="E2EFD9" w:themeFill="accent6" w:themeFillTint="33"/>
            <w:tcMar/>
          </w:tcPr>
          <w:p w:rsidRPr="007B04C0" w:rsidR="00AA005C" w:rsidP="00717220" w:rsidRDefault="007B1995" w14:paraId="446173B7" w14:textId="7016F072">
            <w:pPr>
              <w:tabs>
                <w:tab w:val="right" w:pos="8794"/>
              </w:tabs>
              <w:rPr>
                <w:b/>
                <w:sz w:val="21"/>
                <w:szCs w:val="21"/>
                <w:lang w:val="en-GB"/>
              </w:rPr>
            </w:pPr>
            <w:r w:rsidRPr="007B04C0">
              <w:rPr>
                <w:b/>
                <w:sz w:val="21"/>
                <w:szCs w:val="21"/>
                <w:lang w:val="en-GB"/>
              </w:rPr>
              <w:t>B</w:t>
            </w:r>
            <w:r w:rsidRPr="007B04C0" w:rsidR="00AA005C">
              <w:rPr>
                <w:b/>
                <w:sz w:val="21"/>
                <w:szCs w:val="21"/>
                <w:lang w:val="en-GB"/>
              </w:rPr>
              <w:t>rief summary of the topic/work being covered during this period</w:t>
            </w:r>
            <w:r w:rsidRPr="007B04C0" w:rsidR="00717220">
              <w:rPr>
                <w:b/>
                <w:sz w:val="21"/>
                <w:szCs w:val="21"/>
                <w:lang w:val="en-GB"/>
              </w:rPr>
              <w:tab/>
            </w:r>
          </w:p>
        </w:tc>
      </w:tr>
      <w:tr w:rsidRPr="007B04C0" w:rsidR="008315F1" w:rsidTr="18AC3E52" w14:paraId="4BF128E6" w14:textId="77777777">
        <w:tc>
          <w:tcPr>
            <w:tcW w:w="10632" w:type="dxa"/>
            <w:tcMar/>
          </w:tcPr>
          <w:p w:rsidR="007B1995" w:rsidP="18AC3E52" w:rsidRDefault="007B1995" w14:paraId="46819FB6" w14:textId="02F479B4">
            <w:pPr>
              <w:jc w:val="both"/>
              <w:rPr>
                <w:b w:val="1"/>
                <w:bCs w:val="1"/>
                <w:sz w:val="21"/>
                <w:szCs w:val="21"/>
                <w:lang w:val="en-GB"/>
              </w:rPr>
            </w:pPr>
            <w:r w:rsidRPr="18AC3E52" w:rsidR="787CB51F">
              <w:rPr>
                <w:b w:val="1"/>
                <w:bCs w:val="1"/>
                <w:sz w:val="21"/>
                <w:szCs w:val="21"/>
                <w:lang w:val="en-GB"/>
              </w:rPr>
              <w:t>Half terms 3 and 4:</w:t>
            </w:r>
          </w:p>
          <w:p w:rsidRPr="004F3C65" w:rsidR="004F3C65" w:rsidP="18AC3E52" w:rsidRDefault="004F3C65" w14:paraId="5B0A4F68" w14:textId="160C0BF4">
            <w:pPr>
              <w:pStyle w:val="Normal"/>
              <w:jc w:val="both"/>
              <w:rPr>
                <w:b w:val="0"/>
                <w:bCs w:val="0"/>
                <w:sz w:val="21"/>
                <w:szCs w:val="21"/>
                <w:lang w:val="en-GB"/>
              </w:rPr>
            </w:pPr>
            <w:r w:rsidRPr="18AC3E52" w:rsidR="6F26C29A">
              <w:rPr>
                <w:b w:val="0"/>
                <w:bCs w:val="0"/>
                <w:sz w:val="21"/>
                <w:szCs w:val="21"/>
                <w:lang w:val="en-GB"/>
              </w:rPr>
              <w:t>The Spring term of Year 13 sees the final topics of Pure Mathematics, and the completion of the applied content, again split between two members of staff:</w:t>
            </w:r>
          </w:p>
          <w:p w:rsidRPr="004F3C65" w:rsidR="004F3C65" w:rsidP="18AC3E52" w:rsidRDefault="004F3C65" w14:paraId="6AC13A92" w14:textId="0CC98DE3">
            <w:pPr>
              <w:pStyle w:val="ListParagraph"/>
              <w:numPr>
                <w:ilvl w:val="0"/>
                <w:numId w:val="17"/>
              </w:numPr>
              <w:jc w:val="both"/>
              <w:rPr>
                <w:rFonts w:ascii="Calibri" w:hAnsi="Calibri" w:eastAsia="Calibri" w:cs="Calibri" w:asciiTheme="minorAscii" w:hAnsiTheme="minorAscii" w:eastAsiaTheme="minorAscii" w:cstheme="minorAscii"/>
                <w:b w:val="0"/>
                <w:bCs w:val="0"/>
                <w:sz w:val="21"/>
                <w:szCs w:val="21"/>
                <w:lang w:val="en-GB"/>
              </w:rPr>
            </w:pPr>
            <w:r w:rsidRPr="18AC3E52" w:rsidR="3E3FE623">
              <w:rPr>
                <w:b w:val="0"/>
                <w:bCs w:val="0"/>
                <w:sz w:val="21"/>
                <w:szCs w:val="21"/>
                <w:lang w:val="en-GB"/>
              </w:rPr>
              <w:t>Further Integration (inspection, substitution, by parts, differential equations)</w:t>
            </w:r>
          </w:p>
          <w:p w:rsidRPr="004F3C65" w:rsidR="004F3C65" w:rsidP="18AC3E52" w:rsidRDefault="004F3C65" w14:paraId="1FDB02AA" w14:textId="7D70B5FC">
            <w:pPr>
              <w:pStyle w:val="ListParagraph"/>
              <w:numPr>
                <w:ilvl w:val="0"/>
                <w:numId w:val="17"/>
              </w:numPr>
              <w:jc w:val="both"/>
              <w:rPr>
                <w:b w:val="0"/>
                <w:bCs w:val="0"/>
                <w:sz w:val="21"/>
                <w:szCs w:val="21"/>
                <w:lang w:val="en-GB"/>
              </w:rPr>
            </w:pPr>
            <w:r w:rsidRPr="18AC3E52" w:rsidR="3E3FE623">
              <w:rPr>
                <w:b w:val="0"/>
                <w:bCs w:val="0"/>
                <w:sz w:val="21"/>
                <w:szCs w:val="21"/>
                <w:lang w:val="en-GB"/>
              </w:rPr>
              <w:t xml:space="preserve">Numerical </w:t>
            </w:r>
            <w:r w:rsidRPr="18AC3E52" w:rsidR="3E3FE623">
              <w:rPr>
                <w:b w:val="0"/>
                <w:bCs w:val="0"/>
                <w:sz w:val="21"/>
                <w:szCs w:val="21"/>
                <w:lang w:val="en-GB"/>
              </w:rPr>
              <w:t>Methods</w:t>
            </w:r>
          </w:p>
          <w:p w:rsidRPr="004F3C65" w:rsidR="004F3C65" w:rsidP="18AC3E52" w:rsidRDefault="004F3C65" w14:paraId="2C98BD6F" w14:textId="58E3F5C4">
            <w:pPr>
              <w:pStyle w:val="ListParagraph"/>
              <w:numPr>
                <w:ilvl w:val="0"/>
                <w:numId w:val="17"/>
              </w:numPr>
              <w:jc w:val="both"/>
              <w:rPr>
                <w:b w:val="0"/>
                <w:bCs w:val="0"/>
                <w:sz w:val="21"/>
                <w:szCs w:val="21"/>
                <w:lang w:val="en-GB"/>
              </w:rPr>
            </w:pPr>
            <w:r w:rsidRPr="18AC3E52" w:rsidR="3E3FE623">
              <w:rPr>
                <w:b w:val="0"/>
                <w:bCs w:val="0"/>
                <w:sz w:val="21"/>
                <w:szCs w:val="21"/>
                <w:lang w:val="en-GB"/>
              </w:rPr>
              <w:t>Regression and Correlation</w:t>
            </w:r>
          </w:p>
          <w:p w:rsidRPr="004F3C65" w:rsidR="004F3C65" w:rsidP="18AC3E52" w:rsidRDefault="004F3C65" w14:paraId="6CAAC089" w14:textId="448371F5">
            <w:pPr>
              <w:pStyle w:val="ListParagraph"/>
              <w:numPr>
                <w:ilvl w:val="0"/>
                <w:numId w:val="17"/>
              </w:numPr>
              <w:jc w:val="both"/>
              <w:rPr>
                <w:b w:val="0"/>
                <w:bCs w:val="0"/>
                <w:sz w:val="21"/>
                <w:szCs w:val="21"/>
                <w:lang w:val="en-GB"/>
              </w:rPr>
            </w:pPr>
            <w:r w:rsidRPr="18AC3E52" w:rsidR="3E3FE623">
              <w:rPr>
                <w:b w:val="0"/>
                <w:bCs w:val="0"/>
                <w:sz w:val="21"/>
                <w:szCs w:val="21"/>
                <w:lang w:val="en-GB"/>
              </w:rPr>
              <w:t>Hypothesis Testing with a Normal Distribution</w:t>
            </w:r>
          </w:p>
          <w:p w:rsidRPr="004F3C65" w:rsidR="004F3C65" w:rsidP="18AC3E52" w:rsidRDefault="004F3C65" w14:paraId="1B765900" w14:textId="4918A2D3">
            <w:pPr>
              <w:pStyle w:val="ListParagraph"/>
              <w:numPr>
                <w:ilvl w:val="0"/>
                <w:numId w:val="17"/>
              </w:numPr>
              <w:jc w:val="both"/>
              <w:rPr>
                <w:b w:val="0"/>
                <w:bCs w:val="0"/>
                <w:sz w:val="21"/>
                <w:szCs w:val="21"/>
                <w:lang w:val="en-GB"/>
              </w:rPr>
            </w:pPr>
            <w:r w:rsidRPr="18AC3E52" w:rsidR="3E3FE623">
              <w:rPr>
                <w:b w:val="0"/>
                <w:bCs w:val="0"/>
                <w:sz w:val="21"/>
                <w:szCs w:val="21"/>
                <w:lang w:val="en-GB"/>
              </w:rPr>
              <w:t>Moments</w:t>
            </w:r>
          </w:p>
          <w:p w:rsidRPr="004F3C65" w:rsidR="004F3C65" w:rsidP="18AC3E52" w:rsidRDefault="004F3C65" w14:paraId="3663B898" w14:textId="6A3D3B71">
            <w:pPr>
              <w:pStyle w:val="ListParagraph"/>
              <w:numPr>
                <w:ilvl w:val="0"/>
                <w:numId w:val="17"/>
              </w:numPr>
              <w:jc w:val="both"/>
              <w:rPr>
                <w:b w:val="0"/>
                <w:bCs w:val="0"/>
                <w:sz w:val="21"/>
                <w:szCs w:val="21"/>
                <w:lang w:val="en-GB"/>
              </w:rPr>
            </w:pPr>
            <w:r w:rsidRPr="18AC3E52" w:rsidR="3E3FE623">
              <w:rPr>
                <w:b w:val="0"/>
                <w:bCs w:val="0"/>
                <w:sz w:val="21"/>
                <w:szCs w:val="21"/>
                <w:lang w:val="en-GB"/>
              </w:rPr>
              <w:t>Resolving Forces</w:t>
            </w:r>
          </w:p>
          <w:p w:rsidRPr="004F3C65" w:rsidR="004F3C65" w:rsidP="18AC3E52" w:rsidRDefault="004F3C65" w14:paraId="2BA8F682" w14:textId="37303113">
            <w:pPr>
              <w:pStyle w:val="ListParagraph"/>
              <w:numPr>
                <w:ilvl w:val="0"/>
                <w:numId w:val="17"/>
              </w:numPr>
              <w:jc w:val="both"/>
              <w:rPr>
                <w:b w:val="0"/>
                <w:bCs w:val="0"/>
                <w:sz w:val="21"/>
                <w:szCs w:val="21"/>
                <w:lang w:val="en-GB"/>
              </w:rPr>
            </w:pPr>
            <w:r w:rsidRPr="18AC3E52" w:rsidR="3E3FE623">
              <w:rPr>
                <w:b w:val="0"/>
                <w:bCs w:val="0"/>
                <w:sz w:val="21"/>
                <w:szCs w:val="21"/>
                <w:lang w:val="en-GB"/>
              </w:rPr>
              <w:t>Kinematics</w:t>
            </w:r>
          </w:p>
          <w:p w:rsidRPr="004F3C65" w:rsidR="004F3C65" w:rsidP="18AC3E52" w:rsidRDefault="004F3C65" w14:paraId="735B1220" w14:textId="28ABA00E">
            <w:pPr>
              <w:pStyle w:val="Normal"/>
              <w:jc w:val="both"/>
              <w:rPr>
                <w:b w:val="0"/>
                <w:bCs w:val="0"/>
                <w:sz w:val="21"/>
                <w:szCs w:val="21"/>
                <w:lang w:val="en-GB"/>
              </w:rPr>
            </w:pPr>
          </w:p>
          <w:p w:rsidRPr="004F3C65" w:rsidR="004F3C65" w:rsidP="18AC3E52" w:rsidRDefault="004F3C65" w14:paraId="633DF9EA" w14:textId="602CAAAE">
            <w:pPr>
              <w:pStyle w:val="Normal"/>
              <w:jc w:val="both"/>
              <w:rPr>
                <w:b w:val="1"/>
                <w:bCs w:val="1"/>
                <w:sz w:val="21"/>
                <w:szCs w:val="21"/>
                <w:lang w:val="en-GB"/>
              </w:rPr>
            </w:pPr>
            <w:r w:rsidRPr="18AC3E52" w:rsidR="787CB51F">
              <w:rPr>
                <w:b w:val="1"/>
                <w:bCs w:val="1"/>
                <w:sz w:val="21"/>
                <w:szCs w:val="21"/>
                <w:lang w:val="en-GB"/>
              </w:rPr>
              <w:t>Half term 5:</w:t>
            </w:r>
          </w:p>
          <w:p w:rsidRPr="004F3C65" w:rsidR="004F3C65" w:rsidP="18AC3E52" w:rsidRDefault="004F3C65" w14:paraId="19C23ED5" w14:textId="6ABAB1E7">
            <w:pPr>
              <w:pStyle w:val="Normal"/>
              <w:jc w:val="both"/>
              <w:rPr>
                <w:b w:val="0"/>
                <w:bCs w:val="0"/>
                <w:sz w:val="21"/>
                <w:szCs w:val="21"/>
                <w:lang w:val="en-GB"/>
              </w:rPr>
            </w:pPr>
            <w:r w:rsidRPr="18AC3E52" w:rsidR="787CB51F">
              <w:rPr>
                <w:b w:val="0"/>
                <w:bCs w:val="0"/>
                <w:sz w:val="21"/>
                <w:szCs w:val="21"/>
                <w:lang w:val="en-GB"/>
              </w:rPr>
              <w:t>Having finished all content, th</w:t>
            </w:r>
            <w:r w:rsidRPr="18AC3E52" w:rsidR="5B3F319D">
              <w:rPr>
                <w:b w:val="0"/>
                <w:bCs w:val="0"/>
                <w:sz w:val="21"/>
                <w:szCs w:val="21"/>
                <w:lang w:val="en-GB"/>
              </w:rPr>
              <w:t xml:space="preserve">e remainder of this period </w:t>
            </w:r>
            <w:r w:rsidRPr="18AC3E52" w:rsidR="787CB51F">
              <w:rPr>
                <w:b w:val="0"/>
                <w:bCs w:val="0"/>
                <w:sz w:val="21"/>
                <w:szCs w:val="21"/>
                <w:lang w:val="en-GB"/>
              </w:rPr>
              <w:t xml:space="preserve">will be spent </w:t>
            </w:r>
            <w:r w:rsidRPr="18AC3E52" w:rsidR="572FFDA8">
              <w:rPr>
                <w:b w:val="0"/>
                <w:bCs w:val="0"/>
                <w:sz w:val="21"/>
                <w:szCs w:val="21"/>
                <w:lang w:val="en-GB"/>
              </w:rPr>
              <w:t>on regular assessment</w:t>
            </w:r>
            <w:r w:rsidRPr="18AC3E52" w:rsidR="63DEFBDA">
              <w:rPr>
                <w:b w:val="0"/>
                <w:bCs w:val="0"/>
                <w:sz w:val="21"/>
                <w:szCs w:val="21"/>
                <w:lang w:val="en-GB"/>
              </w:rPr>
              <w:t xml:space="preserve"> and review to find individual areas for development and areas to work on as a class to improve understanding.</w:t>
            </w:r>
          </w:p>
        </w:tc>
      </w:tr>
      <w:tr w:rsidRPr="007B04C0" w:rsidR="007B1995" w:rsidTr="18AC3E52" w14:paraId="07B414B0" w14:textId="77777777">
        <w:tc>
          <w:tcPr>
            <w:tcW w:w="10632" w:type="dxa"/>
            <w:shd w:val="clear" w:color="auto" w:fill="E2EFD9" w:themeFill="accent6" w:themeFillTint="33"/>
            <w:tcMar/>
          </w:tcPr>
          <w:p w:rsidRPr="007B04C0" w:rsidR="007B1995" w:rsidP="007B1995" w:rsidRDefault="006E5B6C" w14:paraId="74FC2212" w14:textId="72A33205">
            <w:pPr>
              <w:jc w:val="both"/>
              <w:rPr>
                <w:sz w:val="21"/>
                <w:szCs w:val="21"/>
                <w:lang w:val="en-GB"/>
              </w:rPr>
            </w:pPr>
            <w:r>
              <w:rPr>
                <w:b/>
                <w:sz w:val="21"/>
                <w:szCs w:val="21"/>
                <w:lang w:val="en-GB"/>
              </w:rPr>
              <w:t>P</w:t>
            </w:r>
            <w:r w:rsidRPr="007B04C0" w:rsidR="007B1995">
              <w:rPr>
                <w:b/>
                <w:sz w:val="21"/>
                <w:szCs w:val="21"/>
                <w:lang w:val="en-GB"/>
              </w:rPr>
              <w:t>rior knowledge needed for this unit/topic from previous teaching</w:t>
            </w:r>
          </w:p>
        </w:tc>
      </w:tr>
      <w:tr w:rsidRPr="007B04C0" w:rsidR="007B1995" w:rsidTr="18AC3E52" w14:paraId="5B1F8AB2" w14:textId="77777777">
        <w:tc>
          <w:tcPr>
            <w:tcW w:w="10632" w:type="dxa"/>
            <w:tcMar/>
          </w:tcPr>
          <w:p w:rsidRPr="004F3C65" w:rsidR="004F3C65" w:rsidP="18AC3E52" w:rsidRDefault="004F3C65" w14:paraId="14752A3B" w14:textId="53D2C1BE">
            <w:pPr>
              <w:pStyle w:val="ListParagraph"/>
              <w:numPr>
                <w:ilvl w:val="0"/>
                <w:numId w:val="18"/>
              </w:numPr>
              <w:rPr>
                <w:rFonts w:ascii="Corbel" w:hAnsi="Corbel" w:eastAsia="Corbel" w:cs="Corbel"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18AC3E52" w:rsidR="793B9AEB">
              <w:rPr>
                <w:rFonts w:ascii="Corbel" w:hAnsi="Corbel" w:eastAsia="Corbel" w:cs="Corbel"/>
                <w:b w:val="0"/>
                <w:bCs w:val="0"/>
                <w:i w:val="0"/>
                <w:iCs w:val="0"/>
                <w:caps w:val="0"/>
                <w:smallCaps w:val="0"/>
                <w:noProof w:val="0"/>
                <w:color w:val="000000" w:themeColor="text1" w:themeTint="FF" w:themeShade="FF"/>
                <w:sz w:val="20"/>
                <w:szCs w:val="20"/>
                <w:lang w:val="en-US"/>
              </w:rPr>
              <w:t xml:space="preserve">Students will need a good foundation in year 1 calculus and </w:t>
            </w:r>
            <w:r w:rsidRPr="18AC3E52" w:rsidR="793B9AEB">
              <w:rPr>
                <w:rFonts w:ascii="Corbel" w:hAnsi="Corbel" w:eastAsia="Corbel" w:cs="Corbel"/>
                <w:b w:val="0"/>
                <w:bCs w:val="0"/>
                <w:i w:val="0"/>
                <w:iCs w:val="0"/>
                <w:caps w:val="0"/>
                <w:smallCaps w:val="0"/>
                <w:noProof w:val="0"/>
                <w:color w:val="000000" w:themeColor="text1" w:themeTint="FF" w:themeShade="FF"/>
                <w:sz w:val="20"/>
                <w:szCs w:val="20"/>
                <w:lang w:val="en-US"/>
              </w:rPr>
              <w:t>high level</w:t>
            </w:r>
            <w:r w:rsidRPr="18AC3E52" w:rsidR="793B9AEB">
              <w:rPr>
                <w:rFonts w:ascii="Corbel" w:hAnsi="Corbel" w:eastAsia="Corbel" w:cs="Corbel"/>
                <w:b w:val="0"/>
                <w:bCs w:val="0"/>
                <w:i w:val="0"/>
                <w:iCs w:val="0"/>
                <w:caps w:val="0"/>
                <w:smallCaps w:val="0"/>
                <w:noProof w:val="0"/>
                <w:color w:val="000000" w:themeColor="text1" w:themeTint="FF" w:themeShade="FF"/>
                <w:sz w:val="20"/>
                <w:szCs w:val="20"/>
                <w:lang w:val="en-US"/>
              </w:rPr>
              <w:t xml:space="preserve"> algebraic manipulation in order to develop this knowledge into the more complex functions being integrated in year 2.</w:t>
            </w:r>
          </w:p>
          <w:p w:rsidRPr="004F3C65" w:rsidR="004F3C65" w:rsidP="18AC3E52" w:rsidRDefault="004F3C65" w14:paraId="71292EC9" w14:textId="01DC01D1">
            <w:pPr>
              <w:pStyle w:val="ListParagraph"/>
              <w:numPr>
                <w:ilvl w:val="0"/>
                <w:numId w:val="18"/>
              </w:numPr>
              <w:rPr>
                <w:b w:val="0"/>
                <w:bCs w:val="0"/>
                <w:i w:val="0"/>
                <w:iCs w:val="0"/>
                <w:caps w:val="0"/>
                <w:smallCaps w:val="0"/>
                <w:noProof w:val="0"/>
                <w:color w:val="000000" w:themeColor="text1" w:themeTint="FF" w:themeShade="FF"/>
                <w:sz w:val="20"/>
                <w:szCs w:val="20"/>
                <w:lang w:val="en-US"/>
              </w:rPr>
            </w:pPr>
            <w:r w:rsidRPr="18AC3E52" w:rsidR="793B9AEB">
              <w:rPr>
                <w:rFonts w:ascii="Corbel" w:hAnsi="Corbel" w:eastAsia="Corbel" w:cs="Corbel"/>
                <w:b w:val="0"/>
                <w:bCs w:val="0"/>
                <w:i w:val="0"/>
                <w:iCs w:val="0"/>
                <w:caps w:val="0"/>
                <w:smallCaps w:val="0"/>
                <w:noProof w:val="0"/>
                <w:color w:val="000000" w:themeColor="text1" w:themeTint="FF" w:themeShade="FF"/>
                <w:sz w:val="20"/>
                <w:szCs w:val="20"/>
                <w:lang w:val="en-US"/>
              </w:rPr>
              <w:t>Students will need a good ability to manipulate algebra and understanding of functions.</w:t>
            </w:r>
          </w:p>
          <w:p w:rsidRPr="004F3C65" w:rsidR="004F3C65" w:rsidP="18AC3E52" w:rsidRDefault="004F3C65" w14:paraId="675A61F5" w14:textId="3A53A828">
            <w:pPr>
              <w:pStyle w:val="ListParagraph"/>
              <w:numPr>
                <w:ilvl w:val="0"/>
                <w:numId w:val="18"/>
              </w:numPr>
              <w:rPr>
                <w:b w:val="0"/>
                <w:bCs w:val="0"/>
                <w:i w:val="0"/>
                <w:iCs w:val="0"/>
                <w:caps w:val="0"/>
                <w:smallCaps w:val="0"/>
                <w:noProof w:val="0"/>
                <w:color w:val="000000" w:themeColor="text1" w:themeTint="FF" w:themeShade="FF"/>
                <w:sz w:val="20"/>
                <w:szCs w:val="20"/>
                <w:lang w:val="en-US"/>
              </w:rPr>
            </w:pPr>
            <w:r w:rsidRPr="18AC3E52" w:rsidR="793B9AEB">
              <w:rPr>
                <w:rFonts w:ascii="Corbel" w:hAnsi="Corbel" w:eastAsia="Corbel" w:cs="Corbel"/>
                <w:b w:val="0"/>
                <w:bCs w:val="0"/>
                <w:i w:val="0"/>
                <w:iCs w:val="0"/>
                <w:caps w:val="0"/>
                <w:smallCaps w:val="0"/>
                <w:noProof w:val="0"/>
                <w:color w:val="000000" w:themeColor="text1" w:themeTint="FF" w:themeShade="FF"/>
                <w:sz w:val="20"/>
                <w:szCs w:val="20"/>
                <w:lang w:val="en-US"/>
              </w:rPr>
              <w:t>Students will need prior knowledge of scatter diagrams and correlation. Regression is touched on in year 1 and then developed here.</w:t>
            </w:r>
          </w:p>
          <w:p w:rsidRPr="004F3C65" w:rsidR="004F3C65" w:rsidP="18AC3E52" w:rsidRDefault="004F3C65" w14:paraId="6DCC441A" w14:textId="5E007FE4">
            <w:pPr>
              <w:pStyle w:val="ListParagraph"/>
              <w:numPr>
                <w:ilvl w:val="0"/>
                <w:numId w:val="18"/>
              </w:numPr>
              <w:rPr>
                <w:b w:val="0"/>
                <w:bCs w:val="0"/>
                <w:i w:val="0"/>
                <w:iCs w:val="0"/>
                <w:caps w:val="0"/>
                <w:smallCaps w:val="0"/>
                <w:noProof w:val="0"/>
                <w:color w:val="000000" w:themeColor="text1" w:themeTint="FF" w:themeShade="FF"/>
                <w:sz w:val="20"/>
                <w:szCs w:val="20"/>
                <w:lang w:val="en-US"/>
              </w:rPr>
            </w:pPr>
            <w:r w:rsidRPr="18AC3E52" w:rsidR="793B9AEB">
              <w:rPr>
                <w:rFonts w:ascii="Corbel" w:hAnsi="Corbel" w:eastAsia="Corbel" w:cs="Corbel"/>
                <w:b w:val="0"/>
                <w:bCs w:val="0"/>
                <w:i w:val="0"/>
                <w:iCs w:val="0"/>
                <w:caps w:val="0"/>
                <w:smallCaps w:val="0"/>
                <w:noProof w:val="0"/>
                <w:color w:val="000000" w:themeColor="text1" w:themeTint="FF" w:themeShade="FF"/>
                <w:sz w:val="20"/>
                <w:szCs w:val="20"/>
                <w:lang w:val="en-US"/>
              </w:rPr>
              <w:t>Students need a good grasp of hypothesis testing from year 1 (Binomial) in order to fully understand the additional challenges of the Normal Distribution.</w:t>
            </w:r>
          </w:p>
          <w:p w:rsidRPr="004F3C65" w:rsidR="004F3C65" w:rsidP="18AC3E52" w:rsidRDefault="004F3C65" w14:paraId="30D2EBFB" w14:textId="3052BB55">
            <w:pPr>
              <w:pStyle w:val="Normal"/>
              <w:ind w:left="0"/>
              <w:rPr>
                <w:rFonts w:ascii="Corbel" w:hAnsi="Corbel" w:eastAsia="Corbel" w:cs="Corbel"/>
                <w:b w:val="0"/>
                <w:bCs w:val="0"/>
                <w:i w:val="0"/>
                <w:iCs w:val="0"/>
                <w:caps w:val="0"/>
                <w:smallCaps w:val="0"/>
                <w:noProof w:val="0"/>
                <w:color w:val="000000" w:themeColor="text1" w:themeTint="FF" w:themeShade="FF"/>
                <w:sz w:val="20"/>
                <w:szCs w:val="20"/>
                <w:lang w:val="en-US"/>
              </w:rPr>
            </w:pPr>
            <w:r w:rsidRPr="18AC3E52" w:rsidR="02CE5FF5">
              <w:rPr>
                <w:rFonts w:ascii="Corbel" w:hAnsi="Corbel" w:eastAsia="Corbel" w:cs="Corbel"/>
                <w:b w:val="0"/>
                <w:bCs w:val="0"/>
                <w:i w:val="0"/>
                <w:iCs w:val="0"/>
                <w:caps w:val="0"/>
                <w:smallCaps w:val="0"/>
                <w:noProof w:val="0"/>
                <w:color w:val="000000" w:themeColor="text1" w:themeTint="FF" w:themeShade="FF"/>
                <w:sz w:val="20"/>
                <w:szCs w:val="20"/>
                <w:lang w:val="en-US"/>
              </w:rPr>
              <w:t xml:space="preserve">      5-7.    All topics at year 2 Mechanics are a development of the topics taught in year 1, so it is expected students will have a </w:t>
            </w:r>
          </w:p>
          <w:p w:rsidRPr="004F3C65" w:rsidR="004F3C65" w:rsidP="18AC3E52" w:rsidRDefault="004F3C65" w14:paraId="30878C56" w14:textId="0DB9C3A8">
            <w:pPr>
              <w:pStyle w:val="Normal"/>
              <w:ind w:left="0"/>
              <w:rPr>
                <w:rFonts w:ascii="Corbel" w:hAnsi="Corbel" w:eastAsia="Corbel" w:cs="Corbel"/>
                <w:b w:val="0"/>
                <w:bCs w:val="0"/>
                <w:i w:val="0"/>
                <w:iCs w:val="0"/>
                <w:caps w:val="0"/>
                <w:smallCaps w:val="0"/>
                <w:noProof w:val="0"/>
                <w:color w:val="000000" w:themeColor="text1" w:themeTint="FF" w:themeShade="FF"/>
                <w:sz w:val="20"/>
                <w:szCs w:val="20"/>
                <w:lang w:val="en-US"/>
              </w:rPr>
            </w:pPr>
            <w:r w:rsidRPr="18AC3E52" w:rsidR="02CE5FF5">
              <w:rPr>
                <w:rFonts w:ascii="Corbel" w:hAnsi="Corbel" w:eastAsia="Corbel" w:cs="Corbel"/>
                <w:b w:val="0"/>
                <w:bCs w:val="0"/>
                <w:i w:val="0"/>
                <w:iCs w:val="0"/>
                <w:caps w:val="0"/>
                <w:smallCaps w:val="0"/>
                <w:noProof w:val="0"/>
                <w:color w:val="000000" w:themeColor="text1" w:themeTint="FF" w:themeShade="FF"/>
                <w:sz w:val="20"/>
                <w:szCs w:val="20"/>
                <w:lang w:val="en-US"/>
              </w:rPr>
              <w:t xml:space="preserve">                  good and full </w:t>
            </w:r>
            <w:r w:rsidRPr="18AC3E52" w:rsidR="02CE5FF5">
              <w:rPr>
                <w:rFonts w:ascii="Corbel" w:hAnsi="Corbel" w:eastAsia="Corbel" w:cs="Corbel"/>
                <w:b w:val="0"/>
                <w:bCs w:val="0"/>
                <w:i w:val="0"/>
                <w:iCs w:val="0"/>
                <w:caps w:val="0"/>
                <w:smallCaps w:val="0"/>
                <w:noProof w:val="0"/>
                <w:color w:val="000000" w:themeColor="text1" w:themeTint="FF" w:themeShade="FF"/>
                <w:sz w:val="20"/>
                <w:szCs w:val="20"/>
                <w:lang w:val="en-US"/>
              </w:rPr>
              <w:t>understanding of</w:t>
            </w:r>
            <w:r w:rsidRPr="18AC3E52" w:rsidR="02CE5FF5">
              <w:rPr>
                <w:rFonts w:ascii="Corbel" w:hAnsi="Corbel" w:eastAsia="Corbel" w:cs="Corbel"/>
                <w:b w:val="0"/>
                <w:bCs w:val="0"/>
                <w:i w:val="0"/>
                <w:iCs w:val="0"/>
                <w:caps w:val="0"/>
                <w:smallCaps w:val="0"/>
                <w:noProof w:val="0"/>
                <w:color w:val="000000" w:themeColor="text1" w:themeTint="FF" w:themeShade="FF"/>
                <w:sz w:val="20"/>
                <w:szCs w:val="20"/>
                <w:lang w:val="en-US"/>
              </w:rPr>
              <w:t xml:space="preserve"> the year 1 content before starting these topics.</w:t>
            </w:r>
          </w:p>
        </w:tc>
      </w:tr>
      <w:tr w:rsidRPr="007B04C0" w:rsidR="00AA005C" w:rsidTr="18AC3E52" w14:paraId="079F81EC" w14:textId="77777777">
        <w:tc>
          <w:tcPr>
            <w:tcW w:w="10632" w:type="dxa"/>
            <w:shd w:val="clear" w:color="auto" w:fill="E2EFD9" w:themeFill="accent6" w:themeFillTint="33"/>
            <w:tcMar/>
          </w:tcPr>
          <w:p w:rsidRPr="007B04C0" w:rsidR="00AA005C" w:rsidRDefault="007B1995" w14:paraId="7DBAF03E" w14:textId="26CF0E01">
            <w:pPr>
              <w:rPr>
                <w:b/>
                <w:sz w:val="21"/>
                <w:szCs w:val="21"/>
                <w:lang w:val="en-GB"/>
              </w:rPr>
            </w:pPr>
            <w:r w:rsidRPr="007B04C0">
              <w:rPr>
                <w:b/>
                <w:sz w:val="21"/>
                <w:szCs w:val="21"/>
                <w:lang w:val="en-GB"/>
              </w:rPr>
              <w:t>R</w:t>
            </w:r>
            <w:r w:rsidRPr="007B04C0" w:rsidR="00AA005C">
              <w:rPr>
                <w:b/>
                <w:sz w:val="21"/>
                <w:szCs w:val="21"/>
                <w:lang w:val="en-GB"/>
              </w:rPr>
              <w:t>ationale for students studying this unit/topic</w:t>
            </w:r>
            <w:r w:rsidRPr="007B04C0">
              <w:rPr>
                <w:b/>
                <w:sz w:val="21"/>
                <w:szCs w:val="21"/>
                <w:lang w:val="en-GB"/>
              </w:rPr>
              <w:t xml:space="preserve"> </w:t>
            </w:r>
          </w:p>
        </w:tc>
      </w:tr>
      <w:tr w:rsidRPr="007B04C0" w:rsidR="008315F1" w:rsidTr="18AC3E52" w14:paraId="5B871996" w14:textId="77777777">
        <w:tc>
          <w:tcPr>
            <w:tcW w:w="10632" w:type="dxa"/>
            <w:tcMar/>
          </w:tcPr>
          <w:p w:rsidRPr="004F3C65" w:rsidR="00D57FF3" w:rsidP="18AC3E52" w:rsidRDefault="00D57FF3" w14:paraId="27C56A2D" w14:textId="098B1AFC">
            <w:pPr>
              <w:jc w:val="both"/>
              <w:rPr>
                <w:rFonts w:ascii="Corbel" w:hAnsi="Corbel" w:eastAsia="Corbel" w:cs="Corbel"/>
                <w:b w:val="0"/>
                <w:bCs w:val="0"/>
                <w:i w:val="0"/>
                <w:iCs w:val="0"/>
                <w:caps w:val="0"/>
                <w:smallCaps w:val="0"/>
                <w:noProof w:val="0"/>
                <w:color w:val="000000" w:themeColor="text1" w:themeTint="FF" w:themeShade="FF"/>
                <w:sz w:val="20"/>
                <w:szCs w:val="20"/>
                <w:lang w:val="en-GB"/>
              </w:rPr>
            </w:pPr>
            <w:r w:rsidRPr="18AC3E52" w:rsidR="73CF2FB1">
              <w:rPr>
                <w:rFonts w:ascii="Corbel" w:hAnsi="Corbel" w:eastAsia="Corbel" w:cs="Corbel"/>
                <w:b w:val="0"/>
                <w:bCs w:val="0"/>
                <w:i w:val="0"/>
                <w:iCs w:val="0"/>
                <w:caps w:val="0"/>
                <w:smallCaps w:val="0"/>
                <w:noProof w:val="0"/>
                <w:color w:val="000000" w:themeColor="text1" w:themeTint="FF" w:themeShade="FF"/>
                <w:sz w:val="20"/>
                <w:szCs w:val="20"/>
                <w:lang w:val="en-GB"/>
              </w:rPr>
              <w:t>The scheme of work is sequenced with all the Pure Maths content covered first during the first half of the year. This is to allow all students more revision and exam practice time on the complex algebraic manipulation and calculus questions, but also to allow students to meet key techniques in maths first, before building on these in Further Maths, for those studying both. It also allows students extended periods of revision for their year 1 applied content before building on this later on in the year at the end of the taught course.</w:t>
            </w:r>
          </w:p>
        </w:tc>
      </w:tr>
      <w:tr w:rsidRPr="007B04C0" w:rsidR="00AA005C" w:rsidTr="18AC3E52" w14:paraId="6BD43A62" w14:textId="77777777">
        <w:tc>
          <w:tcPr>
            <w:tcW w:w="10632" w:type="dxa"/>
            <w:shd w:val="clear" w:color="auto" w:fill="E2EFD9" w:themeFill="accent6" w:themeFillTint="33"/>
            <w:tcMar/>
          </w:tcPr>
          <w:p w:rsidRPr="007B04C0" w:rsidR="00AA005C" w:rsidRDefault="003B1C40" w14:paraId="23E38E3B" w14:textId="7A3755DA">
            <w:pPr>
              <w:rPr>
                <w:b/>
                <w:sz w:val="21"/>
                <w:szCs w:val="21"/>
                <w:lang w:val="en-GB"/>
              </w:rPr>
            </w:pPr>
            <w:r w:rsidRPr="007B04C0">
              <w:rPr>
                <w:b/>
                <w:sz w:val="21"/>
                <w:szCs w:val="21"/>
                <w:lang w:val="en-GB"/>
              </w:rPr>
              <w:t>K</w:t>
            </w:r>
            <w:r w:rsidRPr="007B04C0" w:rsidR="00AA005C">
              <w:rPr>
                <w:b/>
                <w:sz w:val="21"/>
                <w:szCs w:val="21"/>
                <w:lang w:val="en-GB"/>
              </w:rPr>
              <w:t>ey concepts/ideas that are taught to students in this unit/topic</w:t>
            </w:r>
            <w:r w:rsidRPr="007B04C0" w:rsidR="007B1995">
              <w:rPr>
                <w:b/>
                <w:sz w:val="21"/>
                <w:szCs w:val="21"/>
                <w:lang w:val="en-GB"/>
              </w:rPr>
              <w:t xml:space="preserve">, including </w:t>
            </w:r>
            <w:r w:rsidRPr="007B04C0">
              <w:rPr>
                <w:b/>
                <w:sz w:val="21"/>
                <w:szCs w:val="21"/>
                <w:lang w:val="en-GB"/>
              </w:rPr>
              <w:t>a</w:t>
            </w:r>
            <w:r w:rsidRPr="007B04C0" w:rsidR="007B1995">
              <w:rPr>
                <w:b/>
                <w:sz w:val="21"/>
                <w:szCs w:val="21"/>
                <w:lang w:val="en-GB"/>
              </w:rPr>
              <w:t xml:space="preserve">ny </w:t>
            </w:r>
            <w:r w:rsidRPr="007B04C0" w:rsidR="00F56CCA">
              <w:rPr>
                <w:b/>
                <w:sz w:val="21"/>
                <w:szCs w:val="21"/>
                <w:lang w:val="en-GB"/>
              </w:rPr>
              <w:t xml:space="preserve">anticipated gaps in </w:t>
            </w:r>
            <w:r w:rsidRPr="007B04C0" w:rsidR="007B1995">
              <w:rPr>
                <w:b/>
                <w:sz w:val="21"/>
                <w:szCs w:val="21"/>
                <w:lang w:val="en-GB"/>
              </w:rPr>
              <w:t>knowledge</w:t>
            </w:r>
            <w:r w:rsidRPr="007B04C0" w:rsidR="00F56CCA">
              <w:rPr>
                <w:b/>
                <w:sz w:val="21"/>
                <w:szCs w:val="21"/>
                <w:lang w:val="en-GB"/>
              </w:rPr>
              <w:t xml:space="preserve"> </w:t>
            </w:r>
            <w:r w:rsidRPr="007B04C0">
              <w:rPr>
                <w:b/>
                <w:sz w:val="21"/>
                <w:szCs w:val="21"/>
                <w:lang w:val="en-GB"/>
              </w:rPr>
              <w:t xml:space="preserve">and </w:t>
            </w:r>
            <w:r w:rsidRPr="007B04C0" w:rsidR="007B1995">
              <w:rPr>
                <w:b/>
                <w:sz w:val="21"/>
                <w:szCs w:val="21"/>
                <w:lang w:val="en-GB"/>
              </w:rPr>
              <w:t>plan</w:t>
            </w:r>
            <w:r w:rsidRPr="007B04C0" w:rsidR="00F56CCA">
              <w:rPr>
                <w:b/>
                <w:sz w:val="21"/>
                <w:szCs w:val="21"/>
                <w:lang w:val="en-GB"/>
              </w:rPr>
              <w:t xml:space="preserve"> to overcome</w:t>
            </w:r>
            <w:r w:rsidRPr="007B04C0" w:rsidR="007B1995">
              <w:rPr>
                <w:b/>
                <w:sz w:val="21"/>
                <w:szCs w:val="21"/>
                <w:lang w:val="en-GB"/>
              </w:rPr>
              <w:t xml:space="preserve"> these</w:t>
            </w:r>
          </w:p>
        </w:tc>
      </w:tr>
      <w:tr w:rsidRPr="007B04C0" w:rsidR="008315F1" w:rsidTr="18AC3E52" w14:paraId="70E88F15" w14:textId="77777777">
        <w:tc>
          <w:tcPr>
            <w:tcW w:w="10632" w:type="dxa"/>
            <w:tcMar/>
          </w:tcPr>
          <w:p w:rsidR="5654E3B9" w:rsidP="18AC3E52" w:rsidRDefault="5654E3B9" w14:paraId="4BC838E3" w14:textId="1943A65B">
            <w:pPr>
              <w:jc w:val="both"/>
              <w:rPr>
                <w:rFonts w:ascii="Corbel" w:hAnsi="Corbel" w:eastAsia="Corbel" w:cs="Corbel"/>
                <w:b w:val="0"/>
                <w:bCs w:val="0"/>
                <w:i w:val="0"/>
                <w:iCs w:val="0"/>
                <w:caps w:val="0"/>
                <w:smallCaps w:val="0"/>
                <w:noProof w:val="0"/>
                <w:color w:val="000000" w:themeColor="text1" w:themeTint="FF" w:themeShade="FF"/>
                <w:sz w:val="20"/>
                <w:szCs w:val="20"/>
                <w:lang w:val="en-GB"/>
              </w:rPr>
            </w:pPr>
            <w:r w:rsidRPr="18AC3E52" w:rsidR="5654E3B9">
              <w:rPr>
                <w:rFonts w:ascii="Corbel" w:hAnsi="Corbel" w:eastAsia="Corbel" w:cs="Corbel"/>
                <w:b w:val="0"/>
                <w:bCs w:val="0"/>
                <w:i w:val="0"/>
                <w:iCs w:val="0"/>
                <w:caps w:val="0"/>
                <w:smallCaps w:val="0"/>
                <w:noProof w:val="0"/>
                <w:color w:val="000000" w:themeColor="text1" w:themeTint="FF" w:themeShade="FF"/>
                <w:sz w:val="20"/>
                <w:szCs w:val="20"/>
                <w:lang w:val="en-GB"/>
              </w:rPr>
              <w:t>None of the topics taught during this period are new to students – they are all building on and developing concepts taught last academic year, and all equally important to each other for success. As such, teachers will take some time at the beginning of each topic to assess memory of previous content and cover any gaps in knowledge, specific to their class. The AS Level assessment students will sit towards the middle of this term will also aid teachers in identifying any gaps before starting a topic, to ensure maximum progress is made on the second year content.</w:t>
            </w:r>
          </w:p>
          <w:p w:rsidRPr="004F3C65" w:rsidR="004F3C65" w:rsidP="004F3C65" w:rsidRDefault="004F3C65" w14:paraId="6784E8EC" w14:textId="3193EDF7">
            <w:pPr>
              <w:jc w:val="both"/>
              <w:rPr>
                <w:b/>
                <w:sz w:val="21"/>
                <w:szCs w:val="21"/>
                <w:lang w:val="en-GB"/>
              </w:rPr>
            </w:pPr>
          </w:p>
        </w:tc>
      </w:tr>
      <w:tr w:rsidRPr="007B04C0" w:rsidR="00AA005C" w:rsidTr="18AC3E52" w14:paraId="5B2CDDBC" w14:textId="77777777">
        <w:tc>
          <w:tcPr>
            <w:tcW w:w="10632" w:type="dxa"/>
            <w:shd w:val="clear" w:color="auto" w:fill="E2EFD9" w:themeFill="accent6" w:themeFillTint="33"/>
            <w:tcMar/>
          </w:tcPr>
          <w:p w:rsidRPr="007B04C0" w:rsidR="00AA005C" w:rsidRDefault="003B1C40" w14:paraId="24C6014E" w14:textId="31085703">
            <w:pPr>
              <w:rPr>
                <w:b/>
                <w:sz w:val="21"/>
                <w:szCs w:val="21"/>
                <w:lang w:val="en-GB"/>
              </w:rPr>
            </w:pPr>
            <w:r w:rsidRPr="007B04C0">
              <w:rPr>
                <w:b/>
                <w:sz w:val="21"/>
                <w:szCs w:val="21"/>
                <w:lang w:val="en-GB"/>
              </w:rPr>
              <w:t>New</w:t>
            </w:r>
            <w:r w:rsidRPr="007B04C0" w:rsidR="004124B4">
              <w:rPr>
                <w:b/>
                <w:sz w:val="21"/>
                <w:szCs w:val="21"/>
                <w:lang w:val="en-GB"/>
              </w:rPr>
              <w:t xml:space="preserve"> </w:t>
            </w:r>
            <w:r w:rsidRPr="007B04C0" w:rsidR="00AA005C">
              <w:rPr>
                <w:b/>
                <w:sz w:val="21"/>
                <w:szCs w:val="21"/>
                <w:lang w:val="en-GB"/>
              </w:rPr>
              <w:t xml:space="preserve">key terminology </w:t>
            </w:r>
            <w:r w:rsidRPr="007B04C0">
              <w:rPr>
                <w:b/>
                <w:sz w:val="21"/>
                <w:szCs w:val="21"/>
                <w:lang w:val="en-GB"/>
              </w:rPr>
              <w:t>s</w:t>
            </w:r>
            <w:r w:rsidRPr="007B04C0" w:rsidR="00AA005C">
              <w:rPr>
                <w:b/>
                <w:sz w:val="21"/>
                <w:szCs w:val="21"/>
                <w:lang w:val="en-GB"/>
              </w:rPr>
              <w:t xml:space="preserve">tudents </w:t>
            </w:r>
            <w:r w:rsidRPr="007B04C0">
              <w:rPr>
                <w:b/>
                <w:sz w:val="21"/>
                <w:szCs w:val="21"/>
                <w:lang w:val="en-GB"/>
              </w:rPr>
              <w:t xml:space="preserve">will be </w:t>
            </w:r>
            <w:r w:rsidRPr="007B04C0" w:rsidR="00AA005C">
              <w:rPr>
                <w:b/>
                <w:sz w:val="21"/>
                <w:szCs w:val="21"/>
                <w:lang w:val="en-GB"/>
              </w:rPr>
              <w:t>taught during this topic/unit</w:t>
            </w:r>
          </w:p>
        </w:tc>
      </w:tr>
      <w:tr w:rsidRPr="007B04C0" w:rsidR="008315F1" w:rsidTr="18AC3E52" w14:paraId="09BEEACA" w14:textId="77777777">
        <w:trPr>
          <w:trHeight w:val="640"/>
        </w:trPr>
        <w:tc>
          <w:tcPr>
            <w:tcW w:w="10632" w:type="dxa"/>
            <w:tcMar/>
          </w:tcPr>
          <w:p w:rsidRPr="004F3C65" w:rsidR="00F95822" w:rsidP="18AC3E52" w:rsidRDefault="00F95822" w14:paraId="7134982D" w14:textId="75BEF820">
            <w:pPr>
              <w:rPr>
                <w:b w:val="0"/>
                <w:bCs w:val="0"/>
                <w:sz w:val="21"/>
                <w:szCs w:val="21"/>
                <w:lang w:val="en-GB"/>
              </w:rPr>
            </w:pPr>
            <w:r w:rsidRPr="18AC3E52" w:rsidR="5F6A9CF0">
              <w:rPr>
                <w:b w:val="0"/>
                <w:bCs w:val="0"/>
                <w:sz w:val="21"/>
                <w:szCs w:val="21"/>
                <w:lang w:val="en-GB"/>
              </w:rPr>
              <w:t xml:space="preserve">Newton-Raphson, Integration by parts, Differential Equations, </w:t>
            </w:r>
            <w:r w:rsidRPr="18AC3E52" w:rsidR="327414E3">
              <w:rPr>
                <w:b w:val="0"/>
                <w:bCs w:val="0"/>
                <w:sz w:val="21"/>
                <w:szCs w:val="21"/>
                <w:lang w:val="en-GB"/>
              </w:rPr>
              <w:t>“normal” distirbution</w:t>
            </w:r>
          </w:p>
        </w:tc>
      </w:tr>
      <w:tr w:rsidRPr="007B04C0" w:rsidR="00717220" w:rsidTr="18AC3E52" w14:paraId="0BD4097E" w14:textId="77777777">
        <w:tc>
          <w:tcPr>
            <w:tcW w:w="10632" w:type="dxa"/>
            <w:shd w:val="clear" w:color="auto" w:fill="E2EFD9" w:themeFill="accent6" w:themeFillTint="33"/>
            <w:tcMar/>
          </w:tcPr>
          <w:p w:rsidRPr="007B04C0" w:rsidR="00717220" w:rsidRDefault="003B1C40" w14:paraId="7C420558" w14:textId="71D83BBA">
            <w:pPr>
              <w:rPr>
                <w:b/>
                <w:sz w:val="21"/>
                <w:szCs w:val="21"/>
                <w:lang w:val="en-GB"/>
              </w:rPr>
            </w:pPr>
            <w:r w:rsidRPr="007B04C0">
              <w:rPr>
                <w:b/>
                <w:sz w:val="21"/>
                <w:szCs w:val="21"/>
                <w:lang w:val="en-GB"/>
              </w:rPr>
              <w:t xml:space="preserve">Plan for Assessment </w:t>
            </w:r>
          </w:p>
        </w:tc>
      </w:tr>
      <w:tr w:rsidRPr="007B04C0" w:rsidR="00717220" w:rsidTr="18AC3E52" w14:paraId="56B7F9FC" w14:textId="77777777">
        <w:tc>
          <w:tcPr>
            <w:tcW w:w="10632" w:type="dxa"/>
            <w:tcMar/>
          </w:tcPr>
          <w:p w:rsidRPr="004F3C65" w:rsidR="004F3C65" w:rsidP="18AC3E52" w:rsidRDefault="004F3C65" w14:paraId="64917B59" w14:textId="05D1193B">
            <w:pPr>
              <w:pStyle w:val="ListParagraph"/>
              <w:numPr>
                <w:ilvl w:val="0"/>
                <w:numId w:val="19"/>
              </w:numPr>
              <w:jc w:val="both"/>
              <w:rPr>
                <w:rFonts w:ascii="Corbel" w:hAnsi="Corbel" w:eastAsia="Corbel" w:cs="Corbel"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18AC3E52" w:rsidR="2ECAE47A">
              <w:rPr>
                <w:rFonts w:ascii="Corbel" w:hAnsi="Corbel" w:eastAsia="Corbel" w:cs="Corbel"/>
                <w:b w:val="0"/>
                <w:bCs w:val="0"/>
                <w:i w:val="0"/>
                <w:iCs w:val="0"/>
                <w:caps w:val="0"/>
                <w:smallCaps w:val="0"/>
                <w:noProof w:val="0"/>
                <w:color w:val="000000" w:themeColor="text1" w:themeTint="FF" w:themeShade="FF"/>
                <w:sz w:val="20"/>
                <w:szCs w:val="20"/>
                <w:lang w:val="en-US"/>
              </w:rPr>
              <w:t>Students will be assessed regular throughout the achievement period through weekly homework tasks and formative class assessment.</w:t>
            </w:r>
          </w:p>
          <w:p w:rsidRPr="004F3C65" w:rsidR="004F3C65" w:rsidP="18AC3E52" w:rsidRDefault="004F3C65" w14:paraId="1D9BEB98" w14:textId="05EDB0A0">
            <w:pPr>
              <w:pStyle w:val="ListParagraph"/>
              <w:numPr>
                <w:ilvl w:val="0"/>
                <w:numId w:val="19"/>
              </w:numPr>
              <w:bidi w:val="0"/>
              <w:spacing w:before="0" w:beforeAutospacing="off" w:after="0" w:afterAutospacing="off" w:line="259" w:lineRule="auto"/>
              <w:ind w:left="720" w:right="0" w:hanging="360"/>
              <w:jc w:val="both"/>
              <w:rPr>
                <w:rFonts w:ascii="Corbel" w:hAnsi="Corbel" w:eastAsia="Corbel" w:cs="Corbel"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pPr>
            <w:r w:rsidRPr="18AC3E52" w:rsidR="2ECAE47A">
              <w:rPr>
                <w:rFonts w:ascii="Corbel" w:hAnsi="Corbel" w:eastAsia="Corbel" w:cs="Corbel"/>
                <w:b w:val="0"/>
                <w:bCs w:val="0"/>
                <w:i w:val="0"/>
                <w:iCs w:val="0"/>
                <w:caps w:val="0"/>
                <w:smallCaps w:val="0"/>
                <w:noProof w:val="0"/>
                <w:color w:val="000000" w:themeColor="text1" w:themeTint="FF" w:themeShade="FF"/>
                <w:sz w:val="20"/>
                <w:szCs w:val="20"/>
                <w:lang w:val="en-US"/>
              </w:rPr>
              <w:t>Two full A Level papers are scheduled between January and the Easter break for each teacher (two pure and one for each of the applied sections)</w:t>
            </w:r>
            <w:r w:rsidRPr="18AC3E52" w:rsidR="4E3238D4">
              <w:rPr>
                <w:rFonts w:ascii="Corbel" w:hAnsi="Corbel" w:eastAsia="Corbel" w:cs="Corbel"/>
                <w:b w:val="0"/>
                <w:bCs w:val="0"/>
                <w:i w:val="0"/>
                <w:iCs w:val="0"/>
                <w:caps w:val="0"/>
                <w:smallCaps w:val="0"/>
                <w:noProof w:val="0"/>
                <w:color w:val="000000" w:themeColor="text1" w:themeTint="FF" w:themeShade="FF"/>
                <w:sz w:val="20"/>
                <w:szCs w:val="20"/>
                <w:lang w:val="en-US"/>
              </w:rPr>
              <w:t>, allowing early identification of areas of weakness and planning for intervention.</w:t>
            </w:r>
          </w:p>
          <w:p w:rsidRPr="004F3C65" w:rsidR="004F3C65" w:rsidP="18AC3E52" w:rsidRDefault="004F3C65" w14:paraId="04233BC0" w14:textId="15A184DD">
            <w:pPr>
              <w:pStyle w:val="ListParagraph"/>
              <w:numPr>
                <w:ilvl w:val="0"/>
                <w:numId w:val="19"/>
              </w:numPr>
              <w:bidi w:val="0"/>
              <w:spacing w:before="0" w:beforeAutospacing="off" w:after="0" w:afterAutospacing="off" w:line="259" w:lineRule="auto"/>
              <w:ind w:left="720" w:right="0" w:hanging="360"/>
              <w:jc w:val="both"/>
              <w:rPr>
                <w:b w:val="0"/>
                <w:bCs w:val="0"/>
                <w:i w:val="0"/>
                <w:iCs w:val="0"/>
                <w:caps w:val="0"/>
                <w:smallCaps w:val="0"/>
                <w:noProof w:val="0"/>
                <w:color w:val="000000" w:themeColor="text1" w:themeTint="FF" w:themeShade="FF"/>
                <w:sz w:val="20"/>
                <w:szCs w:val="20"/>
                <w:lang w:val="en-US"/>
              </w:rPr>
            </w:pPr>
            <w:r w:rsidRPr="18AC3E52" w:rsidR="4E3238D4">
              <w:rPr>
                <w:rFonts w:ascii="Corbel" w:hAnsi="Corbel" w:eastAsia="Corbel" w:cs="Corbel"/>
                <w:b w:val="0"/>
                <w:bCs w:val="0"/>
                <w:i w:val="0"/>
                <w:iCs w:val="0"/>
                <w:caps w:val="0"/>
                <w:smallCaps w:val="0"/>
                <w:noProof w:val="0"/>
                <w:color w:val="000000" w:themeColor="text1" w:themeTint="FF" w:themeShade="FF"/>
                <w:sz w:val="20"/>
                <w:szCs w:val="20"/>
                <w:lang w:val="en-US"/>
              </w:rPr>
              <w:t xml:space="preserve">Following the Easter break, students will commence fortnightly testing with each teacher throughout their period of intense revision. This allows students and staff to identify areas of strength and areas for development; </w:t>
            </w:r>
            <w:r w:rsidRPr="18AC3E52" w:rsidR="362475AA">
              <w:rPr>
                <w:rFonts w:ascii="Corbel" w:hAnsi="Corbel" w:eastAsia="Corbel" w:cs="Corbel"/>
                <w:b w:val="0"/>
                <w:bCs w:val="0"/>
                <w:i w:val="0"/>
                <w:iCs w:val="0"/>
                <w:caps w:val="0"/>
                <w:smallCaps w:val="0"/>
                <w:noProof w:val="0"/>
                <w:color w:val="000000" w:themeColor="text1" w:themeTint="FF" w:themeShade="FF"/>
                <w:sz w:val="20"/>
                <w:szCs w:val="20"/>
                <w:lang w:val="en-US"/>
              </w:rPr>
              <w:t>allowing students to focus their individual revision, and teachers to plan effectively the revision for their groups.</w:t>
            </w:r>
          </w:p>
        </w:tc>
      </w:tr>
    </w:tbl>
    <w:p w:rsidRPr="007B04C0" w:rsidR="00F95822" w:rsidRDefault="00F95822" w14:paraId="1CE33F4D" w14:textId="0A74C09C">
      <w:pPr>
        <w:rPr>
          <w:sz w:val="21"/>
          <w:szCs w:val="21"/>
          <w:lang w:val="en-GB"/>
        </w:rPr>
      </w:pPr>
    </w:p>
    <w:p w:rsidRPr="007B04C0" w:rsidR="007B1995" w:rsidRDefault="007B1995" w14:paraId="3C0DD892" w14:textId="7A3A1FD8">
      <w:pPr>
        <w:rPr>
          <w:sz w:val="21"/>
          <w:szCs w:val="21"/>
          <w:lang w:val="en-GB"/>
        </w:rPr>
      </w:pPr>
    </w:p>
    <w:p w:rsidRPr="007B1995" w:rsidR="007B1995" w:rsidRDefault="007B1995" w14:paraId="22E49443" w14:textId="36188C4E">
      <w:pPr>
        <w:rPr>
          <w:sz w:val="20"/>
          <w:szCs w:val="20"/>
          <w:lang w:val="en-GB"/>
        </w:rPr>
      </w:pPr>
    </w:p>
    <w:p w:rsidRPr="00312C50" w:rsidR="00312C50" w:rsidRDefault="00312C50" w14:paraId="6542BD36" w14:textId="56608F34">
      <w:pPr>
        <w:rPr>
          <w:lang w:val="en-GB"/>
        </w:rPr>
      </w:pPr>
      <w:bookmarkStart w:name="_GoBack" w:id="0"/>
      <w:bookmarkEnd w:id="0"/>
    </w:p>
    <w:sectPr w:rsidRPr="00312C50" w:rsidR="00312C50" w:rsidSect="007B1995">
      <w:pgSz w:w="11900" w:h="16840" w:orient="portrait"/>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6A6426E"/>
    <w:multiLevelType w:val="hybridMultilevel"/>
    <w:tmpl w:val="683E7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DCB27F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3" w15:restartNumberingAfterBreak="0">
    <w:nsid w:val="1E223123"/>
    <w:multiLevelType w:val="hybridMultilevel"/>
    <w:tmpl w:val="9A30C25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2D60343"/>
    <w:multiLevelType w:val="hybridMultilevel"/>
    <w:tmpl w:val="9DCA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5326C71"/>
    <w:multiLevelType w:val="hybridMultilevel"/>
    <w:tmpl w:val="D292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7377640"/>
    <w:multiLevelType w:val="hybridMultilevel"/>
    <w:tmpl w:val="ADEE2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BF26A65"/>
    <w:multiLevelType w:val="hybridMultilevel"/>
    <w:tmpl w:val="FF4825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C07092F"/>
    <w:multiLevelType w:val="hybridMultilevel"/>
    <w:tmpl w:val="023ADE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D657D8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0" w15:restartNumberingAfterBreak="0">
    <w:nsid w:val="57A34983"/>
    <w:multiLevelType w:val="hybridMultilevel"/>
    <w:tmpl w:val="EAD45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B797B44"/>
    <w:multiLevelType w:val="hybridMultilevel"/>
    <w:tmpl w:val="723E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E0000D2"/>
    <w:multiLevelType w:val="multilevel"/>
    <w:tmpl w:val="908491EA"/>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3" w15:restartNumberingAfterBreak="0">
    <w:nsid w:val="63642E07"/>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4" w15:restartNumberingAfterBreak="0">
    <w:nsid w:val="6E2A09A2"/>
    <w:multiLevelType w:val="multilevel"/>
    <w:tmpl w:val="8DA6A942"/>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5" w15:restartNumberingAfterBreak="0">
    <w:nsid w:val="7097104E"/>
    <w:multiLevelType w:val="hybridMultilevel"/>
    <w:tmpl w:val="66A2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9">
    <w:abstractNumId w:val="18"/>
  </w:num>
  <w:num w:numId="18">
    <w:abstractNumId w:val="17"/>
  </w:num>
  <w:num w:numId="17">
    <w:abstractNumId w:val="16"/>
  </w:num>
  <w:num w:numId="1">
    <w:abstractNumId w:val="1"/>
  </w:num>
  <w:num w:numId="2">
    <w:abstractNumId w:val="4"/>
  </w:num>
  <w:num w:numId="3">
    <w:abstractNumId w:val="12"/>
  </w:num>
  <w:num w:numId="4">
    <w:abstractNumId w:val="14"/>
  </w:num>
  <w:num w:numId="5">
    <w:abstractNumId w:val="2"/>
  </w:num>
  <w:num w:numId="6">
    <w:abstractNumId w:val="13"/>
  </w:num>
  <w:num w:numId="7">
    <w:abstractNumId w:val="9"/>
  </w:num>
  <w:num w:numId="8">
    <w:abstractNumId w:val="11"/>
  </w:num>
  <w:num w:numId="9">
    <w:abstractNumId w:val="15"/>
  </w:num>
  <w:num w:numId="10">
    <w:abstractNumId w:val="0"/>
  </w:num>
  <w:num w:numId="11">
    <w:abstractNumId w:val="10"/>
  </w:num>
  <w:num w:numId="12">
    <w:abstractNumId w:val="5"/>
  </w:num>
  <w:num w:numId="13">
    <w:abstractNumId w:val="8"/>
  </w:num>
  <w:num w:numId="14">
    <w:abstractNumId w:val="6"/>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66FEB"/>
    <w:rsid w:val="001A2BA4"/>
    <w:rsid w:val="001C5F99"/>
    <w:rsid w:val="00226561"/>
    <w:rsid w:val="00255136"/>
    <w:rsid w:val="002E3DD3"/>
    <w:rsid w:val="00312C50"/>
    <w:rsid w:val="00341A93"/>
    <w:rsid w:val="003465A2"/>
    <w:rsid w:val="00373102"/>
    <w:rsid w:val="003B1C40"/>
    <w:rsid w:val="00401BEE"/>
    <w:rsid w:val="004124B4"/>
    <w:rsid w:val="004643CB"/>
    <w:rsid w:val="004F3865"/>
    <w:rsid w:val="004F3C65"/>
    <w:rsid w:val="0054237E"/>
    <w:rsid w:val="005F5BFF"/>
    <w:rsid w:val="006133FF"/>
    <w:rsid w:val="00664176"/>
    <w:rsid w:val="006B6F74"/>
    <w:rsid w:val="006B7BD1"/>
    <w:rsid w:val="006E589C"/>
    <w:rsid w:val="006E5B6C"/>
    <w:rsid w:val="00717220"/>
    <w:rsid w:val="00792234"/>
    <w:rsid w:val="007B04C0"/>
    <w:rsid w:val="007B1995"/>
    <w:rsid w:val="00822276"/>
    <w:rsid w:val="008315F1"/>
    <w:rsid w:val="008F472A"/>
    <w:rsid w:val="009218EA"/>
    <w:rsid w:val="00970470"/>
    <w:rsid w:val="009F4EE7"/>
    <w:rsid w:val="00AA005C"/>
    <w:rsid w:val="00AB16D0"/>
    <w:rsid w:val="00AC1394"/>
    <w:rsid w:val="00B16942"/>
    <w:rsid w:val="00B45D97"/>
    <w:rsid w:val="00BA2324"/>
    <w:rsid w:val="00C72A78"/>
    <w:rsid w:val="00CF578F"/>
    <w:rsid w:val="00D06802"/>
    <w:rsid w:val="00D239EE"/>
    <w:rsid w:val="00D41C18"/>
    <w:rsid w:val="00D57FF3"/>
    <w:rsid w:val="00DF5028"/>
    <w:rsid w:val="00F30C8B"/>
    <w:rsid w:val="00F564A7"/>
    <w:rsid w:val="00F56CCA"/>
    <w:rsid w:val="00F62155"/>
    <w:rsid w:val="00F95822"/>
    <w:rsid w:val="00FC1E1B"/>
    <w:rsid w:val="00FD1AA6"/>
    <w:rsid w:val="02CE5FF5"/>
    <w:rsid w:val="038A972F"/>
    <w:rsid w:val="05266790"/>
    <w:rsid w:val="0CFC5C97"/>
    <w:rsid w:val="18AC3E52"/>
    <w:rsid w:val="1BB3BA64"/>
    <w:rsid w:val="20E0F3BA"/>
    <w:rsid w:val="22DFDB95"/>
    <w:rsid w:val="23EDF4DA"/>
    <w:rsid w:val="28BCDD0E"/>
    <w:rsid w:val="2ECAE47A"/>
    <w:rsid w:val="327414E3"/>
    <w:rsid w:val="335CCFAB"/>
    <w:rsid w:val="360E50A6"/>
    <w:rsid w:val="362475AA"/>
    <w:rsid w:val="364B5B0A"/>
    <w:rsid w:val="3C39CA2B"/>
    <w:rsid w:val="3E3FE623"/>
    <w:rsid w:val="451F76A6"/>
    <w:rsid w:val="4E3238D4"/>
    <w:rsid w:val="5205E734"/>
    <w:rsid w:val="5582FF58"/>
    <w:rsid w:val="5654E3B9"/>
    <w:rsid w:val="572FFDA8"/>
    <w:rsid w:val="5B3F319D"/>
    <w:rsid w:val="5D265603"/>
    <w:rsid w:val="5EE46A3C"/>
    <w:rsid w:val="5F6A9CF0"/>
    <w:rsid w:val="5FD03FA9"/>
    <w:rsid w:val="621C0AFE"/>
    <w:rsid w:val="63DEFBDA"/>
    <w:rsid w:val="6553ABC0"/>
    <w:rsid w:val="67E6BB90"/>
    <w:rsid w:val="6965E718"/>
    <w:rsid w:val="697F0F75"/>
    <w:rsid w:val="6C2277EE"/>
    <w:rsid w:val="6C9D87DA"/>
    <w:rsid w:val="6E39583B"/>
    <w:rsid w:val="6F26C29A"/>
    <w:rsid w:val="6FD5289C"/>
    <w:rsid w:val="7170F8FD"/>
    <w:rsid w:val="73CF2FB1"/>
    <w:rsid w:val="765D927D"/>
    <w:rsid w:val="787CB51F"/>
    <w:rsid w:val="793B9AEB"/>
    <w:rsid w:val="797C0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0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1EE88-0B05-44D9-8D5C-24D84AF9BD96}"/>
</file>

<file path=customXml/itemProps2.xml><?xml version="1.0" encoding="utf-8"?>
<ds:datastoreItem xmlns:ds="http://schemas.openxmlformats.org/officeDocument/2006/customXml" ds:itemID="{6547D920-1D40-4E15-89E6-0649572473E6}"/>
</file>

<file path=customXml/itemProps3.xml><?xml version="1.0" encoding="utf-8"?>
<ds:datastoreItem xmlns:ds="http://schemas.openxmlformats.org/officeDocument/2006/customXml" ds:itemID="{0EE13C55-C024-42A4-B6BC-EC6384EAB4F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Mary's Catholic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Crosbie, Anna</cp:lastModifiedBy>
  <cp:revision>3</cp:revision>
  <cp:lastPrinted>2019-11-03T11:53:00Z</cp:lastPrinted>
  <dcterms:created xsi:type="dcterms:W3CDTF">2019-11-11T13:34:00Z</dcterms:created>
  <dcterms:modified xsi:type="dcterms:W3CDTF">2021-10-27T19:51:26Z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