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F5406" w14:textId="308B2A8D" w:rsidR="00341A93" w:rsidRPr="009218EA" w:rsidRDefault="00341A93" w:rsidP="45B472A2">
      <w:pPr>
        <w:ind w:left="360"/>
        <w:rPr>
          <w:lang w:val="en-GB"/>
        </w:rPr>
      </w:pPr>
      <w:bookmarkStart w:id="0" w:name="_GoBack"/>
      <w:bookmarkEnd w:id="0"/>
      <w:r w:rsidRPr="1DB82243">
        <w:rPr>
          <w:b/>
          <w:bCs/>
          <w:lang w:val="en-GB"/>
        </w:rPr>
        <w:t>St Mary’s Catholic Schoo</w:t>
      </w:r>
      <w:r w:rsidR="56B91D76" w:rsidRPr="1DB82243">
        <w:rPr>
          <w:b/>
          <w:bCs/>
          <w:lang w:val="en-GB"/>
        </w:rPr>
        <w:t xml:space="preserve">l </w:t>
      </w:r>
      <w:r w:rsidR="45B472A2">
        <w:rPr>
          <w:noProof/>
        </w:rPr>
        <w:drawing>
          <wp:anchor distT="0" distB="0" distL="114300" distR="114300" simplePos="0" relativeHeight="251658240" behindDoc="0" locked="0" layoutInCell="1" allowOverlap="1" wp14:anchorId="2FD22633" wp14:editId="12575431">
            <wp:simplePos x="0" y="0"/>
            <wp:positionH relativeFrom="column">
              <wp:align>left</wp:align>
            </wp:positionH>
            <wp:positionV relativeFrom="paragraph">
              <wp:posOffset>0</wp:posOffset>
            </wp:positionV>
            <wp:extent cx="523875" cy="626745"/>
            <wp:effectExtent l="0" t="0" r="0" b="0"/>
            <wp:wrapSquare wrapText="bothSides"/>
            <wp:docPr id="1806344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p>
    <w:p w14:paraId="55E6A78B" w14:textId="2BD1E814" w:rsidR="00341A93" w:rsidRDefault="007B1995" w:rsidP="50FBFB8E">
      <w:pPr>
        <w:ind w:left="360"/>
        <w:rPr>
          <w:lang w:val="en-GB"/>
        </w:rPr>
      </w:pPr>
      <w:r>
        <w:rPr>
          <w:lang w:val="en-GB"/>
        </w:rPr>
        <w:t>Department</w:t>
      </w:r>
      <w:r w:rsidR="00341A93">
        <w:rPr>
          <w:lang w:val="en-GB"/>
        </w:rPr>
        <w:t xml:space="preserve"> Curriculum Planning</w:t>
      </w:r>
    </w:p>
    <w:p w14:paraId="0CB6621B" w14:textId="19FFC211" w:rsidR="00341A93" w:rsidRDefault="26C1BC45" w:rsidP="26C1BC45">
      <w:pPr>
        <w:rPr>
          <w:lang w:val="en-GB"/>
        </w:rPr>
      </w:pPr>
      <w:r w:rsidRPr="26C1BC45">
        <w:rPr>
          <w:lang w:val="en-GB"/>
        </w:rPr>
        <w:t xml:space="preserve">Department: </w:t>
      </w:r>
      <w:r w:rsidRPr="26C1BC45">
        <w:rPr>
          <w:b/>
          <w:bCs/>
          <w:u w:val="single"/>
          <w:lang w:val="en-GB"/>
        </w:rPr>
        <w:t>Mathematics</w:t>
      </w:r>
    </w:p>
    <w:p w14:paraId="3B5CEA64" w14:textId="77777777" w:rsidR="00D57FF3" w:rsidRDefault="00D57FF3">
      <w:pPr>
        <w:rPr>
          <w:lang w:val="en-GB"/>
        </w:rPr>
      </w:pPr>
    </w:p>
    <w:p w14:paraId="4D70E1CC" w14:textId="40D0E1B5" w:rsidR="455B0077" w:rsidRDefault="455B0077" w:rsidP="455B0077">
      <w:pPr>
        <w:rPr>
          <w:rFonts w:ascii="Calibri" w:eastAsia="Calibri" w:hAnsi="Calibri" w:cs="Calibri"/>
          <w:sz w:val="21"/>
          <w:szCs w:val="21"/>
          <w:lang w:val="en-GB"/>
        </w:rPr>
      </w:pPr>
      <w:r w:rsidRPr="455B0077">
        <w:rPr>
          <w:rFonts w:ascii="Calibri" w:eastAsia="Calibri" w:hAnsi="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14:paraId="51D99E07" w14:textId="7A8904E8" w:rsidR="455B0077" w:rsidRDefault="455B0077" w:rsidP="455B0077">
      <w:pPr>
        <w:rPr>
          <w:rFonts w:ascii="Calibri" w:eastAsia="Calibri" w:hAnsi="Calibri" w:cs="Calibri"/>
          <w:b/>
          <w:bCs/>
          <w:color w:val="7030A0"/>
          <w:sz w:val="21"/>
          <w:szCs w:val="21"/>
          <w:lang w:val="en-GB"/>
        </w:rPr>
      </w:pPr>
    </w:p>
    <w:p w14:paraId="6455EC6C" w14:textId="54BE1897" w:rsidR="26C1BC45" w:rsidRDefault="26C1BC45" w:rsidP="26C1BC45">
      <w:pPr>
        <w:rPr>
          <w:rFonts w:ascii="Calibri" w:eastAsia="Calibri" w:hAnsi="Calibri" w:cs="Calibri"/>
          <w:sz w:val="21"/>
          <w:szCs w:val="21"/>
        </w:rPr>
      </w:pPr>
      <w:r w:rsidRPr="26C1BC45">
        <w:rPr>
          <w:rFonts w:ascii="Calibri" w:eastAsia="Calibri" w:hAnsi="Calibri" w:cs="Calibri"/>
          <w:b/>
          <w:bCs/>
          <w:color w:val="7030A0"/>
          <w:sz w:val="21"/>
          <w:szCs w:val="21"/>
          <w:lang w:val="en-GB"/>
        </w:rPr>
        <w:t>STAGE 8</w:t>
      </w:r>
    </w:p>
    <w:p w14:paraId="683881F0" w14:textId="71CE30D4" w:rsidR="26C1BC45" w:rsidRDefault="26C1BC45" w:rsidP="26C1BC45">
      <w:pPr>
        <w:rPr>
          <w:rFonts w:ascii="Calibri" w:eastAsia="Calibri" w:hAnsi="Calibri" w:cs="Calibri"/>
          <w:sz w:val="21"/>
          <w:szCs w:val="21"/>
        </w:rPr>
      </w:pPr>
      <w:r w:rsidRPr="1DB82243">
        <w:rPr>
          <w:rFonts w:ascii="Calibri" w:eastAsia="Calibri" w:hAnsi="Calibri" w:cs="Calibri"/>
          <w:b/>
          <w:bCs/>
          <w:color w:val="7030A0"/>
          <w:sz w:val="21"/>
          <w:szCs w:val="21"/>
          <w:lang w:val="en-GB"/>
        </w:rPr>
        <w:t>Students in Y8 will follow this curriculum if they completed Stage 7 in Y7.</w:t>
      </w:r>
    </w:p>
    <w:p w14:paraId="16FD3D8B" w14:textId="14928768" w:rsidR="0B023F1C" w:rsidRDefault="0B023F1C" w:rsidP="1DB82243">
      <w:pPr>
        <w:rPr>
          <w:rFonts w:ascii="Calibri" w:eastAsia="Calibri" w:hAnsi="Calibri" w:cs="Calibri"/>
          <w:b/>
          <w:bCs/>
          <w:color w:val="7030A0"/>
          <w:sz w:val="21"/>
          <w:szCs w:val="21"/>
          <w:lang w:val="en-GB"/>
        </w:rPr>
      </w:pPr>
      <w:r w:rsidRPr="1DB82243">
        <w:rPr>
          <w:rFonts w:ascii="Calibri" w:eastAsia="Calibri" w:hAnsi="Calibri" w:cs="Calibri"/>
          <w:b/>
          <w:bCs/>
          <w:color w:val="7030A0"/>
          <w:sz w:val="21"/>
          <w:szCs w:val="21"/>
          <w:lang w:val="en-GB"/>
        </w:rPr>
        <w:t>Students in Y9 will follow this curriculum if they completed Stage 6 in Year 7 and Stage 7 in Year 8.</w:t>
      </w:r>
    </w:p>
    <w:p w14:paraId="374AD201" w14:textId="77777777" w:rsidR="00312C50" w:rsidRPr="007B04C0" w:rsidRDefault="00312C50">
      <w:pPr>
        <w:rPr>
          <w:sz w:val="21"/>
          <w:szCs w:val="21"/>
          <w:lang w:val="en-GB"/>
        </w:rPr>
      </w:pPr>
    </w:p>
    <w:p w14:paraId="4C674615" w14:textId="65F9BD0A" w:rsidR="00312C50" w:rsidRPr="007B04C0" w:rsidRDefault="26C1BC45" w:rsidP="26C1BC45">
      <w:pPr>
        <w:rPr>
          <w:b/>
          <w:bCs/>
          <w:color w:val="7030A0"/>
          <w:sz w:val="21"/>
          <w:szCs w:val="21"/>
          <w:lang w:val="en-GB"/>
        </w:rPr>
      </w:pPr>
      <w:r w:rsidRPr="26C1BC45">
        <w:rPr>
          <w:sz w:val="21"/>
          <w:szCs w:val="21"/>
          <w:lang w:val="en-GB"/>
        </w:rPr>
        <w:t xml:space="preserve">This is the plan for the taught curriculum during achievement period: </w:t>
      </w:r>
      <w:r w:rsidRPr="26C1BC45">
        <w:rPr>
          <w:b/>
          <w:bCs/>
          <w:color w:val="7030A0"/>
          <w:sz w:val="21"/>
          <w:szCs w:val="21"/>
          <w:lang w:val="en-GB"/>
        </w:rPr>
        <w:t>One (Sept-Feb)</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4A3907" w:rsidRPr="007B04C0" w14:paraId="69A11376" w14:textId="77777777" w:rsidTr="7A9D708B">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6D2CA2" w:rsidRPr="007B04C0" w14:paraId="4BF128E6" w14:textId="77777777" w:rsidTr="7A9D708B">
        <w:tc>
          <w:tcPr>
            <w:tcW w:w="10632" w:type="dxa"/>
          </w:tcPr>
          <w:p w14:paraId="1D6145C7" w14:textId="64D6ADF4"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use the extended concepts </w:t>
            </w:r>
            <w:r w:rsidR="3722A83E" w:rsidRPr="517862A3">
              <w:rPr>
                <w:rFonts w:eastAsiaTheme="minorEastAsia"/>
                <w:sz w:val="21"/>
                <w:szCs w:val="21"/>
                <w:lang w:val="en-GB"/>
              </w:rPr>
              <w:t>of prime numbers</w:t>
            </w:r>
            <w:r w:rsidRPr="517862A3">
              <w:rPr>
                <w:rFonts w:eastAsiaTheme="minorEastAsia"/>
                <w:sz w:val="21"/>
                <w:szCs w:val="21"/>
                <w:lang w:val="en-GB"/>
              </w:rPr>
              <w:t xml:space="preserve"> such as </w:t>
            </w:r>
            <w:r w:rsidR="3722A83E" w:rsidRPr="517862A3">
              <w:rPr>
                <w:rFonts w:eastAsiaTheme="minorEastAsia"/>
                <w:sz w:val="21"/>
                <w:szCs w:val="21"/>
                <w:lang w:val="en-GB"/>
              </w:rPr>
              <w:t>prime factorisation, including using product notation</w:t>
            </w:r>
          </w:p>
          <w:p w14:paraId="097A0F55" w14:textId="00FCC4EA"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3722A83E" w:rsidRPr="517862A3">
              <w:rPr>
                <w:rFonts w:eastAsiaTheme="minorEastAsia"/>
                <w:sz w:val="21"/>
                <w:szCs w:val="21"/>
                <w:lang w:val="en-GB"/>
              </w:rPr>
              <w:t>round to an appropriate degree of accuracy (e.g. to a specified number of decimal places or significant figures)</w:t>
            </w:r>
          </w:p>
          <w:p w14:paraId="0798F3C2" w14:textId="2E8F3FB0"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3722A83E" w:rsidRPr="517862A3">
              <w:rPr>
                <w:rFonts w:eastAsiaTheme="minorEastAsia"/>
                <w:sz w:val="21"/>
                <w:szCs w:val="21"/>
                <w:lang w:val="en-GB"/>
              </w:rPr>
              <w:t>interpret standard form A × 10n, where 1 ≤ A &lt; 10 and n is an integer</w:t>
            </w:r>
          </w:p>
          <w:p w14:paraId="0A1C7A46" w14:textId="10EBCFAD"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to extend knowledge of</w:t>
            </w:r>
            <w:r w:rsidR="3722A83E" w:rsidRPr="517862A3">
              <w:rPr>
                <w:rFonts w:eastAsiaTheme="minorEastAsia"/>
                <w:sz w:val="21"/>
                <w:szCs w:val="21"/>
                <w:lang w:val="en-GB"/>
              </w:rPr>
              <w:t xml:space="preserve"> prior</w:t>
            </w:r>
            <w:r w:rsidRPr="517862A3">
              <w:rPr>
                <w:rFonts w:eastAsiaTheme="minorEastAsia"/>
                <w:sz w:val="21"/>
                <w:szCs w:val="21"/>
                <w:lang w:val="en-GB"/>
              </w:rPr>
              <w:t xml:space="preserve">ity of operations to include </w:t>
            </w:r>
            <w:r w:rsidR="3722A83E" w:rsidRPr="517862A3">
              <w:rPr>
                <w:rFonts w:eastAsiaTheme="minorEastAsia"/>
                <w:sz w:val="21"/>
                <w:szCs w:val="21"/>
                <w:lang w:val="en-GB"/>
              </w:rPr>
              <w:t>powers, roots and reciprocals</w:t>
            </w:r>
            <w:r w:rsidRPr="517862A3">
              <w:rPr>
                <w:rFonts w:eastAsiaTheme="minorEastAsia"/>
                <w:sz w:val="21"/>
                <w:szCs w:val="21"/>
                <w:lang w:val="en-GB"/>
              </w:rPr>
              <w:t xml:space="preserve"> as well as brackets</w:t>
            </w:r>
          </w:p>
          <w:p w14:paraId="5DDB98BF" w14:textId="4E40B679"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3722A83E" w:rsidRPr="517862A3">
              <w:rPr>
                <w:rFonts w:eastAsiaTheme="minorEastAsia"/>
                <w:sz w:val="21"/>
                <w:szCs w:val="21"/>
                <w:lang w:val="en-GB"/>
              </w:rPr>
              <w:t xml:space="preserve">measure line and angles in geometric figures, </w:t>
            </w:r>
            <w:r w:rsidR="5591F1D1" w:rsidRPr="517862A3">
              <w:rPr>
                <w:rFonts w:eastAsiaTheme="minorEastAsia"/>
                <w:sz w:val="21"/>
                <w:szCs w:val="21"/>
                <w:lang w:val="en-GB"/>
              </w:rPr>
              <w:t xml:space="preserve">and use results in context </w:t>
            </w:r>
            <w:r w:rsidR="3722A83E" w:rsidRPr="517862A3">
              <w:rPr>
                <w:rFonts w:eastAsiaTheme="minorEastAsia"/>
                <w:sz w:val="21"/>
                <w:szCs w:val="21"/>
                <w:lang w:val="en-GB"/>
              </w:rPr>
              <w:t>including interpreting maps and scale drawings and use of bearings</w:t>
            </w:r>
          </w:p>
          <w:p w14:paraId="691809A8" w14:textId="059D4836" w:rsidR="3722A83E"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3722A83E" w:rsidRPr="517862A3">
              <w:rPr>
                <w:rFonts w:eastAsiaTheme="minorEastAsia"/>
                <w:sz w:val="21"/>
                <w:szCs w:val="21"/>
                <w:lang w:val="en-GB"/>
              </w:rPr>
              <w:t>identify, describe and construct similar shapes, including on coordinate axes, by considering enlargement</w:t>
            </w:r>
          </w:p>
          <w:p w14:paraId="11C2D1F2" w14:textId="400080EB" w:rsidR="3722A83E" w:rsidRPr="00385146"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3722A83E" w:rsidRPr="517862A3">
              <w:rPr>
                <w:rFonts w:eastAsiaTheme="minorEastAsia"/>
                <w:sz w:val="21"/>
                <w:szCs w:val="21"/>
                <w:lang w:val="en-GB"/>
              </w:rPr>
              <w:t>interpret plans and elevations of 3D shapes</w:t>
            </w:r>
            <w:r w:rsidRPr="517862A3">
              <w:rPr>
                <w:rFonts w:eastAsiaTheme="minorEastAsia"/>
                <w:sz w:val="21"/>
                <w:szCs w:val="21"/>
                <w:lang w:val="en-GB"/>
              </w:rPr>
              <w:t xml:space="preserve"> and </w:t>
            </w:r>
            <w:r w:rsidR="3722A83E" w:rsidRPr="517862A3">
              <w:rPr>
                <w:rFonts w:eastAsiaTheme="minorEastAsia"/>
                <w:sz w:val="21"/>
                <w:szCs w:val="21"/>
                <w:lang w:val="en-GB"/>
              </w:rPr>
              <w:t>use scale factors, scale diagrams and maps</w:t>
            </w:r>
          </w:p>
          <w:p w14:paraId="3A26AECF" w14:textId="0991E461" w:rsidR="00385146"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relate relative expected frequencies to theoretical probability, using the 0 - 1 probability scale</w:t>
            </w:r>
            <w:r w:rsidRPr="517862A3">
              <w:rPr>
                <w:rFonts w:eastAsiaTheme="minorEastAsia"/>
                <w:sz w:val="21"/>
                <w:szCs w:val="21"/>
                <w:lang w:val="en-GB"/>
              </w:rPr>
              <w:t xml:space="preserve"> including applying the property that the probabilities of an exhaustive set of outcomes sum to one</w:t>
            </w:r>
          </w:p>
          <w:p w14:paraId="53EEAEF4" w14:textId="0DE094F4" w:rsidR="6ED45A45" w:rsidRPr="00385146"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to r</w:t>
            </w:r>
            <w:r w:rsidR="6ED45A45" w:rsidRPr="517862A3">
              <w:rPr>
                <w:rFonts w:eastAsiaTheme="minorEastAsia"/>
                <w:sz w:val="21"/>
                <w:szCs w:val="21"/>
                <w:lang w:val="en-GB"/>
              </w:rPr>
              <w:t>ecord</w:t>
            </w:r>
            <w:r w:rsidRPr="517862A3">
              <w:rPr>
                <w:rFonts w:eastAsiaTheme="minorEastAsia"/>
                <w:sz w:val="21"/>
                <w:szCs w:val="21"/>
                <w:lang w:val="en-GB"/>
              </w:rPr>
              <w:t>,</w:t>
            </w:r>
            <w:r w:rsidR="6ED45A45" w:rsidRPr="517862A3">
              <w:rPr>
                <w:rFonts w:eastAsiaTheme="minorEastAsia"/>
                <w:sz w:val="21"/>
                <w:szCs w:val="21"/>
                <w:lang w:val="en-GB"/>
              </w:rPr>
              <w:t xml:space="preserve"> describe and analyse outcomes of probability experiments using tables</w:t>
            </w:r>
            <w:r w:rsidRPr="517862A3">
              <w:rPr>
                <w:rFonts w:eastAsiaTheme="minorEastAsia"/>
                <w:sz w:val="21"/>
                <w:szCs w:val="21"/>
                <w:lang w:val="en-GB"/>
              </w:rPr>
              <w:t xml:space="preserve">; </w:t>
            </w:r>
            <w:r w:rsidR="6ED45A45" w:rsidRPr="517862A3">
              <w:rPr>
                <w:rFonts w:eastAsiaTheme="minorEastAsia"/>
                <w:sz w:val="21"/>
                <w:szCs w:val="21"/>
                <w:lang w:val="en-GB"/>
              </w:rPr>
              <w:t>construct theoretical possibility spaces for single experiments with equally likely outcomes and use these to calculate theoretical probabilities</w:t>
            </w:r>
          </w:p>
          <w:p w14:paraId="6D08365C" w14:textId="07D979B7" w:rsidR="6ED45A45" w:rsidRPr="00DA1453" w:rsidRDefault="00385146"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 xml:space="preserve">use and interpret algebraic notation, including: a²b in place of a × a × b, </w:t>
            </w:r>
            <w:r w:rsidRPr="517862A3">
              <w:rPr>
                <w:rFonts w:eastAsiaTheme="minorEastAsia"/>
                <w:sz w:val="21"/>
                <w:szCs w:val="21"/>
                <w:lang w:val="en-GB"/>
              </w:rPr>
              <w:t xml:space="preserve">and </w:t>
            </w:r>
            <w:r w:rsidR="6ED45A45" w:rsidRPr="517862A3">
              <w:rPr>
                <w:rFonts w:eastAsiaTheme="minorEastAsia"/>
                <w:sz w:val="21"/>
                <w:szCs w:val="21"/>
                <w:lang w:val="en-GB"/>
              </w:rPr>
              <w:t>coefficients written as fractions rather than as decimals</w:t>
            </w:r>
            <w:r w:rsidR="00DA1453" w:rsidRPr="517862A3">
              <w:rPr>
                <w:rFonts w:eastAsiaTheme="minorEastAsia"/>
                <w:sz w:val="21"/>
                <w:szCs w:val="21"/>
                <w:lang w:val="en-GB"/>
              </w:rPr>
              <w:t xml:space="preserve">; to </w:t>
            </w:r>
            <w:r w:rsidR="6ED45A45" w:rsidRPr="517862A3">
              <w:rPr>
                <w:rFonts w:eastAsiaTheme="minorEastAsia"/>
                <w:sz w:val="21"/>
                <w:szCs w:val="21"/>
                <w:lang w:val="en-GB"/>
              </w:rPr>
              <w:t>manipulate algebraic expressions by taking out common factors and simplifying expressions involving sums, products and powers</w:t>
            </w:r>
          </w:p>
          <w:p w14:paraId="10C303EF" w14:textId="54951E8D" w:rsidR="6ED45A45" w:rsidRPr="00385146" w:rsidRDefault="1598015F" w:rsidP="4F13CCAD">
            <w:pPr>
              <w:pStyle w:val="ListParagraph"/>
              <w:numPr>
                <w:ilvl w:val="0"/>
                <w:numId w:val="5"/>
              </w:numPr>
              <w:spacing w:line="259" w:lineRule="auto"/>
              <w:jc w:val="both"/>
              <w:rPr>
                <w:rFonts w:eastAsiaTheme="minorEastAsia"/>
                <w:sz w:val="21"/>
                <w:szCs w:val="21"/>
                <w:lang w:val="en-GB"/>
              </w:rPr>
            </w:pPr>
            <w:r w:rsidRPr="6DF182D4">
              <w:rPr>
                <w:rFonts w:eastAsiaTheme="minorEastAsia"/>
                <w:sz w:val="21"/>
                <w:szCs w:val="21"/>
                <w:lang w:val="en-GB"/>
              </w:rPr>
              <w:t>t</w:t>
            </w:r>
            <w:r w:rsidR="5BCB114C" w:rsidRPr="6DF182D4">
              <w:rPr>
                <w:rFonts w:eastAsiaTheme="minorEastAsia"/>
                <w:sz w:val="21"/>
                <w:szCs w:val="21"/>
                <w:lang w:val="en-GB"/>
              </w:rPr>
              <w:t>o</w:t>
            </w:r>
            <w:r w:rsidR="5BCB114C" w:rsidRPr="517862A3">
              <w:rPr>
                <w:rFonts w:eastAsiaTheme="minorEastAsia"/>
                <w:sz w:val="21"/>
                <w:szCs w:val="21"/>
                <w:lang w:val="en-GB"/>
              </w:rPr>
              <w:t xml:space="preserve"> </w:t>
            </w:r>
            <w:r w:rsidR="6ED45A45" w:rsidRPr="517862A3">
              <w:rPr>
                <w:rFonts w:eastAsiaTheme="minorEastAsia"/>
                <w:sz w:val="21"/>
                <w:szCs w:val="21"/>
                <w:lang w:val="en-GB"/>
              </w:rPr>
              <w:t>substitute numerical values into scientific formulae</w:t>
            </w:r>
            <w:r w:rsidR="00385146" w:rsidRPr="517862A3">
              <w:rPr>
                <w:rFonts w:eastAsiaTheme="minorEastAsia"/>
                <w:sz w:val="21"/>
                <w:szCs w:val="21"/>
                <w:lang w:val="en-GB"/>
              </w:rPr>
              <w:t xml:space="preserve"> and </w:t>
            </w:r>
            <w:r w:rsidR="6ED45A45" w:rsidRPr="517862A3">
              <w:rPr>
                <w:rFonts w:eastAsiaTheme="minorEastAsia"/>
                <w:sz w:val="21"/>
                <w:szCs w:val="21"/>
                <w:lang w:val="en-GB"/>
              </w:rPr>
              <w:t>rearrange formulae to change the subject</w:t>
            </w:r>
          </w:p>
          <w:p w14:paraId="19C0E0C2" w14:textId="7EFB1FD7" w:rsidR="6ED45A45"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work with terminating decimals and their corresponding fractions (such as 3.5 and 7/2 or 0.375 or 3/8)</w:t>
            </w:r>
          </w:p>
          <w:p w14:paraId="04A2544C" w14:textId="5AD1F652" w:rsidR="6ED45A45"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express the division of a quantity into two parts as a ratio; apply ratio to real contexts and problems (such as those involving conversion, comparison, scaling, mixing, concentrations)</w:t>
            </w:r>
          </w:p>
          <w:p w14:paraId="6F8DBDCC" w14:textId="5C233596" w:rsidR="6ED45A45" w:rsidRPr="00385146"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identify and work with fractions in ratio problems</w:t>
            </w:r>
            <w:r w:rsidR="00385146" w:rsidRPr="517862A3">
              <w:rPr>
                <w:rFonts w:eastAsiaTheme="minorEastAsia"/>
                <w:sz w:val="21"/>
                <w:szCs w:val="21"/>
                <w:lang w:val="en-GB"/>
              </w:rPr>
              <w:t xml:space="preserve">, </w:t>
            </w:r>
            <w:r w:rsidR="6ED45A45" w:rsidRPr="517862A3">
              <w:rPr>
                <w:rFonts w:eastAsiaTheme="minorEastAsia"/>
                <w:sz w:val="21"/>
                <w:szCs w:val="21"/>
                <w:lang w:val="en-GB"/>
              </w:rPr>
              <w:t>understand and use proportion as equality of ratios</w:t>
            </w:r>
          </w:p>
          <w:p w14:paraId="4836CF4B" w14:textId="27EF5A2F" w:rsidR="6ED45A45" w:rsidRPr="00385146"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use compound units (such as speed)</w:t>
            </w:r>
            <w:r w:rsidR="00385146" w:rsidRPr="517862A3">
              <w:rPr>
                <w:rFonts w:eastAsiaTheme="minorEastAsia"/>
                <w:sz w:val="21"/>
                <w:szCs w:val="21"/>
                <w:lang w:val="en-GB"/>
              </w:rPr>
              <w:t xml:space="preserve"> changing</w:t>
            </w:r>
            <w:r w:rsidR="6ED45A45" w:rsidRPr="517862A3">
              <w:rPr>
                <w:rFonts w:eastAsiaTheme="minorEastAsia"/>
                <w:sz w:val="21"/>
                <w:szCs w:val="21"/>
                <w:lang w:val="en-GB"/>
              </w:rPr>
              <w:t xml:space="preserve"> f</w:t>
            </w:r>
            <w:r w:rsidR="00385146" w:rsidRPr="517862A3">
              <w:rPr>
                <w:rFonts w:eastAsiaTheme="minorEastAsia"/>
                <w:sz w:val="21"/>
                <w:szCs w:val="21"/>
                <w:lang w:val="en-GB"/>
              </w:rPr>
              <w:t xml:space="preserve">reely between compound units </w:t>
            </w:r>
            <w:r w:rsidR="6ED45A45" w:rsidRPr="517862A3">
              <w:rPr>
                <w:rFonts w:eastAsiaTheme="minorEastAsia"/>
                <w:sz w:val="21"/>
                <w:szCs w:val="21"/>
                <w:lang w:val="en-GB"/>
              </w:rPr>
              <w:t>in numerical contexts</w:t>
            </w:r>
          </w:p>
          <w:p w14:paraId="2DB7CD6D" w14:textId="78365E45" w:rsidR="6ED45A45" w:rsidRPr="00DA1453"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generate terms of a sequence from term-to-term or</w:t>
            </w:r>
            <w:r w:rsidR="00720617" w:rsidRPr="517862A3">
              <w:rPr>
                <w:rFonts w:eastAsiaTheme="minorEastAsia"/>
                <w:sz w:val="21"/>
                <w:szCs w:val="21"/>
                <w:lang w:val="en-GB"/>
              </w:rPr>
              <w:t xml:space="preserve"> </w:t>
            </w:r>
            <w:r w:rsidR="6ED45A45" w:rsidRPr="517862A3">
              <w:rPr>
                <w:rFonts w:eastAsiaTheme="minorEastAsia"/>
                <w:sz w:val="21"/>
                <w:szCs w:val="21"/>
                <w:lang w:val="en-GB"/>
              </w:rPr>
              <w:t>position-to-term rule</w:t>
            </w:r>
            <w:r w:rsidR="00720617" w:rsidRPr="517862A3">
              <w:rPr>
                <w:rFonts w:eastAsiaTheme="minorEastAsia"/>
                <w:sz w:val="21"/>
                <w:szCs w:val="21"/>
                <w:lang w:val="en-GB"/>
              </w:rPr>
              <w:t>s</w:t>
            </w:r>
            <w:r w:rsidRPr="517862A3">
              <w:rPr>
                <w:rFonts w:eastAsiaTheme="minorEastAsia"/>
                <w:sz w:val="21"/>
                <w:szCs w:val="21"/>
                <w:lang w:val="en-GB"/>
              </w:rPr>
              <w:t xml:space="preserve"> and to deduce</w:t>
            </w:r>
            <w:r w:rsidR="6ED45A45" w:rsidRPr="517862A3">
              <w:rPr>
                <w:rFonts w:eastAsiaTheme="minorEastAsia"/>
                <w:sz w:val="21"/>
                <w:szCs w:val="21"/>
                <w:lang w:val="en-GB"/>
              </w:rPr>
              <w:t xml:space="preserve"> expressions to </w:t>
            </w:r>
            <w:r w:rsidR="008A787B" w:rsidRPr="517862A3">
              <w:rPr>
                <w:rFonts w:eastAsiaTheme="minorEastAsia"/>
                <w:sz w:val="21"/>
                <w:szCs w:val="21"/>
                <w:lang w:val="en-GB"/>
              </w:rPr>
              <w:t>describe</w:t>
            </w:r>
            <w:r w:rsidR="6ED45A45" w:rsidRPr="517862A3">
              <w:rPr>
                <w:rFonts w:eastAsiaTheme="minorEastAsia"/>
                <w:sz w:val="21"/>
                <w:szCs w:val="21"/>
                <w:lang w:val="en-GB"/>
              </w:rPr>
              <w:t xml:space="preserve"> the nth term of linear sequences</w:t>
            </w:r>
          </w:p>
          <w:p w14:paraId="02A666A7" w14:textId="505CA544" w:rsidR="6ED45A45"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understand and use alternate and corresponding angles on parallel lines</w:t>
            </w:r>
          </w:p>
          <w:p w14:paraId="19C23ED5" w14:textId="5ADFFC3D" w:rsidR="004F3C65" w:rsidRPr="004F3C65" w:rsidRDefault="00DA1453" w:rsidP="4F13CCAD">
            <w:pPr>
              <w:pStyle w:val="ListParagraph"/>
              <w:numPr>
                <w:ilvl w:val="0"/>
                <w:numId w:val="5"/>
              </w:numPr>
              <w:spacing w:line="259" w:lineRule="auto"/>
              <w:jc w:val="both"/>
              <w:rPr>
                <w:rFonts w:eastAsiaTheme="minorEastAsia"/>
                <w:sz w:val="21"/>
                <w:szCs w:val="21"/>
                <w:lang w:val="en-GB"/>
              </w:rPr>
            </w:pPr>
            <w:r w:rsidRPr="517862A3">
              <w:rPr>
                <w:rFonts w:eastAsiaTheme="minorEastAsia"/>
                <w:sz w:val="21"/>
                <w:szCs w:val="21"/>
                <w:lang w:val="en-GB"/>
              </w:rPr>
              <w:t xml:space="preserve">to </w:t>
            </w:r>
            <w:r w:rsidR="6ED45A45" w:rsidRPr="517862A3">
              <w:rPr>
                <w:rFonts w:eastAsiaTheme="minorEastAsia"/>
                <w:sz w:val="21"/>
                <w:szCs w:val="21"/>
                <w:lang w:val="en-GB"/>
              </w:rPr>
              <w:t>derive and use the su</w:t>
            </w:r>
            <w:r w:rsidRPr="517862A3">
              <w:rPr>
                <w:rFonts w:eastAsiaTheme="minorEastAsia"/>
                <w:sz w:val="21"/>
                <w:szCs w:val="21"/>
                <w:lang w:val="en-GB"/>
              </w:rPr>
              <w:t xml:space="preserve">m of angles in a triangle; </w:t>
            </w:r>
            <w:r w:rsidR="6ED45A45" w:rsidRPr="517862A3">
              <w:rPr>
                <w:rFonts w:eastAsiaTheme="minorEastAsia"/>
                <w:sz w:val="21"/>
                <w:szCs w:val="21"/>
                <w:lang w:val="en-GB"/>
              </w:rPr>
              <w:t xml:space="preserve">to deduce and use the angle sum in any </w:t>
            </w:r>
            <w:r w:rsidRPr="517862A3">
              <w:rPr>
                <w:rFonts w:eastAsiaTheme="minorEastAsia"/>
                <w:sz w:val="21"/>
                <w:szCs w:val="21"/>
                <w:lang w:val="en-GB"/>
              </w:rPr>
              <w:t>polygon</w:t>
            </w:r>
            <w:r w:rsidR="6ED45A45" w:rsidRPr="517862A3">
              <w:rPr>
                <w:rFonts w:eastAsiaTheme="minorEastAsia"/>
                <w:sz w:val="21"/>
                <w:szCs w:val="21"/>
                <w:lang w:val="en-GB"/>
              </w:rPr>
              <w:t xml:space="preserve"> and to derive</w:t>
            </w:r>
            <w:r w:rsidRPr="517862A3">
              <w:rPr>
                <w:rFonts w:eastAsiaTheme="minorEastAsia"/>
                <w:sz w:val="21"/>
                <w:szCs w:val="21"/>
                <w:lang w:val="en-GB"/>
              </w:rPr>
              <w:t xml:space="preserve"> angle properties of regular polygons</w:t>
            </w:r>
          </w:p>
        </w:tc>
      </w:tr>
      <w:tr w:rsidR="004A3907" w:rsidRPr="007B04C0" w14:paraId="07B414B0" w14:textId="77777777" w:rsidTr="7A9D708B">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6D2CA2" w:rsidRPr="007B04C0" w14:paraId="5B1F8AB2" w14:textId="77777777" w:rsidTr="7A9D708B">
        <w:tc>
          <w:tcPr>
            <w:tcW w:w="10632" w:type="dxa"/>
          </w:tcPr>
          <w:p w14:paraId="10700278" w14:textId="06D14D5A" w:rsidR="00BB272D" w:rsidRPr="0061493E" w:rsidRDefault="509F5F98" w:rsidP="35DFBF47">
            <w:pPr>
              <w:pStyle w:val="ListParagraph"/>
              <w:numPr>
                <w:ilvl w:val="0"/>
                <w:numId w:val="29"/>
              </w:numPr>
              <w:spacing w:line="259" w:lineRule="auto"/>
              <w:ind w:left="720"/>
              <w:jc w:val="both"/>
              <w:rPr>
                <w:rFonts w:eastAsiaTheme="minorEastAsia"/>
                <w:sz w:val="21"/>
                <w:szCs w:val="21"/>
                <w:lang w:val="en-GB"/>
              </w:rPr>
            </w:pPr>
            <w:r w:rsidRPr="6DF182D4">
              <w:rPr>
                <w:rFonts w:eastAsiaTheme="minorEastAsia"/>
                <w:sz w:val="21"/>
                <w:szCs w:val="21"/>
                <w:lang w:val="en-GB"/>
              </w:rPr>
              <w:t>u</w:t>
            </w:r>
            <w:r w:rsidR="00A2593E" w:rsidRPr="6DF182D4">
              <w:rPr>
                <w:rFonts w:eastAsiaTheme="minorEastAsia"/>
                <w:sz w:val="21"/>
                <w:szCs w:val="21"/>
                <w:lang w:val="en-GB"/>
              </w:rPr>
              <w:t>nderstand</w:t>
            </w:r>
            <w:r w:rsidR="00A2593E" w:rsidRPr="0061493E">
              <w:rPr>
                <w:rFonts w:eastAsiaTheme="minorEastAsia"/>
                <w:sz w:val="21"/>
                <w:szCs w:val="21"/>
                <w:lang w:val="en-GB"/>
              </w:rPr>
              <w:t xml:space="preserve"> prime numbers, factors, multiples, </w:t>
            </w:r>
            <w:r w:rsidR="004F3C5E" w:rsidRPr="0061493E">
              <w:rPr>
                <w:rFonts w:eastAsiaTheme="minorEastAsia"/>
                <w:sz w:val="21"/>
                <w:szCs w:val="21"/>
                <w:lang w:val="en-GB"/>
              </w:rPr>
              <w:t>highest common factors,</w:t>
            </w:r>
            <w:r w:rsidR="0061493E" w:rsidRPr="0061493E">
              <w:rPr>
                <w:rFonts w:eastAsiaTheme="minorEastAsia"/>
                <w:sz w:val="21"/>
                <w:szCs w:val="21"/>
                <w:lang w:val="en-GB"/>
              </w:rPr>
              <w:t xml:space="preserve"> </w:t>
            </w:r>
            <w:r w:rsidR="004F3C5E" w:rsidRPr="0061493E">
              <w:rPr>
                <w:rFonts w:eastAsiaTheme="minorEastAsia"/>
                <w:sz w:val="21"/>
                <w:szCs w:val="21"/>
                <w:lang w:val="en-GB"/>
              </w:rPr>
              <w:t>lowest common multiples</w:t>
            </w:r>
            <w:r w:rsidR="0061493E" w:rsidRPr="0061493E">
              <w:rPr>
                <w:rFonts w:eastAsiaTheme="minorEastAsia"/>
                <w:sz w:val="21"/>
                <w:szCs w:val="21"/>
                <w:lang w:val="en-GB"/>
              </w:rPr>
              <w:t>, integer powers and associated roots</w:t>
            </w:r>
          </w:p>
          <w:p w14:paraId="0B970DA8" w14:textId="378B17E2" w:rsidR="00022686" w:rsidRDefault="5904B46B"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5B55921A">
              <w:rPr>
                <w:rFonts w:eastAsiaTheme="minorEastAsia"/>
                <w:sz w:val="21"/>
                <w:szCs w:val="21"/>
                <w:lang w:val="en-GB"/>
              </w:rPr>
              <w:t>k</w:t>
            </w:r>
            <w:r w:rsidR="3E21D148" w:rsidRPr="5B55921A">
              <w:rPr>
                <w:rFonts w:eastAsiaTheme="minorEastAsia"/>
                <w:sz w:val="21"/>
                <w:szCs w:val="21"/>
                <w:lang w:val="en-GB"/>
              </w:rPr>
              <w:t>now</w:t>
            </w:r>
            <w:r w:rsidR="3E21D148" w:rsidRPr="35DFBF47">
              <w:rPr>
                <w:rFonts w:eastAsiaTheme="minorEastAsia"/>
                <w:sz w:val="21"/>
                <w:szCs w:val="21"/>
                <w:lang w:val="en-GB"/>
              </w:rPr>
              <w:t xml:space="preserve"> how to round to the nearest whole number, 10, 100, 1000 and to decimal places and </w:t>
            </w:r>
            <w:r w:rsidR="418FBA07" w:rsidRPr="35DFBF47">
              <w:rPr>
                <w:rFonts w:eastAsiaTheme="minorEastAsia"/>
                <w:sz w:val="21"/>
                <w:szCs w:val="21"/>
                <w:lang w:val="en-GB"/>
              </w:rPr>
              <w:t>a</w:t>
            </w:r>
            <w:r w:rsidR="3E21D148" w:rsidRPr="35DFBF47">
              <w:rPr>
                <w:rFonts w:eastAsiaTheme="minorEastAsia"/>
                <w:sz w:val="21"/>
                <w:szCs w:val="21"/>
                <w:lang w:val="en-GB"/>
              </w:rPr>
              <w:t>pproximate by rounding to the first significant figure in any numbe</w:t>
            </w:r>
            <w:r w:rsidR="13B55D96" w:rsidRPr="35DFBF47">
              <w:rPr>
                <w:rFonts w:eastAsiaTheme="minorEastAsia"/>
                <w:sz w:val="21"/>
                <w:szCs w:val="21"/>
                <w:lang w:val="en-GB"/>
              </w:rPr>
              <w:t>r</w:t>
            </w:r>
          </w:p>
          <w:p w14:paraId="120C66E9" w14:textId="0BF1A8C7" w:rsidR="00FE632C" w:rsidRDefault="3FF18CCF"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2CF21D0C">
              <w:rPr>
                <w:rFonts w:eastAsiaTheme="minorEastAsia"/>
                <w:sz w:val="21"/>
                <w:szCs w:val="21"/>
                <w:lang w:val="en-GB"/>
              </w:rPr>
              <w:t>u</w:t>
            </w:r>
            <w:r w:rsidR="13B55D96" w:rsidRPr="2CF21D0C">
              <w:rPr>
                <w:rFonts w:eastAsiaTheme="minorEastAsia"/>
                <w:sz w:val="21"/>
                <w:szCs w:val="21"/>
                <w:lang w:val="en-GB"/>
              </w:rPr>
              <w:t>nderstand</w:t>
            </w:r>
            <w:r w:rsidR="13B55D96" w:rsidRPr="35DFBF47">
              <w:rPr>
                <w:rFonts w:eastAsiaTheme="minorEastAsia"/>
                <w:sz w:val="21"/>
                <w:szCs w:val="21"/>
                <w:lang w:val="en-GB"/>
              </w:rPr>
              <w:t xml:space="preserve"> and use the priority of operations in basic calculations</w:t>
            </w:r>
          </w:p>
          <w:p w14:paraId="1B8AD47A" w14:textId="2CB68316" w:rsidR="00C92497" w:rsidRDefault="0BB0156E"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35DFBF47">
              <w:rPr>
                <w:rFonts w:eastAsiaTheme="minorEastAsia"/>
                <w:sz w:val="21"/>
                <w:szCs w:val="21"/>
                <w:lang w:val="en-GB"/>
              </w:rPr>
              <w:t>use a ruler and protractor accurately in measuring lines and angles</w:t>
            </w:r>
          </w:p>
          <w:p w14:paraId="73B9C1DE" w14:textId="3ED1B09E" w:rsidR="00C21D92" w:rsidRPr="0052181D" w:rsidRDefault="55BB6764"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35DFBF47">
              <w:rPr>
                <w:rFonts w:eastAsiaTheme="minorEastAsia"/>
                <w:sz w:val="21"/>
                <w:szCs w:val="21"/>
                <w:lang w:val="en-GB"/>
              </w:rPr>
              <w:t>understand the probability scale and associated language</w:t>
            </w:r>
          </w:p>
          <w:p w14:paraId="0FEC53DB" w14:textId="1DC6C5A2" w:rsidR="0052181D" w:rsidRPr="007F0958" w:rsidRDefault="007F0958" w:rsidP="35DFBF47">
            <w:pPr>
              <w:pStyle w:val="ListParagraph"/>
              <w:numPr>
                <w:ilvl w:val="0"/>
                <w:numId w:val="29"/>
              </w:numPr>
              <w:spacing w:line="259" w:lineRule="auto"/>
              <w:ind w:left="720"/>
              <w:jc w:val="both"/>
              <w:rPr>
                <w:rFonts w:eastAsiaTheme="minorEastAsia"/>
                <w:sz w:val="21"/>
                <w:szCs w:val="21"/>
                <w:lang w:val="en-GB"/>
              </w:rPr>
            </w:pPr>
            <w:r>
              <w:rPr>
                <w:rFonts w:eastAsiaTheme="minorEastAsia"/>
                <w:sz w:val="21"/>
                <w:szCs w:val="21"/>
                <w:lang w:val="en-GB"/>
              </w:rPr>
              <w:t>u</w:t>
            </w:r>
            <w:r w:rsidRPr="007F0958">
              <w:rPr>
                <w:rFonts w:eastAsiaTheme="minorEastAsia"/>
                <w:sz w:val="21"/>
                <w:szCs w:val="21"/>
                <w:lang w:val="en-GB"/>
              </w:rPr>
              <w:t>nderstand the equivalence between fractions, decimals and percentages </w:t>
            </w:r>
          </w:p>
          <w:p w14:paraId="349AFE63" w14:textId="7C6F5B49" w:rsidR="005850D9" w:rsidRDefault="3B74FAE8"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672EDDB8">
              <w:rPr>
                <w:rFonts w:eastAsiaTheme="minorEastAsia"/>
                <w:sz w:val="21"/>
                <w:szCs w:val="21"/>
                <w:lang w:val="en-GB"/>
              </w:rPr>
              <w:t>u</w:t>
            </w:r>
            <w:r w:rsidR="55BB6764" w:rsidRPr="672EDDB8">
              <w:rPr>
                <w:rFonts w:eastAsiaTheme="minorEastAsia"/>
                <w:sz w:val="21"/>
                <w:szCs w:val="21"/>
                <w:lang w:val="en-GB"/>
              </w:rPr>
              <w:t>nderstand</w:t>
            </w:r>
            <w:r w:rsidR="55BB6764" w:rsidRPr="35DFBF47">
              <w:rPr>
                <w:rFonts w:eastAsiaTheme="minorEastAsia"/>
                <w:sz w:val="21"/>
                <w:szCs w:val="21"/>
                <w:lang w:val="en-GB"/>
              </w:rPr>
              <w:t xml:space="preserve"> and use the concepts of algebraic expressions, including expanding single brackets</w:t>
            </w:r>
          </w:p>
          <w:p w14:paraId="1E5178A8" w14:textId="667A9379" w:rsidR="00EF1A24" w:rsidRDefault="107EF26B"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3640F611">
              <w:rPr>
                <w:rFonts w:eastAsiaTheme="minorEastAsia"/>
                <w:sz w:val="21"/>
                <w:szCs w:val="21"/>
                <w:lang w:val="en-GB"/>
              </w:rPr>
              <w:t>t</w:t>
            </w:r>
            <w:r w:rsidR="767BF776" w:rsidRPr="3640F611">
              <w:rPr>
                <w:rFonts w:eastAsiaTheme="minorEastAsia"/>
                <w:sz w:val="21"/>
                <w:szCs w:val="21"/>
                <w:lang w:val="en-GB"/>
              </w:rPr>
              <w:t>o</w:t>
            </w:r>
            <w:r w:rsidR="767BF776" w:rsidRPr="35DFBF47">
              <w:rPr>
                <w:rFonts w:eastAsiaTheme="minorEastAsia"/>
                <w:sz w:val="21"/>
                <w:szCs w:val="21"/>
                <w:lang w:val="en-GB"/>
              </w:rPr>
              <w:t xml:space="preserve"> be able to simplify a ratio and divide a given quantity into 2 parts.</w:t>
            </w:r>
          </w:p>
          <w:p w14:paraId="6D6B6334" w14:textId="3CD33DAB" w:rsidR="00752578" w:rsidRDefault="6E7B0AC1" w:rsidP="35DFBF47">
            <w:pPr>
              <w:pStyle w:val="ListParagraph"/>
              <w:numPr>
                <w:ilvl w:val="0"/>
                <w:numId w:val="29"/>
              </w:numPr>
              <w:spacing w:line="259" w:lineRule="auto"/>
              <w:ind w:left="720"/>
              <w:jc w:val="both"/>
              <w:rPr>
                <w:rFonts w:eastAsiaTheme="minorEastAsia"/>
                <w:color w:val="000000" w:themeColor="text1"/>
                <w:sz w:val="21"/>
                <w:szCs w:val="21"/>
                <w:lang w:val="en-GB"/>
              </w:rPr>
            </w:pPr>
            <w:r w:rsidRPr="6361E33C">
              <w:rPr>
                <w:rFonts w:eastAsiaTheme="minorEastAsia"/>
                <w:sz w:val="21"/>
                <w:szCs w:val="21"/>
                <w:lang w:val="en-GB"/>
              </w:rPr>
              <w:t>t</w:t>
            </w:r>
            <w:r w:rsidR="1107D927" w:rsidRPr="6361E33C">
              <w:rPr>
                <w:rFonts w:eastAsiaTheme="minorEastAsia"/>
                <w:sz w:val="21"/>
                <w:szCs w:val="21"/>
                <w:lang w:val="en-GB"/>
              </w:rPr>
              <w:t>o</w:t>
            </w:r>
            <w:r w:rsidR="1107D927" w:rsidRPr="35DFBF47">
              <w:rPr>
                <w:rFonts w:eastAsiaTheme="minorEastAsia"/>
                <w:sz w:val="21"/>
                <w:szCs w:val="21"/>
                <w:lang w:val="en-GB"/>
              </w:rPr>
              <w:t xml:space="preserve"> be able to find the term to term rule for a sequence and generate terms using this rule</w:t>
            </w:r>
          </w:p>
          <w:p w14:paraId="30878C56" w14:textId="14E7842D" w:rsidR="000F00DE" w:rsidRPr="000B38AE" w:rsidRDefault="0584B38B" w:rsidP="000B38AE">
            <w:pPr>
              <w:pStyle w:val="ListParagraph"/>
              <w:numPr>
                <w:ilvl w:val="0"/>
                <w:numId w:val="29"/>
              </w:numPr>
              <w:spacing w:line="259" w:lineRule="auto"/>
              <w:ind w:left="720"/>
              <w:jc w:val="both"/>
              <w:rPr>
                <w:color w:val="000000" w:themeColor="text1"/>
                <w:sz w:val="21"/>
                <w:szCs w:val="21"/>
                <w:lang w:val="en-GB"/>
              </w:rPr>
            </w:pPr>
            <w:r w:rsidRPr="497CCBA8">
              <w:rPr>
                <w:rFonts w:eastAsiaTheme="minorEastAsia"/>
                <w:sz w:val="21"/>
                <w:szCs w:val="21"/>
                <w:lang w:val="en-GB"/>
              </w:rPr>
              <w:t>t</w:t>
            </w:r>
            <w:r w:rsidR="02FFDC7A" w:rsidRPr="497CCBA8">
              <w:rPr>
                <w:rFonts w:eastAsiaTheme="minorEastAsia"/>
                <w:sz w:val="21"/>
                <w:szCs w:val="21"/>
                <w:lang w:val="en-GB"/>
              </w:rPr>
              <w:t>o</w:t>
            </w:r>
            <w:r w:rsidR="02FFDC7A" w:rsidRPr="35DFBF47">
              <w:rPr>
                <w:rFonts w:eastAsiaTheme="minorEastAsia"/>
                <w:sz w:val="21"/>
                <w:szCs w:val="21"/>
                <w:lang w:val="en-GB"/>
              </w:rPr>
              <w:t xml:space="preserve"> know angle rules relating to triangles, straight lines, angles at a point and vertically opposite angles.</w:t>
            </w:r>
          </w:p>
        </w:tc>
      </w:tr>
      <w:tr w:rsidR="004A3907" w:rsidRPr="007B04C0" w14:paraId="079F81EC" w14:textId="77777777" w:rsidTr="7A9D708B">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6D2CA2" w:rsidRPr="007B04C0" w14:paraId="5B871996" w14:textId="77777777" w:rsidTr="7A9D708B">
        <w:tc>
          <w:tcPr>
            <w:tcW w:w="10632" w:type="dxa"/>
          </w:tcPr>
          <w:p w14:paraId="29346D9B" w14:textId="21EE94F3" w:rsidR="510DF353" w:rsidRDefault="510DF353" w:rsidP="1DB82243">
            <w:pPr>
              <w:rPr>
                <w:rFonts w:ascii="Calibri" w:eastAsia="Calibri" w:hAnsi="Calibri" w:cs="Calibri"/>
                <w:sz w:val="21"/>
                <w:szCs w:val="21"/>
                <w:lang w:val="en-GB"/>
              </w:rPr>
            </w:pPr>
            <w:r w:rsidRPr="1DB82243">
              <w:rPr>
                <w:rFonts w:ascii="Calibri" w:eastAsia="Calibri" w:hAnsi="Calibri" w:cs="Calibri"/>
                <w:b/>
                <w:bCs/>
                <w:sz w:val="21"/>
                <w:szCs w:val="21"/>
                <w:lang w:val="en-GB"/>
              </w:rPr>
              <w:t>Rationale for studying this topic</w:t>
            </w:r>
          </w:p>
          <w:p w14:paraId="27632EB5" w14:textId="5ED98BB5" w:rsidR="510DF353" w:rsidRDefault="510DF353" w:rsidP="1DB82243">
            <w:pPr>
              <w:jc w:val="both"/>
              <w:rPr>
                <w:rFonts w:ascii="Calibri" w:eastAsia="Calibri" w:hAnsi="Calibri" w:cs="Calibri"/>
                <w:sz w:val="21"/>
                <w:szCs w:val="21"/>
                <w:lang w:val="en-GB"/>
              </w:rPr>
            </w:pPr>
            <w:r w:rsidRPr="1DB82243">
              <w:rPr>
                <w:rFonts w:ascii="Calibri" w:eastAsia="Calibri" w:hAnsi="Calibri" w:cs="Calibri"/>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14:paraId="41C2DF34" w14:textId="64C3AD11" w:rsidR="1DB82243" w:rsidRDefault="1DB82243" w:rsidP="1DB82243">
            <w:pPr>
              <w:jc w:val="both"/>
              <w:rPr>
                <w:rFonts w:ascii="Calibri" w:eastAsia="Calibri" w:hAnsi="Calibri" w:cs="Calibri"/>
                <w:sz w:val="21"/>
                <w:szCs w:val="21"/>
                <w:lang w:val="en-GB"/>
              </w:rPr>
            </w:pPr>
          </w:p>
          <w:p w14:paraId="56222740" w14:textId="08A6FC88" w:rsidR="510DF353" w:rsidRDefault="510DF353" w:rsidP="1DB82243">
            <w:pPr>
              <w:jc w:val="both"/>
              <w:rPr>
                <w:rFonts w:ascii="Calibri" w:eastAsia="Calibri" w:hAnsi="Calibri" w:cs="Calibri"/>
                <w:sz w:val="21"/>
                <w:szCs w:val="21"/>
                <w:lang w:val="en-GB"/>
              </w:rPr>
            </w:pPr>
            <w:r w:rsidRPr="1DB82243">
              <w:rPr>
                <w:rFonts w:ascii="Calibri" w:eastAsia="Calibri" w:hAnsi="Calibri" w:cs="Calibri"/>
                <w:sz w:val="21"/>
                <w:szCs w:val="21"/>
                <w:lang w:val="en-GB"/>
              </w:rPr>
              <w:t>Students studying the stage 8 scheme of work are the most able students in year 8 and are those who exceeded the expected standard at the end of KS2. The topics being studied by this group of students throughout year 7 are those which build upon the more challenging skills covered in year 6, so that they can move, at a brisk pace, on to more complex calculations and concepts which engage, challenge and motivate. Students in year 8 are working at the expected standard and the pace of work will reflect this, with the priority being to build solid foundations of understanding before progressing.</w:t>
            </w:r>
          </w:p>
          <w:p w14:paraId="6C77ADA2" w14:textId="1ABA1A10" w:rsidR="1DB82243" w:rsidRDefault="1DB82243" w:rsidP="1DB82243">
            <w:pPr>
              <w:jc w:val="both"/>
              <w:rPr>
                <w:rFonts w:ascii="Calibri" w:eastAsia="Calibri" w:hAnsi="Calibri" w:cs="Calibri"/>
                <w:sz w:val="21"/>
                <w:szCs w:val="21"/>
                <w:lang w:val="en-GB"/>
              </w:rPr>
            </w:pPr>
          </w:p>
          <w:p w14:paraId="4EBF5926" w14:textId="18CC0FBD" w:rsidR="510DF353" w:rsidRDefault="510DF353" w:rsidP="1DB82243">
            <w:pPr>
              <w:jc w:val="both"/>
              <w:rPr>
                <w:rFonts w:ascii="Calibri" w:eastAsia="Calibri" w:hAnsi="Calibri" w:cs="Calibri"/>
                <w:sz w:val="21"/>
                <w:szCs w:val="21"/>
                <w:lang w:val="en-GB"/>
              </w:rPr>
            </w:pPr>
            <w:r w:rsidRPr="1DB82243">
              <w:rPr>
                <w:rFonts w:ascii="Calibri" w:eastAsia="Calibri" w:hAnsi="Calibri" w:cs="Calibri"/>
                <w:b/>
                <w:bCs/>
                <w:sz w:val="21"/>
                <w:szCs w:val="21"/>
                <w:lang w:val="en-GB"/>
              </w:rPr>
              <w:t>Rationale for timing of this topic</w:t>
            </w:r>
          </w:p>
          <w:p w14:paraId="000E2FD5" w14:textId="14FD15B0" w:rsidR="510DF353" w:rsidRDefault="1F003A0C" w:rsidP="1DB82243">
            <w:pPr>
              <w:jc w:val="both"/>
              <w:rPr>
                <w:rFonts w:ascii="Calibri" w:eastAsia="Calibri" w:hAnsi="Calibri" w:cs="Calibri"/>
                <w:sz w:val="21"/>
                <w:szCs w:val="21"/>
                <w:lang w:val="en-GB"/>
              </w:rPr>
            </w:pPr>
            <w:r w:rsidRPr="7A9D708B">
              <w:rPr>
                <w:rFonts w:ascii="Calibri" w:eastAsia="Calibri" w:hAnsi="Calibri" w:cs="Calibri"/>
                <w:sz w:val="21"/>
                <w:szCs w:val="21"/>
                <w:lang w:val="en-GB"/>
              </w:rPr>
              <w:t>The sequencing of the schemes of work across Key Stage 3 are such that topics later in the school year involve using and applying the basic number skills picked up and practised in the first half of the year.</w:t>
            </w:r>
          </w:p>
          <w:p w14:paraId="30D2EFB9" w14:textId="73C04FCE" w:rsidR="7A9D708B" w:rsidRDefault="7A9D708B" w:rsidP="7A9D708B">
            <w:pPr>
              <w:jc w:val="both"/>
              <w:rPr>
                <w:rFonts w:ascii="Calibri" w:eastAsia="Calibri" w:hAnsi="Calibri" w:cs="Calibri"/>
                <w:sz w:val="21"/>
                <w:szCs w:val="21"/>
                <w:lang w:val="en-GB"/>
              </w:rPr>
            </w:pPr>
          </w:p>
          <w:p w14:paraId="05B359F4" w14:textId="1F950F0C" w:rsidR="12BB384A" w:rsidRDefault="12BB384A" w:rsidP="7A9D708B">
            <w:pPr>
              <w:jc w:val="both"/>
              <w:rPr>
                <w:rFonts w:ascii="Calibri" w:eastAsia="Calibri" w:hAnsi="Calibri" w:cs="Calibri"/>
                <w:sz w:val="21"/>
                <w:szCs w:val="21"/>
                <w:lang w:val="en-GB"/>
              </w:rPr>
            </w:pPr>
            <w:r w:rsidRPr="7A9D708B">
              <w:rPr>
                <w:rFonts w:ascii="Calibri" w:eastAsia="Calibri" w:hAnsi="Calibri" w:cs="Calibri"/>
                <w:sz w:val="21"/>
                <w:szCs w:val="21"/>
                <w:lang w:val="en-GB"/>
              </w:rPr>
              <w:t>At stage 8:</w:t>
            </w:r>
          </w:p>
          <w:p w14:paraId="206BB658" w14:textId="29C598EC" w:rsidR="007F0958" w:rsidRDefault="4B80CF62" w:rsidP="7A9D708B">
            <w:pPr>
              <w:pStyle w:val="ListParagraph"/>
              <w:numPr>
                <w:ilvl w:val="0"/>
                <w:numId w:val="4"/>
              </w:numPr>
              <w:jc w:val="both"/>
              <w:rPr>
                <w:rFonts w:eastAsiaTheme="minorEastAsia"/>
                <w:sz w:val="21"/>
                <w:szCs w:val="21"/>
                <w:lang w:val="en-GB"/>
              </w:rPr>
            </w:pPr>
            <w:r w:rsidRPr="7A9D708B">
              <w:rPr>
                <w:rFonts w:ascii="Calibri" w:eastAsia="Calibri" w:hAnsi="Calibri" w:cs="Calibri"/>
                <w:sz w:val="21"/>
                <w:szCs w:val="21"/>
                <w:lang w:val="en-GB"/>
              </w:rPr>
              <w:t>Work with rounding numbers to a specifies degree of accuracy</w:t>
            </w:r>
            <w:r w:rsidR="4F9D2ECB" w:rsidRPr="7A9D708B">
              <w:rPr>
                <w:rFonts w:ascii="Calibri" w:eastAsia="Calibri" w:hAnsi="Calibri" w:cs="Calibri"/>
                <w:sz w:val="21"/>
                <w:szCs w:val="21"/>
                <w:lang w:val="en-GB"/>
              </w:rPr>
              <w:t xml:space="preserve"> </w:t>
            </w:r>
            <w:r w:rsidRPr="7A9D708B">
              <w:rPr>
                <w:rFonts w:ascii="Calibri" w:eastAsia="Calibri" w:hAnsi="Calibri" w:cs="Calibri"/>
                <w:sz w:val="21"/>
                <w:szCs w:val="21"/>
                <w:lang w:val="en-GB"/>
              </w:rPr>
              <w:t xml:space="preserve">and working with numbers in standard form is taught </w:t>
            </w:r>
            <w:r w:rsidR="477B8F31" w:rsidRPr="7A9D708B">
              <w:rPr>
                <w:rFonts w:ascii="Calibri" w:eastAsia="Calibri" w:hAnsi="Calibri" w:cs="Calibri"/>
                <w:sz w:val="21"/>
                <w:szCs w:val="21"/>
                <w:lang w:val="en-GB"/>
              </w:rPr>
              <w:t>as early as possible as it is an important numerical concept used in a variety of subjects across the curriculum.</w:t>
            </w:r>
          </w:p>
          <w:p w14:paraId="65188ED5" w14:textId="76086F75" w:rsidR="00D57FF3" w:rsidRPr="004F3C65" w:rsidRDefault="1433B0D3" w:rsidP="7A9D708B">
            <w:pPr>
              <w:pStyle w:val="ListParagraph"/>
              <w:numPr>
                <w:ilvl w:val="0"/>
                <w:numId w:val="4"/>
              </w:numPr>
              <w:jc w:val="both"/>
              <w:rPr>
                <w:rFonts w:eastAsiaTheme="minorEastAsia"/>
                <w:sz w:val="21"/>
                <w:szCs w:val="21"/>
                <w:lang w:val="en-GB"/>
              </w:rPr>
            </w:pPr>
            <w:r w:rsidRPr="7A9D708B">
              <w:rPr>
                <w:rFonts w:ascii="Calibri" w:eastAsia="Calibri" w:hAnsi="Calibri" w:cs="Calibri"/>
                <w:sz w:val="21"/>
                <w:szCs w:val="21"/>
                <w:lang w:val="en-GB"/>
              </w:rPr>
              <w:t>Methods taught when manipulating algebra build on previous knowledge</w:t>
            </w:r>
            <w:r w:rsidR="15E913E7" w:rsidRPr="7A9D708B">
              <w:rPr>
                <w:rFonts w:ascii="Calibri" w:eastAsia="Calibri" w:hAnsi="Calibri" w:cs="Calibri"/>
                <w:sz w:val="21"/>
                <w:szCs w:val="21"/>
                <w:lang w:val="en-GB"/>
              </w:rPr>
              <w:t xml:space="preserve"> (eg, expanding brackets)</w:t>
            </w:r>
            <w:r w:rsidRPr="7A9D708B">
              <w:rPr>
                <w:rFonts w:ascii="Calibri" w:eastAsia="Calibri" w:hAnsi="Calibri" w:cs="Calibri"/>
                <w:sz w:val="21"/>
                <w:szCs w:val="21"/>
                <w:lang w:val="en-GB"/>
              </w:rPr>
              <w:t xml:space="preserve">, </w:t>
            </w:r>
            <w:r w:rsidR="01EF5CB9" w:rsidRPr="7A9D708B">
              <w:rPr>
                <w:rFonts w:ascii="Calibri" w:eastAsia="Calibri" w:hAnsi="Calibri" w:cs="Calibri"/>
                <w:sz w:val="21"/>
                <w:szCs w:val="21"/>
                <w:lang w:val="en-GB"/>
              </w:rPr>
              <w:t xml:space="preserve">with new skills being focused upon (e.g. factorising) </w:t>
            </w:r>
            <w:r w:rsidR="16D1D73B" w:rsidRPr="7A9D708B">
              <w:rPr>
                <w:rFonts w:ascii="Calibri" w:eastAsia="Calibri" w:hAnsi="Calibri" w:cs="Calibri"/>
                <w:sz w:val="21"/>
                <w:szCs w:val="21"/>
                <w:lang w:val="en-GB"/>
              </w:rPr>
              <w:t>whilst gradually building the level of difficulty towards stage 9 and GCSE</w:t>
            </w:r>
          </w:p>
          <w:p w14:paraId="4EC85C01" w14:textId="51C618BD" w:rsidR="00D57FF3" w:rsidRPr="004F3C65" w:rsidRDefault="16D1D73B" w:rsidP="7A9D708B">
            <w:pPr>
              <w:pStyle w:val="ListParagraph"/>
              <w:numPr>
                <w:ilvl w:val="0"/>
                <w:numId w:val="4"/>
              </w:numPr>
              <w:jc w:val="both"/>
              <w:rPr>
                <w:rFonts w:eastAsiaTheme="minorEastAsia"/>
                <w:sz w:val="21"/>
                <w:szCs w:val="21"/>
                <w:lang w:val="en-GB"/>
              </w:rPr>
            </w:pPr>
            <w:r w:rsidRPr="7A9D708B">
              <w:rPr>
                <w:rFonts w:ascii="Calibri" w:eastAsia="Calibri" w:hAnsi="Calibri" w:cs="Calibri"/>
                <w:sz w:val="21"/>
                <w:szCs w:val="21"/>
                <w:lang w:val="en-GB"/>
              </w:rPr>
              <w:t xml:space="preserve">Sequence knowledge builds on term- to term knowledge from stage 7 and teaches </w:t>
            </w:r>
            <w:r w:rsidR="025C1082" w:rsidRPr="7A9D708B">
              <w:rPr>
                <w:rFonts w:ascii="Calibri" w:eastAsia="Calibri" w:hAnsi="Calibri" w:cs="Calibri"/>
                <w:sz w:val="21"/>
                <w:szCs w:val="21"/>
                <w:lang w:val="en-GB"/>
              </w:rPr>
              <w:t xml:space="preserve">finding and applying </w:t>
            </w:r>
            <w:r w:rsidRPr="7A9D708B">
              <w:rPr>
                <w:rFonts w:ascii="Calibri" w:eastAsia="Calibri" w:hAnsi="Calibri" w:cs="Calibri"/>
                <w:sz w:val="21"/>
                <w:szCs w:val="21"/>
                <w:lang w:val="en-GB"/>
              </w:rPr>
              <w:t>the nth term of linear sequences, with qu</w:t>
            </w:r>
            <w:r w:rsidR="245DF117" w:rsidRPr="7A9D708B">
              <w:rPr>
                <w:rFonts w:ascii="Calibri" w:eastAsia="Calibri" w:hAnsi="Calibri" w:cs="Calibri"/>
                <w:sz w:val="21"/>
                <w:szCs w:val="21"/>
                <w:lang w:val="en-GB"/>
              </w:rPr>
              <w:t>adratic sequence knowledge left unti</w:t>
            </w:r>
            <w:r w:rsidR="4A9B9F7C" w:rsidRPr="7A9D708B">
              <w:rPr>
                <w:rFonts w:ascii="Calibri" w:eastAsia="Calibri" w:hAnsi="Calibri" w:cs="Calibri"/>
                <w:sz w:val="21"/>
                <w:szCs w:val="21"/>
                <w:lang w:val="en-GB"/>
              </w:rPr>
              <w:t>l stage 9 and GCSE.</w:t>
            </w:r>
            <w:r w:rsidR="245DF117" w:rsidRPr="7A9D708B">
              <w:rPr>
                <w:rFonts w:ascii="Calibri" w:eastAsia="Calibri" w:hAnsi="Calibri" w:cs="Calibri"/>
                <w:sz w:val="21"/>
                <w:szCs w:val="21"/>
                <w:lang w:val="en-GB"/>
              </w:rPr>
              <w:t xml:space="preserve"> </w:t>
            </w:r>
          </w:p>
          <w:p w14:paraId="37507E69" w14:textId="427143E2" w:rsidR="00D57FF3" w:rsidRPr="004F3C65" w:rsidRDefault="6A57BC06" w:rsidP="7A9D708B">
            <w:pPr>
              <w:pStyle w:val="ListParagraph"/>
              <w:numPr>
                <w:ilvl w:val="0"/>
                <w:numId w:val="4"/>
              </w:numPr>
              <w:jc w:val="both"/>
              <w:rPr>
                <w:sz w:val="21"/>
                <w:szCs w:val="21"/>
                <w:lang w:val="en-GB"/>
              </w:rPr>
            </w:pPr>
            <w:r w:rsidRPr="7A9D708B">
              <w:rPr>
                <w:rFonts w:ascii="Calibri" w:eastAsia="Calibri" w:hAnsi="Calibri" w:cs="Calibri"/>
                <w:sz w:val="21"/>
                <w:szCs w:val="21"/>
                <w:lang w:val="en-GB"/>
              </w:rPr>
              <w:t>Students are encouraged to discover new angle rules (in parallel lines and in polygons), building upon the angle knowledge they already hav</w:t>
            </w:r>
            <w:r w:rsidR="2BF7BC85" w:rsidRPr="7A9D708B">
              <w:rPr>
                <w:rFonts w:ascii="Calibri" w:eastAsia="Calibri" w:hAnsi="Calibri" w:cs="Calibri"/>
                <w:sz w:val="21"/>
                <w:szCs w:val="21"/>
                <w:lang w:val="en-GB"/>
              </w:rPr>
              <w:t>e, with the emphasis</w:t>
            </w:r>
            <w:r w:rsidR="0A5AE0BF" w:rsidRPr="7A9D708B">
              <w:rPr>
                <w:rFonts w:ascii="Calibri" w:eastAsia="Calibri" w:hAnsi="Calibri" w:cs="Calibri"/>
                <w:sz w:val="21"/>
                <w:szCs w:val="21"/>
                <w:lang w:val="en-GB"/>
              </w:rPr>
              <w:t xml:space="preserve"> being placed upon increasing their technical vocabulary and explanation skills </w:t>
            </w:r>
          </w:p>
          <w:p w14:paraId="27C56A2D" w14:textId="3256AE80" w:rsidR="00D57FF3" w:rsidRPr="00DA69D1" w:rsidRDefault="5C6428D7" w:rsidP="00DA69D1">
            <w:pPr>
              <w:pStyle w:val="ListParagraph"/>
              <w:numPr>
                <w:ilvl w:val="0"/>
                <w:numId w:val="4"/>
              </w:numPr>
              <w:jc w:val="both"/>
              <w:rPr>
                <w:sz w:val="21"/>
                <w:szCs w:val="21"/>
                <w:lang w:val="en-GB"/>
              </w:rPr>
            </w:pPr>
            <w:r w:rsidRPr="7A9D708B">
              <w:rPr>
                <w:rFonts w:ascii="Calibri" w:eastAsia="Calibri" w:hAnsi="Calibri" w:cs="Calibri"/>
                <w:sz w:val="21"/>
                <w:szCs w:val="21"/>
                <w:lang w:val="en-GB"/>
              </w:rPr>
              <w:t>A more numerical and sophisticated understanding of</w:t>
            </w:r>
            <w:r w:rsidR="57929291" w:rsidRPr="7A9D708B">
              <w:rPr>
                <w:rFonts w:ascii="Calibri" w:eastAsia="Calibri" w:hAnsi="Calibri" w:cs="Calibri"/>
                <w:sz w:val="21"/>
                <w:szCs w:val="21"/>
                <w:lang w:val="en-GB"/>
              </w:rPr>
              <w:t xml:space="preserve"> probability is introduced, building upon learning and introducing concepts that will be built upon</w:t>
            </w:r>
            <w:r w:rsidR="427690FC" w:rsidRPr="7A9D708B">
              <w:rPr>
                <w:rFonts w:ascii="Calibri" w:eastAsia="Calibri" w:hAnsi="Calibri" w:cs="Calibri"/>
                <w:sz w:val="21"/>
                <w:szCs w:val="21"/>
                <w:lang w:val="en-GB"/>
              </w:rPr>
              <w:t xml:space="preserve"> in stage 9 and GCSE studies</w:t>
            </w:r>
          </w:p>
        </w:tc>
      </w:tr>
      <w:tr w:rsidR="004A3907" w:rsidRPr="007B04C0" w14:paraId="6BD43A62" w14:textId="77777777" w:rsidTr="7A9D708B">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6D2CA2" w:rsidRPr="007B04C0" w14:paraId="70E88F15" w14:textId="77777777" w:rsidTr="7A9D708B">
        <w:tc>
          <w:tcPr>
            <w:tcW w:w="10632" w:type="dxa"/>
          </w:tcPr>
          <w:p w14:paraId="6CCB5318" w14:textId="5CC2A592" w:rsidR="235E69BD" w:rsidRPr="00DA69D1" w:rsidRDefault="235E69BD" w:rsidP="00DA69D1">
            <w:pPr>
              <w:pStyle w:val="ListParagraph"/>
              <w:numPr>
                <w:ilvl w:val="0"/>
                <w:numId w:val="30"/>
              </w:numPr>
              <w:spacing w:after="200"/>
              <w:rPr>
                <w:rFonts w:eastAsiaTheme="minorEastAsia"/>
                <w:color w:val="000000" w:themeColor="text1"/>
                <w:sz w:val="21"/>
                <w:szCs w:val="21"/>
                <w:lang w:val="en-GB"/>
              </w:rPr>
            </w:pPr>
            <w:r w:rsidRPr="00DA69D1">
              <w:rPr>
                <w:rFonts w:ascii="Calibri" w:eastAsia="Calibri" w:hAnsi="Calibri" w:cs="Calibri"/>
                <w:sz w:val="21"/>
                <w:szCs w:val="21"/>
                <w:lang w:val="en-GB"/>
              </w:rPr>
              <w:t>Some pupils may think 35 934 = 36 to two significant figures</w:t>
            </w:r>
            <w:r w:rsidR="105677C6" w:rsidRPr="00DA69D1">
              <w:rPr>
                <w:rFonts w:ascii="Calibri" w:eastAsia="Calibri" w:hAnsi="Calibri" w:cs="Calibri"/>
                <w:sz w:val="21"/>
                <w:szCs w:val="21"/>
                <w:lang w:val="en-GB"/>
              </w:rPr>
              <w:t>, so should be taught using real- life contexts that make this mistake unlike</w:t>
            </w:r>
            <w:r w:rsidR="3021E070" w:rsidRPr="00DA69D1">
              <w:rPr>
                <w:rFonts w:ascii="Calibri" w:eastAsia="Calibri" w:hAnsi="Calibri" w:cs="Calibri"/>
                <w:sz w:val="21"/>
                <w:szCs w:val="21"/>
                <w:lang w:val="en-GB"/>
              </w:rPr>
              <w:t>ly e.g fo</w:t>
            </w:r>
            <w:r w:rsidR="06835708" w:rsidRPr="00DA69D1">
              <w:rPr>
                <w:rFonts w:ascii="Calibri" w:eastAsia="Calibri" w:hAnsi="Calibri" w:cs="Calibri"/>
                <w:sz w:val="21"/>
                <w:szCs w:val="21"/>
                <w:lang w:val="en-GB"/>
              </w:rPr>
              <w:t>o</w:t>
            </w:r>
            <w:r w:rsidR="3021E070" w:rsidRPr="00DA69D1">
              <w:rPr>
                <w:rFonts w:ascii="Calibri" w:eastAsia="Calibri" w:hAnsi="Calibri" w:cs="Calibri"/>
                <w:sz w:val="21"/>
                <w:szCs w:val="21"/>
                <w:lang w:val="en-GB"/>
              </w:rPr>
              <w:t>tball gr</w:t>
            </w:r>
            <w:r w:rsidR="7247DFA3" w:rsidRPr="00DA69D1">
              <w:rPr>
                <w:rFonts w:ascii="Calibri" w:eastAsia="Calibri" w:hAnsi="Calibri" w:cs="Calibri"/>
                <w:sz w:val="21"/>
                <w:szCs w:val="21"/>
                <w:lang w:val="en-GB"/>
              </w:rPr>
              <w:t>o</w:t>
            </w:r>
            <w:r w:rsidR="3021E070" w:rsidRPr="00DA69D1">
              <w:rPr>
                <w:rFonts w:ascii="Calibri" w:eastAsia="Calibri" w:hAnsi="Calibri" w:cs="Calibri"/>
                <w:sz w:val="21"/>
                <w:szCs w:val="21"/>
                <w:lang w:val="en-GB"/>
              </w:rPr>
              <w:t>und attendance figures</w:t>
            </w:r>
          </w:p>
          <w:p w14:paraId="22B4D99D" w14:textId="4BCEEF64" w:rsidR="105677C6" w:rsidRDefault="105677C6" w:rsidP="7A9D708B">
            <w:pPr>
              <w:pStyle w:val="ListParagraph"/>
              <w:numPr>
                <w:ilvl w:val="0"/>
                <w:numId w:val="2"/>
              </w:numPr>
              <w:spacing w:after="200"/>
              <w:rPr>
                <w:rFonts w:eastAsiaTheme="minorEastAsia"/>
                <w:color w:val="000000" w:themeColor="text1"/>
                <w:sz w:val="21"/>
                <w:szCs w:val="21"/>
                <w:lang w:val="en-GB"/>
              </w:rPr>
            </w:pPr>
            <w:r w:rsidRPr="7A9D708B">
              <w:rPr>
                <w:rFonts w:ascii="Calibri" w:eastAsia="Calibri" w:hAnsi="Calibri" w:cs="Calibri"/>
                <w:sz w:val="21"/>
                <w:szCs w:val="21"/>
                <w:lang w:val="en-GB"/>
              </w:rPr>
              <w:t>Teachers are aware that w</w:t>
            </w:r>
            <w:r w:rsidR="235E69BD" w:rsidRPr="7A9D708B">
              <w:rPr>
                <w:rFonts w:ascii="Calibri" w:eastAsia="Calibri" w:hAnsi="Calibri" w:cs="Calibri"/>
                <w:sz w:val="21"/>
                <w:szCs w:val="21"/>
                <w:lang w:val="en-GB"/>
              </w:rPr>
              <w:t>hen converting between ordinary and standard form some pupils may incorrectly connect the power to the number of zeros; e.g. 4 × 105 = 400 000 so 4.2 × 105 = 4 200 000</w:t>
            </w:r>
          </w:p>
          <w:p w14:paraId="52A58400" w14:textId="1CA79C92" w:rsidR="47C82B0A" w:rsidRDefault="47C82B0A" w:rsidP="7A9D708B">
            <w:pPr>
              <w:pStyle w:val="ListParagraph"/>
              <w:numPr>
                <w:ilvl w:val="0"/>
                <w:numId w:val="2"/>
              </w:numPr>
              <w:spacing w:after="200"/>
              <w:rPr>
                <w:rFonts w:eastAsiaTheme="minorEastAsia"/>
                <w:color w:val="000000" w:themeColor="text1"/>
                <w:sz w:val="21"/>
                <w:szCs w:val="21"/>
                <w:lang w:val="en-GB"/>
              </w:rPr>
            </w:pPr>
            <w:r w:rsidRPr="7A9D708B">
              <w:rPr>
                <w:rFonts w:ascii="Calibri" w:eastAsia="Calibri" w:hAnsi="Calibri" w:cs="Calibri"/>
                <w:sz w:val="21"/>
                <w:szCs w:val="21"/>
                <w:lang w:val="en-GB"/>
              </w:rPr>
              <w:t>Students should be taught to use brackets around negative numbers when putting them into calcul</w:t>
            </w:r>
            <w:r w:rsidR="4A5B0407" w:rsidRPr="7A9D708B">
              <w:rPr>
                <w:rFonts w:ascii="Calibri" w:eastAsia="Calibri" w:hAnsi="Calibri" w:cs="Calibri"/>
                <w:sz w:val="21"/>
                <w:szCs w:val="21"/>
                <w:lang w:val="en-GB"/>
              </w:rPr>
              <w:t>a</w:t>
            </w:r>
            <w:r w:rsidRPr="7A9D708B">
              <w:rPr>
                <w:rFonts w:ascii="Calibri" w:eastAsia="Calibri" w:hAnsi="Calibri" w:cs="Calibri"/>
                <w:sz w:val="21"/>
                <w:szCs w:val="21"/>
                <w:lang w:val="en-GB"/>
              </w:rPr>
              <w:t xml:space="preserve">tions in their calculators to avoid </w:t>
            </w:r>
            <w:r w:rsidR="043D3AD5" w:rsidRPr="7A9D708B">
              <w:rPr>
                <w:rFonts w:ascii="Calibri" w:eastAsia="Calibri" w:hAnsi="Calibri" w:cs="Calibri"/>
                <w:sz w:val="21"/>
                <w:szCs w:val="21"/>
                <w:lang w:val="en-GB"/>
              </w:rPr>
              <w:t>s</w:t>
            </w:r>
            <w:r w:rsidR="3D8377C3" w:rsidRPr="7A9D708B">
              <w:rPr>
                <w:rFonts w:ascii="Calibri" w:eastAsia="Calibri" w:hAnsi="Calibri" w:cs="Calibri"/>
                <w:sz w:val="21"/>
                <w:szCs w:val="21"/>
                <w:lang w:val="en-GB"/>
              </w:rPr>
              <w:t>ign errors oc</w:t>
            </w:r>
            <w:r w:rsidR="13C4182C" w:rsidRPr="7A9D708B">
              <w:rPr>
                <w:rFonts w:ascii="Calibri" w:eastAsia="Calibri" w:hAnsi="Calibri" w:cs="Calibri"/>
                <w:sz w:val="21"/>
                <w:szCs w:val="21"/>
                <w:lang w:val="en-GB"/>
              </w:rPr>
              <w:t>c</w:t>
            </w:r>
            <w:r w:rsidR="3D8377C3" w:rsidRPr="7A9D708B">
              <w:rPr>
                <w:rFonts w:ascii="Calibri" w:eastAsia="Calibri" w:hAnsi="Calibri" w:cs="Calibri"/>
                <w:sz w:val="21"/>
                <w:szCs w:val="21"/>
                <w:lang w:val="en-GB"/>
              </w:rPr>
              <w:t>u</w:t>
            </w:r>
            <w:r w:rsidR="65D8A5A2" w:rsidRPr="7A9D708B">
              <w:rPr>
                <w:rFonts w:ascii="Calibri" w:eastAsia="Calibri" w:hAnsi="Calibri" w:cs="Calibri"/>
                <w:sz w:val="21"/>
                <w:szCs w:val="21"/>
                <w:lang w:val="en-GB"/>
              </w:rPr>
              <w:t>r</w:t>
            </w:r>
            <w:r w:rsidR="3D8377C3" w:rsidRPr="7A9D708B">
              <w:rPr>
                <w:rFonts w:ascii="Calibri" w:eastAsia="Calibri" w:hAnsi="Calibri" w:cs="Calibri"/>
                <w:sz w:val="21"/>
                <w:szCs w:val="21"/>
                <w:lang w:val="en-GB"/>
              </w:rPr>
              <w:t>ring e.g. (-4)</w:t>
            </w:r>
            <w:r w:rsidR="3D8377C3" w:rsidRPr="00DD0678">
              <w:rPr>
                <w:rFonts w:ascii="Calibri" w:eastAsia="Calibri" w:hAnsi="Calibri" w:cs="Calibri"/>
                <w:sz w:val="21"/>
                <w:szCs w:val="21"/>
                <w:vertAlign w:val="superscript"/>
                <w:lang w:val="en-GB"/>
              </w:rPr>
              <w:t>2</w:t>
            </w:r>
            <w:r w:rsidR="3D8377C3" w:rsidRPr="7A9D708B">
              <w:rPr>
                <w:rFonts w:ascii="Calibri" w:eastAsia="Calibri" w:hAnsi="Calibri" w:cs="Calibri"/>
                <w:sz w:val="21"/>
                <w:szCs w:val="21"/>
                <w:lang w:val="en-GB"/>
              </w:rPr>
              <w:t xml:space="preserve"> rather than –4</w:t>
            </w:r>
            <w:r w:rsidR="3D8377C3" w:rsidRPr="00DD0678">
              <w:rPr>
                <w:rFonts w:ascii="Calibri" w:eastAsia="Calibri" w:hAnsi="Calibri" w:cs="Calibri"/>
                <w:sz w:val="21"/>
                <w:szCs w:val="21"/>
                <w:vertAlign w:val="superscript"/>
                <w:lang w:val="en-GB"/>
              </w:rPr>
              <w:t>2</w:t>
            </w:r>
          </w:p>
          <w:p w14:paraId="6EF5EEE1" w14:textId="0F491ED7" w:rsidR="0F511429" w:rsidRDefault="0F511429" w:rsidP="7A9D708B">
            <w:pPr>
              <w:pStyle w:val="ListParagraph"/>
              <w:numPr>
                <w:ilvl w:val="0"/>
                <w:numId w:val="2"/>
              </w:numPr>
              <w:spacing w:after="200"/>
              <w:rPr>
                <w:rFonts w:eastAsiaTheme="minorEastAsia"/>
                <w:color w:val="000000" w:themeColor="text1"/>
                <w:sz w:val="21"/>
                <w:szCs w:val="21"/>
                <w:lang w:val="en-GB"/>
              </w:rPr>
            </w:pPr>
            <w:r w:rsidRPr="7A9D708B">
              <w:rPr>
                <w:rFonts w:ascii="Calibri" w:eastAsia="Calibri" w:hAnsi="Calibri" w:cs="Calibri"/>
                <w:sz w:val="21"/>
                <w:szCs w:val="21"/>
                <w:lang w:val="en-GB"/>
              </w:rPr>
              <w:t>Some pupils will want to identify an additive relationship between two quantities that are in proportion and apply this to other quantities in order to find missing amou</w:t>
            </w:r>
            <w:r w:rsidR="105408AE" w:rsidRPr="7A9D708B">
              <w:rPr>
                <w:rFonts w:ascii="Calibri" w:eastAsia="Calibri" w:hAnsi="Calibri" w:cs="Calibri"/>
                <w:sz w:val="21"/>
                <w:szCs w:val="21"/>
                <w:lang w:val="en-GB"/>
              </w:rPr>
              <w:t>nts</w:t>
            </w:r>
            <w:r w:rsidR="41295AC5" w:rsidRPr="7A9D708B">
              <w:rPr>
                <w:rFonts w:ascii="Calibri" w:eastAsia="Calibri" w:hAnsi="Calibri" w:cs="Calibri"/>
                <w:sz w:val="21"/>
                <w:szCs w:val="21"/>
                <w:lang w:val="en-GB"/>
              </w:rPr>
              <w:t xml:space="preserve"> - teachers should teach this misconception</w:t>
            </w:r>
          </w:p>
          <w:p w14:paraId="71A83254" w14:textId="652E60CF" w:rsidR="0F511429" w:rsidRDefault="0F511429" w:rsidP="7A9D708B">
            <w:pPr>
              <w:pStyle w:val="ListParagraph"/>
              <w:numPr>
                <w:ilvl w:val="0"/>
                <w:numId w:val="2"/>
              </w:numPr>
              <w:spacing w:after="200"/>
              <w:rPr>
                <w:rFonts w:eastAsiaTheme="minorEastAsia"/>
                <w:color w:val="000000" w:themeColor="text1"/>
                <w:sz w:val="21"/>
                <w:szCs w:val="21"/>
                <w:lang w:val="en-GB"/>
              </w:rPr>
            </w:pPr>
            <w:r w:rsidRPr="7A9D708B">
              <w:rPr>
                <w:rFonts w:ascii="Calibri" w:eastAsia="Calibri" w:hAnsi="Calibri" w:cs="Calibri"/>
                <w:sz w:val="21"/>
                <w:szCs w:val="21"/>
                <w:lang w:val="en-GB"/>
              </w:rPr>
              <w:t>When converting between times</w:t>
            </w:r>
            <w:r w:rsidR="003D3655">
              <w:rPr>
                <w:rFonts w:ascii="Calibri" w:eastAsia="Calibri" w:hAnsi="Calibri" w:cs="Calibri"/>
                <w:sz w:val="21"/>
                <w:szCs w:val="21"/>
                <w:lang w:val="en-GB"/>
              </w:rPr>
              <w:t xml:space="preserve"> </w:t>
            </w:r>
            <w:r w:rsidRPr="7A9D708B">
              <w:rPr>
                <w:rFonts w:ascii="Calibri" w:eastAsia="Calibri" w:hAnsi="Calibri" w:cs="Calibri"/>
                <w:sz w:val="21"/>
                <w:szCs w:val="21"/>
                <w:lang w:val="en-GB"/>
              </w:rPr>
              <w:t>units, some pupils may base their working on 100 minutes = 1 hour</w:t>
            </w:r>
          </w:p>
          <w:p w14:paraId="6784E8EC" w14:textId="135B013E" w:rsidR="004F3C65" w:rsidRPr="008D3B25" w:rsidRDefault="03C25B05" w:rsidP="008D3B25">
            <w:pPr>
              <w:pStyle w:val="ListParagraph"/>
              <w:numPr>
                <w:ilvl w:val="0"/>
                <w:numId w:val="2"/>
              </w:numPr>
              <w:spacing w:after="200"/>
              <w:rPr>
                <w:rFonts w:eastAsiaTheme="minorEastAsia"/>
                <w:color w:val="000000" w:themeColor="text1"/>
                <w:sz w:val="21"/>
                <w:szCs w:val="21"/>
                <w:lang w:val="en-GB"/>
              </w:rPr>
            </w:pPr>
            <w:r w:rsidRPr="7A9D708B">
              <w:rPr>
                <w:rFonts w:ascii="Calibri" w:eastAsia="Calibri" w:hAnsi="Calibri" w:cs="Calibri"/>
                <w:sz w:val="21"/>
                <w:szCs w:val="21"/>
                <w:lang w:val="en-GB"/>
              </w:rPr>
              <w:t>When working with sequences: some pupils will think that the nth term of the sequence 2, 5, 8, 11, … is n + 3</w:t>
            </w:r>
            <w:r w:rsidR="000B38AE">
              <w:rPr>
                <w:rFonts w:ascii="Calibri" w:eastAsia="Calibri" w:hAnsi="Calibri" w:cs="Calibri"/>
                <w:sz w:val="21"/>
                <w:szCs w:val="21"/>
                <w:lang w:val="en-GB"/>
              </w:rPr>
              <w:t xml:space="preserve"> -</w:t>
            </w:r>
            <w:r w:rsidRPr="7A9D708B">
              <w:rPr>
                <w:rFonts w:ascii="Calibri" w:eastAsia="Calibri" w:hAnsi="Calibri" w:cs="Calibri"/>
                <w:sz w:val="21"/>
                <w:szCs w:val="21"/>
                <w:lang w:val="en-GB"/>
              </w:rPr>
              <w:t xml:space="preserve"> links with times tables should form the starting point of this work so</w:t>
            </w:r>
            <w:r w:rsidR="4449FC7D" w:rsidRPr="7A9D708B">
              <w:rPr>
                <w:rFonts w:ascii="Calibri" w:eastAsia="Calibri" w:hAnsi="Calibri" w:cs="Calibri"/>
                <w:sz w:val="21"/>
                <w:szCs w:val="21"/>
                <w:lang w:val="en-GB"/>
              </w:rPr>
              <w:t xml:space="preserve"> that students understand e.g. 3n is another way of writing the 3 times table, and 3n-1 is just an adjustment to it.</w:t>
            </w:r>
          </w:p>
        </w:tc>
      </w:tr>
      <w:tr w:rsidR="004A3907" w:rsidRPr="007B04C0" w14:paraId="5B2CDDBC" w14:textId="77777777" w:rsidTr="7A9D708B">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6D2CA2" w:rsidRPr="007B04C0" w14:paraId="09BEEACA" w14:textId="77777777" w:rsidTr="7A9D708B">
        <w:trPr>
          <w:trHeight w:val="640"/>
        </w:trPr>
        <w:tc>
          <w:tcPr>
            <w:tcW w:w="10632" w:type="dxa"/>
          </w:tcPr>
          <w:p w14:paraId="7134982D" w14:textId="319D38E3" w:rsidR="00F95822" w:rsidRPr="00073CA2" w:rsidRDefault="009F0AA7" w:rsidP="00073CA2">
            <w:pPr>
              <w:pStyle w:val="paragraph"/>
              <w:spacing w:before="0" w:beforeAutospacing="0" w:after="0" w:afterAutospacing="0"/>
              <w:textAlignment w:val="baseline"/>
              <w:rPr>
                <w:rFonts w:ascii="Calibri" w:eastAsia="Calibri" w:hAnsi="Calibri" w:cs="Calibri"/>
                <w:sz w:val="21"/>
                <w:szCs w:val="21"/>
              </w:rPr>
            </w:pPr>
            <w:r w:rsidRPr="009658ED">
              <w:rPr>
                <w:rFonts w:ascii="Calibri" w:eastAsia="Calibri" w:hAnsi="Calibri" w:cs="Calibri"/>
                <w:sz w:val="21"/>
                <w:szCs w:val="21"/>
              </w:rPr>
              <w:t>prime factorization,</w:t>
            </w:r>
            <w:r w:rsidRPr="009F0AA7">
              <w:rPr>
                <w:rFonts w:ascii="Calibri" w:eastAsia="Calibri" w:hAnsi="Calibri" w:cs="Calibri"/>
                <w:sz w:val="21"/>
                <w:szCs w:val="21"/>
              </w:rPr>
              <w:t xml:space="preserve"> V</w:t>
            </w:r>
            <w:r w:rsidRPr="009658ED">
              <w:rPr>
                <w:rFonts w:ascii="Calibri" w:eastAsia="Calibri" w:hAnsi="Calibri" w:cs="Calibri"/>
                <w:sz w:val="21"/>
                <w:szCs w:val="21"/>
              </w:rPr>
              <w:t>enn diagram</w:t>
            </w:r>
            <w:r w:rsidR="00E41195">
              <w:rPr>
                <w:rFonts w:ascii="Calibri" w:eastAsia="Calibri" w:hAnsi="Calibri" w:cs="Calibri"/>
                <w:sz w:val="21"/>
                <w:szCs w:val="21"/>
              </w:rPr>
              <w:t>, h</w:t>
            </w:r>
            <w:r w:rsidRPr="009658ED">
              <w:rPr>
                <w:rFonts w:ascii="Calibri" w:eastAsia="Calibri" w:hAnsi="Calibri" w:cs="Calibri"/>
                <w:sz w:val="21"/>
                <w:szCs w:val="21"/>
              </w:rPr>
              <w:t>ighest common factor</w:t>
            </w:r>
            <w:r w:rsidR="00E41195">
              <w:rPr>
                <w:rFonts w:ascii="Calibri" w:eastAsia="Calibri" w:hAnsi="Calibri" w:cs="Calibri"/>
                <w:sz w:val="21"/>
                <w:szCs w:val="21"/>
              </w:rPr>
              <w:t>, l</w:t>
            </w:r>
            <w:r w:rsidRPr="009658ED">
              <w:rPr>
                <w:rFonts w:ascii="Calibri" w:eastAsia="Calibri" w:hAnsi="Calibri" w:cs="Calibri"/>
                <w:sz w:val="21"/>
                <w:szCs w:val="21"/>
              </w:rPr>
              <w:t>owest common multiple</w:t>
            </w:r>
            <w:r w:rsidR="00E41195">
              <w:rPr>
                <w:rFonts w:ascii="Calibri" w:eastAsia="Calibri" w:hAnsi="Calibri" w:cs="Calibri"/>
                <w:sz w:val="21"/>
                <w:szCs w:val="21"/>
              </w:rPr>
              <w:t xml:space="preserve">, </w:t>
            </w:r>
            <w:r w:rsidR="00ED4655">
              <w:rPr>
                <w:rFonts w:ascii="Calibri" w:eastAsia="Calibri" w:hAnsi="Calibri" w:cs="Calibri"/>
                <w:sz w:val="21"/>
                <w:szCs w:val="21"/>
              </w:rPr>
              <w:t>s</w:t>
            </w:r>
            <w:r w:rsidRPr="009658ED">
              <w:rPr>
                <w:rFonts w:ascii="Calibri" w:eastAsia="Calibri" w:hAnsi="Calibri" w:cs="Calibri"/>
                <w:sz w:val="21"/>
                <w:szCs w:val="21"/>
              </w:rPr>
              <w:t>tandard form</w:t>
            </w:r>
            <w:r w:rsidR="000A40F5">
              <w:rPr>
                <w:rFonts w:ascii="Calibri" w:eastAsia="Calibri" w:hAnsi="Calibri" w:cs="Calibri"/>
                <w:sz w:val="21"/>
                <w:szCs w:val="21"/>
              </w:rPr>
              <w:t xml:space="preserve">, indices, </w:t>
            </w:r>
            <w:r w:rsidR="00526D52" w:rsidRPr="00526D52">
              <w:rPr>
                <w:rFonts w:ascii="Calibri" w:eastAsia="Calibri" w:hAnsi="Calibri" w:cs="Calibri"/>
                <w:sz w:val="21"/>
                <w:szCs w:val="21"/>
              </w:rPr>
              <w:t>similar,</w:t>
            </w:r>
            <w:r w:rsidR="00526D52">
              <w:rPr>
                <w:rFonts w:ascii="Calibri" w:eastAsia="Calibri" w:hAnsi="Calibri" w:cs="Calibri"/>
                <w:sz w:val="21"/>
                <w:szCs w:val="21"/>
              </w:rPr>
              <w:t xml:space="preserve"> </w:t>
            </w:r>
            <w:r w:rsidR="00526D52" w:rsidRPr="00526D52">
              <w:rPr>
                <w:rFonts w:ascii="Calibri" w:eastAsia="Calibri" w:hAnsi="Calibri" w:cs="Calibri"/>
                <w:sz w:val="21"/>
                <w:szCs w:val="21"/>
              </w:rPr>
              <w:t>enlargement</w:t>
            </w:r>
            <w:r w:rsidR="0015504F">
              <w:rPr>
                <w:rFonts w:ascii="Calibri" w:eastAsia="Calibri" w:hAnsi="Calibri" w:cs="Calibri"/>
                <w:sz w:val="21"/>
                <w:szCs w:val="21"/>
              </w:rPr>
              <w:t>, s</w:t>
            </w:r>
            <w:r w:rsidR="00526D52" w:rsidRPr="00526D52">
              <w:rPr>
                <w:rFonts w:ascii="Calibri" w:eastAsia="Calibri" w:hAnsi="Calibri" w:cs="Calibri"/>
                <w:sz w:val="21"/>
                <w:szCs w:val="21"/>
              </w:rPr>
              <w:t>caling</w:t>
            </w:r>
            <w:r w:rsidR="0015504F">
              <w:rPr>
                <w:rFonts w:ascii="Calibri" w:eastAsia="Calibri" w:hAnsi="Calibri" w:cs="Calibri"/>
                <w:sz w:val="21"/>
                <w:szCs w:val="21"/>
              </w:rPr>
              <w:t>, s</w:t>
            </w:r>
            <w:r w:rsidR="00526D52" w:rsidRPr="00526D52">
              <w:rPr>
                <w:rFonts w:ascii="Calibri" w:eastAsia="Calibri" w:hAnsi="Calibri" w:cs="Calibri"/>
                <w:sz w:val="21"/>
                <w:szCs w:val="21"/>
              </w:rPr>
              <w:t>cale factor</w:t>
            </w:r>
            <w:r w:rsidR="003049ED">
              <w:rPr>
                <w:rFonts w:ascii="Calibri" w:eastAsia="Calibri" w:hAnsi="Calibri" w:cs="Calibri"/>
                <w:sz w:val="21"/>
                <w:szCs w:val="21"/>
              </w:rPr>
              <w:t>, s</w:t>
            </w:r>
            <w:r w:rsidR="00526D52" w:rsidRPr="00526D52">
              <w:rPr>
                <w:rFonts w:ascii="Calibri" w:eastAsia="Calibri" w:hAnsi="Calibri" w:cs="Calibri"/>
                <w:sz w:val="21"/>
                <w:szCs w:val="21"/>
              </w:rPr>
              <w:t>cale drawing</w:t>
            </w:r>
            <w:r w:rsidR="003049ED">
              <w:rPr>
                <w:rFonts w:ascii="Calibri" w:eastAsia="Calibri" w:hAnsi="Calibri" w:cs="Calibri"/>
                <w:sz w:val="21"/>
                <w:szCs w:val="21"/>
              </w:rPr>
              <w:t>, b</w:t>
            </w:r>
            <w:r w:rsidR="00526D52" w:rsidRPr="00526D52">
              <w:rPr>
                <w:rFonts w:ascii="Calibri" w:eastAsia="Calibri" w:hAnsi="Calibri" w:cs="Calibri"/>
                <w:sz w:val="21"/>
                <w:szCs w:val="21"/>
              </w:rPr>
              <w:t>earing</w:t>
            </w:r>
            <w:r w:rsidR="003049ED">
              <w:rPr>
                <w:rFonts w:ascii="Calibri" w:eastAsia="Calibri" w:hAnsi="Calibri" w:cs="Calibri"/>
                <w:sz w:val="21"/>
                <w:szCs w:val="21"/>
              </w:rPr>
              <w:t>, p</w:t>
            </w:r>
            <w:r w:rsidR="00526D52" w:rsidRPr="00526D52">
              <w:rPr>
                <w:rFonts w:ascii="Calibri" w:eastAsia="Calibri" w:hAnsi="Calibri" w:cs="Calibri"/>
                <w:sz w:val="21"/>
                <w:szCs w:val="21"/>
              </w:rPr>
              <w:t xml:space="preserve">lan, </w:t>
            </w:r>
            <w:r w:rsidR="003049ED">
              <w:rPr>
                <w:rFonts w:ascii="Calibri" w:eastAsia="Calibri" w:hAnsi="Calibri" w:cs="Calibri"/>
                <w:sz w:val="21"/>
                <w:szCs w:val="21"/>
              </w:rPr>
              <w:t>e</w:t>
            </w:r>
            <w:r w:rsidR="00526D52" w:rsidRPr="00526D52">
              <w:rPr>
                <w:rFonts w:ascii="Calibri" w:eastAsia="Calibri" w:hAnsi="Calibri" w:cs="Calibri"/>
                <w:sz w:val="21"/>
                <w:szCs w:val="21"/>
              </w:rPr>
              <w:t>levation</w:t>
            </w:r>
            <w:r w:rsidR="003049ED">
              <w:rPr>
                <w:rFonts w:ascii="Calibri" w:eastAsia="Calibri" w:hAnsi="Calibri" w:cs="Calibri"/>
                <w:sz w:val="21"/>
                <w:szCs w:val="21"/>
              </w:rPr>
              <w:t xml:space="preserve">, </w:t>
            </w:r>
            <w:r w:rsidR="00DD5A45" w:rsidRPr="00C5696F">
              <w:rPr>
                <w:rFonts w:ascii="Calibri" w:eastAsia="Calibri" w:hAnsi="Calibri" w:cs="Calibri"/>
                <w:sz w:val="21"/>
                <w:szCs w:val="21"/>
              </w:rPr>
              <w:t>probab</w:t>
            </w:r>
            <w:r w:rsidR="00E954A7">
              <w:rPr>
                <w:rFonts w:ascii="Calibri" w:eastAsia="Calibri" w:hAnsi="Calibri" w:cs="Calibri"/>
                <w:sz w:val="21"/>
                <w:szCs w:val="21"/>
              </w:rPr>
              <w:t>ility</w:t>
            </w:r>
            <w:r w:rsidR="00DD5A45" w:rsidRPr="00C5696F">
              <w:rPr>
                <w:rFonts w:ascii="Calibri" w:eastAsia="Calibri" w:hAnsi="Calibri" w:cs="Calibri"/>
                <w:sz w:val="21"/>
                <w:szCs w:val="21"/>
              </w:rPr>
              <w:t>, theoretical probability, e</w:t>
            </w:r>
            <w:r w:rsidR="00DD5A45" w:rsidRPr="00DD5A45">
              <w:rPr>
                <w:rFonts w:ascii="Calibri" w:eastAsia="Calibri" w:hAnsi="Calibri" w:cs="Calibri"/>
                <w:sz w:val="21"/>
                <w:szCs w:val="21"/>
              </w:rPr>
              <w:t>vent</w:t>
            </w:r>
            <w:r w:rsidR="00DD5A45" w:rsidRPr="00C5696F">
              <w:rPr>
                <w:rFonts w:ascii="Calibri" w:eastAsia="Calibri" w:hAnsi="Calibri" w:cs="Calibri"/>
                <w:sz w:val="21"/>
                <w:szCs w:val="21"/>
              </w:rPr>
              <w:t>, o</w:t>
            </w:r>
            <w:r w:rsidR="00DD5A45" w:rsidRPr="00DD5A45">
              <w:rPr>
                <w:rFonts w:ascii="Calibri" w:eastAsia="Calibri" w:hAnsi="Calibri" w:cs="Calibri"/>
                <w:sz w:val="21"/>
                <w:szCs w:val="21"/>
              </w:rPr>
              <w:t>utcome</w:t>
            </w:r>
            <w:r w:rsidR="00C5696F" w:rsidRPr="00C5696F">
              <w:rPr>
                <w:rFonts w:ascii="Calibri" w:eastAsia="Calibri" w:hAnsi="Calibri" w:cs="Calibri"/>
                <w:sz w:val="21"/>
                <w:szCs w:val="21"/>
              </w:rPr>
              <w:t>, e</w:t>
            </w:r>
            <w:r w:rsidR="00DD5A45" w:rsidRPr="00DD5A45">
              <w:rPr>
                <w:rFonts w:ascii="Calibri" w:eastAsia="Calibri" w:hAnsi="Calibri" w:cs="Calibri"/>
                <w:sz w:val="21"/>
                <w:szCs w:val="21"/>
              </w:rPr>
              <w:t>qually likely</w:t>
            </w:r>
            <w:r w:rsidR="00C5696F" w:rsidRPr="00C5696F">
              <w:rPr>
                <w:rFonts w:ascii="Calibri" w:eastAsia="Calibri" w:hAnsi="Calibri" w:cs="Calibri"/>
                <w:sz w:val="21"/>
                <w:szCs w:val="21"/>
              </w:rPr>
              <w:t>, sample</w:t>
            </w:r>
            <w:r w:rsidR="00DD5A45" w:rsidRPr="00DD5A45">
              <w:rPr>
                <w:rFonts w:ascii="Calibri" w:eastAsia="Calibri" w:hAnsi="Calibri" w:cs="Calibri"/>
                <w:sz w:val="21"/>
                <w:szCs w:val="21"/>
              </w:rPr>
              <w:t xml:space="preserve"> space</w:t>
            </w:r>
            <w:r w:rsidR="00C5696F" w:rsidRPr="00C5696F">
              <w:rPr>
                <w:rFonts w:ascii="Calibri" w:eastAsia="Calibri" w:hAnsi="Calibri" w:cs="Calibri"/>
                <w:sz w:val="21"/>
                <w:szCs w:val="21"/>
              </w:rPr>
              <w:t xml:space="preserve"> diagram,</w:t>
            </w:r>
            <w:r w:rsidR="00DD5A45" w:rsidRPr="00DD5A45">
              <w:rPr>
                <w:rFonts w:ascii="Calibri" w:eastAsia="Calibri" w:hAnsi="Calibri" w:cs="Calibri"/>
                <w:sz w:val="21"/>
                <w:szCs w:val="21"/>
              </w:rPr>
              <w:t> </w:t>
            </w:r>
            <w:r w:rsidR="00E07EAA">
              <w:rPr>
                <w:rFonts w:ascii="Calibri" w:eastAsia="Calibri" w:hAnsi="Calibri" w:cs="Calibri"/>
                <w:sz w:val="21"/>
                <w:szCs w:val="21"/>
              </w:rPr>
              <w:t xml:space="preserve">factorise, </w:t>
            </w:r>
            <w:r w:rsidR="00573987">
              <w:rPr>
                <w:rFonts w:ascii="Calibri" w:eastAsia="Calibri" w:hAnsi="Calibri" w:cs="Calibri"/>
                <w:sz w:val="21"/>
                <w:szCs w:val="21"/>
              </w:rPr>
              <w:t>recurring, terminating,</w:t>
            </w:r>
            <w:r w:rsidR="0051619E">
              <w:rPr>
                <w:rFonts w:ascii="Calibri" w:eastAsia="Calibri" w:hAnsi="Calibri" w:cs="Calibri"/>
                <w:sz w:val="21"/>
                <w:szCs w:val="21"/>
              </w:rPr>
              <w:t xml:space="preserve"> unitary method, compound unit, </w:t>
            </w:r>
            <w:r w:rsidRPr="009F0AA7">
              <w:rPr>
                <w:rFonts w:ascii="Calibri" w:eastAsia="Calibri" w:hAnsi="Calibri" w:cs="Calibri"/>
                <w:sz w:val="21"/>
                <w:szCs w:val="21"/>
              </w:rPr>
              <w:t>vertically opposite angles, parallel lines, alternate angles, corresponding angles, interior angle, exterior angle, regular polygon</w:t>
            </w:r>
          </w:p>
        </w:tc>
      </w:tr>
      <w:tr w:rsidR="004A3907" w:rsidRPr="007B04C0" w14:paraId="0BD4097E" w14:textId="77777777" w:rsidTr="7A9D708B">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6D2CA2" w:rsidRPr="007B04C0" w14:paraId="56B7F9FC" w14:textId="77777777" w:rsidTr="7A9D708B">
        <w:tc>
          <w:tcPr>
            <w:tcW w:w="10632" w:type="dxa"/>
          </w:tcPr>
          <w:p w14:paraId="67F89769" w14:textId="7ADD0621" w:rsidR="004F3C65" w:rsidRPr="004F3C65" w:rsidRDefault="746F60B7" w:rsidP="1DB82243">
            <w:pPr>
              <w:pStyle w:val="ListParagraph"/>
              <w:numPr>
                <w:ilvl w:val="0"/>
                <w:numId w:val="11"/>
              </w:numPr>
              <w:jc w:val="both"/>
              <w:rPr>
                <w:rFonts w:eastAsiaTheme="minorEastAsia"/>
                <w:sz w:val="21"/>
                <w:szCs w:val="21"/>
                <w:lang w:val="en-GB"/>
              </w:rPr>
            </w:pPr>
            <w:r w:rsidRPr="1DB82243">
              <w:rPr>
                <w:rFonts w:ascii="Calibri" w:eastAsia="Calibri" w:hAnsi="Calibri" w:cs="Calibri"/>
                <w:sz w:val="21"/>
                <w:szCs w:val="21"/>
                <w:lang w:val="en-GB"/>
              </w:rPr>
              <w:t>Informal assessment is ongoing through class work, contributions to class discussion, teacher assessment during lessons.</w:t>
            </w:r>
          </w:p>
          <w:p w14:paraId="2E6AED1E" w14:textId="6EC6CB78" w:rsidR="004F3C65" w:rsidRPr="004F3C65" w:rsidRDefault="746F60B7" w:rsidP="1DB82243">
            <w:pPr>
              <w:pStyle w:val="ListParagraph"/>
              <w:numPr>
                <w:ilvl w:val="0"/>
                <w:numId w:val="11"/>
              </w:numPr>
              <w:jc w:val="both"/>
              <w:rPr>
                <w:rFonts w:eastAsiaTheme="minorEastAsia"/>
                <w:sz w:val="21"/>
                <w:szCs w:val="21"/>
                <w:lang w:val="en-GB"/>
              </w:rPr>
            </w:pPr>
            <w:r w:rsidRPr="1DB82243">
              <w:rPr>
                <w:rFonts w:ascii="Calibri" w:eastAsia="Calibri" w:hAnsi="Calibri" w:cs="Calibri"/>
                <w:sz w:val="21"/>
                <w:szCs w:val="21"/>
                <w:lang w:val="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14:paraId="596FFB3B" w14:textId="7E8A6916" w:rsidR="004F3C65" w:rsidRPr="004F3C65" w:rsidRDefault="746F60B7" w:rsidP="1DB82243">
            <w:pPr>
              <w:pStyle w:val="ListParagraph"/>
              <w:numPr>
                <w:ilvl w:val="0"/>
                <w:numId w:val="11"/>
              </w:numPr>
              <w:jc w:val="both"/>
              <w:rPr>
                <w:rFonts w:eastAsiaTheme="minorEastAsia"/>
                <w:sz w:val="21"/>
                <w:szCs w:val="21"/>
                <w:lang w:val="en-GB"/>
              </w:rPr>
            </w:pPr>
            <w:r w:rsidRPr="1DB82243">
              <w:rPr>
                <w:rFonts w:ascii="Calibri" w:eastAsia="Calibri" w:hAnsi="Calibri" w:cs="Calibri"/>
                <w:sz w:val="21"/>
                <w:szCs w:val="21"/>
                <w:lang w:val="en-GB"/>
              </w:rPr>
              <w:lastRenderedPageBreak/>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p>
          <w:p w14:paraId="04233BC0" w14:textId="318D495C" w:rsidR="004F3C65" w:rsidRPr="004F3C65" w:rsidRDefault="746F60B7" w:rsidP="1DB82243">
            <w:pPr>
              <w:pStyle w:val="ListParagraph"/>
              <w:numPr>
                <w:ilvl w:val="0"/>
                <w:numId w:val="11"/>
              </w:numPr>
              <w:jc w:val="both"/>
              <w:rPr>
                <w:rFonts w:eastAsiaTheme="minorEastAsia"/>
                <w:i/>
                <w:iCs/>
                <w:sz w:val="21"/>
                <w:szCs w:val="21"/>
                <w:lang w:val="en-GB"/>
              </w:rPr>
            </w:pPr>
            <w:r w:rsidRPr="1DB82243">
              <w:rPr>
                <w:rFonts w:ascii="Calibri" w:eastAsia="Calibri" w:hAnsi="Calibri" w:cs="Calibri"/>
                <w:i/>
                <w:iCs/>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F7A"/>
    <w:multiLevelType w:val="hybridMultilevel"/>
    <w:tmpl w:val="367CB53E"/>
    <w:lvl w:ilvl="0" w:tplc="BFC4380A">
      <w:start w:val="1"/>
      <w:numFmt w:val="bullet"/>
      <w:lvlText w:val=""/>
      <w:lvlJc w:val="left"/>
      <w:pPr>
        <w:ind w:left="720" w:hanging="360"/>
      </w:pPr>
      <w:rPr>
        <w:rFonts w:ascii="Symbol" w:hAnsi="Symbol" w:hint="default"/>
      </w:rPr>
    </w:lvl>
    <w:lvl w:ilvl="1" w:tplc="64B4CF2C">
      <w:start w:val="1"/>
      <w:numFmt w:val="bullet"/>
      <w:lvlText w:val="o"/>
      <w:lvlJc w:val="left"/>
      <w:pPr>
        <w:ind w:left="1440" w:hanging="360"/>
      </w:pPr>
      <w:rPr>
        <w:rFonts w:ascii="Courier New" w:hAnsi="Courier New" w:hint="default"/>
      </w:rPr>
    </w:lvl>
    <w:lvl w:ilvl="2" w:tplc="87C282E2">
      <w:start w:val="1"/>
      <w:numFmt w:val="bullet"/>
      <w:lvlText w:val=""/>
      <w:lvlJc w:val="left"/>
      <w:pPr>
        <w:ind w:left="2160" w:hanging="360"/>
      </w:pPr>
      <w:rPr>
        <w:rFonts w:ascii="Wingdings" w:hAnsi="Wingdings" w:hint="default"/>
      </w:rPr>
    </w:lvl>
    <w:lvl w:ilvl="3" w:tplc="AB84725E">
      <w:start w:val="1"/>
      <w:numFmt w:val="bullet"/>
      <w:lvlText w:val=""/>
      <w:lvlJc w:val="left"/>
      <w:pPr>
        <w:ind w:left="2880" w:hanging="360"/>
      </w:pPr>
      <w:rPr>
        <w:rFonts w:ascii="Symbol" w:hAnsi="Symbol" w:hint="default"/>
      </w:rPr>
    </w:lvl>
    <w:lvl w:ilvl="4" w:tplc="DEF4BF76">
      <w:start w:val="1"/>
      <w:numFmt w:val="bullet"/>
      <w:lvlText w:val="o"/>
      <w:lvlJc w:val="left"/>
      <w:pPr>
        <w:ind w:left="3600" w:hanging="360"/>
      </w:pPr>
      <w:rPr>
        <w:rFonts w:ascii="Courier New" w:hAnsi="Courier New" w:hint="default"/>
      </w:rPr>
    </w:lvl>
    <w:lvl w:ilvl="5" w:tplc="A35EBA60">
      <w:start w:val="1"/>
      <w:numFmt w:val="bullet"/>
      <w:lvlText w:val=""/>
      <w:lvlJc w:val="left"/>
      <w:pPr>
        <w:ind w:left="4320" w:hanging="360"/>
      </w:pPr>
      <w:rPr>
        <w:rFonts w:ascii="Wingdings" w:hAnsi="Wingdings" w:hint="default"/>
      </w:rPr>
    </w:lvl>
    <w:lvl w:ilvl="6" w:tplc="9A7CEBAA">
      <w:start w:val="1"/>
      <w:numFmt w:val="bullet"/>
      <w:lvlText w:val=""/>
      <w:lvlJc w:val="left"/>
      <w:pPr>
        <w:ind w:left="5040" w:hanging="360"/>
      </w:pPr>
      <w:rPr>
        <w:rFonts w:ascii="Symbol" w:hAnsi="Symbol" w:hint="default"/>
      </w:rPr>
    </w:lvl>
    <w:lvl w:ilvl="7" w:tplc="90243828">
      <w:start w:val="1"/>
      <w:numFmt w:val="bullet"/>
      <w:lvlText w:val="o"/>
      <w:lvlJc w:val="left"/>
      <w:pPr>
        <w:ind w:left="5760" w:hanging="360"/>
      </w:pPr>
      <w:rPr>
        <w:rFonts w:ascii="Courier New" w:hAnsi="Courier New" w:hint="default"/>
      </w:rPr>
    </w:lvl>
    <w:lvl w:ilvl="8" w:tplc="E1DC34F4">
      <w:start w:val="1"/>
      <w:numFmt w:val="bullet"/>
      <w:lvlText w:val=""/>
      <w:lvlJc w:val="left"/>
      <w:pPr>
        <w:ind w:left="6480" w:hanging="360"/>
      </w:pPr>
      <w:rPr>
        <w:rFonts w:ascii="Wingdings" w:hAnsi="Wingdings" w:hint="default"/>
      </w:rPr>
    </w:lvl>
  </w:abstractNum>
  <w:abstractNum w:abstractNumId="1" w15:restartNumberingAfterBreak="0">
    <w:nsid w:val="03161961"/>
    <w:multiLevelType w:val="hybridMultilevel"/>
    <w:tmpl w:val="B0B22540"/>
    <w:lvl w:ilvl="0" w:tplc="87E0045E">
      <w:start w:val="1"/>
      <w:numFmt w:val="bullet"/>
      <w:lvlText w:val=""/>
      <w:lvlJc w:val="left"/>
      <w:pPr>
        <w:ind w:left="720" w:hanging="360"/>
      </w:pPr>
      <w:rPr>
        <w:rFonts w:ascii="Symbol" w:hAnsi="Symbol" w:hint="default"/>
      </w:rPr>
    </w:lvl>
    <w:lvl w:ilvl="1" w:tplc="E86AAD90">
      <w:start w:val="1"/>
      <w:numFmt w:val="bullet"/>
      <w:lvlText w:val="o"/>
      <w:lvlJc w:val="left"/>
      <w:pPr>
        <w:ind w:left="1440" w:hanging="360"/>
      </w:pPr>
      <w:rPr>
        <w:rFonts w:ascii="Courier New" w:hAnsi="Courier New" w:hint="default"/>
      </w:rPr>
    </w:lvl>
    <w:lvl w:ilvl="2" w:tplc="2320076E">
      <w:start w:val="1"/>
      <w:numFmt w:val="bullet"/>
      <w:lvlText w:val=""/>
      <w:lvlJc w:val="left"/>
      <w:pPr>
        <w:ind w:left="2160" w:hanging="360"/>
      </w:pPr>
      <w:rPr>
        <w:rFonts w:ascii="Wingdings" w:hAnsi="Wingdings" w:hint="default"/>
      </w:rPr>
    </w:lvl>
    <w:lvl w:ilvl="3" w:tplc="632E6E24">
      <w:start w:val="1"/>
      <w:numFmt w:val="bullet"/>
      <w:lvlText w:val=""/>
      <w:lvlJc w:val="left"/>
      <w:pPr>
        <w:ind w:left="2880" w:hanging="360"/>
      </w:pPr>
      <w:rPr>
        <w:rFonts w:ascii="Symbol" w:hAnsi="Symbol" w:hint="default"/>
      </w:rPr>
    </w:lvl>
    <w:lvl w:ilvl="4" w:tplc="C366CCB6">
      <w:start w:val="1"/>
      <w:numFmt w:val="bullet"/>
      <w:lvlText w:val="o"/>
      <w:lvlJc w:val="left"/>
      <w:pPr>
        <w:ind w:left="3600" w:hanging="360"/>
      </w:pPr>
      <w:rPr>
        <w:rFonts w:ascii="Courier New" w:hAnsi="Courier New" w:hint="default"/>
      </w:rPr>
    </w:lvl>
    <w:lvl w:ilvl="5" w:tplc="F7F4D688">
      <w:start w:val="1"/>
      <w:numFmt w:val="bullet"/>
      <w:lvlText w:val=""/>
      <w:lvlJc w:val="left"/>
      <w:pPr>
        <w:ind w:left="4320" w:hanging="360"/>
      </w:pPr>
      <w:rPr>
        <w:rFonts w:ascii="Wingdings" w:hAnsi="Wingdings" w:hint="default"/>
      </w:rPr>
    </w:lvl>
    <w:lvl w:ilvl="6" w:tplc="AA921A20">
      <w:start w:val="1"/>
      <w:numFmt w:val="bullet"/>
      <w:lvlText w:val=""/>
      <w:lvlJc w:val="left"/>
      <w:pPr>
        <w:ind w:left="5040" w:hanging="360"/>
      </w:pPr>
      <w:rPr>
        <w:rFonts w:ascii="Symbol" w:hAnsi="Symbol" w:hint="default"/>
      </w:rPr>
    </w:lvl>
    <w:lvl w:ilvl="7" w:tplc="C18803CC">
      <w:start w:val="1"/>
      <w:numFmt w:val="bullet"/>
      <w:lvlText w:val="o"/>
      <w:lvlJc w:val="left"/>
      <w:pPr>
        <w:ind w:left="5760" w:hanging="360"/>
      </w:pPr>
      <w:rPr>
        <w:rFonts w:ascii="Courier New" w:hAnsi="Courier New" w:hint="default"/>
      </w:rPr>
    </w:lvl>
    <w:lvl w:ilvl="8" w:tplc="F3ACCBD4">
      <w:start w:val="1"/>
      <w:numFmt w:val="bullet"/>
      <w:lvlText w:val=""/>
      <w:lvlJc w:val="left"/>
      <w:pPr>
        <w:ind w:left="6480" w:hanging="360"/>
      </w:pPr>
      <w:rPr>
        <w:rFonts w:ascii="Wingdings" w:hAnsi="Wingdings"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21A5"/>
    <w:multiLevelType w:val="hybridMultilevel"/>
    <w:tmpl w:val="DBAC05EA"/>
    <w:lvl w:ilvl="0" w:tplc="27DC8106">
      <w:start w:val="1"/>
      <w:numFmt w:val="decimal"/>
      <w:lvlText w:val="%1."/>
      <w:lvlJc w:val="left"/>
      <w:pPr>
        <w:ind w:left="2174" w:hanging="360"/>
      </w:p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5" w15:restartNumberingAfterBreak="0">
    <w:nsid w:val="0AA040D6"/>
    <w:multiLevelType w:val="hybridMultilevel"/>
    <w:tmpl w:val="FFFFFFFF"/>
    <w:lvl w:ilvl="0" w:tplc="14CC5A6A">
      <w:start w:val="1"/>
      <w:numFmt w:val="bullet"/>
      <w:lvlText w:val=""/>
      <w:lvlJc w:val="left"/>
      <w:pPr>
        <w:ind w:left="720" w:hanging="360"/>
      </w:pPr>
      <w:rPr>
        <w:rFonts w:ascii="Symbol" w:hAnsi="Symbol" w:hint="default"/>
      </w:rPr>
    </w:lvl>
    <w:lvl w:ilvl="1" w:tplc="06D6BC68">
      <w:start w:val="1"/>
      <w:numFmt w:val="bullet"/>
      <w:lvlText w:val="o"/>
      <w:lvlJc w:val="left"/>
      <w:pPr>
        <w:ind w:left="1440" w:hanging="360"/>
      </w:pPr>
      <w:rPr>
        <w:rFonts w:ascii="Courier New" w:hAnsi="Courier New" w:hint="default"/>
      </w:rPr>
    </w:lvl>
    <w:lvl w:ilvl="2" w:tplc="7DBAB8C0">
      <w:start w:val="1"/>
      <w:numFmt w:val="bullet"/>
      <w:lvlText w:val=""/>
      <w:lvlJc w:val="left"/>
      <w:pPr>
        <w:ind w:left="2160" w:hanging="360"/>
      </w:pPr>
      <w:rPr>
        <w:rFonts w:ascii="Wingdings" w:hAnsi="Wingdings" w:hint="default"/>
      </w:rPr>
    </w:lvl>
    <w:lvl w:ilvl="3" w:tplc="1F24F0F8">
      <w:start w:val="1"/>
      <w:numFmt w:val="bullet"/>
      <w:lvlText w:val=""/>
      <w:lvlJc w:val="left"/>
      <w:pPr>
        <w:ind w:left="2880" w:hanging="360"/>
      </w:pPr>
      <w:rPr>
        <w:rFonts w:ascii="Symbol" w:hAnsi="Symbol" w:hint="default"/>
      </w:rPr>
    </w:lvl>
    <w:lvl w:ilvl="4" w:tplc="F1DE7C80">
      <w:start w:val="1"/>
      <w:numFmt w:val="bullet"/>
      <w:lvlText w:val="o"/>
      <w:lvlJc w:val="left"/>
      <w:pPr>
        <w:ind w:left="3600" w:hanging="360"/>
      </w:pPr>
      <w:rPr>
        <w:rFonts w:ascii="Courier New" w:hAnsi="Courier New" w:hint="default"/>
      </w:rPr>
    </w:lvl>
    <w:lvl w:ilvl="5" w:tplc="B14A1754">
      <w:start w:val="1"/>
      <w:numFmt w:val="bullet"/>
      <w:lvlText w:val=""/>
      <w:lvlJc w:val="left"/>
      <w:pPr>
        <w:ind w:left="4320" w:hanging="360"/>
      </w:pPr>
      <w:rPr>
        <w:rFonts w:ascii="Wingdings" w:hAnsi="Wingdings" w:hint="default"/>
      </w:rPr>
    </w:lvl>
    <w:lvl w:ilvl="6" w:tplc="65225E34">
      <w:start w:val="1"/>
      <w:numFmt w:val="bullet"/>
      <w:lvlText w:val=""/>
      <w:lvlJc w:val="left"/>
      <w:pPr>
        <w:ind w:left="5040" w:hanging="360"/>
      </w:pPr>
      <w:rPr>
        <w:rFonts w:ascii="Symbol" w:hAnsi="Symbol" w:hint="default"/>
      </w:rPr>
    </w:lvl>
    <w:lvl w:ilvl="7" w:tplc="73445FBA">
      <w:start w:val="1"/>
      <w:numFmt w:val="bullet"/>
      <w:lvlText w:val="o"/>
      <w:lvlJc w:val="left"/>
      <w:pPr>
        <w:ind w:left="5760" w:hanging="360"/>
      </w:pPr>
      <w:rPr>
        <w:rFonts w:ascii="Courier New" w:hAnsi="Courier New" w:hint="default"/>
      </w:rPr>
    </w:lvl>
    <w:lvl w:ilvl="8" w:tplc="000C2CD4">
      <w:start w:val="1"/>
      <w:numFmt w:val="bullet"/>
      <w:lvlText w:val=""/>
      <w:lvlJc w:val="left"/>
      <w:pPr>
        <w:ind w:left="6480" w:hanging="360"/>
      </w:pPr>
      <w:rPr>
        <w:rFonts w:ascii="Wingdings" w:hAnsi="Wingdings" w:hint="default"/>
      </w:rPr>
    </w:lvl>
  </w:abstractNum>
  <w:abstractNum w:abstractNumId="6" w15:restartNumberingAfterBreak="0">
    <w:nsid w:val="182D3454"/>
    <w:multiLevelType w:val="hybridMultilevel"/>
    <w:tmpl w:val="577CBD98"/>
    <w:lvl w:ilvl="0" w:tplc="2674A2D4">
      <w:start w:val="1"/>
      <w:numFmt w:val="bullet"/>
      <w:lvlText w:val=""/>
      <w:lvlJc w:val="left"/>
      <w:pPr>
        <w:ind w:left="720" w:hanging="360"/>
      </w:pPr>
      <w:rPr>
        <w:rFonts w:ascii="Symbol" w:hAnsi="Symbol" w:hint="default"/>
      </w:rPr>
    </w:lvl>
    <w:lvl w:ilvl="1" w:tplc="4468C434">
      <w:start w:val="1"/>
      <w:numFmt w:val="bullet"/>
      <w:lvlText w:val="o"/>
      <w:lvlJc w:val="left"/>
      <w:pPr>
        <w:ind w:left="1440" w:hanging="360"/>
      </w:pPr>
      <w:rPr>
        <w:rFonts w:ascii="Courier New" w:hAnsi="Courier New" w:hint="default"/>
      </w:rPr>
    </w:lvl>
    <w:lvl w:ilvl="2" w:tplc="969EBE86">
      <w:start w:val="1"/>
      <w:numFmt w:val="bullet"/>
      <w:lvlText w:val=""/>
      <w:lvlJc w:val="left"/>
      <w:pPr>
        <w:ind w:left="2160" w:hanging="360"/>
      </w:pPr>
      <w:rPr>
        <w:rFonts w:ascii="Wingdings" w:hAnsi="Wingdings" w:hint="default"/>
      </w:rPr>
    </w:lvl>
    <w:lvl w:ilvl="3" w:tplc="AF58671A">
      <w:start w:val="1"/>
      <w:numFmt w:val="bullet"/>
      <w:lvlText w:val=""/>
      <w:lvlJc w:val="left"/>
      <w:pPr>
        <w:ind w:left="2880" w:hanging="360"/>
      </w:pPr>
      <w:rPr>
        <w:rFonts w:ascii="Symbol" w:hAnsi="Symbol" w:hint="default"/>
      </w:rPr>
    </w:lvl>
    <w:lvl w:ilvl="4" w:tplc="E1DA25C2">
      <w:start w:val="1"/>
      <w:numFmt w:val="bullet"/>
      <w:lvlText w:val="o"/>
      <w:lvlJc w:val="left"/>
      <w:pPr>
        <w:ind w:left="3600" w:hanging="360"/>
      </w:pPr>
      <w:rPr>
        <w:rFonts w:ascii="Courier New" w:hAnsi="Courier New" w:hint="default"/>
      </w:rPr>
    </w:lvl>
    <w:lvl w:ilvl="5" w:tplc="0E9A89A8">
      <w:start w:val="1"/>
      <w:numFmt w:val="bullet"/>
      <w:lvlText w:val=""/>
      <w:lvlJc w:val="left"/>
      <w:pPr>
        <w:ind w:left="4320" w:hanging="360"/>
      </w:pPr>
      <w:rPr>
        <w:rFonts w:ascii="Wingdings" w:hAnsi="Wingdings" w:hint="default"/>
      </w:rPr>
    </w:lvl>
    <w:lvl w:ilvl="6" w:tplc="5B842E1C">
      <w:start w:val="1"/>
      <w:numFmt w:val="bullet"/>
      <w:lvlText w:val=""/>
      <w:lvlJc w:val="left"/>
      <w:pPr>
        <w:ind w:left="5040" w:hanging="360"/>
      </w:pPr>
      <w:rPr>
        <w:rFonts w:ascii="Symbol" w:hAnsi="Symbol" w:hint="default"/>
      </w:rPr>
    </w:lvl>
    <w:lvl w:ilvl="7" w:tplc="57A84BAC">
      <w:start w:val="1"/>
      <w:numFmt w:val="bullet"/>
      <w:lvlText w:val="o"/>
      <w:lvlJc w:val="left"/>
      <w:pPr>
        <w:ind w:left="5760" w:hanging="360"/>
      </w:pPr>
      <w:rPr>
        <w:rFonts w:ascii="Courier New" w:hAnsi="Courier New" w:hint="default"/>
      </w:rPr>
    </w:lvl>
    <w:lvl w:ilvl="8" w:tplc="8328FB84">
      <w:start w:val="1"/>
      <w:numFmt w:val="bullet"/>
      <w:lvlText w:val=""/>
      <w:lvlJc w:val="left"/>
      <w:pPr>
        <w:ind w:left="6480" w:hanging="360"/>
      </w:pPr>
      <w:rPr>
        <w:rFonts w:ascii="Wingdings" w:hAnsi="Wingdings" w:hint="default"/>
      </w:rPr>
    </w:lvl>
  </w:abstractNum>
  <w:abstractNum w:abstractNumId="7" w15:restartNumberingAfterBreak="0">
    <w:nsid w:val="19DA66D7"/>
    <w:multiLevelType w:val="hybridMultilevel"/>
    <w:tmpl w:val="FFFFFFFF"/>
    <w:lvl w:ilvl="0" w:tplc="261C595E">
      <w:start w:val="1"/>
      <w:numFmt w:val="bullet"/>
      <w:lvlText w:val=""/>
      <w:lvlJc w:val="left"/>
      <w:pPr>
        <w:ind w:left="720" w:hanging="360"/>
      </w:pPr>
      <w:rPr>
        <w:rFonts w:ascii="Symbol" w:hAnsi="Symbol" w:hint="default"/>
      </w:rPr>
    </w:lvl>
    <w:lvl w:ilvl="1" w:tplc="F2041972">
      <w:start w:val="1"/>
      <w:numFmt w:val="bullet"/>
      <w:lvlText w:val="o"/>
      <w:lvlJc w:val="left"/>
      <w:pPr>
        <w:ind w:left="1440" w:hanging="360"/>
      </w:pPr>
      <w:rPr>
        <w:rFonts w:ascii="Courier New" w:hAnsi="Courier New" w:hint="default"/>
      </w:rPr>
    </w:lvl>
    <w:lvl w:ilvl="2" w:tplc="A2F41D8A">
      <w:start w:val="1"/>
      <w:numFmt w:val="bullet"/>
      <w:lvlText w:val=""/>
      <w:lvlJc w:val="left"/>
      <w:pPr>
        <w:ind w:left="2160" w:hanging="360"/>
      </w:pPr>
      <w:rPr>
        <w:rFonts w:ascii="Wingdings" w:hAnsi="Wingdings" w:hint="default"/>
      </w:rPr>
    </w:lvl>
    <w:lvl w:ilvl="3" w:tplc="8F16BC36">
      <w:start w:val="1"/>
      <w:numFmt w:val="bullet"/>
      <w:lvlText w:val=""/>
      <w:lvlJc w:val="left"/>
      <w:pPr>
        <w:ind w:left="2880" w:hanging="360"/>
      </w:pPr>
      <w:rPr>
        <w:rFonts w:ascii="Symbol" w:hAnsi="Symbol" w:hint="default"/>
      </w:rPr>
    </w:lvl>
    <w:lvl w:ilvl="4" w:tplc="0EBC819C">
      <w:start w:val="1"/>
      <w:numFmt w:val="bullet"/>
      <w:lvlText w:val="o"/>
      <w:lvlJc w:val="left"/>
      <w:pPr>
        <w:ind w:left="3600" w:hanging="360"/>
      </w:pPr>
      <w:rPr>
        <w:rFonts w:ascii="Courier New" w:hAnsi="Courier New" w:hint="default"/>
      </w:rPr>
    </w:lvl>
    <w:lvl w:ilvl="5" w:tplc="E2D49E84">
      <w:start w:val="1"/>
      <w:numFmt w:val="bullet"/>
      <w:lvlText w:val=""/>
      <w:lvlJc w:val="left"/>
      <w:pPr>
        <w:ind w:left="4320" w:hanging="360"/>
      </w:pPr>
      <w:rPr>
        <w:rFonts w:ascii="Wingdings" w:hAnsi="Wingdings" w:hint="default"/>
      </w:rPr>
    </w:lvl>
    <w:lvl w:ilvl="6" w:tplc="C3D458A6">
      <w:start w:val="1"/>
      <w:numFmt w:val="bullet"/>
      <w:lvlText w:val=""/>
      <w:lvlJc w:val="left"/>
      <w:pPr>
        <w:ind w:left="5040" w:hanging="360"/>
      </w:pPr>
      <w:rPr>
        <w:rFonts w:ascii="Symbol" w:hAnsi="Symbol" w:hint="default"/>
      </w:rPr>
    </w:lvl>
    <w:lvl w:ilvl="7" w:tplc="638C82BA">
      <w:start w:val="1"/>
      <w:numFmt w:val="bullet"/>
      <w:lvlText w:val="o"/>
      <w:lvlJc w:val="left"/>
      <w:pPr>
        <w:ind w:left="5760" w:hanging="360"/>
      </w:pPr>
      <w:rPr>
        <w:rFonts w:ascii="Courier New" w:hAnsi="Courier New" w:hint="default"/>
      </w:rPr>
    </w:lvl>
    <w:lvl w:ilvl="8" w:tplc="968E5DDC">
      <w:start w:val="1"/>
      <w:numFmt w:val="bullet"/>
      <w:lvlText w:val=""/>
      <w:lvlJc w:val="left"/>
      <w:pPr>
        <w:ind w:left="6480" w:hanging="360"/>
      </w:pPr>
      <w:rPr>
        <w:rFonts w:ascii="Wingdings" w:hAnsi="Wingdings" w:hint="default"/>
      </w:rPr>
    </w:lvl>
  </w:abstractNum>
  <w:abstractNum w:abstractNumId="8"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64DC8"/>
    <w:multiLevelType w:val="hybridMultilevel"/>
    <w:tmpl w:val="FFFFFFFF"/>
    <w:lvl w:ilvl="0" w:tplc="6054F908">
      <w:start w:val="1"/>
      <w:numFmt w:val="bullet"/>
      <w:lvlText w:val=""/>
      <w:lvlJc w:val="left"/>
      <w:pPr>
        <w:ind w:left="720" w:hanging="360"/>
      </w:pPr>
      <w:rPr>
        <w:rFonts w:ascii="Symbol" w:hAnsi="Symbol" w:hint="default"/>
      </w:rPr>
    </w:lvl>
    <w:lvl w:ilvl="1" w:tplc="66E4B7AE">
      <w:start w:val="1"/>
      <w:numFmt w:val="bullet"/>
      <w:lvlText w:val="o"/>
      <w:lvlJc w:val="left"/>
      <w:pPr>
        <w:ind w:left="1440" w:hanging="360"/>
      </w:pPr>
      <w:rPr>
        <w:rFonts w:ascii="Courier New" w:hAnsi="Courier New" w:hint="default"/>
      </w:rPr>
    </w:lvl>
    <w:lvl w:ilvl="2" w:tplc="2902AB46">
      <w:start w:val="1"/>
      <w:numFmt w:val="bullet"/>
      <w:lvlText w:val=""/>
      <w:lvlJc w:val="left"/>
      <w:pPr>
        <w:ind w:left="2160" w:hanging="360"/>
      </w:pPr>
      <w:rPr>
        <w:rFonts w:ascii="Wingdings" w:hAnsi="Wingdings" w:hint="default"/>
      </w:rPr>
    </w:lvl>
    <w:lvl w:ilvl="3" w:tplc="3B661376">
      <w:start w:val="1"/>
      <w:numFmt w:val="bullet"/>
      <w:lvlText w:val=""/>
      <w:lvlJc w:val="left"/>
      <w:pPr>
        <w:ind w:left="2880" w:hanging="360"/>
      </w:pPr>
      <w:rPr>
        <w:rFonts w:ascii="Symbol" w:hAnsi="Symbol" w:hint="default"/>
      </w:rPr>
    </w:lvl>
    <w:lvl w:ilvl="4" w:tplc="D4AC6380">
      <w:start w:val="1"/>
      <w:numFmt w:val="bullet"/>
      <w:lvlText w:val="o"/>
      <w:lvlJc w:val="left"/>
      <w:pPr>
        <w:ind w:left="3600" w:hanging="360"/>
      </w:pPr>
      <w:rPr>
        <w:rFonts w:ascii="Courier New" w:hAnsi="Courier New" w:hint="default"/>
      </w:rPr>
    </w:lvl>
    <w:lvl w:ilvl="5" w:tplc="9570582E">
      <w:start w:val="1"/>
      <w:numFmt w:val="bullet"/>
      <w:lvlText w:val=""/>
      <w:lvlJc w:val="left"/>
      <w:pPr>
        <w:ind w:left="4320" w:hanging="360"/>
      </w:pPr>
      <w:rPr>
        <w:rFonts w:ascii="Wingdings" w:hAnsi="Wingdings" w:hint="default"/>
      </w:rPr>
    </w:lvl>
    <w:lvl w:ilvl="6" w:tplc="46AA7ADA">
      <w:start w:val="1"/>
      <w:numFmt w:val="bullet"/>
      <w:lvlText w:val=""/>
      <w:lvlJc w:val="left"/>
      <w:pPr>
        <w:ind w:left="5040" w:hanging="360"/>
      </w:pPr>
      <w:rPr>
        <w:rFonts w:ascii="Symbol" w:hAnsi="Symbol" w:hint="default"/>
      </w:rPr>
    </w:lvl>
    <w:lvl w:ilvl="7" w:tplc="6A269872">
      <w:start w:val="1"/>
      <w:numFmt w:val="bullet"/>
      <w:lvlText w:val="o"/>
      <w:lvlJc w:val="left"/>
      <w:pPr>
        <w:ind w:left="5760" w:hanging="360"/>
      </w:pPr>
      <w:rPr>
        <w:rFonts w:ascii="Courier New" w:hAnsi="Courier New" w:hint="default"/>
      </w:rPr>
    </w:lvl>
    <w:lvl w:ilvl="8" w:tplc="BB58A9AC">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111733"/>
    <w:multiLevelType w:val="hybridMultilevel"/>
    <w:tmpl w:val="4FE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81299"/>
    <w:multiLevelType w:val="hybridMultilevel"/>
    <w:tmpl w:val="50C271A4"/>
    <w:lvl w:ilvl="0" w:tplc="449ED2B4">
      <w:start w:val="1"/>
      <w:numFmt w:val="bullet"/>
      <w:lvlText w:val=""/>
      <w:lvlJc w:val="left"/>
      <w:pPr>
        <w:ind w:left="720" w:hanging="360"/>
      </w:pPr>
      <w:rPr>
        <w:rFonts w:ascii="Symbol" w:hAnsi="Symbol" w:hint="default"/>
      </w:rPr>
    </w:lvl>
    <w:lvl w:ilvl="1" w:tplc="B8C60494">
      <w:start w:val="1"/>
      <w:numFmt w:val="bullet"/>
      <w:lvlText w:val="o"/>
      <w:lvlJc w:val="left"/>
      <w:pPr>
        <w:ind w:left="1440" w:hanging="360"/>
      </w:pPr>
      <w:rPr>
        <w:rFonts w:ascii="Courier New" w:hAnsi="Courier New" w:hint="default"/>
      </w:rPr>
    </w:lvl>
    <w:lvl w:ilvl="2" w:tplc="1AE65BB2">
      <w:start w:val="1"/>
      <w:numFmt w:val="bullet"/>
      <w:lvlText w:val=""/>
      <w:lvlJc w:val="left"/>
      <w:pPr>
        <w:ind w:left="2160" w:hanging="360"/>
      </w:pPr>
      <w:rPr>
        <w:rFonts w:ascii="Wingdings" w:hAnsi="Wingdings" w:hint="default"/>
      </w:rPr>
    </w:lvl>
    <w:lvl w:ilvl="3" w:tplc="1602A64A">
      <w:start w:val="1"/>
      <w:numFmt w:val="bullet"/>
      <w:lvlText w:val=""/>
      <w:lvlJc w:val="left"/>
      <w:pPr>
        <w:ind w:left="2880" w:hanging="360"/>
      </w:pPr>
      <w:rPr>
        <w:rFonts w:ascii="Symbol" w:hAnsi="Symbol" w:hint="default"/>
      </w:rPr>
    </w:lvl>
    <w:lvl w:ilvl="4" w:tplc="0E46F93A">
      <w:start w:val="1"/>
      <w:numFmt w:val="bullet"/>
      <w:lvlText w:val="o"/>
      <w:lvlJc w:val="left"/>
      <w:pPr>
        <w:ind w:left="3600" w:hanging="360"/>
      </w:pPr>
      <w:rPr>
        <w:rFonts w:ascii="Courier New" w:hAnsi="Courier New" w:hint="default"/>
      </w:rPr>
    </w:lvl>
    <w:lvl w:ilvl="5" w:tplc="C7B88668">
      <w:start w:val="1"/>
      <w:numFmt w:val="bullet"/>
      <w:lvlText w:val=""/>
      <w:lvlJc w:val="left"/>
      <w:pPr>
        <w:ind w:left="4320" w:hanging="360"/>
      </w:pPr>
      <w:rPr>
        <w:rFonts w:ascii="Wingdings" w:hAnsi="Wingdings" w:hint="default"/>
      </w:rPr>
    </w:lvl>
    <w:lvl w:ilvl="6" w:tplc="CF30F1B8">
      <w:start w:val="1"/>
      <w:numFmt w:val="bullet"/>
      <w:lvlText w:val=""/>
      <w:lvlJc w:val="left"/>
      <w:pPr>
        <w:ind w:left="5040" w:hanging="360"/>
      </w:pPr>
      <w:rPr>
        <w:rFonts w:ascii="Symbol" w:hAnsi="Symbol" w:hint="default"/>
      </w:rPr>
    </w:lvl>
    <w:lvl w:ilvl="7" w:tplc="ACEC5E6E">
      <w:start w:val="1"/>
      <w:numFmt w:val="bullet"/>
      <w:lvlText w:val="o"/>
      <w:lvlJc w:val="left"/>
      <w:pPr>
        <w:ind w:left="5760" w:hanging="360"/>
      </w:pPr>
      <w:rPr>
        <w:rFonts w:ascii="Courier New" w:hAnsi="Courier New" w:hint="default"/>
      </w:rPr>
    </w:lvl>
    <w:lvl w:ilvl="8" w:tplc="0ED67A0E">
      <w:start w:val="1"/>
      <w:numFmt w:val="bullet"/>
      <w:lvlText w:val=""/>
      <w:lvlJc w:val="left"/>
      <w:pPr>
        <w:ind w:left="6480" w:hanging="360"/>
      </w:pPr>
      <w:rPr>
        <w:rFonts w:ascii="Wingdings" w:hAnsi="Wingdings" w:hint="default"/>
      </w:rPr>
    </w:lvl>
  </w:abstractNum>
  <w:abstractNum w:abstractNumId="19" w15:restartNumberingAfterBreak="0">
    <w:nsid w:val="523E6B34"/>
    <w:multiLevelType w:val="hybridMultilevel"/>
    <w:tmpl w:val="FFFFFFFF"/>
    <w:lvl w:ilvl="0" w:tplc="DED071D2">
      <w:start w:val="1"/>
      <w:numFmt w:val="bullet"/>
      <w:lvlText w:val=""/>
      <w:lvlJc w:val="left"/>
      <w:pPr>
        <w:ind w:left="720" w:hanging="360"/>
      </w:pPr>
      <w:rPr>
        <w:rFonts w:ascii="Symbol" w:hAnsi="Symbol" w:hint="default"/>
      </w:rPr>
    </w:lvl>
    <w:lvl w:ilvl="1" w:tplc="E5FC90B8">
      <w:start w:val="1"/>
      <w:numFmt w:val="bullet"/>
      <w:lvlText w:val="o"/>
      <w:lvlJc w:val="left"/>
      <w:pPr>
        <w:ind w:left="1440" w:hanging="360"/>
      </w:pPr>
      <w:rPr>
        <w:rFonts w:ascii="Courier New" w:hAnsi="Courier New" w:hint="default"/>
      </w:rPr>
    </w:lvl>
    <w:lvl w:ilvl="2" w:tplc="74404256">
      <w:start w:val="1"/>
      <w:numFmt w:val="bullet"/>
      <w:lvlText w:val=""/>
      <w:lvlJc w:val="left"/>
      <w:pPr>
        <w:ind w:left="2160" w:hanging="360"/>
      </w:pPr>
      <w:rPr>
        <w:rFonts w:ascii="Wingdings" w:hAnsi="Wingdings" w:hint="default"/>
      </w:rPr>
    </w:lvl>
    <w:lvl w:ilvl="3" w:tplc="40209346">
      <w:start w:val="1"/>
      <w:numFmt w:val="bullet"/>
      <w:lvlText w:val=""/>
      <w:lvlJc w:val="left"/>
      <w:pPr>
        <w:ind w:left="2880" w:hanging="360"/>
      </w:pPr>
      <w:rPr>
        <w:rFonts w:ascii="Symbol" w:hAnsi="Symbol" w:hint="default"/>
      </w:rPr>
    </w:lvl>
    <w:lvl w:ilvl="4" w:tplc="4A586C5E">
      <w:start w:val="1"/>
      <w:numFmt w:val="bullet"/>
      <w:lvlText w:val="o"/>
      <w:lvlJc w:val="left"/>
      <w:pPr>
        <w:ind w:left="3600" w:hanging="360"/>
      </w:pPr>
      <w:rPr>
        <w:rFonts w:ascii="Courier New" w:hAnsi="Courier New" w:hint="default"/>
      </w:rPr>
    </w:lvl>
    <w:lvl w:ilvl="5" w:tplc="BE5422F2">
      <w:start w:val="1"/>
      <w:numFmt w:val="bullet"/>
      <w:lvlText w:val=""/>
      <w:lvlJc w:val="left"/>
      <w:pPr>
        <w:ind w:left="4320" w:hanging="360"/>
      </w:pPr>
      <w:rPr>
        <w:rFonts w:ascii="Wingdings" w:hAnsi="Wingdings" w:hint="default"/>
      </w:rPr>
    </w:lvl>
    <w:lvl w:ilvl="6" w:tplc="E49A6574">
      <w:start w:val="1"/>
      <w:numFmt w:val="bullet"/>
      <w:lvlText w:val=""/>
      <w:lvlJc w:val="left"/>
      <w:pPr>
        <w:ind w:left="5040" w:hanging="360"/>
      </w:pPr>
      <w:rPr>
        <w:rFonts w:ascii="Symbol" w:hAnsi="Symbol" w:hint="default"/>
      </w:rPr>
    </w:lvl>
    <w:lvl w:ilvl="7" w:tplc="A6B619E4">
      <w:start w:val="1"/>
      <w:numFmt w:val="bullet"/>
      <w:lvlText w:val="o"/>
      <w:lvlJc w:val="left"/>
      <w:pPr>
        <w:ind w:left="5760" w:hanging="360"/>
      </w:pPr>
      <w:rPr>
        <w:rFonts w:ascii="Courier New" w:hAnsi="Courier New" w:hint="default"/>
      </w:rPr>
    </w:lvl>
    <w:lvl w:ilvl="8" w:tplc="C39CAA62">
      <w:start w:val="1"/>
      <w:numFmt w:val="bullet"/>
      <w:lvlText w:val=""/>
      <w:lvlJc w:val="left"/>
      <w:pPr>
        <w:ind w:left="6480" w:hanging="360"/>
      </w:pPr>
      <w:rPr>
        <w:rFonts w:ascii="Wingdings" w:hAnsi="Wingdings" w:hint="default"/>
      </w:rPr>
    </w:lvl>
  </w:abstractNum>
  <w:abstractNum w:abstractNumId="20" w15:restartNumberingAfterBreak="0">
    <w:nsid w:val="55A60F0E"/>
    <w:multiLevelType w:val="hybridMultilevel"/>
    <w:tmpl w:val="5B543B94"/>
    <w:lvl w:ilvl="0" w:tplc="24A4170C">
      <w:start w:val="1"/>
      <w:numFmt w:val="bullet"/>
      <w:lvlText w:val=""/>
      <w:lvlJc w:val="left"/>
      <w:pPr>
        <w:ind w:left="720" w:hanging="360"/>
      </w:pPr>
      <w:rPr>
        <w:rFonts w:ascii="Symbol" w:hAnsi="Symbol" w:hint="default"/>
      </w:rPr>
    </w:lvl>
    <w:lvl w:ilvl="1" w:tplc="9D14A3DE">
      <w:start w:val="1"/>
      <w:numFmt w:val="bullet"/>
      <w:lvlText w:val="o"/>
      <w:lvlJc w:val="left"/>
      <w:pPr>
        <w:ind w:left="1440" w:hanging="360"/>
      </w:pPr>
      <w:rPr>
        <w:rFonts w:ascii="Courier New" w:hAnsi="Courier New" w:hint="default"/>
      </w:rPr>
    </w:lvl>
    <w:lvl w:ilvl="2" w:tplc="EF18ECBE">
      <w:start w:val="1"/>
      <w:numFmt w:val="bullet"/>
      <w:lvlText w:val=""/>
      <w:lvlJc w:val="left"/>
      <w:pPr>
        <w:ind w:left="2160" w:hanging="360"/>
      </w:pPr>
      <w:rPr>
        <w:rFonts w:ascii="Wingdings" w:hAnsi="Wingdings" w:hint="default"/>
      </w:rPr>
    </w:lvl>
    <w:lvl w:ilvl="3" w:tplc="D77426CE">
      <w:start w:val="1"/>
      <w:numFmt w:val="bullet"/>
      <w:lvlText w:val=""/>
      <w:lvlJc w:val="left"/>
      <w:pPr>
        <w:ind w:left="2880" w:hanging="360"/>
      </w:pPr>
      <w:rPr>
        <w:rFonts w:ascii="Symbol" w:hAnsi="Symbol" w:hint="default"/>
      </w:rPr>
    </w:lvl>
    <w:lvl w:ilvl="4" w:tplc="251A9C0A">
      <w:start w:val="1"/>
      <w:numFmt w:val="bullet"/>
      <w:lvlText w:val="o"/>
      <w:lvlJc w:val="left"/>
      <w:pPr>
        <w:ind w:left="3600" w:hanging="360"/>
      </w:pPr>
      <w:rPr>
        <w:rFonts w:ascii="Courier New" w:hAnsi="Courier New" w:hint="default"/>
      </w:rPr>
    </w:lvl>
    <w:lvl w:ilvl="5" w:tplc="C63A14BA">
      <w:start w:val="1"/>
      <w:numFmt w:val="bullet"/>
      <w:lvlText w:val=""/>
      <w:lvlJc w:val="left"/>
      <w:pPr>
        <w:ind w:left="4320" w:hanging="360"/>
      </w:pPr>
      <w:rPr>
        <w:rFonts w:ascii="Wingdings" w:hAnsi="Wingdings" w:hint="default"/>
      </w:rPr>
    </w:lvl>
    <w:lvl w:ilvl="6" w:tplc="A2F63000">
      <w:start w:val="1"/>
      <w:numFmt w:val="bullet"/>
      <w:lvlText w:val=""/>
      <w:lvlJc w:val="left"/>
      <w:pPr>
        <w:ind w:left="5040" w:hanging="360"/>
      </w:pPr>
      <w:rPr>
        <w:rFonts w:ascii="Symbol" w:hAnsi="Symbol" w:hint="default"/>
      </w:rPr>
    </w:lvl>
    <w:lvl w:ilvl="7" w:tplc="D09A5CE4">
      <w:start w:val="1"/>
      <w:numFmt w:val="bullet"/>
      <w:lvlText w:val="o"/>
      <w:lvlJc w:val="left"/>
      <w:pPr>
        <w:ind w:left="5760" w:hanging="360"/>
      </w:pPr>
      <w:rPr>
        <w:rFonts w:ascii="Courier New" w:hAnsi="Courier New" w:hint="default"/>
      </w:rPr>
    </w:lvl>
    <w:lvl w:ilvl="8" w:tplc="1A06A410">
      <w:start w:val="1"/>
      <w:numFmt w:val="bullet"/>
      <w:lvlText w:val=""/>
      <w:lvlJc w:val="left"/>
      <w:pPr>
        <w:ind w:left="6480" w:hanging="360"/>
      </w:pPr>
      <w:rPr>
        <w:rFonts w:ascii="Wingdings" w:hAnsi="Wingdings" w:hint="default"/>
      </w:rPr>
    </w:lvl>
  </w:abstractNum>
  <w:abstractNum w:abstractNumId="21"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02F2BB9"/>
    <w:multiLevelType w:val="hybridMultilevel"/>
    <w:tmpl w:val="0F5811CC"/>
    <w:lvl w:ilvl="0" w:tplc="27DC8106">
      <w:start w:val="1"/>
      <w:numFmt w:val="decimal"/>
      <w:lvlText w:val="%1."/>
      <w:lvlJc w:val="left"/>
      <w:pPr>
        <w:ind w:left="720" w:hanging="360"/>
      </w:pPr>
    </w:lvl>
    <w:lvl w:ilvl="1" w:tplc="5622C078">
      <w:start w:val="1"/>
      <w:numFmt w:val="lowerLetter"/>
      <w:lvlText w:val="%2."/>
      <w:lvlJc w:val="left"/>
      <w:pPr>
        <w:ind w:left="1440" w:hanging="360"/>
      </w:pPr>
    </w:lvl>
    <w:lvl w:ilvl="2" w:tplc="33EE89C6">
      <w:start w:val="1"/>
      <w:numFmt w:val="lowerRoman"/>
      <w:lvlText w:val="%3."/>
      <w:lvlJc w:val="right"/>
      <w:pPr>
        <w:ind w:left="2160" w:hanging="180"/>
      </w:pPr>
    </w:lvl>
    <w:lvl w:ilvl="3" w:tplc="1890B638">
      <w:start w:val="1"/>
      <w:numFmt w:val="decimal"/>
      <w:lvlText w:val="%4."/>
      <w:lvlJc w:val="left"/>
      <w:pPr>
        <w:ind w:left="2880" w:hanging="360"/>
      </w:pPr>
    </w:lvl>
    <w:lvl w:ilvl="4" w:tplc="37AC51CA">
      <w:start w:val="1"/>
      <w:numFmt w:val="lowerLetter"/>
      <w:lvlText w:val="%5."/>
      <w:lvlJc w:val="left"/>
      <w:pPr>
        <w:ind w:left="3600" w:hanging="360"/>
      </w:pPr>
    </w:lvl>
    <w:lvl w:ilvl="5" w:tplc="2B9A369C">
      <w:start w:val="1"/>
      <w:numFmt w:val="lowerRoman"/>
      <w:lvlText w:val="%6."/>
      <w:lvlJc w:val="right"/>
      <w:pPr>
        <w:ind w:left="4320" w:hanging="180"/>
      </w:pPr>
    </w:lvl>
    <w:lvl w:ilvl="6" w:tplc="6BCCDC68">
      <w:start w:val="1"/>
      <w:numFmt w:val="decimal"/>
      <w:lvlText w:val="%7."/>
      <w:lvlJc w:val="left"/>
      <w:pPr>
        <w:ind w:left="5040" w:hanging="360"/>
      </w:pPr>
    </w:lvl>
    <w:lvl w:ilvl="7" w:tplc="46466352">
      <w:start w:val="1"/>
      <w:numFmt w:val="lowerLetter"/>
      <w:lvlText w:val="%8."/>
      <w:lvlJc w:val="left"/>
      <w:pPr>
        <w:ind w:left="5760" w:hanging="360"/>
      </w:pPr>
    </w:lvl>
    <w:lvl w:ilvl="8" w:tplc="9E90AC36">
      <w:start w:val="1"/>
      <w:numFmt w:val="lowerRoman"/>
      <w:lvlText w:val="%9."/>
      <w:lvlJc w:val="right"/>
      <w:pPr>
        <w:ind w:left="6480" w:hanging="180"/>
      </w:p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452A8"/>
    <w:multiLevelType w:val="hybridMultilevel"/>
    <w:tmpl w:val="8716C42C"/>
    <w:lvl w:ilvl="0" w:tplc="676E786E">
      <w:start w:val="1"/>
      <w:numFmt w:val="bullet"/>
      <w:lvlText w:val=""/>
      <w:lvlJc w:val="left"/>
      <w:pPr>
        <w:ind w:left="720" w:hanging="360"/>
      </w:pPr>
      <w:rPr>
        <w:rFonts w:ascii="Symbol" w:hAnsi="Symbol" w:hint="default"/>
      </w:rPr>
    </w:lvl>
    <w:lvl w:ilvl="1" w:tplc="A5D431CC">
      <w:start w:val="1"/>
      <w:numFmt w:val="bullet"/>
      <w:lvlText w:val="o"/>
      <w:lvlJc w:val="left"/>
      <w:pPr>
        <w:ind w:left="1440" w:hanging="360"/>
      </w:pPr>
      <w:rPr>
        <w:rFonts w:ascii="Courier New" w:hAnsi="Courier New" w:hint="default"/>
      </w:rPr>
    </w:lvl>
    <w:lvl w:ilvl="2" w:tplc="BBE6F9E2">
      <w:start w:val="1"/>
      <w:numFmt w:val="bullet"/>
      <w:lvlText w:val=""/>
      <w:lvlJc w:val="left"/>
      <w:pPr>
        <w:ind w:left="2160" w:hanging="360"/>
      </w:pPr>
      <w:rPr>
        <w:rFonts w:ascii="Wingdings" w:hAnsi="Wingdings" w:hint="default"/>
      </w:rPr>
    </w:lvl>
    <w:lvl w:ilvl="3" w:tplc="E068B022">
      <w:start w:val="1"/>
      <w:numFmt w:val="bullet"/>
      <w:lvlText w:val=""/>
      <w:lvlJc w:val="left"/>
      <w:pPr>
        <w:ind w:left="2880" w:hanging="360"/>
      </w:pPr>
      <w:rPr>
        <w:rFonts w:ascii="Symbol" w:hAnsi="Symbol" w:hint="default"/>
      </w:rPr>
    </w:lvl>
    <w:lvl w:ilvl="4" w:tplc="B78871B0">
      <w:start w:val="1"/>
      <w:numFmt w:val="bullet"/>
      <w:lvlText w:val="o"/>
      <w:lvlJc w:val="left"/>
      <w:pPr>
        <w:ind w:left="3600" w:hanging="360"/>
      </w:pPr>
      <w:rPr>
        <w:rFonts w:ascii="Courier New" w:hAnsi="Courier New" w:hint="default"/>
      </w:rPr>
    </w:lvl>
    <w:lvl w:ilvl="5" w:tplc="C91CC028">
      <w:start w:val="1"/>
      <w:numFmt w:val="bullet"/>
      <w:lvlText w:val=""/>
      <w:lvlJc w:val="left"/>
      <w:pPr>
        <w:ind w:left="4320" w:hanging="360"/>
      </w:pPr>
      <w:rPr>
        <w:rFonts w:ascii="Wingdings" w:hAnsi="Wingdings" w:hint="default"/>
      </w:rPr>
    </w:lvl>
    <w:lvl w:ilvl="6" w:tplc="52761226">
      <w:start w:val="1"/>
      <w:numFmt w:val="bullet"/>
      <w:lvlText w:val=""/>
      <w:lvlJc w:val="left"/>
      <w:pPr>
        <w:ind w:left="5040" w:hanging="360"/>
      </w:pPr>
      <w:rPr>
        <w:rFonts w:ascii="Symbol" w:hAnsi="Symbol" w:hint="default"/>
      </w:rPr>
    </w:lvl>
    <w:lvl w:ilvl="7" w:tplc="7F8E0DA4">
      <w:start w:val="1"/>
      <w:numFmt w:val="bullet"/>
      <w:lvlText w:val="o"/>
      <w:lvlJc w:val="left"/>
      <w:pPr>
        <w:ind w:left="5760" w:hanging="360"/>
      </w:pPr>
      <w:rPr>
        <w:rFonts w:ascii="Courier New" w:hAnsi="Courier New" w:hint="default"/>
      </w:rPr>
    </w:lvl>
    <w:lvl w:ilvl="8" w:tplc="B08ECBAC">
      <w:start w:val="1"/>
      <w:numFmt w:val="bullet"/>
      <w:lvlText w:val=""/>
      <w:lvlJc w:val="left"/>
      <w:pPr>
        <w:ind w:left="6480" w:hanging="360"/>
      </w:pPr>
      <w:rPr>
        <w:rFonts w:ascii="Wingdings" w:hAnsi="Wingdings" w:hint="default"/>
      </w:rPr>
    </w:lvl>
  </w:abstractNum>
  <w:abstractNum w:abstractNumId="29" w15:restartNumberingAfterBreak="0">
    <w:nsid w:val="7FDA1D16"/>
    <w:multiLevelType w:val="hybridMultilevel"/>
    <w:tmpl w:val="F60CD82C"/>
    <w:lvl w:ilvl="0" w:tplc="0809000F">
      <w:start w:val="1"/>
      <w:numFmt w:val="decimal"/>
      <w:lvlText w:val="%1."/>
      <w:lvlJc w:val="left"/>
      <w:pPr>
        <w:ind w:left="720" w:hanging="360"/>
      </w:pPr>
      <w:rPr>
        <w:rFonts w:hint="default"/>
      </w:rPr>
    </w:lvl>
    <w:lvl w:ilvl="1" w:tplc="9D14A3DE">
      <w:start w:val="1"/>
      <w:numFmt w:val="bullet"/>
      <w:lvlText w:val="o"/>
      <w:lvlJc w:val="left"/>
      <w:pPr>
        <w:ind w:left="1440" w:hanging="360"/>
      </w:pPr>
      <w:rPr>
        <w:rFonts w:ascii="Courier New" w:hAnsi="Courier New" w:hint="default"/>
      </w:rPr>
    </w:lvl>
    <w:lvl w:ilvl="2" w:tplc="EF18ECBE">
      <w:start w:val="1"/>
      <w:numFmt w:val="bullet"/>
      <w:lvlText w:val=""/>
      <w:lvlJc w:val="left"/>
      <w:pPr>
        <w:ind w:left="2160" w:hanging="360"/>
      </w:pPr>
      <w:rPr>
        <w:rFonts w:ascii="Wingdings" w:hAnsi="Wingdings" w:hint="default"/>
      </w:rPr>
    </w:lvl>
    <w:lvl w:ilvl="3" w:tplc="D77426CE">
      <w:start w:val="1"/>
      <w:numFmt w:val="bullet"/>
      <w:lvlText w:val=""/>
      <w:lvlJc w:val="left"/>
      <w:pPr>
        <w:ind w:left="2880" w:hanging="360"/>
      </w:pPr>
      <w:rPr>
        <w:rFonts w:ascii="Symbol" w:hAnsi="Symbol" w:hint="default"/>
      </w:rPr>
    </w:lvl>
    <w:lvl w:ilvl="4" w:tplc="251A9C0A">
      <w:start w:val="1"/>
      <w:numFmt w:val="bullet"/>
      <w:lvlText w:val="o"/>
      <w:lvlJc w:val="left"/>
      <w:pPr>
        <w:ind w:left="3600" w:hanging="360"/>
      </w:pPr>
      <w:rPr>
        <w:rFonts w:ascii="Courier New" w:hAnsi="Courier New" w:hint="default"/>
      </w:rPr>
    </w:lvl>
    <w:lvl w:ilvl="5" w:tplc="C63A14BA">
      <w:start w:val="1"/>
      <w:numFmt w:val="bullet"/>
      <w:lvlText w:val=""/>
      <w:lvlJc w:val="left"/>
      <w:pPr>
        <w:ind w:left="4320" w:hanging="360"/>
      </w:pPr>
      <w:rPr>
        <w:rFonts w:ascii="Wingdings" w:hAnsi="Wingdings" w:hint="default"/>
      </w:rPr>
    </w:lvl>
    <w:lvl w:ilvl="6" w:tplc="A2F63000">
      <w:start w:val="1"/>
      <w:numFmt w:val="bullet"/>
      <w:lvlText w:val=""/>
      <w:lvlJc w:val="left"/>
      <w:pPr>
        <w:ind w:left="5040" w:hanging="360"/>
      </w:pPr>
      <w:rPr>
        <w:rFonts w:ascii="Symbol" w:hAnsi="Symbol" w:hint="default"/>
      </w:rPr>
    </w:lvl>
    <w:lvl w:ilvl="7" w:tplc="D09A5CE4">
      <w:start w:val="1"/>
      <w:numFmt w:val="bullet"/>
      <w:lvlText w:val="o"/>
      <w:lvlJc w:val="left"/>
      <w:pPr>
        <w:ind w:left="5760" w:hanging="360"/>
      </w:pPr>
      <w:rPr>
        <w:rFonts w:ascii="Courier New" w:hAnsi="Courier New" w:hint="default"/>
      </w:rPr>
    </w:lvl>
    <w:lvl w:ilvl="8" w:tplc="1A06A410">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7"/>
  </w:num>
  <w:num w:numId="5">
    <w:abstractNumId w:val="24"/>
  </w:num>
  <w:num w:numId="6">
    <w:abstractNumId w:val="20"/>
  </w:num>
  <w:num w:numId="7">
    <w:abstractNumId w:val="18"/>
  </w:num>
  <w:num w:numId="8">
    <w:abstractNumId w:val="28"/>
  </w:num>
  <w:num w:numId="9">
    <w:abstractNumId w:val="0"/>
  </w:num>
  <w:num w:numId="10">
    <w:abstractNumId w:val="1"/>
  </w:num>
  <w:num w:numId="11">
    <w:abstractNumId w:val="6"/>
  </w:num>
  <w:num w:numId="12">
    <w:abstractNumId w:val="3"/>
  </w:num>
  <w:num w:numId="13">
    <w:abstractNumId w:val="11"/>
  </w:num>
  <w:num w:numId="14">
    <w:abstractNumId w:val="23"/>
  </w:num>
  <w:num w:numId="15">
    <w:abstractNumId w:val="26"/>
  </w:num>
  <w:num w:numId="16">
    <w:abstractNumId w:val="8"/>
  </w:num>
  <w:num w:numId="17">
    <w:abstractNumId w:val="25"/>
  </w:num>
  <w:num w:numId="18">
    <w:abstractNumId w:val="16"/>
  </w:num>
  <w:num w:numId="19">
    <w:abstractNumId w:val="22"/>
  </w:num>
  <w:num w:numId="20">
    <w:abstractNumId w:val="27"/>
  </w:num>
  <w:num w:numId="21">
    <w:abstractNumId w:val="2"/>
  </w:num>
  <w:num w:numId="22">
    <w:abstractNumId w:val="21"/>
  </w:num>
  <w:num w:numId="23">
    <w:abstractNumId w:val="12"/>
  </w:num>
  <w:num w:numId="24">
    <w:abstractNumId w:val="15"/>
  </w:num>
  <w:num w:numId="25">
    <w:abstractNumId w:val="13"/>
  </w:num>
  <w:num w:numId="26">
    <w:abstractNumId w:val="14"/>
  </w:num>
  <w:num w:numId="27">
    <w:abstractNumId w:val="9"/>
  </w:num>
  <w:num w:numId="28">
    <w:abstractNumId w:val="29"/>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1565B"/>
    <w:rsid w:val="00022686"/>
    <w:rsid w:val="0003117D"/>
    <w:rsid w:val="000368B9"/>
    <w:rsid w:val="000469DE"/>
    <w:rsid w:val="00073CA2"/>
    <w:rsid w:val="00074418"/>
    <w:rsid w:val="0007733D"/>
    <w:rsid w:val="00097480"/>
    <w:rsid w:val="000A18E7"/>
    <w:rsid w:val="000A40F5"/>
    <w:rsid w:val="000B38AE"/>
    <w:rsid w:val="000C3865"/>
    <w:rsid w:val="000C556C"/>
    <w:rsid w:val="000F00DE"/>
    <w:rsid w:val="000F4C6F"/>
    <w:rsid w:val="001000DD"/>
    <w:rsid w:val="00102BF5"/>
    <w:rsid w:val="00112690"/>
    <w:rsid w:val="00115D62"/>
    <w:rsid w:val="00122AA1"/>
    <w:rsid w:val="00136DCA"/>
    <w:rsid w:val="001513EF"/>
    <w:rsid w:val="0015504F"/>
    <w:rsid w:val="00155470"/>
    <w:rsid w:val="00166FEB"/>
    <w:rsid w:val="001A2BA4"/>
    <w:rsid w:val="001C5F99"/>
    <w:rsid w:val="001D2A8C"/>
    <w:rsid w:val="00226561"/>
    <w:rsid w:val="00234DFC"/>
    <w:rsid w:val="00255136"/>
    <w:rsid w:val="002E3DD3"/>
    <w:rsid w:val="002F5116"/>
    <w:rsid w:val="003049ED"/>
    <w:rsid w:val="00312C50"/>
    <w:rsid w:val="00327CC4"/>
    <w:rsid w:val="003313CC"/>
    <w:rsid w:val="00341A93"/>
    <w:rsid w:val="003465A2"/>
    <w:rsid w:val="00373102"/>
    <w:rsid w:val="00385146"/>
    <w:rsid w:val="003B19B7"/>
    <w:rsid w:val="003B1C40"/>
    <w:rsid w:val="003D3655"/>
    <w:rsid w:val="003F039D"/>
    <w:rsid w:val="00401BEE"/>
    <w:rsid w:val="004124B4"/>
    <w:rsid w:val="004151BE"/>
    <w:rsid w:val="00450887"/>
    <w:rsid w:val="004643CB"/>
    <w:rsid w:val="004A3907"/>
    <w:rsid w:val="004C6C64"/>
    <w:rsid w:val="004D25C1"/>
    <w:rsid w:val="004E37BF"/>
    <w:rsid w:val="004F3865"/>
    <w:rsid w:val="004F3C5E"/>
    <w:rsid w:val="004F3C65"/>
    <w:rsid w:val="00507F14"/>
    <w:rsid w:val="0051619E"/>
    <w:rsid w:val="005200F8"/>
    <w:rsid w:val="0052181D"/>
    <w:rsid w:val="00522334"/>
    <w:rsid w:val="00526D52"/>
    <w:rsid w:val="0054237E"/>
    <w:rsid w:val="00567130"/>
    <w:rsid w:val="00573987"/>
    <w:rsid w:val="00580E65"/>
    <w:rsid w:val="005850D9"/>
    <w:rsid w:val="0058E0E8"/>
    <w:rsid w:val="0059627C"/>
    <w:rsid w:val="0059790A"/>
    <w:rsid w:val="005B5FDE"/>
    <w:rsid w:val="005F5BFF"/>
    <w:rsid w:val="0060719F"/>
    <w:rsid w:val="006133FF"/>
    <w:rsid w:val="0061493E"/>
    <w:rsid w:val="00664176"/>
    <w:rsid w:val="006642CB"/>
    <w:rsid w:val="006721A5"/>
    <w:rsid w:val="00694E37"/>
    <w:rsid w:val="006B6F74"/>
    <w:rsid w:val="006B7BD1"/>
    <w:rsid w:val="006D2CA2"/>
    <w:rsid w:val="006E589C"/>
    <w:rsid w:val="006E5B6C"/>
    <w:rsid w:val="00717220"/>
    <w:rsid w:val="00720617"/>
    <w:rsid w:val="00752578"/>
    <w:rsid w:val="00756015"/>
    <w:rsid w:val="007920E1"/>
    <w:rsid w:val="00792234"/>
    <w:rsid w:val="007B04C0"/>
    <w:rsid w:val="007B1995"/>
    <w:rsid w:val="007B75B4"/>
    <w:rsid w:val="007D11CD"/>
    <w:rsid w:val="007F0958"/>
    <w:rsid w:val="007F2B2F"/>
    <w:rsid w:val="007F38D4"/>
    <w:rsid w:val="008012BC"/>
    <w:rsid w:val="00809A1E"/>
    <w:rsid w:val="00822276"/>
    <w:rsid w:val="00826136"/>
    <w:rsid w:val="008315F1"/>
    <w:rsid w:val="00840BBC"/>
    <w:rsid w:val="00864354"/>
    <w:rsid w:val="00894752"/>
    <w:rsid w:val="008A787B"/>
    <w:rsid w:val="008D3B25"/>
    <w:rsid w:val="008E3344"/>
    <w:rsid w:val="008F23D6"/>
    <w:rsid w:val="008F472A"/>
    <w:rsid w:val="009032C6"/>
    <w:rsid w:val="009218EA"/>
    <w:rsid w:val="009222E2"/>
    <w:rsid w:val="00947AA2"/>
    <w:rsid w:val="009556E6"/>
    <w:rsid w:val="00961645"/>
    <w:rsid w:val="00964B25"/>
    <w:rsid w:val="009658ED"/>
    <w:rsid w:val="00970470"/>
    <w:rsid w:val="009A4DC5"/>
    <w:rsid w:val="009E2778"/>
    <w:rsid w:val="009F0AA7"/>
    <w:rsid w:val="009F1239"/>
    <w:rsid w:val="009F4EE7"/>
    <w:rsid w:val="009F8814"/>
    <w:rsid w:val="00A111D5"/>
    <w:rsid w:val="00A162A2"/>
    <w:rsid w:val="00A2593E"/>
    <w:rsid w:val="00A32E21"/>
    <w:rsid w:val="00AA005C"/>
    <w:rsid w:val="00AB16D0"/>
    <w:rsid w:val="00AC1394"/>
    <w:rsid w:val="00AD513E"/>
    <w:rsid w:val="00AE7DF8"/>
    <w:rsid w:val="00B03282"/>
    <w:rsid w:val="00B1083E"/>
    <w:rsid w:val="00B16942"/>
    <w:rsid w:val="00B45D97"/>
    <w:rsid w:val="00B84CBC"/>
    <w:rsid w:val="00BA2324"/>
    <w:rsid w:val="00BB272D"/>
    <w:rsid w:val="00BF58E2"/>
    <w:rsid w:val="00C0574C"/>
    <w:rsid w:val="00C21C4B"/>
    <w:rsid w:val="00C21D92"/>
    <w:rsid w:val="00C279F4"/>
    <w:rsid w:val="00C5696F"/>
    <w:rsid w:val="00C61F90"/>
    <w:rsid w:val="00C72A78"/>
    <w:rsid w:val="00C7762B"/>
    <w:rsid w:val="00C92497"/>
    <w:rsid w:val="00CC12B1"/>
    <w:rsid w:val="00CD3045"/>
    <w:rsid w:val="00CF578F"/>
    <w:rsid w:val="00CF6DA7"/>
    <w:rsid w:val="00D06802"/>
    <w:rsid w:val="00D239EE"/>
    <w:rsid w:val="00D312C7"/>
    <w:rsid w:val="00D328CF"/>
    <w:rsid w:val="00D33FEA"/>
    <w:rsid w:val="00D41C18"/>
    <w:rsid w:val="00D455E1"/>
    <w:rsid w:val="00D47E0B"/>
    <w:rsid w:val="00D57FF3"/>
    <w:rsid w:val="00D724A8"/>
    <w:rsid w:val="00DA1453"/>
    <w:rsid w:val="00DA69D1"/>
    <w:rsid w:val="00DC28BB"/>
    <w:rsid w:val="00DC3A4F"/>
    <w:rsid w:val="00DD0678"/>
    <w:rsid w:val="00DD350D"/>
    <w:rsid w:val="00DD5A45"/>
    <w:rsid w:val="00DF5028"/>
    <w:rsid w:val="00E07EAA"/>
    <w:rsid w:val="00E1307B"/>
    <w:rsid w:val="00E27AB8"/>
    <w:rsid w:val="00E41195"/>
    <w:rsid w:val="00E5106F"/>
    <w:rsid w:val="00E670BC"/>
    <w:rsid w:val="00E954A7"/>
    <w:rsid w:val="00EC3E22"/>
    <w:rsid w:val="00ED4655"/>
    <w:rsid w:val="00EF1A24"/>
    <w:rsid w:val="00EF3627"/>
    <w:rsid w:val="00F1570F"/>
    <w:rsid w:val="00F30C8B"/>
    <w:rsid w:val="00F34B73"/>
    <w:rsid w:val="00F470B6"/>
    <w:rsid w:val="00F47C66"/>
    <w:rsid w:val="00F564A7"/>
    <w:rsid w:val="00F56CCA"/>
    <w:rsid w:val="00F62155"/>
    <w:rsid w:val="00F65E07"/>
    <w:rsid w:val="00F846ED"/>
    <w:rsid w:val="00F9086E"/>
    <w:rsid w:val="00F95822"/>
    <w:rsid w:val="00FA5F53"/>
    <w:rsid w:val="00FC1E1B"/>
    <w:rsid w:val="00FC2DE5"/>
    <w:rsid w:val="00FD1AA6"/>
    <w:rsid w:val="00FE632C"/>
    <w:rsid w:val="011CE673"/>
    <w:rsid w:val="01541594"/>
    <w:rsid w:val="019F150D"/>
    <w:rsid w:val="01DD8225"/>
    <w:rsid w:val="01EF5CB9"/>
    <w:rsid w:val="01F0B68C"/>
    <w:rsid w:val="025C1082"/>
    <w:rsid w:val="02FFDC7A"/>
    <w:rsid w:val="030A53C4"/>
    <w:rsid w:val="03433B2F"/>
    <w:rsid w:val="038168C6"/>
    <w:rsid w:val="03BCB624"/>
    <w:rsid w:val="03C25B05"/>
    <w:rsid w:val="03CEB5E6"/>
    <w:rsid w:val="0402A932"/>
    <w:rsid w:val="043D3AD5"/>
    <w:rsid w:val="04A62DB1"/>
    <w:rsid w:val="04DB524B"/>
    <w:rsid w:val="04E295BF"/>
    <w:rsid w:val="053375FE"/>
    <w:rsid w:val="0584B38B"/>
    <w:rsid w:val="05C7817E"/>
    <w:rsid w:val="05F11609"/>
    <w:rsid w:val="06835708"/>
    <w:rsid w:val="0698ACC2"/>
    <w:rsid w:val="06D6ACCA"/>
    <w:rsid w:val="0750BA5F"/>
    <w:rsid w:val="0794F3B8"/>
    <w:rsid w:val="0887274A"/>
    <w:rsid w:val="08B50A96"/>
    <w:rsid w:val="08C03169"/>
    <w:rsid w:val="08C9006D"/>
    <w:rsid w:val="08CD6120"/>
    <w:rsid w:val="095B835E"/>
    <w:rsid w:val="097736F8"/>
    <w:rsid w:val="09A2EB9E"/>
    <w:rsid w:val="0A15BA8C"/>
    <w:rsid w:val="0A2849CF"/>
    <w:rsid w:val="0A5AE0BF"/>
    <w:rsid w:val="0A7EECC8"/>
    <w:rsid w:val="0B023F1C"/>
    <w:rsid w:val="0B043F92"/>
    <w:rsid w:val="0B1DA691"/>
    <w:rsid w:val="0B7B46D5"/>
    <w:rsid w:val="0BB0156E"/>
    <w:rsid w:val="0C116984"/>
    <w:rsid w:val="0C2F70BD"/>
    <w:rsid w:val="0C64D28B"/>
    <w:rsid w:val="0C6F11D8"/>
    <w:rsid w:val="0CA77714"/>
    <w:rsid w:val="0CCE6C39"/>
    <w:rsid w:val="0DE603E1"/>
    <w:rsid w:val="0E374ACB"/>
    <w:rsid w:val="0E490B68"/>
    <w:rsid w:val="0F1660BB"/>
    <w:rsid w:val="0F221104"/>
    <w:rsid w:val="0F3AA1D0"/>
    <w:rsid w:val="0F5078C4"/>
    <w:rsid w:val="0F511429"/>
    <w:rsid w:val="0FD3F688"/>
    <w:rsid w:val="105408AE"/>
    <w:rsid w:val="10543A4C"/>
    <w:rsid w:val="105677C6"/>
    <w:rsid w:val="107EF26B"/>
    <w:rsid w:val="108E81E6"/>
    <w:rsid w:val="10A60314"/>
    <w:rsid w:val="1107D927"/>
    <w:rsid w:val="110F6BD7"/>
    <w:rsid w:val="117DC576"/>
    <w:rsid w:val="1199116C"/>
    <w:rsid w:val="119A1207"/>
    <w:rsid w:val="11DAC379"/>
    <w:rsid w:val="11E4EA12"/>
    <w:rsid w:val="121E601C"/>
    <w:rsid w:val="1271B0F6"/>
    <w:rsid w:val="12BB384A"/>
    <w:rsid w:val="12E6B4C4"/>
    <w:rsid w:val="130E0858"/>
    <w:rsid w:val="1311633C"/>
    <w:rsid w:val="135019B8"/>
    <w:rsid w:val="13B55D96"/>
    <w:rsid w:val="13C4182C"/>
    <w:rsid w:val="1400DB16"/>
    <w:rsid w:val="1433B0D3"/>
    <w:rsid w:val="143ED097"/>
    <w:rsid w:val="1477BDCD"/>
    <w:rsid w:val="151FF6F2"/>
    <w:rsid w:val="152D7312"/>
    <w:rsid w:val="153EF6F6"/>
    <w:rsid w:val="1598015F"/>
    <w:rsid w:val="15E913E7"/>
    <w:rsid w:val="16591AEA"/>
    <w:rsid w:val="167C5E8E"/>
    <w:rsid w:val="168611F1"/>
    <w:rsid w:val="16B34A6A"/>
    <w:rsid w:val="16B738E4"/>
    <w:rsid w:val="16CE8F89"/>
    <w:rsid w:val="16D1D73B"/>
    <w:rsid w:val="16F55B12"/>
    <w:rsid w:val="174A0AF3"/>
    <w:rsid w:val="176D79CB"/>
    <w:rsid w:val="179387D4"/>
    <w:rsid w:val="17A955AC"/>
    <w:rsid w:val="189F9402"/>
    <w:rsid w:val="191494A6"/>
    <w:rsid w:val="193A2F11"/>
    <w:rsid w:val="197E4C76"/>
    <w:rsid w:val="19A50CB7"/>
    <w:rsid w:val="1A225171"/>
    <w:rsid w:val="1A7D0FB1"/>
    <w:rsid w:val="1A967CE8"/>
    <w:rsid w:val="1AA2CA85"/>
    <w:rsid w:val="1ADEF3F0"/>
    <w:rsid w:val="1AEB59FF"/>
    <w:rsid w:val="1B04B87B"/>
    <w:rsid w:val="1B26EA02"/>
    <w:rsid w:val="1B303431"/>
    <w:rsid w:val="1BAF422E"/>
    <w:rsid w:val="1BED94AA"/>
    <w:rsid w:val="1C06722E"/>
    <w:rsid w:val="1C4DF8D3"/>
    <w:rsid w:val="1C627F0B"/>
    <w:rsid w:val="1CD70220"/>
    <w:rsid w:val="1CE16812"/>
    <w:rsid w:val="1D6DA0F6"/>
    <w:rsid w:val="1D7BFDBD"/>
    <w:rsid w:val="1DB82243"/>
    <w:rsid w:val="1EA05D96"/>
    <w:rsid w:val="1EE0EC48"/>
    <w:rsid w:val="1F003A0C"/>
    <w:rsid w:val="1F212155"/>
    <w:rsid w:val="1F65B90C"/>
    <w:rsid w:val="1F6AEB92"/>
    <w:rsid w:val="1F764640"/>
    <w:rsid w:val="20263BC5"/>
    <w:rsid w:val="202683C6"/>
    <w:rsid w:val="206B4AE1"/>
    <w:rsid w:val="20ED7974"/>
    <w:rsid w:val="21C3C73E"/>
    <w:rsid w:val="22A0920F"/>
    <w:rsid w:val="22D9BDBA"/>
    <w:rsid w:val="2313E94D"/>
    <w:rsid w:val="235E69BD"/>
    <w:rsid w:val="239E0C58"/>
    <w:rsid w:val="23CA7840"/>
    <w:rsid w:val="23E806C2"/>
    <w:rsid w:val="23F1FFF7"/>
    <w:rsid w:val="23FAD94D"/>
    <w:rsid w:val="245DF117"/>
    <w:rsid w:val="265644CB"/>
    <w:rsid w:val="265C60F2"/>
    <w:rsid w:val="267C657E"/>
    <w:rsid w:val="2689D529"/>
    <w:rsid w:val="268D7756"/>
    <w:rsid w:val="26943722"/>
    <w:rsid w:val="26C1BC45"/>
    <w:rsid w:val="26F5F345"/>
    <w:rsid w:val="272A0EA9"/>
    <w:rsid w:val="27303934"/>
    <w:rsid w:val="273C4AFA"/>
    <w:rsid w:val="27B4E684"/>
    <w:rsid w:val="2820D768"/>
    <w:rsid w:val="2911C7C2"/>
    <w:rsid w:val="297E6991"/>
    <w:rsid w:val="29B2B8BC"/>
    <w:rsid w:val="29D5BEB4"/>
    <w:rsid w:val="29D93DD9"/>
    <w:rsid w:val="2A969DEC"/>
    <w:rsid w:val="2A99A95B"/>
    <w:rsid w:val="2AC49454"/>
    <w:rsid w:val="2BA3FF97"/>
    <w:rsid w:val="2BD3E92A"/>
    <w:rsid w:val="2BDECD24"/>
    <w:rsid w:val="2BF7BC85"/>
    <w:rsid w:val="2C4333F2"/>
    <w:rsid w:val="2CF21D0C"/>
    <w:rsid w:val="2D55D329"/>
    <w:rsid w:val="2D70BEF1"/>
    <w:rsid w:val="2D852E8B"/>
    <w:rsid w:val="2DD52725"/>
    <w:rsid w:val="2DE84FA2"/>
    <w:rsid w:val="2E2E16F9"/>
    <w:rsid w:val="2E432082"/>
    <w:rsid w:val="2E6288AB"/>
    <w:rsid w:val="2E791B2E"/>
    <w:rsid w:val="2F27107C"/>
    <w:rsid w:val="2F2E9509"/>
    <w:rsid w:val="2FC61E1C"/>
    <w:rsid w:val="3021E070"/>
    <w:rsid w:val="304BD72B"/>
    <w:rsid w:val="30A0D921"/>
    <w:rsid w:val="30E696F8"/>
    <w:rsid w:val="30F54BAD"/>
    <w:rsid w:val="31287C23"/>
    <w:rsid w:val="31637D15"/>
    <w:rsid w:val="318A6EFF"/>
    <w:rsid w:val="3230FF01"/>
    <w:rsid w:val="3294BA8D"/>
    <w:rsid w:val="3294EEDA"/>
    <w:rsid w:val="32A23774"/>
    <w:rsid w:val="32AC5B0E"/>
    <w:rsid w:val="32B9595C"/>
    <w:rsid w:val="32BE5E29"/>
    <w:rsid w:val="3300CE37"/>
    <w:rsid w:val="33319A6A"/>
    <w:rsid w:val="334DAB7D"/>
    <w:rsid w:val="33A7E03D"/>
    <w:rsid w:val="33E671F2"/>
    <w:rsid w:val="33F8860A"/>
    <w:rsid w:val="3416A854"/>
    <w:rsid w:val="352F4564"/>
    <w:rsid w:val="3540B3D5"/>
    <w:rsid w:val="35AE37D3"/>
    <w:rsid w:val="35AEDF8E"/>
    <w:rsid w:val="35DFBF47"/>
    <w:rsid w:val="35F3BB96"/>
    <w:rsid w:val="36272A52"/>
    <w:rsid w:val="3640F611"/>
    <w:rsid w:val="36588E58"/>
    <w:rsid w:val="3722A83E"/>
    <w:rsid w:val="3754EB06"/>
    <w:rsid w:val="378AD393"/>
    <w:rsid w:val="37E298AA"/>
    <w:rsid w:val="37F026E9"/>
    <w:rsid w:val="38893333"/>
    <w:rsid w:val="38B82628"/>
    <w:rsid w:val="395A6CBC"/>
    <w:rsid w:val="39D5D34D"/>
    <w:rsid w:val="39D88E20"/>
    <w:rsid w:val="39E2DD71"/>
    <w:rsid w:val="3A337BE4"/>
    <w:rsid w:val="3A534F1B"/>
    <w:rsid w:val="3A69074E"/>
    <w:rsid w:val="3AB53E20"/>
    <w:rsid w:val="3B11CB94"/>
    <w:rsid w:val="3B1E801D"/>
    <w:rsid w:val="3B2919FF"/>
    <w:rsid w:val="3B467398"/>
    <w:rsid w:val="3B560A9F"/>
    <w:rsid w:val="3B6F3B22"/>
    <w:rsid w:val="3B74FAE8"/>
    <w:rsid w:val="3BEC2398"/>
    <w:rsid w:val="3C186370"/>
    <w:rsid w:val="3C1AEF09"/>
    <w:rsid w:val="3C3C8D78"/>
    <w:rsid w:val="3C4DAE07"/>
    <w:rsid w:val="3C75FC57"/>
    <w:rsid w:val="3D211E1C"/>
    <w:rsid w:val="3D8377C3"/>
    <w:rsid w:val="3DD956AA"/>
    <w:rsid w:val="3DFA4D11"/>
    <w:rsid w:val="3E21D148"/>
    <w:rsid w:val="3E330F07"/>
    <w:rsid w:val="3F115DFD"/>
    <w:rsid w:val="3FA92638"/>
    <w:rsid w:val="3FB96B6B"/>
    <w:rsid w:val="3FC937CE"/>
    <w:rsid w:val="3FF18CCF"/>
    <w:rsid w:val="40690618"/>
    <w:rsid w:val="4073D8BB"/>
    <w:rsid w:val="407791D9"/>
    <w:rsid w:val="41295AC5"/>
    <w:rsid w:val="418FBA07"/>
    <w:rsid w:val="42215173"/>
    <w:rsid w:val="427690FC"/>
    <w:rsid w:val="42BD2D37"/>
    <w:rsid w:val="4315D4C7"/>
    <w:rsid w:val="43409EBD"/>
    <w:rsid w:val="43EE8FBC"/>
    <w:rsid w:val="43F303CF"/>
    <w:rsid w:val="4449FC7D"/>
    <w:rsid w:val="44F17750"/>
    <w:rsid w:val="45091FCA"/>
    <w:rsid w:val="455B0077"/>
    <w:rsid w:val="45925EB6"/>
    <w:rsid w:val="45B472A2"/>
    <w:rsid w:val="45D2B634"/>
    <w:rsid w:val="45E78499"/>
    <w:rsid w:val="462F5719"/>
    <w:rsid w:val="464141F1"/>
    <w:rsid w:val="465FCFDF"/>
    <w:rsid w:val="4696340B"/>
    <w:rsid w:val="473657A8"/>
    <w:rsid w:val="477B8F31"/>
    <w:rsid w:val="478D1CDA"/>
    <w:rsid w:val="47C82B0A"/>
    <w:rsid w:val="47DE7940"/>
    <w:rsid w:val="47FDECE2"/>
    <w:rsid w:val="48ED44DB"/>
    <w:rsid w:val="493DD56B"/>
    <w:rsid w:val="4963FD49"/>
    <w:rsid w:val="497CCBA8"/>
    <w:rsid w:val="49999711"/>
    <w:rsid w:val="4A172088"/>
    <w:rsid w:val="4A460BF3"/>
    <w:rsid w:val="4A5B0407"/>
    <w:rsid w:val="4A9B9F7C"/>
    <w:rsid w:val="4A9E6CA2"/>
    <w:rsid w:val="4B397494"/>
    <w:rsid w:val="4B547254"/>
    <w:rsid w:val="4B80CF62"/>
    <w:rsid w:val="4C615B9D"/>
    <w:rsid w:val="4C672080"/>
    <w:rsid w:val="4D56492E"/>
    <w:rsid w:val="4DC36C9E"/>
    <w:rsid w:val="4DCF60DC"/>
    <w:rsid w:val="4E1EA0BA"/>
    <w:rsid w:val="4ED8D7E5"/>
    <w:rsid w:val="4F13CCAD"/>
    <w:rsid w:val="4F45C067"/>
    <w:rsid w:val="4F9D2ECB"/>
    <w:rsid w:val="4FB72AA6"/>
    <w:rsid w:val="50832053"/>
    <w:rsid w:val="509C1A82"/>
    <w:rsid w:val="509F5F98"/>
    <w:rsid w:val="50DF7C8B"/>
    <w:rsid w:val="50ECEDB4"/>
    <w:rsid w:val="50FBFB8E"/>
    <w:rsid w:val="510DF353"/>
    <w:rsid w:val="5150E8F4"/>
    <w:rsid w:val="51567B38"/>
    <w:rsid w:val="517862A3"/>
    <w:rsid w:val="5267943B"/>
    <w:rsid w:val="52736068"/>
    <w:rsid w:val="52788621"/>
    <w:rsid w:val="52A6583B"/>
    <w:rsid w:val="53248639"/>
    <w:rsid w:val="532F915F"/>
    <w:rsid w:val="538DB0AB"/>
    <w:rsid w:val="53E16A46"/>
    <w:rsid w:val="53E7197C"/>
    <w:rsid w:val="54673062"/>
    <w:rsid w:val="5591F1D1"/>
    <w:rsid w:val="55BB6764"/>
    <w:rsid w:val="55FC21AC"/>
    <w:rsid w:val="56B91D76"/>
    <w:rsid w:val="56F69C45"/>
    <w:rsid w:val="574E760E"/>
    <w:rsid w:val="575092BC"/>
    <w:rsid w:val="5783AE40"/>
    <w:rsid w:val="57929291"/>
    <w:rsid w:val="581B8F47"/>
    <w:rsid w:val="582F41EA"/>
    <w:rsid w:val="585D7AB3"/>
    <w:rsid w:val="585F06C3"/>
    <w:rsid w:val="586CC89C"/>
    <w:rsid w:val="586FCB9D"/>
    <w:rsid w:val="589B1D88"/>
    <w:rsid w:val="58B9A8AC"/>
    <w:rsid w:val="58FBCA53"/>
    <w:rsid w:val="5904B46B"/>
    <w:rsid w:val="591F2B0D"/>
    <w:rsid w:val="59785820"/>
    <w:rsid w:val="59BFCD3D"/>
    <w:rsid w:val="59C55D26"/>
    <w:rsid w:val="59C88454"/>
    <w:rsid w:val="59CA06D8"/>
    <w:rsid w:val="5A21B4BB"/>
    <w:rsid w:val="5B3D4720"/>
    <w:rsid w:val="5B546B50"/>
    <w:rsid w:val="5B55921A"/>
    <w:rsid w:val="5B5E5BAC"/>
    <w:rsid w:val="5B91384B"/>
    <w:rsid w:val="5B9FCD41"/>
    <w:rsid w:val="5BCB114C"/>
    <w:rsid w:val="5BD1E187"/>
    <w:rsid w:val="5BE8D7D0"/>
    <w:rsid w:val="5C1AED0A"/>
    <w:rsid w:val="5C2001B1"/>
    <w:rsid w:val="5C385CC8"/>
    <w:rsid w:val="5C50AC6A"/>
    <w:rsid w:val="5C548BD3"/>
    <w:rsid w:val="5C6428D7"/>
    <w:rsid w:val="5C87143F"/>
    <w:rsid w:val="5CA03BBD"/>
    <w:rsid w:val="5D56D6DA"/>
    <w:rsid w:val="5D815BDD"/>
    <w:rsid w:val="5D9F85F4"/>
    <w:rsid w:val="5DB0629F"/>
    <w:rsid w:val="5DBB9EA2"/>
    <w:rsid w:val="5DC0353A"/>
    <w:rsid w:val="5DDC7515"/>
    <w:rsid w:val="5F1285E8"/>
    <w:rsid w:val="5F5A98D2"/>
    <w:rsid w:val="5F75DFB8"/>
    <w:rsid w:val="5FFB20D3"/>
    <w:rsid w:val="600F2079"/>
    <w:rsid w:val="6091B188"/>
    <w:rsid w:val="60B5A725"/>
    <w:rsid w:val="60D061BE"/>
    <w:rsid w:val="60EE4B42"/>
    <w:rsid w:val="61144E70"/>
    <w:rsid w:val="612096CE"/>
    <w:rsid w:val="6124DCCC"/>
    <w:rsid w:val="6179037A"/>
    <w:rsid w:val="6251523E"/>
    <w:rsid w:val="62A198D3"/>
    <w:rsid w:val="62B41409"/>
    <w:rsid w:val="62C1BB41"/>
    <w:rsid w:val="631D42C5"/>
    <w:rsid w:val="632023F1"/>
    <w:rsid w:val="6361E33C"/>
    <w:rsid w:val="6364B4E7"/>
    <w:rsid w:val="64053654"/>
    <w:rsid w:val="64102004"/>
    <w:rsid w:val="646704D9"/>
    <w:rsid w:val="64C4E6BE"/>
    <w:rsid w:val="65D8A5A2"/>
    <w:rsid w:val="6633CA0F"/>
    <w:rsid w:val="66656E46"/>
    <w:rsid w:val="667E8E21"/>
    <w:rsid w:val="670B7CE2"/>
    <w:rsid w:val="67142002"/>
    <w:rsid w:val="672EDDB8"/>
    <w:rsid w:val="6822EF24"/>
    <w:rsid w:val="686D3AAE"/>
    <w:rsid w:val="687BA4FC"/>
    <w:rsid w:val="68A67660"/>
    <w:rsid w:val="68F6485B"/>
    <w:rsid w:val="69569BFF"/>
    <w:rsid w:val="695867D3"/>
    <w:rsid w:val="696C584F"/>
    <w:rsid w:val="698346F9"/>
    <w:rsid w:val="69CB43F7"/>
    <w:rsid w:val="69E89C9A"/>
    <w:rsid w:val="6A069D6E"/>
    <w:rsid w:val="6A57BC06"/>
    <w:rsid w:val="6A801064"/>
    <w:rsid w:val="6B99BA0C"/>
    <w:rsid w:val="6C0DA6BB"/>
    <w:rsid w:val="6C49BB89"/>
    <w:rsid w:val="6CE15978"/>
    <w:rsid w:val="6D1C5315"/>
    <w:rsid w:val="6D1E076F"/>
    <w:rsid w:val="6D596196"/>
    <w:rsid w:val="6DF182D4"/>
    <w:rsid w:val="6E7B0AC1"/>
    <w:rsid w:val="6E9FFA35"/>
    <w:rsid w:val="6ED45A45"/>
    <w:rsid w:val="6EEEADFF"/>
    <w:rsid w:val="6FDA3183"/>
    <w:rsid w:val="709E9914"/>
    <w:rsid w:val="712440F7"/>
    <w:rsid w:val="712C25F5"/>
    <w:rsid w:val="718B9BB2"/>
    <w:rsid w:val="71BF82E2"/>
    <w:rsid w:val="71CEEF8A"/>
    <w:rsid w:val="7220E25F"/>
    <w:rsid w:val="7247DFA3"/>
    <w:rsid w:val="72CE44F5"/>
    <w:rsid w:val="72DEC400"/>
    <w:rsid w:val="734DDDD0"/>
    <w:rsid w:val="736094C4"/>
    <w:rsid w:val="73827D3B"/>
    <w:rsid w:val="73E3DB43"/>
    <w:rsid w:val="740560A8"/>
    <w:rsid w:val="741E39BE"/>
    <w:rsid w:val="74297442"/>
    <w:rsid w:val="744B8549"/>
    <w:rsid w:val="746F60B7"/>
    <w:rsid w:val="74BC8876"/>
    <w:rsid w:val="74E42D43"/>
    <w:rsid w:val="74FDE065"/>
    <w:rsid w:val="7534886E"/>
    <w:rsid w:val="767BF776"/>
    <w:rsid w:val="76CA753E"/>
    <w:rsid w:val="76F496EA"/>
    <w:rsid w:val="7713E213"/>
    <w:rsid w:val="775BF1BE"/>
    <w:rsid w:val="7823ED61"/>
    <w:rsid w:val="78FFB2C7"/>
    <w:rsid w:val="79434F28"/>
    <w:rsid w:val="79DE6C4A"/>
    <w:rsid w:val="7A478BDE"/>
    <w:rsid w:val="7A9D708B"/>
    <w:rsid w:val="7B144D69"/>
    <w:rsid w:val="7B91E9A1"/>
    <w:rsid w:val="7BDE8E20"/>
    <w:rsid w:val="7C10E417"/>
    <w:rsid w:val="7C23FFB1"/>
    <w:rsid w:val="7C450FDD"/>
    <w:rsid w:val="7D787D7B"/>
    <w:rsid w:val="7DAB4591"/>
    <w:rsid w:val="7DE85412"/>
    <w:rsid w:val="7E3F3244"/>
    <w:rsid w:val="7E596B0C"/>
    <w:rsid w:val="7E628E11"/>
    <w:rsid w:val="7E9B58A9"/>
    <w:rsid w:val="7F5DDEF3"/>
    <w:rsid w:val="7F878C1B"/>
    <w:rsid w:val="7FFF9F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EE37CA"/>
  <w15:chartTrackingRefBased/>
  <w15:docId w15:val="{B25F1914-3F09-4441-AAD8-8B885704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character" w:customStyle="1" w:styleId="normaltextrun">
    <w:name w:val="normaltextrun"/>
    <w:basedOn w:val="DefaultParagraphFont"/>
    <w:rsid w:val="007F0958"/>
  </w:style>
  <w:style w:type="character" w:customStyle="1" w:styleId="eop">
    <w:name w:val="eop"/>
    <w:basedOn w:val="DefaultParagraphFont"/>
    <w:rsid w:val="007F0958"/>
  </w:style>
  <w:style w:type="paragraph" w:customStyle="1" w:styleId="paragraph">
    <w:name w:val="paragraph"/>
    <w:basedOn w:val="Normal"/>
    <w:rsid w:val="009F0AA7"/>
    <w:pPr>
      <w:spacing w:before="100" w:beforeAutospacing="1" w:after="100" w:afterAutospacing="1"/>
    </w:pPr>
    <w:rPr>
      <w:rFonts w:ascii="Times New Roman" w:eastAsia="Times New Roman" w:hAnsi="Times New Roman" w:cs="Times New Roman"/>
      <w:lang w:val="en-GB" w:eastAsia="en-GB"/>
    </w:rPr>
  </w:style>
  <w:style w:type="character" w:customStyle="1" w:styleId="spellingerror">
    <w:name w:val="spellingerror"/>
    <w:basedOn w:val="DefaultParagraphFont"/>
    <w:rsid w:val="009F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6343">
      <w:bodyDiv w:val="1"/>
      <w:marLeft w:val="0"/>
      <w:marRight w:val="0"/>
      <w:marTop w:val="0"/>
      <w:marBottom w:val="0"/>
      <w:divBdr>
        <w:top w:val="none" w:sz="0" w:space="0" w:color="auto"/>
        <w:left w:val="none" w:sz="0" w:space="0" w:color="auto"/>
        <w:bottom w:val="none" w:sz="0" w:space="0" w:color="auto"/>
        <w:right w:val="none" w:sz="0" w:space="0" w:color="auto"/>
      </w:divBdr>
      <w:divsChild>
        <w:div w:id="353195608">
          <w:marLeft w:val="0"/>
          <w:marRight w:val="0"/>
          <w:marTop w:val="0"/>
          <w:marBottom w:val="0"/>
          <w:divBdr>
            <w:top w:val="none" w:sz="0" w:space="0" w:color="auto"/>
            <w:left w:val="none" w:sz="0" w:space="0" w:color="auto"/>
            <w:bottom w:val="none" w:sz="0" w:space="0" w:color="auto"/>
            <w:right w:val="none" w:sz="0" w:space="0" w:color="auto"/>
          </w:divBdr>
        </w:div>
        <w:div w:id="413938176">
          <w:marLeft w:val="0"/>
          <w:marRight w:val="0"/>
          <w:marTop w:val="0"/>
          <w:marBottom w:val="0"/>
          <w:divBdr>
            <w:top w:val="none" w:sz="0" w:space="0" w:color="auto"/>
            <w:left w:val="none" w:sz="0" w:space="0" w:color="auto"/>
            <w:bottom w:val="none" w:sz="0" w:space="0" w:color="auto"/>
            <w:right w:val="none" w:sz="0" w:space="0" w:color="auto"/>
          </w:divBdr>
        </w:div>
        <w:div w:id="727532801">
          <w:marLeft w:val="0"/>
          <w:marRight w:val="0"/>
          <w:marTop w:val="0"/>
          <w:marBottom w:val="0"/>
          <w:divBdr>
            <w:top w:val="none" w:sz="0" w:space="0" w:color="auto"/>
            <w:left w:val="none" w:sz="0" w:space="0" w:color="auto"/>
            <w:bottom w:val="none" w:sz="0" w:space="0" w:color="auto"/>
            <w:right w:val="none" w:sz="0" w:space="0" w:color="auto"/>
          </w:divBdr>
        </w:div>
        <w:div w:id="794835556">
          <w:marLeft w:val="0"/>
          <w:marRight w:val="0"/>
          <w:marTop w:val="0"/>
          <w:marBottom w:val="0"/>
          <w:divBdr>
            <w:top w:val="none" w:sz="0" w:space="0" w:color="auto"/>
            <w:left w:val="none" w:sz="0" w:space="0" w:color="auto"/>
            <w:bottom w:val="none" w:sz="0" w:space="0" w:color="auto"/>
            <w:right w:val="none" w:sz="0" w:space="0" w:color="auto"/>
          </w:divBdr>
        </w:div>
        <w:div w:id="1262882333">
          <w:marLeft w:val="0"/>
          <w:marRight w:val="0"/>
          <w:marTop w:val="0"/>
          <w:marBottom w:val="0"/>
          <w:divBdr>
            <w:top w:val="none" w:sz="0" w:space="0" w:color="auto"/>
            <w:left w:val="none" w:sz="0" w:space="0" w:color="auto"/>
            <w:bottom w:val="none" w:sz="0" w:space="0" w:color="auto"/>
            <w:right w:val="none" w:sz="0" w:space="0" w:color="auto"/>
          </w:divBdr>
        </w:div>
        <w:div w:id="1598172340">
          <w:marLeft w:val="0"/>
          <w:marRight w:val="0"/>
          <w:marTop w:val="0"/>
          <w:marBottom w:val="0"/>
          <w:divBdr>
            <w:top w:val="none" w:sz="0" w:space="0" w:color="auto"/>
            <w:left w:val="none" w:sz="0" w:space="0" w:color="auto"/>
            <w:bottom w:val="none" w:sz="0" w:space="0" w:color="auto"/>
            <w:right w:val="none" w:sz="0" w:space="0" w:color="auto"/>
          </w:divBdr>
        </w:div>
        <w:div w:id="1712802007">
          <w:marLeft w:val="0"/>
          <w:marRight w:val="0"/>
          <w:marTop w:val="0"/>
          <w:marBottom w:val="0"/>
          <w:divBdr>
            <w:top w:val="none" w:sz="0" w:space="0" w:color="auto"/>
            <w:left w:val="none" w:sz="0" w:space="0" w:color="auto"/>
            <w:bottom w:val="none" w:sz="0" w:space="0" w:color="auto"/>
            <w:right w:val="none" w:sz="0" w:space="0" w:color="auto"/>
          </w:divBdr>
        </w:div>
        <w:div w:id="1838039740">
          <w:marLeft w:val="0"/>
          <w:marRight w:val="0"/>
          <w:marTop w:val="0"/>
          <w:marBottom w:val="0"/>
          <w:divBdr>
            <w:top w:val="none" w:sz="0" w:space="0" w:color="auto"/>
            <w:left w:val="none" w:sz="0" w:space="0" w:color="auto"/>
            <w:bottom w:val="none" w:sz="0" w:space="0" w:color="auto"/>
            <w:right w:val="none" w:sz="0" w:space="0" w:color="auto"/>
          </w:divBdr>
        </w:div>
        <w:div w:id="2120248288">
          <w:marLeft w:val="0"/>
          <w:marRight w:val="0"/>
          <w:marTop w:val="0"/>
          <w:marBottom w:val="0"/>
          <w:divBdr>
            <w:top w:val="none" w:sz="0" w:space="0" w:color="auto"/>
            <w:left w:val="none" w:sz="0" w:space="0" w:color="auto"/>
            <w:bottom w:val="none" w:sz="0" w:space="0" w:color="auto"/>
            <w:right w:val="none" w:sz="0" w:space="0" w:color="auto"/>
          </w:divBdr>
        </w:div>
      </w:divsChild>
    </w:div>
    <w:div w:id="1240485795">
      <w:bodyDiv w:val="1"/>
      <w:marLeft w:val="0"/>
      <w:marRight w:val="0"/>
      <w:marTop w:val="0"/>
      <w:marBottom w:val="0"/>
      <w:divBdr>
        <w:top w:val="none" w:sz="0" w:space="0" w:color="auto"/>
        <w:left w:val="none" w:sz="0" w:space="0" w:color="auto"/>
        <w:bottom w:val="none" w:sz="0" w:space="0" w:color="auto"/>
        <w:right w:val="none" w:sz="0" w:space="0" w:color="auto"/>
      </w:divBdr>
      <w:divsChild>
        <w:div w:id="188297046">
          <w:marLeft w:val="0"/>
          <w:marRight w:val="0"/>
          <w:marTop w:val="0"/>
          <w:marBottom w:val="0"/>
          <w:divBdr>
            <w:top w:val="none" w:sz="0" w:space="0" w:color="auto"/>
            <w:left w:val="none" w:sz="0" w:space="0" w:color="auto"/>
            <w:bottom w:val="none" w:sz="0" w:space="0" w:color="auto"/>
            <w:right w:val="none" w:sz="0" w:space="0" w:color="auto"/>
          </w:divBdr>
        </w:div>
        <w:div w:id="190070623">
          <w:marLeft w:val="0"/>
          <w:marRight w:val="0"/>
          <w:marTop w:val="0"/>
          <w:marBottom w:val="0"/>
          <w:divBdr>
            <w:top w:val="none" w:sz="0" w:space="0" w:color="auto"/>
            <w:left w:val="none" w:sz="0" w:space="0" w:color="auto"/>
            <w:bottom w:val="none" w:sz="0" w:space="0" w:color="auto"/>
            <w:right w:val="none" w:sz="0" w:space="0" w:color="auto"/>
          </w:divBdr>
        </w:div>
        <w:div w:id="408040309">
          <w:marLeft w:val="0"/>
          <w:marRight w:val="0"/>
          <w:marTop w:val="0"/>
          <w:marBottom w:val="0"/>
          <w:divBdr>
            <w:top w:val="none" w:sz="0" w:space="0" w:color="auto"/>
            <w:left w:val="none" w:sz="0" w:space="0" w:color="auto"/>
            <w:bottom w:val="none" w:sz="0" w:space="0" w:color="auto"/>
            <w:right w:val="none" w:sz="0" w:space="0" w:color="auto"/>
          </w:divBdr>
        </w:div>
        <w:div w:id="595331665">
          <w:marLeft w:val="0"/>
          <w:marRight w:val="0"/>
          <w:marTop w:val="0"/>
          <w:marBottom w:val="0"/>
          <w:divBdr>
            <w:top w:val="none" w:sz="0" w:space="0" w:color="auto"/>
            <w:left w:val="none" w:sz="0" w:space="0" w:color="auto"/>
            <w:bottom w:val="none" w:sz="0" w:space="0" w:color="auto"/>
            <w:right w:val="none" w:sz="0" w:space="0" w:color="auto"/>
          </w:divBdr>
        </w:div>
        <w:div w:id="626349271">
          <w:marLeft w:val="0"/>
          <w:marRight w:val="0"/>
          <w:marTop w:val="0"/>
          <w:marBottom w:val="0"/>
          <w:divBdr>
            <w:top w:val="none" w:sz="0" w:space="0" w:color="auto"/>
            <w:left w:val="none" w:sz="0" w:space="0" w:color="auto"/>
            <w:bottom w:val="none" w:sz="0" w:space="0" w:color="auto"/>
            <w:right w:val="none" w:sz="0" w:space="0" w:color="auto"/>
          </w:divBdr>
        </w:div>
        <w:div w:id="767968030">
          <w:marLeft w:val="0"/>
          <w:marRight w:val="0"/>
          <w:marTop w:val="0"/>
          <w:marBottom w:val="0"/>
          <w:divBdr>
            <w:top w:val="none" w:sz="0" w:space="0" w:color="auto"/>
            <w:left w:val="none" w:sz="0" w:space="0" w:color="auto"/>
            <w:bottom w:val="none" w:sz="0" w:space="0" w:color="auto"/>
            <w:right w:val="none" w:sz="0" w:space="0" w:color="auto"/>
          </w:divBdr>
        </w:div>
        <w:div w:id="1106921533">
          <w:marLeft w:val="0"/>
          <w:marRight w:val="0"/>
          <w:marTop w:val="0"/>
          <w:marBottom w:val="0"/>
          <w:divBdr>
            <w:top w:val="none" w:sz="0" w:space="0" w:color="auto"/>
            <w:left w:val="none" w:sz="0" w:space="0" w:color="auto"/>
            <w:bottom w:val="none" w:sz="0" w:space="0" w:color="auto"/>
            <w:right w:val="none" w:sz="0" w:space="0" w:color="auto"/>
          </w:divBdr>
        </w:div>
        <w:div w:id="1291936480">
          <w:marLeft w:val="0"/>
          <w:marRight w:val="0"/>
          <w:marTop w:val="0"/>
          <w:marBottom w:val="0"/>
          <w:divBdr>
            <w:top w:val="none" w:sz="0" w:space="0" w:color="auto"/>
            <w:left w:val="none" w:sz="0" w:space="0" w:color="auto"/>
            <w:bottom w:val="none" w:sz="0" w:space="0" w:color="auto"/>
            <w:right w:val="none" w:sz="0" w:space="0" w:color="auto"/>
          </w:divBdr>
        </w:div>
        <w:div w:id="1678770337">
          <w:marLeft w:val="0"/>
          <w:marRight w:val="0"/>
          <w:marTop w:val="0"/>
          <w:marBottom w:val="0"/>
          <w:divBdr>
            <w:top w:val="none" w:sz="0" w:space="0" w:color="auto"/>
            <w:left w:val="none" w:sz="0" w:space="0" w:color="auto"/>
            <w:bottom w:val="none" w:sz="0" w:space="0" w:color="auto"/>
            <w:right w:val="none" w:sz="0" w:space="0" w:color="auto"/>
          </w:divBdr>
        </w:div>
        <w:div w:id="1776291565">
          <w:marLeft w:val="0"/>
          <w:marRight w:val="0"/>
          <w:marTop w:val="0"/>
          <w:marBottom w:val="0"/>
          <w:divBdr>
            <w:top w:val="none" w:sz="0" w:space="0" w:color="auto"/>
            <w:left w:val="none" w:sz="0" w:space="0" w:color="auto"/>
            <w:bottom w:val="none" w:sz="0" w:space="0" w:color="auto"/>
            <w:right w:val="none" w:sz="0" w:space="0" w:color="auto"/>
          </w:divBdr>
        </w:div>
      </w:divsChild>
    </w:div>
    <w:div w:id="1350839247">
      <w:bodyDiv w:val="1"/>
      <w:marLeft w:val="0"/>
      <w:marRight w:val="0"/>
      <w:marTop w:val="0"/>
      <w:marBottom w:val="0"/>
      <w:divBdr>
        <w:top w:val="none" w:sz="0" w:space="0" w:color="auto"/>
        <w:left w:val="none" w:sz="0" w:space="0" w:color="auto"/>
        <w:bottom w:val="none" w:sz="0" w:space="0" w:color="auto"/>
        <w:right w:val="none" w:sz="0" w:space="0" w:color="auto"/>
      </w:divBdr>
      <w:divsChild>
        <w:div w:id="73939896">
          <w:marLeft w:val="0"/>
          <w:marRight w:val="0"/>
          <w:marTop w:val="0"/>
          <w:marBottom w:val="0"/>
          <w:divBdr>
            <w:top w:val="none" w:sz="0" w:space="0" w:color="auto"/>
            <w:left w:val="none" w:sz="0" w:space="0" w:color="auto"/>
            <w:bottom w:val="none" w:sz="0" w:space="0" w:color="auto"/>
            <w:right w:val="none" w:sz="0" w:space="0" w:color="auto"/>
          </w:divBdr>
        </w:div>
        <w:div w:id="123038140">
          <w:marLeft w:val="0"/>
          <w:marRight w:val="0"/>
          <w:marTop w:val="0"/>
          <w:marBottom w:val="0"/>
          <w:divBdr>
            <w:top w:val="none" w:sz="0" w:space="0" w:color="auto"/>
            <w:left w:val="none" w:sz="0" w:space="0" w:color="auto"/>
            <w:bottom w:val="none" w:sz="0" w:space="0" w:color="auto"/>
            <w:right w:val="none" w:sz="0" w:space="0" w:color="auto"/>
          </w:divBdr>
        </w:div>
        <w:div w:id="197159539">
          <w:marLeft w:val="0"/>
          <w:marRight w:val="0"/>
          <w:marTop w:val="0"/>
          <w:marBottom w:val="0"/>
          <w:divBdr>
            <w:top w:val="none" w:sz="0" w:space="0" w:color="auto"/>
            <w:left w:val="none" w:sz="0" w:space="0" w:color="auto"/>
            <w:bottom w:val="none" w:sz="0" w:space="0" w:color="auto"/>
            <w:right w:val="none" w:sz="0" w:space="0" w:color="auto"/>
          </w:divBdr>
        </w:div>
        <w:div w:id="1178084487">
          <w:marLeft w:val="0"/>
          <w:marRight w:val="0"/>
          <w:marTop w:val="0"/>
          <w:marBottom w:val="0"/>
          <w:divBdr>
            <w:top w:val="none" w:sz="0" w:space="0" w:color="auto"/>
            <w:left w:val="none" w:sz="0" w:space="0" w:color="auto"/>
            <w:bottom w:val="none" w:sz="0" w:space="0" w:color="auto"/>
            <w:right w:val="none" w:sz="0" w:space="0" w:color="auto"/>
          </w:divBdr>
        </w:div>
        <w:div w:id="1419599315">
          <w:marLeft w:val="0"/>
          <w:marRight w:val="0"/>
          <w:marTop w:val="0"/>
          <w:marBottom w:val="0"/>
          <w:divBdr>
            <w:top w:val="none" w:sz="0" w:space="0" w:color="auto"/>
            <w:left w:val="none" w:sz="0" w:space="0" w:color="auto"/>
            <w:bottom w:val="none" w:sz="0" w:space="0" w:color="auto"/>
            <w:right w:val="none" w:sz="0" w:space="0" w:color="auto"/>
          </w:divBdr>
        </w:div>
        <w:div w:id="1773933788">
          <w:marLeft w:val="0"/>
          <w:marRight w:val="0"/>
          <w:marTop w:val="0"/>
          <w:marBottom w:val="0"/>
          <w:divBdr>
            <w:top w:val="none" w:sz="0" w:space="0" w:color="auto"/>
            <w:left w:val="none" w:sz="0" w:space="0" w:color="auto"/>
            <w:bottom w:val="none" w:sz="0" w:space="0" w:color="auto"/>
            <w:right w:val="none" w:sz="0" w:space="0" w:color="auto"/>
          </w:divBdr>
        </w:div>
        <w:div w:id="19099239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48FC3B-858F-420B-8895-3689DA2E44BD}"/>
</file>

<file path=customXml/itemProps2.xml><?xml version="1.0" encoding="utf-8"?>
<ds:datastoreItem xmlns:ds="http://schemas.openxmlformats.org/officeDocument/2006/customXml" ds:itemID="{53DA2F40-2C41-4890-A0AA-067722E7BD1A}"/>
</file>

<file path=customXml/itemProps3.xml><?xml version="1.0" encoding="utf-8"?>
<ds:datastoreItem xmlns:ds="http://schemas.openxmlformats.org/officeDocument/2006/customXml" ds:itemID="{50102163-63E5-4FD3-A340-71D05D0EF48F}"/>
</file>

<file path=docProps/app.xml><?xml version="1.0" encoding="utf-8"?>
<Properties xmlns="http://schemas.openxmlformats.org/officeDocument/2006/extended-properties" xmlns:vt="http://schemas.openxmlformats.org/officeDocument/2006/docPropsVTypes">
  <Template>Normal</Template>
  <TotalTime>16</TotalTime>
  <Pages>3</Pages>
  <Words>1462</Words>
  <Characters>8336</Characters>
  <Application>Microsoft Office Word</Application>
  <DocSecurity>0</DocSecurity>
  <Lines>69</Lines>
  <Paragraphs>19</Paragraphs>
  <ScaleCrop>false</ScaleCrop>
  <Company>St Mary's Catholic School</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Sara Howarth</cp:lastModifiedBy>
  <cp:revision>147</cp:revision>
  <cp:lastPrinted>2019-11-03T19:53:00Z</cp:lastPrinted>
  <dcterms:created xsi:type="dcterms:W3CDTF">2019-11-11T21:34:00Z</dcterms:created>
  <dcterms:modified xsi:type="dcterms:W3CDTF">2020-02-10T20:16:00Z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