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67407296">
      <w:pPr>
        <w:rPr>
          <w:lang w:val="en-GB"/>
        </w:rPr>
      </w:pPr>
      <w:r>
        <w:rPr>
          <w:lang w:val="en-GB"/>
        </w:rPr>
        <w:t>Department</w:t>
      </w:r>
      <w:r w:rsidR="00AB16D0">
        <w:rPr>
          <w:lang w:val="en-GB"/>
        </w:rPr>
        <w:t xml:space="preserve">: </w:t>
      </w:r>
      <w:r w:rsidR="004D2956">
        <w:rPr>
          <w:lang w:val="en-GB"/>
        </w:rPr>
        <w:t>Computing</w:t>
      </w:r>
    </w:p>
    <w:p w:rsidR="00D57FF3" w:rsidRDefault="00D57FF3" w14:paraId="3B5CEA64" w14:textId="77777777">
      <w:pPr>
        <w:rPr>
          <w:lang w:val="en-GB"/>
        </w:rPr>
      </w:pPr>
    </w:p>
    <w:p w:rsidRPr="007B04C0" w:rsidR="00D06802" w:rsidRDefault="00312C50" w14:paraId="2C4D949B" w14:textId="16C7F6E3">
      <w:pPr>
        <w:rPr>
          <w:sz w:val="21"/>
          <w:szCs w:val="21"/>
          <w:lang w:val="en-GB"/>
        </w:rPr>
      </w:pPr>
      <w:r w:rsidRPr="206F113E">
        <w:rPr>
          <w:sz w:val="21"/>
          <w:szCs w:val="21"/>
          <w:lang w:val="en-GB"/>
        </w:rPr>
        <w:t>Year Group</w:t>
      </w:r>
      <w:r w:rsidRPr="206F113E" w:rsidR="009218EA">
        <w:rPr>
          <w:sz w:val="21"/>
          <w:szCs w:val="21"/>
          <w:lang w:val="en-GB"/>
        </w:rPr>
        <w:t xml:space="preserve">: </w:t>
      </w:r>
      <w:r w:rsidRPr="206F113E" w:rsidR="004D2956">
        <w:rPr>
          <w:sz w:val="21"/>
          <w:szCs w:val="21"/>
          <w:lang w:val="en-GB"/>
        </w:rPr>
        <w:t xml:space="preserve">Year </w:t>
      </w:r>
      <w:r w:rsidRPr="206F113E" w:rsidR="00387A36">
        <w:rPr>
          <w:sz w:val="21"/>
          <w:szCs w:val="21"/>
          <w:lang w:val="en-GB"/>
        </w:rPr>
        <w:t>1</w:t>
      </w:r>
      <w:r w:rsidRPr="206F113E" w:rsidR="4EEAB28A">
        <w:rPr>
          <w:sz w:val="21"/>
          <w:szCs w:val="21"/>
          <w:lang w:val="en-GB"/>
        </w:rPr>
        <w:t>3</w:t>
      </w:r>
      <w:r w:rsidRPr="206F113E" w:rsidR="004D2956">
        <w:rPr>
          <w:sz w:val="21"/>
          <w:szCs w:val="21"/>
          <w:lang w:val="en-GB"/>
        </w:rPr>
        <w:t xml:space="preserve"> </w:t>
      </w:r>
      <w:r w:rsidRPr="206F113E" w:rsidR="00387A36">
        <w:rPr>
          <w:sz w:val="21"/>
          <w:szCs w:val="21"/>
          <w:lang w:val="en-GB"/>
        </w:rPr>
        <w:t>D</w:t>
      </w:r>
      <w:r w:rsidRPr="206F113E" w:rsidR="004D2956">
        <w:rPr>
          <w:sz w:val="21"/>
          <w:szCs w:val="21"/>
          <w:lang w:val="en-GB"/>
        </w:rPr>
        <w:t>IT</w:t>
      </w:r>
    </w:p>
    <w:p w:rsidRPr="007B04C0" w:rsidR="00312C50" w:rsidRDefault="00312C50" w14:paraId="374AD201" w14:textId="77777777">
      <w:pPr>
        <w:rPr>
          <w:sz w:val="21"/>
          <w:szCs w:val="21"/>
          <w:lang w:val="en-GB"/>
        </w:rPr>
      </w:pPr>
    </w:p>
    <w:p w:rsidRPr="007B04C0" w:rsidR="00312C50" w:rsidRDefault="00F95822" w14:paraId="4C674615" w14:textId="7D384CA0">
      <w:pPr>
        <w:rPr>
          <w:b/>
          <w:color w:val="7030A0"/>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Pr="007B04C0" w:rsidR="00AB16D0">
        <w:rPr>
          <w:sz w:val="21"/>
          <w:szCs w:val="21"/>
          <w:lang w:val="en-GB"/>
        </w:rPr>
        <w:t xml:space="preserve"> </w:t>
      </w:r>
      <w:r w:rsidR="004D2956">
        <w:rPr>
          <w:sz w:val="21"/>
          <w:szCs w:val="21"/>
          <w:lang w:val="en-GB"/>
        </w:rPr>
        <w:t>Term 1</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2EC8BEAA"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2EC8BEAA" w14:paraId="4BF128E6" w14:textId="77777777">
        <w:tc>
          <w:tcPr>
            <w:tcW w:w="10632" w:type="dxa"/>
            <w:tcMar/>
          </w:tcPr>
          <w:p w:rsidRPr="004F3C65" w:rsidR="004F3C65" w:rsidP="206F113E" w:rsidRDefault="70DF6B0D" w14:paraId="5DEBF897" w14:textId="635C45DF">
            <w:pPr>
              <w:pStyle w:val="ListParagraph"/>
              <w:numPr>
                <w:ilvl w:val="0"/>
                <w:numId w:val="17"/>
              </w:numPr>
              <w:jc w:val="both"/>
              <w:rPr>
                <w:b w:val="1"/>
                <w:bCs w:val="1"/>
                <w:sz w:val="21"/>
                <w:szCs w:val="21"/>
                <w:lang w:val="en-GB"/>
              </w:rPr>
            </w:pPr>
            <w:r w:rsidRPr="2EC8BEAA" w:rsidR="70DF6B0D">
              <w:rPr>
                <w:b w:val="1"/>
                <w:bCs w:val="1"/>
                <w:sz w:val="21"/>
                <w:szCs w:val="21"/>
                <w:lang w:val="en-GB"/>
              </w:rPr>
              <w:t>Unit 2</w:t>
            </w:r>
            <w:r w:rsidRPr="2EC8BEAA" w:rsidR="00387A36">
              <w:rPr>
                <w:b w:val="1"/>
                <w:bCs w:val="1"/>
                <w:sz w:val="21"/>
                <w:szCs w:val="21"/>
                <w:lang w:val="en-GB"/>
              </w:rPr>
              <w:t xml:space="preserve"> – </w:t>
            </w:r>
            <w:r w:rsidRPr="2EC8BEAA" w:rsidR="6BFB4B6F">
              <w:rPr>
                <w:b w:val="1"/>
                <w:bCs w:val="1"/>
                <w:sz w:val="21"/>
                <w:szCs w:val="21"/>
                <w:lang w:val="en-GB"/>
              </w:rPr>
              <w:t>Creating systems to manage information</w:t>
            </w:r>
          </w:p>
          <w:p w:rsidRPr="004F3C65" w:rsidR="004F3C65" w:rsidP="00A67E00" w:rsidRDefault="210797A4" w14:paraId="37B1BAE3" w14:textId="5EF908FB">
            <w:pPr>
              <w:pStyle w:val="ListParagraph"/>
              <w:numPr>
                <w:ilvl w:val="1"/>
                <w:numId w:val="17"/>
              </w:numPr>
              <w:jc w:val="both"/>
              <w:rPr>
                <w:b w:val="1"/>
                <w:bCs w:val="1"/>
                <w:sz w:val="21"/>
                <w:szCs w:val="21"/>
                <w:lang w:val="en-GB"/>
              </w:rPr>
            </w:pPr>
            <w:r w:rsidRPr="2EC8BEAA" w:rsidR="210797A4">
              <w:rPr>
                <w:b w:val="1"/>
                <w:bCs w:val="1"/>
                <w:sz w:val="21"/>
                <w:szCs w:val="21"/>
                <w:lang w:val="en-GB"/>
              </w:rPr>
              <w:t xml:space="preserve">This is a practical unit focused on the creation of databases. It is assessed </w:t>
            </w:r>
            <w:r w:rsidRPr="2EC8BEAA" w:rsidR="06AAE112">
              <w:rPr>
                <w:b w:val="1"/>
                <w:bCs w:val="1"/>
                <w:sz w:val="21"/>
                <w:szCs w:val="21"/>
                <w:lang w:val="en-GB"/>
              </w:rPr>
              <w:t>via</w:t>
            </w:r>
            <w:r w:rsidRPr="2EC8BEAA" w:rsidR="210797A4">
              <w:rPr>
                <w:b w:val="1"/>
                <w:bCs w:val="1"/>
                <w:sz w:val="21"/>
                <w:szCs w:val="21"/>
                <w:lang w:val="en-GB"/>
              </w:rPr>
              <w:t xml:space="preserve"> </w:t>
            </w:r>
            <w:r w:rsidRPr="2EC8BEAA" w:rsidR="6B953FF0">
              <w:rPr>
                <w:b w:val="1"/>
                <w:bCs w:val="1"/>
                <w:sz w:val="21"/>
                <w:szCs w:val="21"/>
                <w:lang w:val="en-GB"/>
              </w:rPr>
              <w:t>a</w:t>
            </w:r>
            <w:r w:rsidRPr="2EC8BEAA" w:rsidR="32A03539">
              <w:rPr>
                <w:b w:val="1"/>
                <w:bCs w:val="1"/>
                <w:sz w:val="21"/>
                <w:szCs w:val="21"/>
                <w:lang w:val="en-GB"/>
              </w:rPr>
              <w:t xml:space="preserve"> 5 hour</w:t>
            </w:r>
            <w:r w:rsidRPr="2EC8BEAA" w:rsidR="6B953FF0">
              <w:rPr>
                <w:b w:val="1"/>
                <w:bCs w:val="1"/>
                <w:sz w:val="21"/>
                <w:szCs w:val="21"/>
                <w:lang w:val="en-GB"/>
              </w:rPr>
              <w:t xml:space="preserve"> ‘set task’ taken over the course of 2 days in January</w:t>
            </w:r>
            <w:r w:rsidRPr="2EC8BEAA" w:rsidR="70098D32">
              <w:rPr>
                <w:b w:val="1"/>
                <w:bCs w:val="1"/>
                <w:sz w:val="21"/>
                <w:szCs w:val="21"/>
                <w:lang w:val="en-GB"/>
              </w:rPr>
              <w:t>.</w:t>
            </w:r>
          </w:p>
          <w:p w:rsidRPr="004F3C65" w:rsidR="004F3C65" w:rsidP="00A67E00" w:rsidRDefault="3C85E26C" w14:paraId="78A7571B" w14:textId="31987C73">
            <w:pPr>
              <w:pStyle w:val="ListParagraph"/>
              <w:numPr>
                <w:ilvl w:val="1"/>
                <w:numId w:val="17"/>
              </w:numPr>
              <w:jc w:val="both"/>
              <w:rPr>
                <w:b w:val="1"/>
                <w:bCs w:val="1"/>
                <w:sz w:val="21"/>
                <w:szCs w:val="21"/>
                <w:lang w:val="en-GB"/>
              </w:rPr>
            </w:pPr>
            <w:r w:rsidRPr="2EC8BEAA" w:rsidR="3C85E26C">
              <w:rPr>
                <w:b w:val="1"/>
                <w:bCs w:val="1"/>
                <w:sz w:val="21"/>
                <w:szCs w:val="21"/>
                <w:lang w:val="en-GB"/>
              </w:rPr>
              <w:t>Unit delivered in Term 1 by PHO</w:t>
            </w:r>
            <w:r w:rsidRPr="2EC8BEAA" w:rsidR="00A67E00">
              <w:rPr>
                <w:b w:val="1"/>
                <w:bCs w:val="1"/>
                <w:sz w:val="21"/>
                <w:szCs w:val="21"/>
                <w:lang w:val="en-GB"/>
              </w:rPr>
              <w:t xml:space="preserve"> (5 lessons per fortnight).</w:t>
            </w:r>
          </w:p>
          <w:p w:rsidRPr="004F3C65" w:rsidR="004F3C65" w:rsidP="206F113E" w:rsidRDefault="6BFB4B6F" w14:paraId="4361E18A" w14:textId="001A0DBF">
            <w:pPr>
              <w:pStyle w:val="ListParagraph"/>
              <w:numPr>
                <w:ilvl w:val="0"/>
                <w:numId w:val="17"/>
              </w:numPr>
              <w:jc w:val="both"/>
              <w:rPr>
                <w:b w:val="1"/>
                <w:bCs w:val="1"/>
                <w:sz w:val="21"/>
                <w:szCs w:val="21"/>
                <w:lang w:val="en-GB"/>
              </w:rPr>
            </w:pPr>
            <w:r w:rsidRPr="2EC8BEAA" w:rsidR="6BFB4B6F">
              <w:rPr>
                <w:b w:val="1"/>
                <w:bCs w:val="1"/>
                <w:sz w:val="21"/>
                <w:szCs w:val="21"/>
                <w:lang w:val="en-GB"/>
              </w:rPr>
              <w:t>Unit 6 – Website Development</w:t>
            </w:r>
          </w:p>
          <w:p w:rsidRPr="004F3C65" w:rsidR="004F3C65" w:rsidP="00A67E00" w:rsidRDefault="11F2A7D2" w14:paraId="0EE96ADC" w14:textId="39EEBA5A">
            <w:pPr>
              <w:pStyle w:val="ListParagraph"/>
              <w:numPr>
                <w:ilvl w:val="1"/>
                <w:numId w:val="17"/>
              </w:numPr>
              <w:jc w:val="both"/>
              <w:rPr>
                <w:b w:val="1"/>
                <w:bCs w:val="1"/>
                <w:sz w:val="21"/>
                <w:szCs w:val="21"/>
                <w:lang w:val="en-GB"/>
              </w:rPr>
            </w:pPr>
            <w:r w:rsidRPr="2EC8BEAA" w:rsidR="11F2A7D2">
              <w:rPr>
                <w:b w:val="1"/>
                <w:bCs w:val="1"/>
                <w:sz w:val="21"/>
                <w:szCs w:val="21"/>
                <w:lang w:val="en-GB"/>
              </w:rPr>
              <w:t xml:space="preserve">This is a coursework unit </w:t>
            </w:r>
            <w:r w:rsidRPr="2EC8BEAA" w:rsidR="6BB3F729">
              <w:rPr>
                <w:b w:val="1"/>
                <w:bCs w:val="1"/>
                <w:sz w:val="21"/>
                <w:szCs w:val="21"/>
                <w:lang w:val="en-GB"/>
              </w:rPr>
              <w:t>focusing on the design and creation of a website. It is internally assessed.</w:t>
            </w:r>
          </w:p>
          <w:p w:rsidRPr="004F3C65" w:rsidR="004F3C65" w:rsidP="00A67E00" w:rsidRDefault="6BB3F729" w14:paraId="6D095697" w14:textId="6529EE09">
            <w:pPr>
              <w:pStyle w:val="ListParagraph"/>
              <w:numPr>
                <w:ilvl w:val="1"/>
                <w:numId w:val="17"/>
              </w:numPr>
              <w:jc w:val="both"/>
              <w:rPr>
                <w:b w:val="1"/>
                <w:bCs w:val="1"/>
                <w:sz w:val="21"/>
                <w:szCs w:val="21"/>
                <w:lang w:val="en-GB"/>
              </w:rPr>
            </w:pPr>
            <w:r w:rsidRPr="2EC8BEAA" w:rsidR="6BB3F729">
              <w:rPr>
                <w:b w:val="1"/>
                <w:bCs w:val="1"/>
                <w:sz w:val="21"/>
                <w:szCs w:val="21"/>
                <w:lang w:val="en-GB"/>
              </w:rPr>
              <w:t>In Term 1 students will complete Learning Aim A from the specification</w:t>
            </w:r>
            <w:r w:rsidRPr="2EC8BEAA" w:rsidR="00A67E00">
              <w:rPr>
                <w:b w:val="1"/>
                <w:bCs w:val="1"/>
                <w:sz w:val="21"/>
                <w:szCs w:val="21"/>
                <w:lang w:val="en-GB"/>
              </w:rPr>
              <w:t xml:space="preserve"> and part of Learning Aim B.</w:t>
            </w:r>
          </w:p>
          <w:p w:rsidRPr="004F3C65" w:rsidR="00A67E00" w:rsidP="00A67E00" w:rsidRDefault="00A67E00" w14:paraId="49A740A6" w14:textId="77777777">
            <w:pPr>
              <w:pStyle w:val="ListParagraph"/>
              <w:numPr>
                <w:ilvl w:val="1"/>
                <w:numId w:val="17"/>
              </w:numPr>
              <w:jc w:val="both"/>
              <w:rPr>
                <w:b w:val="1"/>
                <w:bCs w:val="1"/>
                <w:sz w:val="21"/>
                <w:szCs w:val="21"/>
                <w:lang w:val="en-GB"/>
              </w:rPr>
            </w:pPr>
            <w:r w:rsidRPr="2EC8BEAA" w:rsidR="00A67E00">
              <w:rPr>
                <w:b w:val="1"/>
                <w:bCs w:val="1"/>
                <w:sz w:val="21"/>
                <w:szCs w:val="21"/>
                <w:lang w:val="en-GB"/>
              </w:rPr>
              <w:t xml:space="preserve">Unit delivered in Term 1 by ABS </w:t>
            </w:r>
            <w:r w:rsidRPr="2EC8BEAA" w:rsidR="00A67E00">
              <w:rPr>
                <w:b w:val="1"/>
                <w:bCs w:val="1"/>
                <w:sz w:val="21"/>
                <w:szCs w:val="21"/>
                <w:lang w:val="en-GB"/>
              </w:rPr>
              <w:t>(5 lessons per fortnight).</w:t>
            </w:r>
          </w:p>
          <w:p w:rsidRPr="004F3C65" w:rsidR="004F3C65" w:rsidP="00A67E00" w:rsidRDefault="004F3C65" w14:paraId="19C23ED5" w14:textId="7835F93B">
            <w:pPr>
              <w:pStyle w:val="ListParagraph"/>
              <w:ind w:left="1440"/>
              <w:jc w:val="both"/>
              <w:rPr>
                <w:b/>
                <w:bCs/>
                <w:sz w:val="21"/>
                <w:szCs w:val="21"/>
                <w:lang w:val="en-GB"/>
              </w:rPr>
            </w:pPr>
          </w:p>
        </w:tc>
      </w:tr>
      <w:tr w:rsidRPr="007B04C0" w:rsidR="007B1995" w:rsidTr="2EC8BEAA"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2EC8BEAA" w14:paraId="5B1F8AB2" w14:textId="77777777">
        <w:tc>
          <w:tcPr>
            <w:tcW w:w="10632" w:type="dxa"/>
            <w:tcMar/>
          </w:tcPr>
          <w:p w:rsidRPr="004F3C65" w:rsidR="004F3C65" w:rsidP="2EC8BEAA" w:rsidRDefault="66C634DC" w14:paraId="39740CB4" w14:textId="6F468D8F">
            <w:pPr>
              <w:pStyle w:val="ListParagraph"/>
              <w:numPr>
                <w:ilvl w:val="0"/>
                <w:numId w:val="18"/>
              </w:numPr>
              <w:spacing w:line="259" w:lineRule="auto"/>
              <w:rPr>
                <w:rFonts w:eastAsia="" w:eastAsiaTheme="minorEastAsia"/>
                <w:b w:val="1"/>
                <w:bCs w:val="1"/>
                <w:sz w:val="21"/>
                <w:szCs w:val="21"/>
                <w:lang w:val="en-GB"/>
              </w:rPr>
            </w:pPr>
            <w:r w:rsidRPr="2EC8BEAA" w:rsidR="66C634DC">
              <w:rPr>
                <w:b w:val="1"/>
                <w:bCs w:val="1"/>
                <w:sz w:val="21"/>
                <w:szCs w:val="21"/>
                <w:lang w:val="en-GB"/>
              </w:rPr>
              <w:t>For Unit 2:</w:t>
            </w:r>
          </w:p>
          <w:p w:rsidRPr="004F3C65" w:rsidR="004F3C65" w:rsidP="00A67E00" w:rsidRDefault="66C634DC" w14:paraId="00BFF012" w14:textId="03DEC109">
            <w:pPr>
              <w:pStyle w:val="ListParagraph"/>
              <w:numPr>
                <w:ilvl w:val="1"/>
                <w:numId w:val="18"/>
              </w:numPr>
              <w:spacing w:line="259" w:lineRule="auto"/>
              <w:rPr>
                <w:b w:val="1"/>
                <w:bCs w:val="1"/>
                <w:sz w:val="21"/>
                <w:szCs w:val="21"/>
                <w:lang w:val="en-GB"/>
              </w:rPr>
            </w:pPr>
            <w:r w:rsidRPr="2EC8BEAA" w:rsidR="66C634DC">
              <w:rPr>
                <w:b w:val="1"/>
                <w:bCs w:val="1"/>
                <w:sz w:val="21"/>
                <w:szCs w:val="21"/>
                <w:lang w:val="en-GB"/>
              </w:rPr>
              <w:t>Students have completed a series of video tutorials to introduce the key concepts of databases. This w</w:t>
            </w:r>
            <w:r w:rsidRPr="2EC8BEAA" w:rsidR="33ED488D">
              <w:rPr>
                <w:b w:val="1"/>
                <w:bCs w:val="1"/>
                <w:sz w:val="21"/>
                <w:szCs w:val="21"/>
                <w:lang w:val="en-GB"/>
              </w:rPr>
              <w:t>as undertaken in the final half term of Year 12 on completion of their Units 1 &amp; 3.</w:t>
            </w:r>
          </w:p>
          <w:p w:rsidRPr="004F3C65" w:rsidR="004F3C65" w:rsidP="00A67E00" w:rsidRDefault="0B24230B" w14:paraId="08AC7159" w14:textId="3CEE23C4">
            <w:pPr>
              <w:pStyle w:val="ListParagraph"/>
              <w:numPr>
                <w:ilvl w:val="1"/>
                <w:numId w:val="18"/>
              </w:numPr>
              <w:spacing w:line="259" w:lineRule="auto"/>
              <w:rPr>
                <w:b w:val="1"/>
                <w:bCs w:val="1"/>
                <w:sz w:val="21"/>
                <w:szCs w:val="21"/>
                <w:lang w:val="en-GB"/>
              </w:rPr>
            </w:pPr>
            <w:r w:rsidRPr="2EC8BEAA" w:rsidR="0B24230B">
              <w:rPr>
                <w:b w:val="1"/>
                <w:bCs w:val="1"/>
                <w:sz w:val="21"/>
                <w:szCs w:val="21"/>
                <w:lang w:val="en-GB"/>
              </w:rPr>
              <w:t>Using the tutorials students will have created a simple 3 table database for a Personal Trainer to manage client appointments.</w:t>
            </w:r>
          </w:p>
          <w:p w:rsidR="004F3C65" w:rsidP="00A67E00" w:rsidRDefault="0B24230B" w14:paraId="2A1605EC" w14:textId="77777777">
            <w:pPr>
              <w:pStyle w:val="ListParagraph"/>
              <w:numPr>
                <w:ilvl w:val="1"/>
                <w:numId w:val="18"/>
              </w:numPr>
              <w:spacing w:line="259" w:lineRule="auto"/>
              <w:rPr>
                <w:b w:val="1"/>
                <w:bCs w:val="1"/>
                <w:sz w:val="21"/>
                <w:szCs w:val="21"/>
                <w:lang w:val="en-GB"/>
              </w:rPr>
            </w:pPr>
            <w:r w:rsidRPr="2EC8BEAA" w:rsidR="0B24230B">
              <w:rPr>
                <w:b w:val="1"/>
                <w:bCs w:val="1"/>
                <w:sz w:val="21"/>
                <w:szCs w:val="21"/>
                <w:lang w:val="en-GB"/>
              </w:rPr>
              <w:t>Students will have made varying levels of progress on these – b</w:t>
            </w:r>
            <w:r w:rsidRPr="2EC8BEAA" w:rsidR="673C2DE4">
              <w:rPr>
                <w:b w:val="1"/>
                <w:bCs w:val="1"/>
                <w:sz w:val="21"/>
                <w:szCs w:val="21"/>
                <w:lang w:val="en-GB"/>
              </w:rPr>
              <w:t>ut all will have completed the tutorials at least up to the ‘structure’ and ‘table design’ stage.</w:t>
            </w:r>
          </w:p>
          <w:p w:rsidR="00F408AA" w:rsidP="00A67E00" w:rsidRDefault="00F408AA" w14:paraId="69E831BD" w14:textId="55A13C60">
            <w:pPr>
              <w:pStyle w:val="ListParagraph"/>
              <w:numPr>
                <w:ilvl w:val="1"/>
                <w:numId w:val="18"/>
              </w:numPr>
              <w:spacing w:line="259" w:lineRule="auto"/>
              <w:rPr>
                <w:b w:val="1"/>
                <w:bCs w:val="1"/>
                <w:sz w:val="21"/>
                <w:szCs w:val="21"/>
                <w:lang w:val="en-GB"/>
              </w:rPr>
            </w:pPr>
            <w:r w:rsidRPr="2EC8BEAA" w:rsidR="00F408AA">
              <w:rPr>
                <w:b w:val="1"/>
                <w:bCs w:val="1"/>
                <w:sz w:val="21"/>
                <w:szCs w:val="21"/>
                <w:lang w:val="en-GB"/>
              </w:rPr>
              <w:t>Elements of the theory for Unit 1</w:t>
            </w:r>
            <w:r w:rsidRPr="2EC8BEAA" w:rsidR="00C807ED">
              <w:rPr>
                <w:b w:val="1"/>
                <w:bCs w:val="1"/>
                <w:sz w:val="21"/>
                <w:szCs w:val="21"/>
                <w:lang w:val="en-GB"/>
              </w:rPr>
              <w:t xml:space="preserve"> (exam unit taken in Year 12)</w:t>
            </w:r>
            <w:r w:rsidRPr="2EC8BEAA" w:rsidR="00F408AA">
              <w:rPr>
                <w:b w:val="1"/>
                <w:bCs w:val="1"/>
                <w:sz w:val="21"/>
                <w:szCs w:val="21"/>
                <w:lang w:val="en-GB"/>
              </w:rPr>
              <w:t>, in particular</w:t>
            </w:r>
            <w:r w:rsidRPr="2EC8BEAA" w:rsidR="00F679C7">
              <w:rPr>
                <w:b w:val="1"/>
                <w:bCs w:val="1"/>
                <w:sz w:val="21"/>
                <w:szCs w:val="21"/>
                <w:lang w:val="en-GB"/>
              </w:rPr>
              <w:t xml:space="preserve"> the topic ‘Using and Manipulating Data’ provide context for the practical work</w:t>
            </w:r>
          </w:p>
          <w:p w:rsidR="00F679C7" w:rsidP="206F113E" w:rsidRDefault="00C807ED" w14:paraId="4891859B" w14:textId="16E15CE8">
            <w:pPr>
              <w:pStyle w:val="ListParagraph"/>
              <w:numPr>
                <w:ilvl w:val="0"/>
                <w:numId w:val="18"/>
              </w:numPr>
              <w:spacing w:line="259" w:lineRule="auto"/>
              <w:rPr>
                <w:b w:val="1"/>
                <w:bCs w:val="1"/>
                <w:sz w:val="21"/>
                <w:szCs w:val="21"/>
                <w:lang w:val="en-GB"/>
              </w:rPr>
            </w:pPr>
            <w:r w:rsidRPr="2EC8BEAA" w:rsidR="00C807ED">
              <w:rPr>
                <w:b w:val="1"/>
                <w:bCs w:val="1"/>
                <w:sz w:val="21"/>
                <w:szCs w:val="21"/>
                <w:lang w:val="en-GB"/>
              </w:rPr>
              <w:t>For Unit 6</w:t>
            </w:r>
            <w:r w:rsidRPr="2EC8BEAA" w:rsidR="00F679C7">
              <w:rPr>
                <w:b w:val="1"/>
                <w:bCs w:val="1"/>
                <w:sz w:val="21"/>
                <w:szCs w:val="21"/>
                <w:lang w:val="en-GB"/>
              </w:rPr>
              <w:t>:</w:t>
            </w:r>
          </w:p>
          <w:p w:rsidR="00F679C7" w:rsidP="00A67E00" w:rsidRDefault="00F679C7" w14:paraId="13BCE20F" w14:textId="2DB5826F">
            <w:pPr>
              <w:pStyle w:val="ListParagraph"/>
              <w:numPr>
                <w:ilvl w:val="1"/>
                <w:numId w:val="18"/>
              </w:numPr>
              <w:spacing w:line="259" w:lineRule="auto"/>
              <w:rPr>
                <w:b w:val="1"/>
                <w:bCs w:val="1"/>
                <w:sz w:val="21"/>
                <w:szCs w:val="21"/>
                <w:lang w:val="en-GB"/>
              </w:rPr>
            </w:pPr>
            <w:r w:rsidRPr="2EC8BEAA" w:rsidR="00F679C7">
              <w:rPr>
                <w:b w:val="1"/>
                <w:bCs w:val="1"/>
                <w:sz w:val="21"/>
                <w:szCs w:val="21"/>
                <w:lang w:val="en-GB"/>
              </w:rPr>
              <w:t xml:space="preserve">Some elements of the Unit 3 </w:t>
            </w:r>
            <w:r w:rsidRPr="2EC8BEAA" w:rsidR="00C807ED">
              <w:rPr>
                <w:b w:val="1"/>
                <w:bCs w:val="1"/>
                <w:sz w:val="21"/>
                <w:szCs w:val="21"/>
                <w:lang w:val="en-GB"/>
              </w:rPr>
              <w:t xml:space="preserve">(course unit taken in Year 12 based on Social Media) </w:t>
            </w:r>
            <w:r w:rsidRPr="2EC8BEAA" w:rsidR="00F679C7">
              <w:rPr>
                <w:b w:val="1"/>
                <w:bCs w:val="1"/>
                <w:sz w:val="21"/>
                <w:szCs w:val="21"/>
                <w:lang w:val="en-GB"/>
              </w:rPr>
              <w:t>such as ‘Search Engine Optimisation’ are revisited.</w:t>
            </w:r>
          </w:p>
          <w:p w:rsidRPr="004F3C65" w:rsidR="00F679C7" w:rsidP="00A67E00" w:rsidRDefault="00F679C7" w14:paraId="30878C56" w14:textId="65E97513">
            <w:pPr>
              <w:pStyle w:val="ListParagraph"/>
              <w:numPr>
                <w:ilvl w:val="1"/>
                <w:numId w:val="18"/>
              </w:numPr>
              <w:spacing w:line="259" w:lineRule="auto"/>
              <w:rPr>
                <w:b w:val="1"/>
                <w:bCs w:val="1"/>
                <w:sz w:val="21"/>
                <w:szCs w:val="21"/>
                <w:lang w:val="en-GB"/>
              </w:rPr>
            </w:pPr>
            <w:r w:rsidRPr="2EC8BEAA" w:rsidR="00F679C7">
              <w:rPr>
                <w:b w:val="1"/>
                <w:bCs w:val="1"/>
                <w:sz w:val="21"/>
                <w:szCs w:val="21"/>
                <w:lang w:val="en-GB"/>
              </w:rPr>
              <w:t>Elements of the theory for Unit 1</w:t>
            </w:r>
            <w:r w:rsidRPr="2EC8BEAA" w:rsidR="00C807ED">
              <w:rPr>
                <w:b w:val="1"/>
                <w:bCs w:val="1"/>
                <w:sz w:val="21"/>
                <w:szCs w:val="21"/>
                <w:lang w:val="en-GB"/>
              </w:rPr>
              <w:t xml:space="preserve"> (exam unit taken in Year 12)</w:t>
            </w:r>
            <w:r w:rsidRPr="2EC8BEAA" w:rsidR="00F679C7">
              <w:rPr>
                <w:b w:val="1"/>
                <w:bCs w:val="1"/>
                <w:sz w:val="21"/>
                <w:szCs w:val="21"/>
                <w:lang w:val="en-GB"/>
              </w:rPr>
              <w:t>, in particular the topics ‘User Interfaces’ and ‘Image and Video File Types’ provide context for the design of the sites.</w:t>
            </w:r>
          </w:p>
        </w:tc>
      </w:tr>
      <w:tr w:rsidRPr="007B04C0" w:rsidR="00AA005C" w:rsidTr="2EC8BEAA"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2EC8BEAA" w14:paraId="5B871996" w14:textId="77777777">
        <w:tc>
          <w:tcPr>
            <w:tcW w:w="10632" w:type="dxa"/>
            <w:tcMar/>
          </w:tcPr>
          <w:p w:rsidRPr="00A67E00" w:rsidR="007B1995" w:rsidP="00A67E00" w:rsidRDefault="007B1995" w14:paraId="207CCB31" w14:textId="60869729">
            <w:pPr>
              <w:pStyle w:val="ListParagraph"/>
              <w:numPr>
                <w:ilvl w:val="0"/>
                <w:numId w:val="18"/>
              </w:numPr>
              <w:spacing w:line="259" w:lineRule="auto"/>
              <w:rPr>
                <w:b w:val="1"/>
                <w:bCs w:val="1"/>
                <w:sz w:val="21"/>
                <w:szCs w:val="21"/>
                <w:lang w:val="en-GB"/>
              </w:rPr>
            </w:pPr>
            <w:r w:rsidRPr="2EC8BEAA" w:rsidR="007B1995">
              <w:rPr>
                <w:b w:val="1"/>
                <w:bCs w:val="1"/>
                <w:sz w:val="21"/>
                <w:szCs w:val="21"/>
                <w:lang w:val="en-GB"/>
              </w:rPr>
              <w:t>Rationale for studying this topic</w:t>
            </w:r>
          </w:p>
          <w:p w:rsidRPr="0088676D" w:rsidR="0088676D" w:rsidP="00A67E00" w:rsidRDefault="0088676D" w14:paraId="23216EA5" w14:textId="59044CE8">
            <w:pPr>
              <w:pStyle w:val="ListParagraph"/>
              <w:numPr>
                <w:ilvl w:val="1"/>
                <w:numId w:val="18"/>
              </w:numPr>
              <w:spacing w:line="259" w:lineRule="auto"/>
              <w:rPr>
                <w:b w:val="1"/>
                <w:bCs w:val="1"/>
                <w:sz w:val="21"/>
                <w:szCs w:val="21"/>
                <w:lang w:val="en-GB"/>
              </w:rPr>
            </w:pPr>
            <w:r w:rsidRPr="2EC8BEAA" w:rsidR="0088676D">
              <w:rPr>
                <w:b w:val="1"/>
                <w:bCs w:val="1"/>
                <w:sz w:val="21"/>
                <w:szCs w:val="21"/>
                <w:lang w:val="en-GB"/>
              </w:rPr>
              <w:t xml:space="preserve">For the four units of the BTEC Extended Certificate, three of the units are mandatory. Units 1 &amp; 3 have been completed in Year 12. Unit 2 is a mandatory unit for the course. For the final ‘optional’ unit, there are two units available. </w:t>
            </w:r>
            <w:r w:rsidRPr="2EC8BEAA" w:rsidR="0088676D">
              <w:rPr>
                <w:b w:val="1"/>
                <w:bCs w:val="1"/>
                <w:sz w:val="21"/>
                <w:szCs w:val="21"/>
                <w:lang w:val="en-GB"/>
              </w:rPr>
              <w:t>Unit 6 (Website Development) was chosen</w:t>
            </w:r>
            <w:r w:rsidRPr="2EC8BEAA" w:rsidR="0088676D">
              <w:rPr>
                <w:b w:val="1"/>
                <w:bCs w:val="1"/>
                <w:sz w:val="21"/>
                <w:szCs w:val="21"/>
                <w:lang w:val="en-GB"/>
              </w:rPr>
              <w:t xml:space="preserve"> over Unit 4 (Data Modelling). Website Development was chosen as the unit contains a good mix of creative and technical skills that will prepare them for their next steps after Sixth Form. Many of our students go on to study Games Development or Multimedia, so all aspects of the Unit 6 are very relevant to this.</w:t>
            </w:r>
          </w:p>
          <w:p w:rsidRPr="007B04C0" w:rsidR="007B1995" w:rsidP="00A67E00" w:rsidRDefault="007B1995" w14:paraId="42EC5C81" w14:textId="1854BF7A">
            <w:pPr>
              <w:pStyle w:val="ListParagraph"/>
              <w:numPr>
                <w:ilvl w:val="0"/>
                <w:numId w:val="18"/>
              </w:numPr>
              <w:spacing w:line="259" w:lineRule="auto"/>
              <w:rPr>
                <w:b w:val="1"/>
                <w:bCs w:val="1"/>
                <w:sz w:val="21"/>
                <w:szCs w:val="21"/>
                <w:lang w:val="en-GB"/>
              </w:rPr>
            </w:pPr>
            <w:r w:rsidRPr="2EC8BEAA" w:rsidR="007B1995">
              <w:rPr>
                <w:b w:val="1"/>
                <w:bCs w:val="1"/>
                <w:sz w:val="21"/>
                <w:szCs w:val="21"/>
                <w:lang w:val="en-GB"/>
              </w:rPr>
              <w:t>Rationale for timing of this topic</w:t>
            </w:r>
          </w:p>
          <w:p w:rsidRPr="00A67E00" w:rsidR="0036256D" w:rsidP="00A67E00" w:rsidRDefault="00F408AA" w14:paraId="39F823DF" w14:textId="54B16353">
            <w:pPr>
              <w:pStyle w:val="ListParagraph"/>
              <w:numPr>
                <w:ilvl w:val="1"/>
                <w:numId w:val="18"/>
              </w:numPr>
              <w:spacing w:line="259" w:lineRule="auto"/>
              <w:rPr>
                <w:b w:val="1"/>
                <w:bCs w:val="1"/>
                <w:sz w:val="21"/>
                <w:szCs w:val="21"/>
                <w:lang w:val="en-GB"/>
              </w:rPr>
            </w:pPr>
            <w:r w:rsidRPr="2EC8BEAA" w:rsidR="00F408AA">
              <w:rPr>
                <w:b w:val="1"/>
                <w:bCs w:val="1"/>
                <w:sz w:val="21"/>
                <w:szCs w:val="21"/>
                <w:lang w:val="en-GB"/>
              </w:rPr>
              <w:t>Due to the amount of content in the Unit 1 (an exam unit – 120 Guided Learning Hours), It would not be possible to get the taught content done in time for a January sitting. As students are permitted to re-sit an exam or set task once, taking Unit 1 in Year 12 allows for the first sitting of the exam to be in the Summer of Year 12, with a re-sit in the Summer of Year 13 if needed.</w:t>
            </w:r>
          </w:p>
          <w:p w:rsidRPr="00A67E00" w:rsidR="00F408AA" w:rsidP="00A67E00" w:rsidRDefault="00F408AA" w14:paraId="343C4BB5" w14:textId="35F6F2DD">
            <w:pPr>
              <w:pStyle w:val="ListParagraph"/>
              <w:numPr>
                <w:ilvl w:val="1"/>
                <w:numId w:val="18"/>
              </w:numPr>
              <w:spacing w:line="259" w:lineRule="auto"/>
              <w:rPr>
                <w:b w:val="1"/>
                <w:bCs w:val="1"/>
                <w:sz w:val="21"/>
                <w:szCs w:val="21"/>
                <w:lang w:val="en-GB"/>
              </w:rPr>
            </w:pPr>
            <w:r w:rsidRPr="2EC8BEAA" w:rsidR="00F408AA">
              <w:rPr>
                <w:b w:val="1"/>
                <w:bCs w:val="1"/>
                <w:sz w:val="21"/>
                <w:szCs w:val="21"/>
                <w:lang w:val="en-GB"/>
              </w:rPr>
              <w:t>It is possible to deliver the Unit 2 content in time for the Set Task to be taken in the January series.</w:t>
            </w:r>
            <w:r w:rsidRPr="2EC8BEAA" w:rsidR="00C807ED">
              <w:rPr>
                <w:b w:val="1"/>
                <w:bCs w:val="1"/>
                <w:sz w:val="21"/>
                <w:szCs w:val="21"/>
                <w:lang w:val="en-GB"/>
              </w:rPr>
              <w:t xml:space="preserve"> Therefore a re-sit opportunity will be available in the summer of Year 13 if needed.</w:t>
            </w:r>
          </w:p>
          <w:p w:rsidRPr="00A67E00" w:rsidR="00F408AA" w:rsidP="00A67E00" w:rsidRDefault="00F408AA" w14:paraId="16A12A1A" w14:textId="53C6911C">
            <w:pPr>
              <w:pStyle w:val="ListParagraph"/>
              <w:numPr>
                <w:ilvl w:val="1"/>
                <w:numId w:val="18"/>
              </w:numPr>
              <w:spacing w:line="259" w:lineRule="auto"/>
              <w:rPr>
                <w:b w:val="1"/>
                <w:bCs w:val="1"/>
                <w:sz w:val="21"/>
                <w:szCs w:val="21"/>
                <w:lang w:val="en-GB"/>
              </w:rPr>
            </w:pPr>
            <w:r w:rsidRPr="2EC8BEAA" w:rsidR="00F408AA">
              <w:rPr>
                <w:b w:val="1"/>
                <w:bCs w:val="1"/>
                <w:sz w:val="21"/>
                <w:szCs w:val="21"/>
                <w:lang w:val="en-GB"/>
              </w:rPr>
              <w:t xml:space="preserve">Unit 2 will be the most complex of the units that students take, hence </w:t>
            </w:r>
            <w:r w:rsidRPr="2EC8BEAA" w:rsidR="00C807ED">
              <w:rPr>
                <w:b w:val="1"/>
                <w:bCs w:val="1"/>
                <w:sz w:val="21"/>
                <w:szCs w:val="21"/>
                <w:lang w:val="en-GB"/>
              </w:rPr>
              <w:t xml:space="preserve">in </w:t>
            </w:r>
            <w:r w:rsidRPr="2EC8BEAA" w:rsidR="00F408AA">
              <w:rPr>
                <w:b w:val="1"/>
                <w:bCs w:val="1"/>
                <w:sz w:val="21"/>
                <w:szCs w:val="21"/>
                <w:lang w:val="en-GB"/>
              </w:rPr>
              <w:t>Year 13</w:t>
            </w:r>
            <w:r w:rsidRPr="2EC8BEAA" w:rsidR="00C807ED">
              <w:rPr>
                <w:b w:val="1"/>
                <w:bCs w:val="1"/>
                <w:sz w:val="21"/>
                <w:szCs w:val="21"/>
                <w:lang w:val="en-GB"/>
              </w:rPr>
              <w:t xml:space="preserve"> they will be ready for this.</w:t>
            </w:r>
          </w:p>
          <w:p w:rsidRPr="00A67E00" w:rsidR="00C807ED" w:rsidP="00A67E00" w:rsidRDefault="00C807ED" w14:paraId="03B9CD3F" w14:textId="055F9C01">
            <w:pPr>
              <w:pStyle w:val="ListParagraph"/>
              <w:numPr>
                <w:ilvl w:val="1"/>
                <w:numId w:val="18"/>
              </w:numPr>
              <w:spacing w:line="259" w:lineRule="auto"/>
              <w:rPr>
                <w:b w:val="1"/>
                <w:bCs w:val="1"/>
                <w:sz w:val="21"/>
                <w:szCs w:val="21"/>
                <w:lang w:val="en-GB"/>
              </w:rPr>
            </w:pPr>
            <w:r w:rsidRPr="2EC8BEAA" w:rsidR="00C807ED">
              <w:rPr>
                <w:b w:val="1"/>
                <w:bCs w:val="1"/>
                <w:sz w:val="21"/>
                <w:szCs w:val="21"/>
                <w:lang w:val="en-GB"/>
              </w:rPr>
              <w:t xml:space="preserve">Unit 6 is a small unit (60 Guided Learning Hours) compared with the other coursework unit, Unit 3 (90 Guided Learning Hours). Taking this is Year 13 leaves sufficient time to be able to prepare for re-sits for either Unit 1 </w:t>
            </w:r>
            <w:r w:rsidRPr="2EC8BEAA" w:rsidR="00FE4CA5">
              <w:rPr>
                <w:b w:val="1"/>
                <w:bCs w:val="1"/>
                <w:sz w:val="21"/>
                <w:szCs w:val="21"/>
                <w:lang w:val="en-GB"/>
              </w:rPr>
              <w:t>or Unit 2. Students may not need to re-sit both exams, and typically if there are re-sits, it will be for Unit 1.</w:t>
            </w:r>
          </w:p>
          <w:p w:rsidR="004F3C65" w:rsidP="004F3C65" w:rsidRDefault="004F3C65" w14:paraId="34A9CD55" w14:textId="53659019">
            <w:pPr>
              <w:jc w:val="both"/>
              <w:rPr>
                <w:i/>
                <w:sz w:val="21"/>
                <w:szCs w:val="21"/>
                <w:lang w:val="en-GB"/>
              </w:rPr>
            </w:pPr>
          </w:p>
          <w:p w:rsidRPr="004F3C65" w:rsidR="00D57FF3" w:rsidP="004F3C65" w:rsidRDefault="00D57FF3" w14:paraId="27C56A2D" w14:textId="451AEAAD">
            <w:pPr>
              <w:jc w:val="both"/>
              <w:rPr>
                <w:b/>
                <w:sz w:val="21"/>
                <w:szCs w:val="21"/>
                <w:lang w:val="en-GB"/>
              </w:rPr>
            </w:pPr>
            <w:r w:rsidRPr="004F3C65">
              <w:rPr>
                <w:i/>
                <w:sz w:val="21"/>
                <w:szCs w:val="21"/>
                <w:lang w:val="en-GB"/>
              </w:rPr>
              <w:t xml:space="preserve"> </w:t>
            </w:r>
          </w:p>
        </w:tc>
      </w:tr>
      <w:tr w:rsidRPr="007B04C0" w:rsidR="00AA005C" w:rsidTr="2EC8BEAA"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lastRenderedPageBreak/>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2EC8BEAA" w14:paraId="70E88F15" w14:textId="77777777">
        <w:tc>
          <w:tcPr>
            <w:tcW w:w="10632" w:type="dxa"/>
            <w:tcMar/>
          </w:tcPr>
          <w:p w:rsidR="00717220" w:rsidP="004F3C65" w:rsidRDefault="00717220" w14:paraId="0B816BE9" w14:textId="77777777">
            <w:pPr>
              <w:jc w:val="both"/>
              <w:rPr>
                <w:b/>
                <w:sz w:val="21"/>
                <w:szCs w:val="21"/>
                <w:lang w:val="en-GB"/>
              </w:rPr>
            </w:pPr>
          </w:p>
          <w:p w:rsidRPr="00A67E00" w:rsidR="004F3C65" w:rsidP="00A67E00" w:rsidRDefault="00FE4CA5" w14:paraId="7684DEE5" w14:textId="1151C36F">
            <w:pPr>
              <w:pStyle w:val="ListParagraph"/>
              <w:numPr>
                <w:ilvl w:val="0"/>
                <w:numId w:val="18"/>
              </w:numPr>
              <w:spacing w:line="259" w:lineRule="auto"/>
              <w:rPr>
                <w:b w:val="1"/>
                <w:bCs w:val="1"/>
                <w:sz w:val="21"/>
                <w:szCs w:val="21"/>
                <w:lang w:val="en-GB"/>
              </w:rPr>
            </w:pPr>
            <w:r w:rsidRPr="2EC8BEAA" w:rsidR="00FE4CA5">
              <w:rPr>
                <w:b w:val="1"/>
                <w:bCs w:val="1"/>
                <w:sz w:val="21"/>
                <w:szCs w:val="21"/>
                <w:lang w:val="en-GB"/>
              </w:rPr>
              <w:t>For Unit 2:</w:t>
            </w:r>
          </w:p>
          <w:p w:rsidRPr="008A16D3" w:rsidR="00FE4CA5" w:rsidP="00A67E00" w:rsidRDefault="00FE4CA5" w14:paraId="08C3307A" w14:textId="59812B53">
            <w:pPr>
              <w:pStyle w:val="ListParagraph"/>
              <w:numPr>
                <w:ilvl w:val="1"/>
                <w:numId w:val="18"/>
              </w:numPr>
              <w:spacing w:line="259" w:lineRule="auto"/>
              <w:rPr>
                <w:b w:val="1"/>
                <w:bCs w:val="1"/>
                <w:sz w:val="21"/>
                <w:szCs w:val="21"/>
                <w:lang w:val="en-GB"/>
              </w:rPr>
            </w:pPr>
            <w:r w:rsidRPr="2EC8BEAA" w:rsidR="00FE4CA5">
              <w:rPr>
                <w:b w:val="1"/>
                <w:bCs w:val="1"/>
                <w:sz w:val="21"/>
                <w:szCs w:val="21"/>
                <w:lang w:val="en-GB"/>
              </w:rPr>
              <w:t>Relational database concepts</w:t>
            </w:r>
            <w:r w:rsidRPr="2EC8BEAA" w:rsidR="008A16D3">
              <w:rPr>
                <w:b w:val="1"/>
                <w:bCs w:val="1"/>
                <w:sz w:val="21"/>
                <w:szCs w:val="21"/>
                <w:lang w:val="en-GB"/>
              </w:rPr>
              <w:t xml:space="preserve">. The most challenging part of the unit is </w:t>
            </w:r>
            <w:r w:rsidRPr="2EC8BEAA" w:rsidR="00AC6F76">
              <w:rPr>
                <w:b w:val="1"/>
                <w:bCs w:val="1"/>
                <w:sz w:val="21"/>
                <w:szCs w:val="21"/>
                <w:lang w:val="en-GB"/>
              </w:rPr>
              <w:t xml:space="preserve">concerned with getting the structure right, and getting the relationships right. If a student can do this successfully, the other elements such as ‘Table Design’ and ‘Queries’ become relatively straightforward. A student who is not able to do this fully or nearly fully correct will struggle to pick up marks in the later sections. </w:t>
            </w:r>
            <w:r w:rsidRPr="2EC8BEAA" w:rsidR="6153BC9E">
              <w:rPr>
                <w:b w:val="1"/>
                <w:bCs w:val="1"/>
                <w:sz w:val="21"/>
                <w:szCs w:val="21"/>
                <w:lang w:val="en-GB"/>
              </w:rPr>
              <w:t xml:space="preserve">Students will </w:t>
            </w:r>
            <w:r w:rsidRPr="2EC8BEAA" w:rsidR="51141E28">
              <w:rPr>
                <w:b w:val="1"/>
                <w:bCs w:val="1"/>
                <w:sz w:val="21"/>
                <w:szCs w:val="21"/>
                <w:lang w:val="en-GB"/>
              </w:rPr>
              <w:t xml:space="preserve">have had the experience of this is the final term of Year 12, but this area needs particular attention. Normalisation can be </w:t>
            </w:r>
            <w:r w:rsidRPr="2EC8BEAA" w:rsidR="623E492A">
              <w:rPr>
                <w:b w:val="1"/>
                <w:bCs w:val="1"/>
                <w:sz w:val="21"/>
                <w:szCs w:val="21"/>
                <w:lang w:val="en-GB"/>
              </w:rPr>
              <w:t>difficult, but there is a process – and students will be trained to follow th</w:t>
            </w:r>
            <w:r w:rsidRPr="2EC8BEAA" w:rsidR="6913A838">
              <w:rPr>
                <w:b w:val="1"/>
                <w:bCs w:val="1"/>
                <w:sz w:val="21"/>
                <w:szCs w:val="21"/>
                <w:lang w:val="en-GB"/>
              </w:rPr>
              <w:t>is rigorously. SEND students will need particular support at this</w:t>
            </w:r>
            <w:r w:rsidRPr="2EC8BEAA" w:rsidR="5A4D4862">
              <w:rPr>
                <w:b w:val="1"/>
                <w:bCs w:val="1"/>
                <w:sz w:val="21"/>
                <w:szCs w:val="21"/>
                <w:lang w:val="en-GB"/>
              </w:rPr>
              <w:t>. Video tutorials are available to all tasks within this.</w:t>
            </w:r>
            <w:r w:rsidRPr="2EC8BEAA" w:rsidR="00A67E00">
              <w:rPr>
                <w:b w:val="1"/>
                <w:bCs w:val="1"/>
                <w:sz w:val="21"/>
                <w:szCs w:val="21"/>
                <w:lang w:val="en-GB"/>
              </w:rPr>
              <w:t xml:space="preserve"> For SEND students, they have the opportunity to work through video tutorials at their own pace, and can pause at points or go back and re-watch any bits that might be tricky. Also videos have</w:t>
            </w:r>
            <w:r w:rsidRPr="2EC8BEAA" w:rsidR="0086791F">
              <w:rPr>
                <w:b w:val="1"/>
                <w:bCs w:val="1"/>
                <w:sz w:val="21"/>
                <w:szCs w:val="21"/>
                <w:lang w:val="en-GB"/>
              </w:rPr>
              <w:t xml:space="preserve"> subtitles which can aid students with hearing impairments (currently there is one such student in the group).</w:t>
            </w:r>
          </w:p>
          <w:p w:rsidRPr="008A16D3" w:rsidR="00FE4CA5" w:rsidP="00A67E00" w:rsidRDefault="00FE4CA5" w14:paraId="58BC937A" w14:textId="0EF40B71">
            <w:pPr>
              <w:pStyle w:val="ListParagraph"/>
              <w:numPr>
                <w:ilvl w:val="1"/>
                <w:numId w:val="18"/>
              </w:numPr>
              <w:spacing w:line="259" w:lineRule="auto"/>
              <w:rPr>
                <w:b w:val="1"/>
                <w:bCs w:val="1"/>
                <w:sz w:val="21"/>
                <w:szCs w:val="21"/>
                <w:lang w:val="en-GB"/>
              </w:rPr>
            </w:pPr>
            <w:r w:rsidRPr="2EC8BEAA" w:rsidR="00FE4CA5">
              <w:rPr>
                <w:b w:val="1"/>
                <w:bCs w:val="1"/>
                <w:sz w:val="21"/>
                <w:szCs w:val="21"/>
                <w:lang w:val="en-GB"/>
              </w:rPr>
              <w:t>Table design and validation</w:t>
            </w:r>
            <w:r w:rsidRPr="2EC8BEAA" w:rsidR="313105EC">
              <w:rPr>
                <w:b w:val="1"/>
                <w:bCs w:val="1"/>
                <w:sz w:val="21"/>
                <w:szCs w:val="21"/>
                <w:lang w:val="en-GB"/>
              </w:rPr>
              <w:t xml:space="preserve">. Basics of this topic will be </w:t>
            </w:r>
            <w:r w:rsidRPr="2EC8BEAA" w:rsidR="5A05FA23">
              <w:rPr>
                <w:b w:val="1"/>
                <w:bCs w:val="1"/>
                <w:sz w:val="21"/>
                <w:szCs w:val="21"/>
                <w:lang w:val="en-GB"/>
              </w:rPr>
              <w:t>covered in the final term of Year 12</w:t>
            </w:r>
            <w:r w:rsidRPr="2EC8BEAA" w:rsidR="6FC72D77">
              <w:rPr>
                <w:b w:val="1"/>
                <w:bCs w:val="1"/>
                <w:sz w:val="21"/>
                <w:szCs w:val="21"/>
                <w:lang w:val="en-GB"/>
              </w:rPr>
              <w:t xml:space="preserve"> but these areas will be covered again.</w:t>
            </w:r>
            <w:r w:rsidRPr="2EC8BEAA" w:rsidR="51EDFCA9">
              <w:rPr>
                <w:b w:val="1"/>
                <w:bCs w:val="1"/>
                <w:sz w:val="21"/>
                <w:szCs w:val="21"/>
                <w:lang w:val="en-GB"/>
              </w:rPr>
              <w:t xml:space="preserve"> In particular</w:t>
            </w:r>
            <w:r w:rsidRPr="2EC8BEAA" w:rsidR="510B52FE">
              <w:rPr>
                <w:b w:val="1"/>
                <w:bCs w:val="1"/>
                <w:sz w:val="21"/>
                <w:szCs w:val="21"/>
                <w:lang w:val="en-GB"/>
              </w:rPr>
              <w:t xml:space="preserve">, </w:t>
            </w:r>
            <w:r w:rsidRPr="2EC8BEAA" w:rsidR="2CCF6641">
              <w:rPr>
                <w:b w:val="1"/>
                <w:bCs w:val="1"/>
                <w:sz w:val="21"/>
                <w:szCs w:val="21"/>
                <w:lang w:val="en-GB"/>
              </w:rPr>
              <w:t>validation rules will need to be covered again,</w:t>
            </w:r>
          </w:p>
          <w:p w:rsidRPr="008A16D3" w:rsidR="00FE4CA5" w:rsidP="00A67E00" w:rsidRDefault="00FE4CA5" w14:paraId="3921607E" w14:textId="42D0CEAC">
            <w:pPr>
              <w:pStyle w:val="ListParagraph"/>
              <w:numPr>
                <w:ilvl w:val="1"/>
                <w:numId w:val="18"/>
              </w:numPr>
              <w:spacing w:line="259" w:lineRule="auto"/>
              <w:rPr>
                <w:b w:val="1"/>
                <w:bCs w:val="1"/>
                <w:sz w:val="21"/>
                <w:szCs w:val="21"/>
                <w:lang w:val="en-GB"/>
              </w:rPr>
            </w:pPr>
            <w:r w:rsidRPr="2EC8BEAA" w:rsidR="00FE4CA5">
              <w:rPr>
                <w:b w:val="1"/>
                <w:bCs w:val="1"/>
                <w:sz w:val="21"/>
                <w:szCs w:val="21"/>
                <w:lang w:val="en-GB"/>
              </w:rPr>
              <w:t>Queries and reports</w:t>
            </w:r>
            <w:r w:rsidRPr="2EC8BEAA" w:rsidR="5B629AB6">
              <w:rPr>
                <w:b w:val="1"/>
                <w:bCs w:val="1"/>
                <w:sz w:val="21"/>
                <w:szCs w:val="21"/>
                <w:lang w:val="en-GB"/>
              </w:rPr>
              <w:t>. Students were introduced to the topic in the Year 12 final term</w:t>
            </w:r>
            <w:r w:rsidRPr="2EC8BEAA" w:rsidR="67E0E16B">
              <w:rPr>
                <w:b w:val="1"/>
                <w:bCs w:val="1"/>
                <w:sz w:val="21"/>
                <w:szCs w:val="21"/>
                <w:lang w:val="en-GB"/>
              </w:rPr>
              <w:t>. Querying can be complex though</w:t>
            </w:r>
            <w:r w:rsidRPr="2EC8BEAA" w:rsidR="729B8A10">
              <w:rPr>
                <w:b w:val="1"/>
                <w:bCs w:val="1"/>
                <w:sz w:val="21"/>
                <w:szCs w:val="21"/>
                <w:lang w:val="en-GB"/>
              </w:rPr>
              <w:t xml:space="preserve">. Particular attention will need to be given to cross table querying and </w:t>
            </w:r>
            <w:r w:rsidRPr="2EC8BEAA" w:rsidR="069206AB">
              <w:rPr>
                <w:b w:val="1"/>
                <w:bCs w:val="1"/>
                <w:sz w:val="21"/>
                <w:szCs w:val="21"/>
                <w:lang w:val="en-GB"/>
              </w:rPr>
              <w:t>use of parameters.</w:t>
            </w:r>
          </w:p>
          <w:p w:rsidRPr="008A16D3" w:rsidR="00FE4CA5" w:rsidP="00A67E00" w:rsidRDefault="00FE4CA5" w14:paraId="7ABB7234" w14:textId="54AD4C6E">
            <w:pPr>
              <w:pStyle w:val="ListParagraph"/>
              <w:numPr>
                <w:ilvl w:val="1"/>
                <w:numId w:val="18"/>
              </w:numPr>
              <w:spacing w:line="259" w:lineRule="auto"/>
              <w:rPr>
                <w:b w:val="1"/>
                <w:bCs w:val="1"/>
                <w:sz w:val="21"/>
                <w:szCs w:val="21"/>
                <w:lang w:val="en-GB"/>
              </w:rPr>
            </w:pPr>
            <w:r w:rsidRPr="2EC8BEAA" w:rsidR="00FE4CA5">
              <w:rPr>
                <w:b w:val="1"/>
                <w:bCs w:val="1"/>
                <w:sz w:val="21"/>
                <w:szCs w:val="21"/>
                <w:lang w:val="en-GB"/>
              </w:rPr>
              <w:t>Forms</w:t>
            </w:r>
            <w:r w:rsidRPr="2EC8BEAA" w:rsidR="77EF8372">
              <w:rPr>
                <w:b w:val="1"/>
                <w:bCs w:val="1"/>
                <w:sz w:val="21"/>
                <w:szCs w:val="21"/>
                <w:lang w:val="en-GB"/>
              </w:rPr>
              <w:t xml:space="preserve">. Review of form design will be needed – in particular </w:t>
            </w:r>
            <w:r w:rsidRPr="2EC8BEAA" w:rsidR="5A25185A">
              <w:rPr>
                <w:b w:val="1"/>
                <w:bCs w:val="1"/>
                <w:sz w:val="21"/>
                <w:szCs w:val="21"/>
                <w:lang w:val="en-GB"/>
              </w:rPr>
              <w:t>forms with sub-forms.</w:t>
            </w:r>
          </w:p>
          <w:p w:rsidRPr="00A67E00" w:rsidR="00FE4CA5" w:rsidP="00A67E00" w:rsidRDefault="00A67E00" w14:paraId="27069066" w14:textId="7EE8E0D5">
            <w:pPr>
              <w:pStyle w:val="ListParagraph"/>
              <w:numPr>
                <w:ilvl w:val="1"/>
                <w:numId w:val="18"/>
              </w:numPr>
              <w:spacing w:line="259" w:lineRule="auto"/>
              <w:rPr>
                <w:b w:val="1"/>
                <w:bCs w:val="1"/>
                <w:sz w:val="21"/>
                <w:szCs w:val="21"/>
                <w:lang w:val="en-GB"/>
              </w:rPr>
            </w:pPr>
            <w:r w:rsidRPr="2EC8BEAA" w:rsidR="00A67E00">
              <w:rPr>
                <w:b w:val="1"/>
                <w:bCs w:val="1"/>
                <w:sz w:val="21"/>
                <w:szCs w:val="21"/>
                <w:lang w:val="en-GB"/>
              </w:rPr>
              <w:t>Testing &amp; Evaluating Databases. For students who have studied IT or Computer Science at GCSE level, the process of testing and evaluating will be a familiar one. However not all students will have this experience and care must be taken</w:t>
            </w:r>
          </w:p>
          <w:p w:rsidRPr="00A67E00" w:rsidR="00FE4CA5" w:rsidP="00A67E00" w:rsidRDefault="00FE4CA5" w14:paraId="22460B05" w14:textId="29594910">
            <w:pPr>
              <w:pStyle w:val="ListParagraph"/>
              <w:numPr>
                <w:ilvl w:val="0"/>
                <w:numId w:val="18"/>
              </w:numPr>
              <w:spacing w:line="259" w:lineRule="auto"/>
              <w:rPr>
                <w:b w:val="1"/>
                <w:bCs w:val="1"/>
                <w:sz w:val="21"/>
                <w:szCs w:val="21"/>
                <w:lang w:val="en-GB"/>
              </w:rPr>
            </w:pPr>
            <w:r w:rsidRPr="2EC8BEAA" w:rsidR="00FE4CA5">
              <w:rPr>
                <w:b w:val="1"/>
                <w:bCs w:val="1"/>
                <w:sz w:val="21"/>
                <w:szCs w:val="21"/>
                <w:lang w:val="en-GB"/>
              </w:rPr>
              <w:t>For Unit 3:</w:t>
            </w:r>
          </w:p>
          <w:p w:rsidRPr="008A16D3" w:rsidR="00FE4CA5" w:rsidP="00A67E00" w:rsidRDefault="00FE4CA5" w14:paraId="6154BF2E" w14:textId="02E79CA2">
            <w:pPr>
              <w:pStyle w:val="ListParagraph"/>
              <w:numPr>
                <w:ilvl w:val="1"/>
                <w:numId w:val="18"/>
              </w:numPr>
              <w:spacing w:line="259" w:lineRule="auto"/>
              <w:rPr>
                <w:b w:val="1"/>
                <w:bCs w:val="1"/>
                <w:sz w:val="21"/>
                <w:szCs w:val="21"/>
                <w:lang w:val="en-GB"/>
              </w:rPr>
            </w:pPr>
            <w:r w:rsidRPr="2EC8BEAA" w:rsidR="00FE4CA5">
              <w:rPr>
                <w:b w:val="1"/>
                <w:bCs w:val="1"/>
                <w:sz w:val="21"/>
                <w:szCs w:val="21"/>
                <w:lang w:val="en-GB"/>
              </w:rPr>
              <w:t>Analysing websites</w:t>
            </w:r>
            <w:r w:rsidRPr="2EC8BEAA" w:rsidR="78DC655D">
              <w:rPr>
                <w:b w:val="1"/>
                <w:bCs w:val="1"/>
                <w:sz w:val="21"/>
                <w:szCs w:val="21"/>
                <w:lang w:val="en-GB"/>
              </w:rPr>
              <w:t xml:space="preserve">. </w:t>
            </w:r>
          </w:p>
          <w:p w:rsidRPr="00A67E00" w:rsidR="008A16D3" w:rsidP="00A67E00" w:rsidRDefault="008A16D3" w14:paraId="7A63810F" w14:textId="6CFDE045">
            <w:pPr>
              <w:pStyle w:val="ListParagraph"/>
              <w:numPr>
                <w:ilvl w:val="1"/>
                <w:numId w:val="18"/>
              </w:numPr>
              <w:spacing w:line="259" w:lineRule="auto"/>
              <w:rPr>
                <w:b w:val="1"/>
                <w:bCs w:val="1"/>
                <w:sz w:val="21"/>
                <w:szCs w:val="21"/>
                <w:lang w:val="en-GB"/>
              </w:rPr>
            </w:pPr>
            <w:r w:rsidRPr="2EC8BEAA" w:rsidR="008A16D3">
              <w:rPr>
                <w:b w:val="1"/>
                <w:bCs w:val="1"/>
                <w:sz w:val="21"/>
                <w:szCs w:val="21"/>
                <w:lang w:val="en-GB"/>
              </w:rPr>
              <w:t>Website design</w:t>
            </w:r>
            <w:r w:rsidRPr="2EC8BEAA" w:rsidR="00A67E00">
              <w:rPr>
                <w:b w:val="1"/>
                <w:bCs w:val="1"/>
                <w:sz w:val="21"/>
                <w:szCs w:val="21"/>
                <w:lang w:val="en-GB"/>
              </w:rPr>
              <w:t>.</w:t>
            </w:r>
            <w:r w:rsidRPr="2EC8BEAA" w:rsidR="53D725BF">
              <w:rPr>
                <w:b w:val="1"/>
                <w:bCs w:val="1"/>
                <w:sz w:val="21"/>
                <w:szCs w:val="21"/>
                <w:lang w:val="en-GB"/>
              </w:rPr>
              <w:t xml:space="preserve"> Covered in Year 9 in a basic way, although </w:t>
            </w:r>
            <w:r w:rsidRPr="2EC8BEAA" w:rsidR="61783E8C">
              <w:rPr>
                <w:b w:val="1"/>
                <w:bCs w:val="1"/>
                <w:sz w:val="21"/>
                <w:szCs w:val="21"/>
                <w:lang w:val="en-GB"/>
              </w:rPr>
              <w:t xml:space="preserve">all </w:t>
            </w:r>
            <w:r w:rsidRPr="2EC8BEAA" w:rsidR="34F7AF87">
              <w:rPr>
                <w:b w:val="1"/>
                <w:bCs w:val="1"/>
                <w:sz w:val="21"/>
                <w:szCs w:val="21"/>
                <w:lang w:val="en-GB"/>
              </w:rPr>
              <w:t>topic will be fully covered again.</w:t>
            </w:r>
          </w:p>
          <w:p w:rsidR="004F3C65" w:rsidP="2EC8BEAA" w:rsidRDefault="004F3C65" w14:paraId="783F5B06" w14:textId="01B90FBF">
            <w:pPr>
              <w:pStyle w:val="Normal"/>
              <w:jc w:val="both"/>
              <w:rPr>
                <w:b w:val="1"/>
                <w:bCs w:val="1"/>
                <w:sz w:val="21"/>
                <w:szCs w:val="21"/>
                <w:lang w:val="en-GB"/>
              </w:rPr>
            </w:pPr>
          </w:p>
          <w:p w:rsidR="004F3C65" w:rsidP="004F3C65" w:rsidRDefault="004F3C65" w14:paraId="131CEF14" w14:textId="77777777">
            <w:pPr>
              <w:jc w:val="both"/>
              <w:rPr>
                <w:b/>
                <w:sz w:val="21"/>
                <w:szCs w:val="21"/>
                <w:lang w:val="en-GB"/>
              </w:rPr>
            </w:pPr>
          </w:p>
          <w:p w:rsidRPr="004F3C65" w:rsidR="004F3C65" w:rsidP="004F3C65" w:rsidRDefault="004F3C65" w14:paraId="6784E8EC" w14:textId="3193EDF7">
            <w:pPr>
              <w:jc w:val="both"/>
              <w:rPr>
                <w:b/>
                <w:sz w:val="21"/>
                <w:szCs w:val="21"/>
                <w:lang w:val="en-GB"/>
              </w:rPr>
            </w:pPr>
          </w:p>
        </w:tc>
      </w:tr>
      <w:tr w:rsidRPr="007B04C0" w:rsidR="00AA005C" w:rsidTr="2EC8BEAA"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2EC8BEAA" w14:paraId="09BEEACA" w14:textId="77777777">
        <w:trPr>
          <w:trHeight w:val="640"/>
        </w:trPr>
        <w:tc>
          <w:tcPr>
            <w:tcW w:w="10632" w:type="dxa"/>
            <w:tcMar/>
          </w:tcPr>
          <w:p w:rsidRPr="004F3C65" w:rsidR="00F95822" w:rsidP="2EC8BEAA" w:rsidRDefault="00F95822" w14:paraId="6A597E12" w14:textId="5FA648B6">
            <w:pPr>
              <w:jc w:val="both"/>
              <w:rPr>
                <w:b w:val="1"/>
                <w:bCs w:val="1"/>
                <w:sz w:val="21"/>
                <w:szCs w:val="21"/>
                <w:lang w:val="en-GB"/>
              </w:rPr>
            </w:pPr>
            <w:r w:rsidRPr="2EC8BEAA" w:rsidR="23495263">
              <w:rPr>
                <w:b w:val="1"/>
                <w:bCs w:val="1"/>
                <w:sz w:val="21"/>
                <w:szCs w:val="21"/>
                <w:lang w:val="en-GB"/>
              </w:rPr>
              <w:t>Unit 2</w:t>
            </w:r>
          </w:p>
          <w:p w:rsidRPr="004F3C65" w:rsidR="00F95822" w:rsidP="2EC8BEAA" w:rsidRDefault="00F95822" w14:paraId="311E34FB" w14:textId="4DF37763">
            <w:pPr>
              <w:pStyle w:val="ListParagraph"/>
              <w:numPr>
                <w:ilvl w:val="0"/>
                <w:numId w:val="24"/>
              </w:numPr>
              <w:jc w:val="both"/>
              <w:rPr>
                <w:rFonts w:ascii="Calibri" w:hAnsi="Calibri" w:eastAsia="Calibri" w:cs="Calibri" w:asciiTheme="minorAscii" w:hAnsiTheme="minorAscii" w:eastAsiaTheme="minorAscii" w:cstheme="minorAscii"/>
                <w:b w:val="1"/>
                <w:bCs w:val="1"/>
                <w:sz w:val="21"/>
                <w:szCs w:val="21"/>
                <w:lang w:val="en-GB"/>
              </w:rPr>
            </w:pPr>
            <w:r w:rsidRPr="2EC8BEAA" w:rsidR="23495263">
              <w:rPr>
                <w:b w:val="1"/>
                <w:bCs w:val="1"/>
                <w:sz w:val="21"/>
                <w:szCs w:val="21"/>
                <w:lang w:val="en-GB"/>
              </w:rPr>
              <w:t>Table</w:t>
            </w:r>
          </w:p>
          <w:p w:rsidRPr="004F3C65" w:rsidR="00F95822" w:rsidP="2EC8BEAA" w:rsidRDefault="00F95822" w14:paraId="12654304" w14:textId="5FDE6BAF">
            <w:pPr>
              <w:pStyle w:val="ListParagraph"/>
              <w:numPr>
                <w:ilvl w:val="0"/>
                <w:numId w:val="24"/>
              </w:numPr>
              <w:jc w:val="both"/>
              <w:rPr>
                <w:b w:val="1"/>
                <w:bCs w:val="1"/>
                <w:sz w:val="21"/>
                <w:szCs w:val="21"/>
                <w:lang w:val="en-GB"/>
              </w:rPr>
            </w:pPr>
            <w:r w:rsidRPr="2EC8BEAA" w:rsidR="23495263">
              <w:rPr>
                <w:b w:val="1"/>
                <w:bCs w:val="1"/>
                <w:sz w:val="21"/>
                <w:szCs w:val="21"/>
                <w:lang w:val="en-GB"/>
              </w:rPr>
              <w:t>Queries</w:t>
            </w:r>
          </w:p>
          <w:p w:rsidRPr="004F3C65" w:rsidR="00F95822" w:rsidP="2EC8BEAA" w:rsidRDefault="00F95822" w14:paraId="276D18C2" w14:textId="16B33148">
            <w:pPr>
              <w:pStyle w:val="ListParagraph"/>
              <w:numPr>
                <w:ilvl w:val="0"/>
                <w:numId w:val="24"/>
              </w:numPr>
              <w:jc w:val="both"/>
              <w:rPr>
                <w:b w:val="1"/>
                <w:bCs w:val="1"/>
                <w:sz w:val="21"/>
                <w:szCs w:val="21"/>
                <w:lang w:val="en-GB"/>
              </w:rPr>
            </w:pPr>
            <w:r w:rsidRPr="2EC8BEAA" w:rsidR="23495263">
              <w:rPr>
                <w:b w:val="1"/>
                <w:bCs w:val="1"/>
                <w:sz w:val="21"/>
                <w:szCs w:val="21"/>
                <w:lang w:val="en-GB"/>
              </w:rPr>
              <w:t>Reports</w:t>
            </w:r>
          </w:p>
          <w:p w:rsidRPr="004F3C65" w:rsidR="00F95822" w:rsidP="2EC8BEAA" w:rsidRDefault="00F95822" w14:paraId="3F5C3E93" w14:textId="522F7A3D">
            <w:pPr>
              <w:pStyle w:val="ListParagraph"/>
              <w:numPr>
                <w:ilvl w:val="0"/>
                <w:numId w:val="24"/>
              </w:numPr>
              <w:jc w:val="both"/>
              <w:rPr>
                <w:b w:val="1"/>
                <w:bCs w:val="1"/>
                <w:sz w:val="21"/>
                <w:szCs w:val="21"/>
                <w:lang w:val="en-GB"/>
              </w:rPr>
            </w:pPr>
            <w:r w:rsidRPr="2EC8BEAA" w:rsidR="23495263">
              <w:rPr>
                <w:b w:val="1"/>
                <w:bCs w:val="1"/>
                <w:sz w:val="21"/>
                <w:szCs w:val="21"/>
                <w:lang w:val="en-GB"/>
              </w:rPr>
              <w:t>Macro</w:t>
            </w:r>
          </w:p>
          <w:p w:rsidRPr="004F3C65" w:rsidR="00F95822" w:rsidP="2EC8BEAA" w:rsidRDefault="00F95822" w14:paraId="1C5EA227" w14:textId="39A101A5">
            <w:pPr>
              <w:pStyle w:val="ListParagraph"/>
              <w:numPr>
                <w:ilvl w:val="0"/>
                <w:numId w:val="24"/>
              </w:numPr>
              <w:jc w:val="both"/>
              <w:rPr>
                <w:b w:val="1"/>
                <w:bCs w:val="1"/>
                <w:sz w:val="21"/>
                <w:szCs w:val="21"/>
                <w:lang w:val="en-GB"/>
              </w:rPr>
            </w:pPr>
            <w:r w:rsidRPr="2EC8BEAA" w:rsidR="23495263">
              <w:rPr>
                <w:b w:val="1"/>
                <w:bCs w:val="1"/>
                <w:sz w:val="21"/>
                <w:szCs w:val="21"/>
                <w:lang w:val="en-GB"/>
              </w:rPr>
              <w:t>Form</w:t>
            </w:r>
          </w:p>
          <w:p w:rsidRPr="004F3C65" w:rsidR="00F95822" w:rsidP="2EC8BEAA" w:rsidRDefault="00F95822" w14:paraId="3FE4A770" w14:textId="2DA63BCE">
            <w:pPr>
              <w:pStyle w:val="ListParagraph"/>
              <w:numPr>
                <w:ilvl w:val="0"/>
                <w:numId w:val="24"/>
              </w:numPr>
              <w:jc w:val="both"/>
              <w:rPr>
                <w:b w:val="1"/>
                <w:bCs w:val="1"/>
                <w:sz w:val="21"/>
                <w:szCs w:val="21"/>
                <w:lang w:val="en-GB"/>
              </w:rPr>
            </w:pPr>
            <w:r w:rsidRPr="2EC8BEAA" w:rsidR="23495263">
              <w:rPr>
                <w:b w:val="1"/>
                <w:bCs w:val="1"/>
                <w:sz w:val="21"/>
                <w:szCs w:val="21"/>
                <w:lang w:val="en-GB"/>
              </w:rPr>
              <w:t>Parameter</w:t>
            </w:r>
          </w:p>
          <w:p w:rsidRPr="004F3C65" w:rsidR="00F95822" w:rsidP="2EC8BEAA" w:rsidRDefault="00F95822" w14:paraId="35AEE300" w14:textId="4B1D0A62">
            <w:pPr>
              <w:pStyle w:val="ListParagraph"/>
              <w:numPr>
                <w:ilvl w:val="0"/>
                <w:numId w:val="24"/>
              </w:numPr>
              <w:jc w:val="both"/>
              <w:rPr>
                <w:b w:val="1"/>
                <w:bCs w:val="1"/>
                <w:sz w:val="21"/>
                <w:szCs w:val="21"/>
                <w:lang w:val="en-GB"/>
              </w:rPr>
            </w:pPr>
            <w:r w:rsidRPr="2EC8BEAA" w:rsidR="23495263">
              <w:rPr>
                <w:b w:val="1"/>
                <w:bCs w:val="1"/>
                <w:sz w:val="21"/>
                <w:szCs w:val="21"/>
                <w:lang w:val="en-GB"/>
              </w:rPr>
              <w:t>Validation</w:t>
            </w:r>
          </w:p>
          <w:p w:rsidRPr="004F3C65" w:rsidR="00F95822" w:rsidP="2EC8BEAA" w:rsidRDefault="00F95822" w14:paraId="12F79A81" w14:textId="4608B429">
            <w:pPr>
              <w:pStyle w:val="Normal"/>
              <w:jc w:val="both"/>
              <w:rPr>
                <w:b w:val="1"/>
                <w:bCs w:val="1"/>
                <w:sz w:val="21"/>
                <w:szCs w:val="21"/>
                <w:lang w:val="en-GB"/>
              </w:rPr>
            </w:pPr>
          </w:p>
          <w:p w:rsidRPr="004F3C65" w:rsidR="00F95822" w:rsidP="2EC8BEAA" w:rsidRDefault="00F95822" w14:paraId="48F5548E" w14:textId="62AF49B0">
            <w:pPr>
              <w:pStyle w:val="Normal"/>
              <w:jc w:val="both"/>
              <w:rPr>
                <w:b w:val="1"/>
                <w:bCs w:val="1"/>
                <w:sz w:val="21"/>
                <w:szCs w:val="21"/>
                <w:lang w:val="en-GB"/>
              </w:rPr>
            </w:pPr>
            <w:r w:rsidRPr="2EC8BEAA" w:rsidR="23495263">
              <w:rPr>
                <w:b w:val="1"/>
                <w:bCs w:val="1"/>
                <w:sz w:val="21"/>
                <w:szCs w:val="21"/>
                <w:lang w:val="en-GB"/>
              </w:rPr>
              <w:t>Unit 6</w:t>
            </w:r>
          </w:p>
          <w:p w:rsidRPr="004F3C65" w:rsidR="00F95822" w:rsidP="2EC8BEAA" w:rsidRDefault="00F95822" w14:paraId="22C07C84" w14:textId="55CBDA47">
            <w:pPr>
              <w:pStyle w:val="ListParagraph"/>
              <w:numPr>
                <w:ilvl w:val="0"/>
                <w:numId w:val="25"/>
              </w:numPr>
              <w:rPr>
                <w:rFonts w:ascii="Calibri" w:hAnsi="Calibri" w:eastAsia="Calibri" w:cs="Calibri" w:asciiTheme="minorAscii" w:hAnsiTheme="minorAscii" w:eastAsiaTheme="minorAscii" w:cstheme="minorAscii"/>
                <w:b w:val="1"/>
                <w:bCs w:val="1"/>
                <w:sz w:val="21"/>
                <w:szCs w:val="21"/>
                <w:lang w:val="en-GB"/>
              </w:rPr>
            </w:pPr>
            <w:r w:rsidRPr="2EC8BEAA" w:rsidR="23495263">
              <w:rPr>
                <w:b w:val="1"/>
                <w:bCs w:val="1"/>
                <w:sz w:val="21"/>
                <w:szCs w:val="21"/>
                <w:lang w:val="en-GB"/>
              </w:rPr>
              <w:t>Internet</w:t>
            </w:r>
          </w:p>
          <w:p w:rsidRPr="004F3C65" w:rsidR="00F95822" w:rsidP="2EC8BEAA" w:rsidRDefault="00F95822" w14:paraId="1A1BB91A" w14:textId="32E529DD">
            <w:pPr>
              <w:pStyle w:val="ListParagraph"/>
              <w:numPr>
                <w:ilvl w:val="0"/>
                <w:numId w:val="25"/>
              </w:numPr>
              <w:rPr>
                <w:rFonts w:ascii="Calibri" w:hAnsi="Calibri" w:eastAsia="Calibri" w:cs="Calibri" w:asciiTheme="minorAscii" w:hAnsiTheme="minorAscii" w:eastAsiaTheme="minorAscii" w:cstheme="minorAscii"/>
                <w:sz w:val="21"/>
                <w:szCs w:val="21"/>
              </w:rPr>
            </w:pPr>
            <w:r w:rsidRPr="2EC8BEAA" w:rsidR="23495263">
              <w:rPr>
                <w:b w:val="1"/>
                <w:bCs w:val="1"/>
                <w:sz w:val="21"/>
                <w:szCs w:val="21"/>
              </w:rPr>
              <w:t>World Wide Web</w:t>
            </w:r>
          </w:p>
          <w:p w:rsidRPr="004F3C65" w:rsidR="00F95822" w:rsidP="2EC8BEAA" w:rsidRDefault="00F95822" w14:paraId="02CDB04F" w14:textId="140F6ADE">
            <w:pPr>
              <w:pStyle w:val="ListParagraph"/>
              <w:numPr>
                <w:ilvl w:val="0"/>
                <w:numId w:val="25"/>
              </w:numPr>
              <w:rPr>
                <w:rFonts w:ascii="Calibri" w:hAnsi="Calibri" w:eastAsia="Calibri" w:cs="Calibri" w:asciiTheme="minorAscii" w:hAnsiTheme="minorAscii" w:eastAsiaTheme="minorAscii" w:cstheme="minorAscii"/>
                <w:sz w:val="21"/>
                <w:szCs w:val="21"/>
              </w:rPr>
            </w:pPr>
            <w:r w:rsidRPr="2EC8BEAA" w:rsidR="23495263">
              <w:rPr>
                <w:b w:val="1"/>
                <w:bCs w:val="1"/>
                <w:sz w:val="21"/>
                <w:szCs w:val="21"/>
              </w:rPr>
              <w:t>Hypertext</w:t>
            </w:r>
          </w:p>
          <w:p w:rsidRPr="004F3C65" w:rsidR="00F95822" w:rsidP="2EC8BEAA" w:rsidRDefault="00F95822" w14:paraId="2D97D2F2" w14:textId="1DDFB0AE">
            <w:pPr>
              <w:pStyle w:val="ListParagraph"/>
              <w:numPr>
                <w:ilvl w:val="0"/>
                <w:numId w:val="25"/>
              </w:numPr>
              <w:rPr>
                <w:rFonts w:ascii="Calibri" w:hAnsi="Calibri" w:eastAsia="Calibri" w:cs="Calibri" w:asciiTheme="minorAscii" w:hAnsiTheme="minorAscii" w:eastAsiaTheme="minorAscii" w:cstheme="minorAscii"/>
                <w:sz w:val="21"/>
                <w:szCs w:val="21"/>
              </w:rPr>
            </w:pPr>
            <w:r w:rsidRPr="2EC8BEAA" w:rsidR="23495263">
              <w:rPr>
                <w:b w:val="1"/>
                <w:bCs w:val="1"/>
                <w:sz w:val="21"/>
                <w:szCs w:val="21"/>
              </w:rPr>
              <w:t>URL</w:t>
            </w:r>
          </w:p>
          <w:p w:rsidRPr="004F3C65" w:rsidR="00F95822" w:rsidP="2EC8BEAA" w:rsidRDefault="00F95822" w14:paraId="7DF14461" w14:textId="1A6DDC5A">
            <w:pPr>
              <w:pStyle w:val="ListParagraph"/>
              <w:numPr>
                <w:ilvl w:val="0"/>
                <w:numId w:val="25"/>
              </w:numPr>
              <w:rPr>
                <w:rFonts w:ascii="Calibri" w:hAnsi="Calibri" w:eastAsia="Calibri" w:cs="Calibri" w:asciiTheme="minorAscii" w:hAnsiTheme="minorAscii" w:eastAsiaTheme="minorAscii" w:cstheme="minorAscii"/>
                <w:sz w:val="21"/>
                <w:szCs w:val="21"/>
              </w:rPr>
            </w:pPr>
            <w:r w:rsidRPr="2EC8BEAA" w:rsidR="23495263">
              <w:rPr>
                <w:b w:val="1"/>
                <w:bCs w:val="1"/>
                <w:sz w:val="21"/>
                <w:szCs w:val="21"/>
              </w:rPr>
              <w:t>Domain</w:t>
            </w:r>
          </w:p>
          <w:p w:rsidRPr="004F3C65" w:rsidR="00F95822" w:rsidP="2EC8BEAA" w:rsidRDefault="00F95822" w14:paraId="224C0FB1" w14:textId="3BA75AD5">
            <w:pPr>
              <w:pStyle w:val="ListParagraph"/>
              <w:numPr>
                <w:ilvl w:val="0"/>
                <w:numId w:val="25"/>
              </w:numPr>
              <w:rPr>
                <w:rFonts w:ascii="Calibri" w:hAnsi="Calibri" w:eastAsia="Calibri" w:cs="Calibri" w:asciiTheme="minorAscii" w:hAnsiTheme="minorAscii" w:eastAsiaTheme="minorAscii" w:cstheme="minorAscii"/>
                <w:sz w:val="21"/>
                <w:szCs w:val="21"/>
              </w:rPr>
            </w:pPr>
            <w:r w:rsidRPr="2EC8BEAA" w:rsidR="23495263">
              <w:rPr>
                <w:b w:val="1"/>
                <w:bCs w:val="1"/>
                <w:sz w:val="21"/>
                <w:szCs w:val="21"/>
              </w:rPr>
              <w:t>Server</w:t>
            </w:r>
          </w:p>
          <w:p w:rsidRPr="004F3C65" w:rsidR="00F95822" w:rsidP="2EC8BEAA" w:rsidRDefault="00F95822" w14:paraId="58D951DC" w14:textId="4011F0FA">
            <w:pPr>
              <w:pStyle w:val="ListParagraph"/>
              <w:numPr>
                <w:ilvl w:val="0"/>
                <w:numId w:val="25"/>
              </w:numPr>
              <w:rPr>
                <w:rFonts w:ascii="Calibri" w:hAnsi="Calibri" w:eastAsia="Calibri" w:cs="Calibri" w:asciiTheme="minorAscii" w:hAnsiTheme="minorAscii" w:eastAsiaTheme="minorAscii" w:cstheme="minorAscii"/>
                <w:sz w:val="21"/>
                <w:szCs w:val="21"/>
              </w:rPr>
            </w:pPr>
            <w:r w:rsidRPr="2EC8BEAA" w:rsidR="23495263">
              <w:rPr>
                <w:b w:val="1"/>
                <w:bCs w:val="1"/>
                <w:sz w:val="21"/>
                <w:szCs w:val="21"/>
              </w:rPr>
              <w:t>Protocol</w:t>
            </w:r>
          </w:p>
          <w:p w:rsidRPr="004F3C65" w:rsidR="00F95822" w:rsidP="2EC8BEAA" w:rsidRDefault="00F95822" w14:paraId="7134982D" w14:textId="42875DC7">
            <w:pPr>
              <w:pStyle w:val="Normal"/>
              <w:ind w:left="0"/>
              <w:rPr>
                <w:b w:val="1"/>
                <w:bCs w:val="1"/>
                <w:sz w:val="21"/>
                <w:szCs w:val="21"/>
                <w:lang w:val="en-GB"/>
              </w:rPr>
            </w:pPr>
          </w:p>
        </w:tc>
      </w:tr>
      <w:tr w:rsidRPr="007B04C0" w:rsidR="00717220" w:rsidTr="2EC8BEAA"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2EC8BEAA" w14:paraId="56B7F9FC" w14:textId="77777777">
        <w:tc>
          <w:tcPr>
            <w:tcW w:w="10632" w:type="dxa"/>
            <w:tcMar/>
          </w:tcPr>
          <w:p w:rsidR="00717220" w:rsidP="004F3C65" w:rsidRDefault="00717220" w14:paraId="4616ADCE" w14:textId="77777777">
            <w:pPr>
              <w:jc w:val="both"/>
              <w:rPr>
                <w:b/>
                <w:sz w:val="21"/>
                <w:szCs w:val="21"/>
                <w:lang w:val="en-GB"/>
              </w:rPr>
            </w:pPr>
          </w:p>
          <w:p w:rsidR="004F3C65" w:rsidP="2EC8BEAA" w:rsidRDefault="004F3C65" w14:paraId="50806447" w14:textId="5FA648B6">
            <w:pPr>
              <w:jc w:val="both"/>
              <w:rPr>
                <w:b w:val="1"/>
                <w:bCs w:val="1"/>
                <w:sz w:val="21"/>
                <w:szCs w:val="21"/>
                <w:lang w:val="en-GB"/>
              </w:rPr>
            </w:pPr>
            <w:r w:rsidRPr="2EC8BEAA" w:rsidR="5B95DA4A">
              <w:rPr>
                <w:b w:val="1"/>
                <w:bCs w:val="1"/>
                <w:sz w:val="21"/>
                <w:szCs w:val="21"/>
                <w:lang w:val="en-GB"/>
              </w:rPr>
              <w:t>Unit 2</w:t>
            </w:r>
          </w:p>
          <w:p w:rsidR="1C63CC7D" w:rsidP="2EC8BEAA" w:rsidRDefault="1C63CC7D" w14:paraId="52BC15F1" w14:textId="3B0F0A0B">
            <w:pPr>
              <w:pStyle w:val="ListParagraph"/>
              <w:numPr>
                <w:ilvl w:val="0"/>
                <w:numId w:val="24"/>
              </w:numPr>
              <w:jc w:val="both"/>
              <w:rPr>
                <w:rFonts w:ascii="Calibri" w:hAnsi="Calibri" w:eastAsia="Calibri" w:cs="Calibri" w:asciiTheme="minorAscii" w:hAnsiTheme="minorAscii" w:eastAsiaTheme="minorAscii" w:cstheme="minorAscii"/>
                <w:b w:val="1"/>
                <w:bCs w:val="1"/>
                <w:sz w:val="21"/>
                <w:szCs w:val="21"/>
                <w:lang w:val="en-GB"/>
              </w:rPr>
            </w:pPr>
            <w:r w:rsidRPr="2EC8BEAA" w:rsidR="1C63CC7D">
              <w:rPr>
                <w:b w:val="1"/>
                <w:bCs w:val="1"/>
                <w:sz w:val="21"/>
                <w:szCs w:val="21"/>
                <w:lang w:val="en-GB"/>
              </w:rPr>
              <w:t>Table Structure/Design Assessment</w:t>
            </w:r>
          </w:p>
          <w:p w:rsidR="1C63CC7D" w:rsidP="2EC8BEAA" w:rsidRDefault="1C63CC7D" w14:paraId="58471881" w14:textId="51F4AC99">
            <w:pPr>
              <w:pStyle w:val="ListParagraph"/>
              <w:numPr>
                <w:ilvl w:val="0"/>
                <w:numId w:val="24"/>
              </w:numPr>
              <w:jc w:val="both"/>
              <w:rPr>
                <w:b w:val="1"/>
                <w:bCs w:val="1"/>
                <w:sz w:val="21"/>
                <w:szCs w:val="21"/>
                <w:lang w:val="en-GB"/>
              </w:rPr>
            </w:pPr>
            <w:r w:rsidRPr="2EC8BEAA" w:rsidR="1C63CC7D">
              <w:rPr>
                <w:b w:val="1"/>
                <w:bCs w:val="1"/>
                <w:sz w:val="21"/>
                <w:szCs w:val="21"/>
                <w:lang w:val="en-GB"/>
              </w:rPr>
              <w:t>Queries and Reports Assessment</w:t>
            </w:r>
          </w:p>
          <w:p w:rsidR="797EF8FA" w:rsidP="2EC8BEAA" w:rsidRDefault="797EF8FA" w14:paraId="511AC6D1" w14:textId="7C96FD88">
            <w:pPr>
              <w:pStyle w:val="ListParagraph"/>
              <w:numPr>
                <w:ilvl w:val="0"/>
                <w:numId w:val="24"/>
              </w:numPr>
              <w:jc w:val="both"/>
              <w:rPr>
                <w:b w:val="1"/>
                <w:bCs w:val="1"/>
                <w:sz w:val="21"/>
                <w:szCs w:val="21"/>
                <w:lang w:val="en-GB"/>
              </w:rPr>
            </w:pPr>
            <w:r w:rsidRPr="2EC8BEAA" w:rsidR="797EF8FA">
              <w:rPr>
                <w:b w:val="1"/>
                <w:bCs w:val="1"/>
                <w:sz w:val="21"/>
                <w:szCs w:val="21"/>
                <w:lang w:val="en-GB"/>
              </w:rPr>
              <w:t>Forms Assessment</w:t>
            </w:r>
          </w:p>
          <w:p w:rsidR="797EF8FA" w:rsidP="2EC8BEAA" w:rsidRDefault="797EF8FA" w14:paraId="615FB179" w14:textId="2B5D2C77">
            <w:pPr>
              <w:pStyle w:val="ListParagraph"/>
              <w:numPr>
                <w:ilvl w:val="0"/>
                <w:numId w:val="24"/>
              </w:numPr>
              <w:jc w:val="both"/>
              <w:rPr>
                <w:b w:val="1"/>
                <w:bCs w:val="1"/>
                <w:sz w:val="21"/>
                <w:szCs w:val="21"/>
                <w:lang w:val="en-GB"/>
              </w:rPr>
            </w:pPr>
            <w:r w:rsidRPr="2EC8BEAA" w:rsidR="797EF8FA">
              <w:rPr>
                <w:b w:val="1"/>
                <w:bCs w:val="1"/>
                <w:sz w:val="21"/>
                <w:szCs w:val="21"/>
                <w:lang w:val="en-GB"/>
              </w:rPr>
              <w:t>Full Paper Mock</w:t>
            </w:r>
          </w:p>
          <w:p w:rsidR="2EC8BEAA" w:rsidP="2EC8BEAA" w:rsidRDefault="2EC8BEAA" w14:paraId="722FB22A" w14:textId="4608B429">
            <w:pPr>
              <w:pStyle w:val="Normal"/>
              <w:jc w:val="both"/>
              <w:rPr>
                <w:b w:val="1"/>
                <w:bCs w:val="1"/>
                <w:sz w:val="21"/>
                <w:szCs w:val="21"/>
                <w:lang w:val="en-GB"/>
              </w:rPr>
            </w:pPr>
          </w:p>
          <w:p w:rsidR="5B95DA4A" w:rsidP="2EC8BEAA" w:rsidRDefault="5B95DA4A" w14:paraId="0D8DAB81" w14:textId="62AF49B0">
            <w:pPr>
              <w:pStyle w:val="Normal"/>
              <w:jc w:val="both"/>
              <w:rPr>
                <w:b w:val="1"/>
                <w:bCs w:val="1"/>
                <w:sz w:val="21"/>
                <w:szCs w:val="21"/>
                <w:lang w:val="en-GB"/>
              </w:rPr>
            </w:pPr>
            <w:r w:rsidRPr="2EC8BEAA" w:rsidR="5B95DA4A">
              <w:rPr>
                <w:b w:val="1"/>
                <w:bCs w:val="1"/>
                <w:sz w:val="21"/>
                <w:szCs w:val="21"/>
                <w:lang w:val="en-GB"/>
              </w:rPr>
              <w:t>Unit 6</w:t>
            </w:r>
          </w:p>
          <w:p w:rsidR="5B95DA4A" w:rsidP="2EC8BEAA" w:rsidRDefault="5B95DA4A" w14:paraId="0BA8C077" w14:textId="3AB77250">
            <w:pPr>
              <w:pStyle w:val="ListParagraph"/>
              <w:numPr>
                <w:ilvl w:val="0"/>
                <w:numId w:val="23"/>
              </w:numPr>
              <w:jc w:val="both"/>
              <w:rPr>
                <w:rFonts w:ascii="Calibri" w:hAnsi="Calibri" w:eastAsia="Calibri" w:cs="Calibri" w:asciiTheme="minorAscii" w:hAnsiTheme="minorAscii" w:eastAsiaTheme="minorAscii" w:cstheme="minorAscii"/>
                <w:b w:val="1"/>
                <w:bCs w:val="1"/>
                <w:sz w:val="21"/>
                <w:szCs w:val="21"/>
                <w:lang w:val="en-GB"/>
              </w:rPr>
            </w:pPr>
            <w:r w:rsidRPr="2EC8BEAA" w:rsidR="5B95DA4A">
              <w:rPr>
                <w:b w:val="1"/>
                <w:bCs w:val="1"/>
                <w:sz w:val="21"/>
                <w:szCs w:val="21"/>
                <w:lang w:val="en-GB"/>
              </w:rPr>
              <w:t>Ongoing assessment of Assignment Prep Tasks</w:t>
            </w:r>
          </w:p>
          <w:p w:rsidR="1D354DA9" w:rsidP="2EC8BEAA" w:rsidRDefault="1D354DA9" w14:paraId="1AA1A0E9" w14:textId="59A063A6">
            <w:pPr>
              <w:pStyle w:val="ListParagraph"/>
              <w:numPr>
                <w:ilvl w:val="0"/>
                <w:numId w:val="23"/>
              </w:numPr>
              <w:jc w:val="both"/>
              <w:rPr>
                <w:b w:val="1"/>
                <w:bCs w:val="1"/>
                <w:sz w:val="21"/>
                <w:szCs w:val="21"/>
                <w:lang w:val="en-GB"/>
              </w:rPr>
            </w:pPr>
            <w:r w:rsidRPr="2EC8BEAA" w:rsidR="1D354DA9">
              <w:rPr>
                <w:b w:val="1"/>
                <w:bCs w:val="1"/>
                <w:sz w:val="21"/>
                <w:szCs w:val="21"/>
                <w:lang w:val="en-GB"/>
              </w:rPr>
              <w:t>Assignment 1 – Learning Aim A</w:t>
            </w:r>
          </w:p>
          <w:p w:rsidR="004F3C65" w:rsidP="2EC8BEAA" w:rsidRDefault="004F3C65" w14:paraId="4A0542B1" w14:textId="19C1F753">
            <w:pPr>
              <w:pStyle w:val="Normal"/>
              <w:jc w:val="both"/>
              <w:rPr>
                <w:b w:val="1"/>
                <w:bCs w:val="1"/>
                <w:sz w:val="21"/>
                <w:szCs w:val="21"/>
                <w:lang w:val="en-GB"/>
              </w:rPr>
            </w:pPr>
          </w:p>
          <w:p w:rsidR="004F3C65" w:rsidP="004F3C65" w:rsidRDefault="004F3C65" w14:paraId="5C3307BE" w14:textId="77777777">
            <w:pPr>
              <w:jc w:val="both"/>
              <w:rPr>
                <w:b/>
                <w:sz w:val="21"/>
                <w:szCs w:val="21"/>
                <w:lang w:val="en-GB"/>
              </w:rPr>
            </w:pPr>
          </w:p>
          <w:p w:rsidRPr="004F3C65" w:rsidR="004F3C65" w:rsidP="004F3C65" w:rsidRDefault="004F3C65" w14:paraId="04233BC0" w14:textId="34AFED65">
            <w:pPr>
              <w:jc w:val="both"/>
              <w:rPr>
                <w:b/>
                <w:sz w:val="21"/>
                <w:szCs w:val="21"/>
                <w:lang w:val="en-GB"/>
              </w:rPr>
            </w:pP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6281341"/>
    <w:multiLevelType w:val="hybridMultilevel"/>
    <w:tmpl w:val="C0889C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2" w15:restartNumberingAfterBreak="0">
    <w:nsid w:val="45A45A71"/>
    <w:multiLevelType w:val="hybridMultilevel"/>
    <w:tmpl w:val="F676D5E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C8779ED"/>
    <w:multiLevelType w:val="hybridMultilevel"/>
    <w:tmpl w:val="85D24ACA"/>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7" w15:restartNumberingAfterBreak="0">
    <w:nsid w:val="61B812F4"/>
    <w:multiLevelType w:val="hybridMultilevel"/>
    <w:tmpl w:val="BC8866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0" w15:restartNumberingAfterBreak="0">
    <w:nsid w:val="701D6152"/>
    <w:multiLevelType w:val="hybridMultilevel"/>
    <w:tmpl w:val="A646629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5">
    <w:abstractNumId w:val="24"/>
  </w:num>
  <w:num w:numId="24">
    <w:abstractNumId w:val="23"/>
  </w:num>
  <w:num w:numId="23">
    <w:abstractNumId w:val="22"/>
  </w:num>
  <w:num w:numId="1">
    <w:abstractNumId w:val="1"/>
  </w:num>
  <w:num w:numId="2">
    <w:abstractNumId w:val="6"/>
  </w:num>
  <w:num w:numId="3">
    <w:abstractNumId w:val="16"/>
  </w:num>
  <w:num w:numId="4">
    <w:abstractNumId w:val="19"/>
  </w:num>
  <w:num w:numId="5">
    <w:abstractNumId w:val="3"/>
  </w:num>
  <w:num w:numId="6">
    <w:abstractNumId w:val="18"/>
  </w:num>
  <w:num w:numId="7">
    <w:abstractNumId w:val="11"/>
  </w:num>
  <w:num w:numId="8">
    <w:abstractNumId w:val="14"/>
  </w:num>
  <w:num w:numId="9">
    <w:abstractNumId w:val="21"/>
  </w:num>
  <w:num w:numId="10">
    <w:abstractNumId w:val="0"/>
  </w:num>
  <w:num w:numId="11">
    <w:abstractNumId w:val="13"/>
  </w:num>
  <w:num w:numId="12">
    <w:abstractNumId w:val="7"/>
  </w:num>
  <w:num w:numId="13">
    <w:abstractNumId w:val="10"/>
  </w:num>
  <w:num w:numId="14">
    <w:abstractNumId w:val="8"/>
  </w:num>
  <w:num w:numId="15">
    <w:abstractNumId w:val="9"/>
  </w:num>
  <w:num w:numId="16">
    <w:abstractNumId w:val="4"/>
  </w:num>
  <w:num w:numId="17">
    <w:abstractNumId w:val="2"/>
  </w:num>
  <w:num w:numId="18">
    <w:abstractNumId w:val="15"/>
  </w:num>
  <w:num w:numId="19">
    <w:abstractNumId w:val="20"/>
  </w:num>
  <w:num w:numId="20">
    <w:abstractNumId w:val="12"/>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C5F99"/>
    <w:rsid w:val="00226561"/>
    <w:rsid w:val="00255136"/>
    <w:rsid w:val="002E3DD3"/>
    <w:rsid w:val="00312C50"/>
    <w:rsid w:val="00341A93"/>
    <w:rsid w:val="003465A2"/>
    <w:rsid w:val="0036256D"/>
    <w:rsid w:val="00373102"/>
    <w:rsid w:val="00387A36"/>
    <w:rsid w:val="003B1C40"/>
    <w:rsid w:val="00401BEE"/>
    <w:rsid w:val="004124B4"/>
    <w:rsid w:val="004643CB"/>
    <w:rsid w:val="004D2956"/>
    <w:rsid w:val="004F3865"/>
    <w:rsid w:val="004F3C65"/>
    <w:rsid w:val="0054237E"/>
    <w:rsid w:val="00581D94"/>
    <w:rsid w:val="005F5BFF"/>
    <w:rsid w:val="006133FF"/>
    <w:rsid w:val="00664176"/>
    <w:rsid w:val="006B6F74"/>
    <w:rsid w:val="006B7BD1"/>
    <w:rsid w:val="006D6156"/>
    <w:rsid w:val="006E589C"/>
    <w:rsid w:val="006E5B6C"/>
    <w:rsid w:val="00717220"/>
    <w:rsid w:val="00792234"/>
    <w:rsid w:val="007B04C0"/>
    <w:rsid w:val="007B1995"/>
    <w:rsid w:val="00822276"/>
    <w:rsid w:val="008315F1"/>
    <w:rsid w:val="0086791F"/>
    <w:rsid w:val="0088676D"/>
    <w:rsid w:val="008A16D3"/>
    <w:rsid w:val="008F472A"/>
    <w:rsid w:val="009218EA"/>
    <w:rsid w:val="00970470"/>
    <w:rsid w:val="009F4EE7"/>
    <w:rsid w:val="00A67E00"/>
    <w:rsid w:val="00AA005C"/>
    <w:rsid w:val="00AB16D0"/>
    <w:rsid w:val="00AC1394"/>
    <w:rsid w:val="00AC6F76"/>
    <w:rsid w:val="00B16942"/>
    <w:rsid w:val="00B45D97"/>
    <w:rsid w:val="00BA2324"/>
    <w:rsid w:val="00C21D1A"/>
    <w:rsid w:val="00C72A78"/>
    <w:rsid w:val="00C807ED"/>
    <w:rsid w:val="00CF578F"/>
    <w:rsid w:val="00D06802"/>
    <w:rsid w:val="00D239EE"/>
    <w:rsid w:val="00D41C18"/>
    <w:rsid w:val="00D57FF3"/>
    <w:rsid w:val="00DF5028"/>
    <w:rsid w:val="00F30C8B"/>
    <w:rsid w:val="00F408AA"/>
    <w:rsid w:val="00F564A7"/>
    <w:rsid w:val="00F56CCA"/>
    <w:rsid w:val="00F62155"/>
    <w:rsid w:val="00F679C7"/>
    <w:rsid w:val="00F95822"/>
    <w:rsid w:val="00FC1E1B"/>
    <w:rsid w:val="00FD1AA6"/>
    <w:rsid w:val="00FE4CA5"/>
    <w:rsid w:val="029FCFD6"/>
    <w:rsid w:val="04DA9FE6"/>
    <w:rsid w:val="058EB38F"/>
    <w:rsid w:val="05BE483B"/>
    <w:rsid w:val="060EC641"/>
    <w:rsid w:val="069206AB"/>
    <w:rsid w:val="06AAE112"/>
    <w:rsid w:val="07585C78"/>
    <w:rsid w:val="07D4CE25"/>
    <w:rsid w:val="0B24230B"/>
    <w:rsid w:val="11A4B651"/>
    <w:rsid w:val="11F2A7D2"/>
    <w:rsid w:val="12E502F4"/>
    <w:rsid w:val="1532408E"/>
    <w:rsid w:val="16A23099"/>
    <w:rsid w:val="191C2765"/>
    <w:rsid w:val="1A3ABF7C"/>
    <w:rsid w:val="1C4B9B0F"/>
    <w:rsid w:val="1C63CC7D"/>
    <w:rsid w:val="1D354DA9"/>
    <w:rsid w:val="202FEA82"/>
    <w:rsid w:val="206F113E"/>
    <w:rsid w:val="210797A4"/>
    <w:rsid w:val="23495263"/>
    <w:rsid w:val="265CBA35"/>
    <w:rsid w:val="26B848D0"/>
    <w:rsid w:val="26E9FBE6"/>
    <w:rsid w:val="2892F495"/>
    <w:rsid w:val="2924D727"/>
    <w:rsid w:val="29280AA5"/>
    <w:rsid w:val="294C39B6"/>
    <w:rsid w:val="2CCF6641"/>
    <w:rsid w:val="2EC8BEAA"/>
    <w:rsid w:val="2ED66DAC"/>
    <w:rsid w:val="30258C69"/>
    <w:rsid w:val="313105EC"/>
    <w:rsid w:val="32A03539"/>
    <w:rsid w:val="33765588"/>
    <w:rsid w:val="33859C94"/>
    <w:rsid w:val="33A316F0"/>
    <w:rsid w:val="33ED488D"/>
    <w:rsid w:val="34F7AF87"/>
    <w:rsid w:val="351DA2BC"/>
    <w:rsid w:val="3AA10ED3"/>
    <w:rsid w:val="3C5A6847"/>
    <w:rsid w:val="3C85E26C"/>
    <w:rsid w:val="3FF2F479"/>
    <w:rsid w:val="407FC812"/>
    <w:rsid w:val="41F7C548"/>
    <w:rsid w:val="4438788B"/>
    <w:rsid w:val="466B5FC7"/>
    <w:rsid w:val="4968AA5D"/>
    <w:rsid w:val="496E0E52"/>
    <w:rsid w:val="496FCA76"/>
    <w:rsid w:val="4A35A184"/>
    <w:rsid w:val="4B09DEB3"/>
    <w:rsid w:val="4B24C334"/>
    <w:rsid w:val="4CA5AF14"/>
    <w:rsid w:val="4EEAB28A"/>
    <w:rsid w:val="510B52FE"/>
    <w:rsid w:val="51141E28"/>
    <w:rsid w:val="517ADC5B"/>
    <w:rsid w:val="51EDFCA9"/>
    <w:rsid w:val="53D725BF"/>
    <w:rsid w:val="56F208ED"/>
    <w:rsid w:val="5852EBA5"/>
    <w:rsid w:val="5A05FA23"/>
    <w:rsid w:val="5A25185A"/>
    <w:rsid w:val="5A4D4862"/>
    <w:rsid w:val="5AC5CB5F"/>
    <w:rsid w:val="5B29AC27"/>
    <w:rsid w:val="5B629AB6"/>
    <w:rsid w:val="5B95DA4A"/>
    <w:rsid w:val="5C619BC0"/>
    <w:rsid w:val="5F1ACB23"/>
    <w:rsid w:val="6153BC9E"/>
    <w:rsid w:val="61783E8C"/>
    <w:rsid w:val="623E492A"/>
    <w:rsid w:val="625115B7"/>
    <w:rsid w:val="63FEE719"/>
    <w:rsid w:val="64D08E6D"/>
    <w:rsid w:val="66C634DC"/>
    <w:rsid w:val="673C2DE4"/>
    <w:rsid w:val="67E0E16B"/>
    <w:rsid w:val="68082F2F"/>
    <w:rsid w:val="6913A838"/>
    <w:rsid w:val="695591C8"/>
    <w:rsid w:val="6AD839CC"/>
    <w:rsid w:val="6AF16229"/>
    <w:rsid w:val="6B953FF0"/>
    <w:rsid w:val="6BB3F729"/>
    <w:rsid w:val="6BFB4B6F"/>
    <w:rsid w:val="6C3BBFFC"/>
    <w:rsid w:val="6C740A2D"/>
    <w:rsid w:val="6CDBA052"/>
    <w:rsid w:val="6DAC209A"/>
    <w:rsid w:val="6E0FDA8E"/>
    <w:rsid w:val="6EA21055"/>
    <w:rsid w:val="6F167062"/>
    <w:rsid w:val="6FABAAEF"/>
    <w:rsid w:val="6FC72D77"/>
    <w:rsid w:val="70098D32"/>
    <w:rsid w:val="70DF6B0D"/>
    <w:rsid w:val="729B8A10"/>
    <w:rsid w:val="7484B326"/>
    <w:rsid w:val="77EF8372"/>
    <w:rsid w:val="78749200"/>
    <w:rsid w:val="789A410F"/>
    <w:rsid w:val="78DC655D"/>
    <w:rsid w:val="78F8ED8F"/>
    <w:rsid w:val="797EF8FA"/>
    <w:rsid w:val="7DA2961A"/>
    <w:rsid w:val="7E52910E"/>
    <w:rsid w:val="7F19C14B"/>
    <w:rsid w:val="7FEE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DEFBEA-4D6A-4BE2-9B35-77BF56E5F215}"/>
</file>

<file path=customXml/itemProps2.xml><?xml version="1.0" encoding="utf-8"?>
<ds:datastoreItem xmlns:ds="http://schemas.openxmlformats.org/officeDocument/2006/customXml" ds:itemID="{56DE0DCA-C254-41A7-AF2C-5DD0F027B786}"/>
</file>

<file path=customXml/itemProps3.xml><?xml version="1.0" encoding="utf-8"?>
<ds:datastoreItem xmlns:ds="http://schemas.openxmlformats.org/officeDocument/2006/customXml" ds:itemID="{2F54B1FD-CD58-4149-B8CA-DF35F94601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Peter</dc:creator>
  <cp:keywords/>
  <dc:description/>
  <cp:lastModifiedBy>Holland, Peter</cp:lastModifiedBy>
  <cp:revision>11</cp:revision>
  <cp:lastPrinted>2019-11-03T11:53:00Z</cp:lastPrinted>
  <dcterms:created xsi:type="dcterms:W3CDTF">2019-11-11T13:34:00Z</dcterms:created>
  <dcterms:modified xsi:type="dcterms:W3CDTF">2021-09-08T14:03:22Z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