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5C6388BB" w:rsidR="00D06802" w:rsidRPr="007B04C0" w:rsidRDefault="00312C50">
      <w:pPr>
        <w:rPr>
          <w:sz w:val="21"/>
          <w:szCs w:val="21"/>
          <w:lang w:val="en-GB"/>
        </w:rPr>
      </w:pPr>
      <w:r w:rsidRPr="206F113E">
        <w:rPr>
          <w:sz w:val="21"/>
          <w:szCs w:val="21"/>
          <w:lang w:val="en-GB"/>
        </w:rPr>
        <w:t>Year Group</w:t>
      </w:r>
      <w:r w:rsidR="009218EA" w:rsidRPr="206F113E">
        <w:rPr>
          <w:sz w:val="21"/>
          <w:szCs w:val="21"/>
          <w:lang w:val="en-GB"/>
        </w:rPr>
        <w:t xml:space="preserve">: </w:t>
      </w:r>
      <w:r w:rsidR="004D2956" w:rsidRPr="206F113E">
        <w:rPr>
          <w:sz w:val="21"/>
          <w:szCs w:val="21"/>
          <w:lang w:val="en-GB"/>
        </w:rPr>
        <w:t xml:space="preserve">Year </w:t>
      </w:r>
      <w:r w:rsidR="00387A36" w:rsidRPr="206F113E">
        <w:rPr>
          <w:sz w:val="21"/>
          <w:szCs w:val="21"/>
          <w:lang w:val="en-GB"/>
        </w:rPr>
        <w:t>1</w:t>
      </w:r>
      <w:r w:rsidR="4EEAB28A" w:rsidRPr="206F113E">
        <w:rPr>
          <w:sz w:val="21"/>
          <w:szCs w:val="21"/>
          <w:lang w:val="en-GB"/>
        </w:rPr>
        <w:t>3</w:t>
      </w:r>
      <w:r w:rsidR="004D2956" w:rsidRPr="206F113E">
        <w:rPr>
          <w:sz w:val="21"/>
          <w:szCs w:val="21"/>
          <w:lang w:val="en-GB"/>
        </w:rPr>
        <w:t xml:space="preserve"> </w:t>
      </w:r>
      <w:r w:rsidR="001F4B5F">
        <w:rPr>
          <w:sz w:val="21"/>
          <w:szCs w:val="21"/>
          <w:lang w:val="en-GB"/>
        </w:rPr>
        <w:t>Computer Science</w:t>
      </w:r>
    </w:p>
    <w:p w14:paraId="374AD201" w14:textId="77777777" w:rsidR="00312C50" w:rsidRPr="007B04C0" w:rsidRDefault="00312C50">
      <w:pPr>
        <w:rPr>
          <w:sz w:val="21"/>
          <w:szCs w:val="21"/>
          <w:lang w:val="en-GB"/>
        </w:rPr>
      </w:pPr>
    </w:p>
    <w:p w14:paraId="4C674615" w14:textId="7D384CA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D2956">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EC8BEAA">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EC8BEAA">
        <w:tc>
          <w:tcPr>
            <w:tcW w:w="10632" w:type="dxa"/>
          </w:tcPr>
          <w:p w14:paraId="5DEBF897" w14:textId="036ABCE7" w:rsidR="004F3C65" w:rsidRPr="004F3C65" w:rsidRDefault="001F4B5F" w:rsidP="206F113E">
            <w:pPr>
              <w:pStyle w:val="ListParagraph"/>
              <w:numPr>
                <w:ilvl w:val="0"/>
                <w:numId w:val="20"/>
              </w:numPr>
              <w:jc w:val="both"/>
              <w:rPr>
                <w:b/>
                <w:bCs/>
                <w:sz w:val="21"/>
                <w:szCs w:val="21"/>
                <w:lang w:val="en-GB"/>
              </w:rPr>
            </w:pPr>
            <w:r>
              <w:rPr>
                <w:b/>
                <w:bCs/>
                <w:sz w:val="21"/>
                <w:szCs w:val="21"/>
                <w:lang w:val="en-GB"/>
              </w:rPr>
              <w:t>Paper 1D</w:t>
            </w:r>
          </w:p>
          <w:p w14:paraId="37B1BAE3" w14:textId="5A564F24" w:rsidR="004F3C65" w:rsidRPr="004F3C65" w:rsidRDefault="001F4B5F" w:rsidP="00EB6FBB">
            <w:pPr>
              <w:pStyle w:val="ListParagraph"/>
              <w:numPr>
                <w:ilvl w:val="1"/>
                <w:numId w:val="20"/>
              </w:numPr>
              <w:jc w:val="both"/>
              <w:rPr>
                <w:b/>
                <w:bCs/>
                <w:sz w:val="21"/>
                <w:szCs w:val="21"/>
                <w:lang w:val="en-GB"/>
              </w:rPr>
            </w:pPr>
            <w:r>
              <w:rPr>
                <w:b/>
                <w:bCs/>
                <w:sz w:val="21"/>
                <w:szCs w:val="21"/>
                <w:lang w:val="en-GB"/>
              </w:rPr>
              <w:t>Programming work based on pre-release</w:t>
            </w:r>
            <w:r w:rsidR="00EB6FBB">
              <w:rPr>
                <w:b/>
                <w:bCs/>
                <w:sz w:val="21"/>
                <w:szCs w:val="21"/>
                <w:lang w:val="en-GB"/>
              </w:rPr>
              <w:t xml:space="preserve">. </w:t>
            </w:r>
          </w:p>
          <w:p w14:paraId="44638A9B" w14:textId="77777777" w:rsidR="001F4B5F" w:rsidRDefault="001F4B5F" w:rsidP="001F4B5F">
            <w:pPr>
              <w:pStyle w:val="ListParagraph"/>
              <w:numPr>
                <w:ilvl w:val="0"/>
                <w:numId w:val="20"/>
              </w:numPr>
              <w:jc w:val="both"/>
              <w:rPr>
                <w:b/>
                <w:bCs/>
                <w:sz w:val="21"/>
                <w:szCs w:val="21"/>
                <w:lang w:val="en-GB"/>
              </w:rPr>
            </w:pPr>
            <w:r w:rsidRPr="001F4B5F">
              <w:rPr>
                <w:b/>
                <w:bCs/>
                <w:sz w:val="21"/>
                <w:szCs w:val="21"/>
                <w:lang w:val="en-GB"/>
              </w:rPr>
              <w:t>Paper 2</w:t>
            </w:r>
          </w:p>
          <w:p w14:paraId="284B3FC2" w14:textId="3C270027" w:rsidR="004F3C65" w:rsidRDefault="001F4B5F" w:rsidP="001F4B5F">
            <w:pPr>
              <w:pStyle w:val="ListParagraph"/>
              <w:numPr>
                <w:ilvl w:val="1"/>
                <w:numId w:val="20"/>
              </w:numPr>
              <w:jc w:val="both"/>
              <w:rPr>
                <w:b/>
                <w:bCs/>
                <w:sz w:val="21"/>
                <w:szCs w:val="21"/>
                <w:lang w:val="en-GB"/>
              </w:rPr>
            </w:pPr>
            <w:r>
              <w:rPr>
                <w:b/>
                <w:bCs/>
                <w:sz w:val="21"/>
                <w:szCs w:val="21"/>
                <w:lang w:val="en-GB"/>
              </w:rPr>
              <w:t>Computer Systems</w:t>
            </w:r>
            <w:r w:rsidR="00EB6FBB">
              <w:rPr>
                <w:b/>
                <w:bCs/>
                <w:sz w:val="21"/>
                <w:szCs w:val="21"/>
                <w:lang w:val="en-GB"/>
              </w:rPr>
              <w:t xml:space="preserve"> - </w:t>
            </w:r>
            <w:r w:rsidR="00EB6FBB" w:rsidRPr="00EB6FBB">
              <w:rPr>
                <w:b/>
                <w:bCs/>
                <w:sz w:val="21"/>
                <w:szCs w:val="21"/>
                <w:lang w:val="en-GB"/>
              </w:rPr>
              <w:t>This section investigates the relationship between hardware and software as well as looking at programming languages and logic used within programs and systems</w:t>
            </w:r>
          </w:p>
          <w:p w14:paraId="773293A5" w14:textId="76CC440D" w:rsidR="001F4B5F" w:rsidRDefault="001F4B5F" w:rsidP="00EB6FBB">
            <w:pPr>
              <w:pStyle w:val="ListParagraph"/>
              <w:numPr>
                <w:ilvl w:val="1"/>
                <w:numId w:val="20"/>
              </w:numPr>
              <w:jc w:val="both"/>
              <w:rPr>
                <w:b/>
                <w:bCs/>
                <w:sz w:val="21"/>
                <w:szCs w:val="21"/>
                <w:lang w:val="en-GB"/>
              </w:rPr>
            </w:pPr>
            <w:r>
              <w:rPr>
                <w:b/>
                <w:bCs/>
                <w:sz w:val="21"/>
                <w:szCs w:val="21"/>
                <w:lang w:val="en-GB"/>
              </w:rPr>
              <w:t xml:space="preserve">Computer </w:t>
            </w:r>
            <w:r w:rsidR="00A636EB">
              <w:rPr>
                <w:b/>
                <w:bCs/>
                <w:sz w:val="21"/>
                <w:szCs w:val="21"/>
                <w:lang w:val="en-GB"/>
              </w:rPr>
              <w:t xml:space="preserve">Organisation and </w:t>
            </w:r>
            <w:r>
              <w:rPr>
                <w:b/>
                <w:bCs/>
                <w:sz w:val="21"/>
                <w:szCs w:val="21"/>
                <w:lang w:val="en-GB"/>
              </w:rPr>
              <w:t>Architecture</w:t>
            </w:r>
            <w:r w:rsidR="00EB6FBB">
              <w:rPr>
                <w:b/>
                <w:bCs/>
                <w:sz w:val="21"/>
                <w:szCs w:val="21"/>
                <w:lang w:val="en-GB"/>
              </w:rPr>
              <w:t xml:space="preserve"> - </w:t>
            </w:r>
            <w:r w:rsidR="00EB6FBB" w:rsidRPr="00EB6FBB">
              <w:rPr>
                <w:b/>
                <w:bCs/>
                <w:sz w:val="21"/>
                <w:szCs w:val="21"/>
                <w:lang w:val="en-GB"/>
              </w:rPr>
              <w:t>This section involves high the internal mechanisms of the computer function. Primarily this concerns the structure of the processor and how it interacts with memory in order to run programs</w:t>
            </w:r>
          </w:p>
          <w:p w14:paraId="19C23ED5" w14:textId="76C6BD92" w:rsidR="001F4B5F" w:rsidRPr="00457197" w:rsidRDefault="001F4B5F" w:rsidP="00457197">
            <w:pPr>
              <w:jc w:val="both"/>
              <w:rPr>
                <w:b/>
                <w:bCs/>
                <w:sz w:val="21"/>
                <w:szCs w:val="21"/>
                <w:lang w:val="en-GB"/>
              </w:rPr>
            </w:pPr>
          </w:p>
        </w:tc>
      </w:tr>
      <w:tr w:rsidR="007B1995" w:rsidRPr="007B04C0" w14:paraId="07B414B0" w14:textId="77777777" w:rsidTr="2EC8BEAA">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EC8BEAA">
        <w:tc>
          <w:tcPr>
            <w:tcW w:w="10632" w:type="dxa"/>
          </w:tcPr>
          <w:p w14:paraId="2F227BB9" w14:textId="77777777" w:rsidR="003057CB" w:rsidRPr="004F3C65" w:rsidRDefault="003057CB" w:rsidP="00A636EB">
            <w:pPr>
              <w:pStyle w:val="ListParagraph"/>
              <w:numPr>
                <w:ilvl w:val="0"/>
                <w:numId w:val="21"/>
              </w:numPr>
              <w:jc w:val="both"/>
              <w:rPr>
                <w:b/>
                <w:bCs/>
                <w:sz w:val="21"/>
                <w:szCs w:val="21"/>
                <w:lang w:val="en-GB"/>
              </w:rPr>
            </w:pPr>
            <w:r>
              <w:rPr>
                <w:b/>
                <w:bCs/>
                <w:sz w:val="21"/>
                <w:szCs w:val="21"/>
                <w:lang w:val="en-GB"/>
              </w:rPr>
              <w:t>Paper 1D</w:t>
            </w:r>
          </w:p>
          <w:p w14:paraId="58F12AD1" w14:textId="237FB4DB" w:rsidR="003057CB" w:rsidRPr="004F3C65" w:rsidRDefault="00EB6FBB" w:rsidP="00EB6FBB">
            <w:pPr>
              <w:pStyle w:val="ListParagraph"/>
              <w:numPr>
                <w:ilvl w:val="1"/>
                <w:numId w:val="21"/>
              </w:numPr>
              <w:jc w:val="both"/>
              <w:rPr>
                <w:b/>
                <w:bCs/>
                <w:sz w:val="21"/>
                <w:szCs w:val="21"/>
                <w:lang w:val="en-GB"/>
              </w:rPr>
            </w:pPr>
            <w:r w:rsidRPr="00EB6FBB">
              <w:rPr>
                <w:b/>
                <w:bCs/>
                <w:sz w:val="21"/>
                <w:szCs w:val="21"/>
                <w:lang w:val="en-GB"/>
              </w:rPr>
              <w:t>The programming work carried out in this term is the practical application of the programming concepts learned in year 12.</w:t>
            </w:r>
          </w:p>
          <w:p w14:paraId="37048020" w14:textId="77777777" w:rsidR="003057CB" w:rsidRDefault="003057CB" w:rsidP="00A636EB">
            <w:pPr>
              <w:pStyle w:val="ListParagraph"/>
              <w:numPr>
                <w:ilvl w:val="0"/>
                <w:numId w:val="21"/>
              </w:numPr>
              <w:jc w:val="both"/>
              <w:rPr>
                <w:b/>
                <w:bCs/>
                <w:sz w:val="21"/>
                <w:szCs w:val="21"/>
                <w:lang w:val="en-GB"/>
              </w:rPr>
            </w:pPr>
            <w:r w:rsidRPr="001F4B5F">
              <w:rPr>
                <w:b/>
                <w:bCs/>
                <w:sz w:val="21"/>
                <w:szCs w:val="21"/>
                <w:lang w:val="en-GB"/>
              </w:rPr>
              <w:t>Paper 2</w:t>
            </w:r>
          </w:p>
          <w:p w14:paraId="42B40A31" w14:textId="7F070001" w:rsidR="003057CB" w:rsidRDefault="003057CB" w:rsidP="00EB6FBB">
            <w:pPr>
              <w:pStyle w:val="ListParagraph"/>
              <w:numPr>
                <w:ilvl w:val="1"/>
                <w:numId w:val="21"/>
              </w:numPr>
              <w:jc w:val="both"/>
              <w:rPr>
                <w:b/>
                <w:bCs/>
                <w:sz w:val="21"/>
                <w:szCs w:val="21"/>
                <w:lang w:val="en-GB"/>
              </w:rPr>
            </w:pPr>
            <w:r>
              <w:rPr>
                <w:b/>
                <w:bCs/>
                <w:sz w:val="21"/>
                <w:szCs w:val="21"/>
                <w:lang w:val="en-GB"/>
              </w:rPr>
              <w:t>Computer Systems</w:t>
            </w:r>
            <w:r w:rsidR="00EB6FBB">
              <w:rPr>
                <w:b/>
                <w:bCs/>
                <w:sz w:val="21"/>
                <w:szCs w:val="21"/>
                <w:lang w:val="en-GB"/>
              </w:rPr>
              <w:t xml:space="preserve"> - </w:t>
            </w:r>
            <w:r w:rsidR="00EB6FBB" w:rsidRPr="00EB6FBB">
              <w:rPr>
                <w:b/>
                <w:bCs/>
                <w:sz w:val="21"/>
                <w:szCs w:val="21"/>
                <w:lang w:val="en-GB"/>
              </w:rPr>
              <w:t>A good understanding of</w:t>
            </w:r>
            <w:r w:rsidR="00EB6FBB">
              <w:rPr>
                <w:b/>
                <w:bCs/>
                <w:sz w:val="21"/>
                <w:szCs w:val="21"/>
                <w:lang w:val="en-GB"/>
              </w:rPr>
              <w:t xml:space="preserve"> data representation is needed b</w:t>
            </w:r>
            <w:r w:rsidR="00EB6FBB" w:rsidRPr="00EB6FBB">
              <w:rPr>
                <w:b/>
                <w:bCs/>
                <w:sz w:val="21"/>
                <w:szCs w:val="21"/>
                <w:lang w:val="en-GB"/>
              </w:rPr>
              <w:t>efore undertaking the computer systems unit</w:t>
            </w:r>
          </w:p>
          <w:p w14:paraId="1A26FAEB" w14:textId="0F165B99" w:rsidR="00A636EB" w:rsidRDefault="00A636EB" w:rsidP="00EB6FBB">
            <w:pPr>
              <w:pStyle w:val="ListParagraph"/>
              <w:numPr>
                <w:ilvl w:val="1"/>
                <w:numId w:val="21"/>
              </w:numPr>
              <w:jc w:val="both"/>
              <w:rPr>
                <w:b/>
                <w:bCs/>
                <w:sz w:val="21"/>
                <w:szCs w:val="21"/>
                <w:lang w:val="en-GB"/>
              </w:rPr>
            </w:pPr>
            <w:r>
              <w:rPr>
                <w:b/>
                <w:bCs/>
                <w:sz w:val="21"/>
                <w:szCs w:val="21"/>
                <w:lang w:val="en-GB"/>
              </w:rPr>
              <w:t>Computer Organisation and Architecture</w:t>
            </w:r>
            <w:r w:rsidR="00EB6FBB">
              <w:rPr>
                <w:b/>
                <w:bCs/>
                <w:sz w:val="21"/>
                <w:szCs w:val="21"/>
                <w:lang w:val="en-GB"/>
              </w:rPr>
              <w:t xml:space="preserve"> - </w:t>
            </w:r>
            <w:r w:rsidR="00EB6FBB" w:rsidRPr="00EB6FBB">
              <w:rPr>
                <w:b/>
                <w:bCs/>
                <w:sz w:val="21"/>
                <w:szCs w:val="21"/>
                <w:lang w:val="en-GB"/>
              </w:rPr>
              <w:t>As with computer systems a firm understanding of data representation is essential when taking the computer organisation and architecture unit. Also elements from the computer systems unit relating to hardware are a pre-requisite to studying this section</w:t>
            </w:r>
          </w:p>
          <w:p w14:paraId="30878C56" w14:textId="0E4781A7" w:rsidR="00F679C7" w:rsidRPr="00457197" w:rsidRDefault="00F679C7" w:rsidP="00457197">
            <w:pPr>
              <w:spacing w:line="259" w:lineRule="auto"/>
              <w:rPr>
                <w:b/>
                <w:bCs/>
                <w:sz w:val="21"/>
                <w:szCs w:val="21"/>
                <w:lang w:val="en-GB"/>
              </w:rPr>
            </w:pPr>
          </w:p>
        </w:tc>
      </w:tr>
      <w:tr w:rsidR="00AA005C" w:rsidRPr="007B04C0" w14:paraId="079F81EC" w14:textId="77777777" w:rsidTr="2EC8BEAA">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2EC8BEAA">
        <w:tc>
          <w:tcPr>
            <w:tcW w:w="10632" w:type="dxa"/>
          </w:tcPr>
          <w:p w14:paraId="207CCB31" w14:textId="5A2EA25F" w:rsidR="007B1995"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14:paraId="4A180182" w14:textId="48DB5FD2" w:rsidR="00EB6FBB" w:rsidRPr="00A67E00" w:rsidRDefault="00EB6FBB" w:rsidP="00EB6FBB">
            <w:pPr>
              <w:pStyle w:val="ListParagraph"/>
              <w:numPr>
                <w:ilvl w:val="1"/>
                <w:numId w:val="21"/>
              </w:numPr>
              <w:spacing w:line="259" w:lineRule="auto"/>
              <w:rPr>
                <w:b/>
                <w:bCs/>
                <w:sz w:val="21"/>
                <w:szCs w:val="21"/>
                <w:lang w:val="en-GB"/>
              </w:rPr>
            </w:pPr>
            <w:r>
              <w:rPr>
                <w:b/>
                <w:bCs/>
                <w:sz w:val="21"/>
                <w:szCs w:val="21"/>
                <w:lang w:val="en-GB"/>
              </w:rPr>
              <w:t>All topics from the subject content in the specification</w:t>
            </w:r>
          </w:p>
          <w:p w14:paraId="42EC5C81" w14:textId="1854BF7A" w:rsidR="007B1995" w:rsidRPr="007B04C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14:paraId="34A9CD55" w14:textId="1F5BC4AD" w:rsidR="004F3C65" w:rsidRPr="00EB6FBB" w:rsidRDefault="00EB6FBB" w:rsidP="00EB6FBB">
            <w:pPr>
              <w:pStyle w:val="ListParagraph"/>
              <w:numPr>
                <w:ilvl w:val="1"/>
                <w:numId w:val="21"/>
              </w:numPr>
              <w:spacing w:line="259" w:lineRule="auto"/>
              <w:rPr>
                <w:i/>
                <w:sz w:val="21"/>
                <w:szCs w:val="21"/>
                <w:lang w:val="en-GB"/>
              </w:rPr>
            </w:pPr>
            <w:r>
              <w:rPr>
                <w:b/>
                <w:bCs/>
                <w:sz w:val="21"/>
                <w:szCs w:val="21"/>
                <w:lang w:val="en-GB"/>
              </w:rPr>
              <w:t>E</w:t>
            </w:r>
            <w:r w:rsidRPr="00EB6FBB">
              <w:rPr>
                <w:b/>
                <w:bCs/>
                <w:sz w:val="21"/>
                <w:szCs w:val="21"/>
                <w:lang w:val="en-GB"/>
              </w:rPr>
              <w:t xml:space="preserve">lements from the computer systems unit relating to hardware are </w:t>
            </w:r>
            <w:r>
              <w:rPr>
                <w:b/>
                <w:bCs/>
                <w:sz w:val="21"/>
                <w:szCs w:val="21"/>
                <w:lang w:val="en-GB"/>
              </w:rPr>
              <w:t>a pre-requisite to studying the computer organisation and architecture</w:t>
            </w:r>
            <w:r w:rsidRPr="00EB6FBB">
              <w:rPr>
                <w:b/>
                <w:bCs/>
                <w:sz w:val="21"/>
                <w:szCs w:val="21"/>
                <w:lang w:val="en-GB"/>
              </w:rPr>
              <w:t xml:space="preserve"> section</w:t>
            </w:r>
            <w:r>
              <w:rPr>
                <w:b/>
                <w:bCs/>
                <w:sz w:val="21"/>
                <w:szCs w:val="21"/>
                <w:lang w:val="en-GB"/>
              </w:rPr>
              <w:t xml:space="preserve"> so the order is as so</w:t>
            </w:r>
          </w:p>
          <w:p w14:paraId="27C56A2D" w14:textId="33D2D772" w:rsidR="00D57FF3" w:rsidRPr="004F3C65" w:rsidRDefault="00D57FF3" w:rsidP="004F3C65">
            <w:pPr>
              <w:jc w:val="both"/>
              <w:rPr>
                <w:b/>
                <w:sz w:val="21"/>
                <w:szCs w:val="21"/>
                <w:lang w:val="en-GB"/>
              </w:rPr>
            </w:pPr>
          </w:p>
        </w:tc>
      </w:tr>
      <w:tr w:rsidR="00AA005C" w:rsidRPr="007B04C0" w14:paraId="6BD43A62" w14:textId="77777777" w:rsidTr="2EC8BEAA">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EC8BEAA">
        <w:tc>
          <w:tcPr>
            <w:tcW w:w="10632" w:type="dxa"/>
          </w:tcPr>
          <w:p w14:paraId="0B816BE9" w14:textId="77777777" w:rsidR="00717220" w:rsidRDefault="00717220" w:rsidP="004F3C65">
            <w:pPr>
              <w:jc w:val="both"/>
              <w:rPr>
                <w:b/>
                <w:sz w:val="21"/>
                <w:szCs w:val="21"/>
                <w:lang w:val="en-GB"/>
              </w:rPr>
            </w:pPr>
          </w:p>
          <w:p w14:paraId="5DEF943E" w14:textId="77777777" w:rsidR="00EB6FBB" w:rsidRDefault="00EB6FBB" w:rsidP="00EB6FBB">
            <w:pPr>
              <w:pStyle w:val="ListParagraph"/>
              <w:numPr>
                <w:ilvl w:val="0"/>
                <w:numId w:val="21"/>
              </w:numPr>
              <w:spacing w:line="259" w:lineRule="auto"/>
              <w:rPr>
                <w:b/>
                <w:bCs/>
                <w:sz w:val="21"/>
                <w:szCs w:val="21"/>
                <w:lang w:val="en-GB"/>
              </w:rPr>
            </w:pPr>
            <w:r>
              <w:rPr>
                <w:b/>
                <w:bCs/>
                <w:sz w:val="21"/>
                <w:szCs w:val="21"/>
                <w:lang w:val="en-GB"/>
              </w:rPr>
              <w:t>Programming</w:t>
            </w:r>
          </w:p>
          <w:p w14:paraId="783F5B06" w14:textId="32B11598" w:rsidR="004F3C65" w:rsidRDefault="00EB6FBB" w:rsidP="00EB6FBB">
            <w:pPr>
              <w:pStyle w:val="ListParagraph"/>
              <w:numPr>
                <w:ilvl w:val="1"/>
                <w:numId w:val="21"/>
              </w:numPr>
              <w:spacing w:line="259" w:lineRule="auto"/>
              <w:rPr>
                <w:b/>
                <w:bCs/>
                <w:sz w:val="21"/>
                <w:szCs w:val="21"/>
                <w:lang w:val="en-GB"/>
              </w:rPr>
            </w:pPr>
            <w:r>
              <w:rPr>
                <w:b/>
                <w:bCs/>
                <w:sz w:val="21"/>
                <w:szCs w:val="21"/>
                <w:lang w:val="en-GB"/>
              </w:rPr>
              <w:t>Practical application of skills from Year 12</w:t>
            </w:r>
          </w:p>
          <w:p w14:paraId="2D57234B" w14:textId="548AF792" w:rsidR="00EB6FBB" w:rsidRDefault="00EB6FBB" w:rsidP="00EB6FBB">
            <w:pPr>
              <w:pStyle w:val="ListParagraph"/>
              <w:numPr>
                <w:ilvl w:val="1"/>
                <w:numId w:val="21"/>
              </w:numPr>
              <w:spacing w:line="259" w:lineRule="auto"/>
              <w:rPr>
                <w:b/>
                <w:bCs/>
                <w:sz w:val="21"/>
                <w:szCs w:val="21"/>
                <w:lang w:val="en-GB"/>
              </w:rPr>
            </w:pPr>
            <w:r>
              <w:rPr>
                <w:b/>
                <w:bCs/>
                <w:sz w:val="21"/>
                <w:szCs w:val="21"/>
                <w:lang w:val="en-GB"/>
              </w:rPr>
              <w:t>Refresh of key concepts included – in particular OOP Principles</w:t>
            </w:r>
          </w:p>
          <w:p w14:paraId="57E105ED" w14:textId="4873C0DF"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Hardware and software</w:t>
            </w:r>
          </w:p>
          <w:p w14:paraId="057878A8" w14:textId="38693C5C"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Students investigate the relationship between hardware and software in a computer system and learn to classify various elements within each of these</w:t>
            </w:r>
          </w:p>
          <w:p w14:paraId="5A5F6FC3" w14:textId="10E1E3C7"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Classification of programming languages and translation</w:t>
            </w:r>
          </w:p>
          <w:p w14:paraId="731394D8" w14:textId="7B349FB2"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Students learn the difference between high and low level languages and how they are executed by a computer system. There may be some misconception based on a simplified explanation of translation which is part of the GCSE course. The A-level course is much more detailed and therefore the translation process is investigated in depth</w:t>
            </w:r>
          </w:p>
          <w:p w14:paraId="71F6A9B1" w14:textId="4D8CEE7D"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Boolean algebra</w:t>
            </w:r>
          </w:p>
          <w:p w14:paraId="0345603D" w14:textId="587EDEAF"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Students may have a good pre-knowledge of algebra from their study in mathematics. This is useful but there are some rules which must be followed which differ slightly to the regular algebra they have been used to.</w:t>
            </w:r>
          </w:p>
          <w:p w14:paraId="16F27570" w14:textId="3557D979"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Logic gates</w:t>
            </w:r>
          </w:p>
          <w:p w14:paraId="09239AC3" w14:textId="4810D1C3"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One thing in particular to look out for is where a student may not simplify their circuits as much as possible. They should be encouraged to use NAND for nor gets where possible</w:t>
            </w:r>
          </w:p>
          <w:p w14:paraId="1054A055" w14:textId="30B8039E"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lastRenderedPageBreak/>
              <w:t>Internal hardware of a computer</w:t>
            </w:r>
          </w:p>
          <w:p w14:paraId="651CB527" w14:textId="5A54B072"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Student should be able to recognise the different components which go to make up a computer system</w:t>
            </w:r>
          </w:p>
          <w:p w14:paraId="5B0F5BA0" w14:textId="2E3D5C20"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Stored program concept</w:t>
            </w:r>
          </w:p>
          <w:p w14:paraId="2ACE3C22" w14:textId="5CFEA41E"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There is a very clear process to how a processor works, but initially students may find this difficult. For many students this is the most difficult part of the whole course.</w:t>
            </w:r>
          </w:p>
          <w:p w14:paraId="3CA73082" w14:textId="306122C0"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Processor instruction set</w:t>
            </w:r>
          </w:p>
          <w:p w14:paraId="1F40B8F0" w14:textId="2114FBE7"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Students must learn the basics of assembly language and low-level programming. This can be quite challenging and therefore time should be given to ensure students are comfortable with this</w:t>
            </w:r>
          </w:p>
          <w:p w14:paraId="50D4ED1E" w14:textId="59584113" w:rsidR="00EB6FBB" w:rsidRPr="00EB6FBB" w:rsidRDefault="00EB6FBB" w:rsidP="00EB6FBB">
            <w:pPr>
              <w:pStyle w:val="ListParagraph"/>
              <w:numPr>
                <w:ilvl w:val="0"/>
                <w:numId w:val="21"/>
              </w:numPr>
              <w:spacing w:line="259" w:lineRule="auto"/>
              <w:rPr>
                <w:b/>
                <w:bCs/>
                <w:sz w:val="21"/>
                <w:szCs w:val="21"/>
                <w:lang w:val="en-GB"/>
              </w:rPr>
            </w:pPr>
            <w:r w:rsidRPr="00EB6FBB">
              <w:rPr>
                <w:b/>
                <w:bCs/>
                <w:sz w:val="21"/>
                <w:szCs w:val="21"/>
                <w:lang w:val="en-GB"/>
              </w:rPr>
              <w:t>External hardware devices</w:t>
            </w:r>
          </w:p>
          <w:p w14:paraId="7F7C7F09" w14:textId="34A7E696" w:rsidR="00EB6FBB" w:rsidRPr="00EB6FBB" w:rsidRDefault="00EB6FBB" w:rsidP="00EB6FBB">
            <w:pPr>
              <w:pStyle w:val="ListParagraph"/>
              <w:numPr>
                <w:ilvl w:val="1"/>
                <w:numId w:val="21"/>
              </w:numPr>
              <w:spacing w:line="259" w:lineRule="auto"/>
              <w:rPr>
                <w:b/>
                <w:bCs/>
                <w:sz w:val="21"/>
                <w:szCs w:val="21"/>
                <w:lang w:val="en-GB"/>
              </w:rPr>
            </w:pPr>
            <w:r w:rsidRPr="00EB6FBB">
              <w:rPr>
                <w:b/>
                <w:bCs/>
                <w:sz w:val="21"/>
                <w:szCs w:val="21"/>
                <w:lang w:val="en-GB"/>
              </w:rPr>
              <w:t>Relatively straightforward knowledge based topic.</w:t>
            </w:r>
          </w:p>
          <w:p w14:paraId="131CEF14" w14:textId="77777777" w:rsidR="004F3C65" w:rsidRDefault="004F3C65"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2EC8BEAA">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EC8BEAA">
        <w:trPr>
          <w:trHeight w:val="640"/>
        </w:trPr>
        <w:tc>
          <w:tcPr>
            <w:tcW w:w="10632" w:type="dxa"/>
          </w:tcPr>
          <w:p w14:paraId="1F24EB86" w14:textId="4A0957B6"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Utility software</w:t>
            </w:r>
          </w:p>
          <w:p w14:paraId="60ADBE1A" w14:textId="5CDA9EC2"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Library programs</w:t>
            </w:r>
          </w:p>
          <w:p w14:paraId="60EBBD01" w14:textId="76CACAFF"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Virtual machine</w:t>
            </w:r>
          </w:p>
          <w:p w14:paraId="034E62FD" w14:textId="58CE20BD"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Virtual memory</w:t>
            </w:r>
          </w:p>
          <w:p w14:paraId="15ABB764" w14:textId="6CBE3A43"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Imperative languages</w:t>
            </w:r>
          </w:p>
          <w:p w14:paraId="64866278" w14:textId="6CAABA69"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Declarative languages</w:t>
            </w:r>
          </w:p>
          <w:p w14:paraId="4EA89A82" w14:textId="1A1D2F42"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Functional languages</w:t>
            </w:r>
          </w:p>
          <w:p w14:paraId="64B2E685" w14:textId="5F494D09"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Bytecode</w:t>
            </w:r>
          </w:p>
          <w:p w14:paraId="12408A96" w14:textId="2FFB85D0"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De Morgan’s law</w:t>
            </w:r>
          </w:p>
          <w:p w14:paraId="2018F010" w14:textId="411A7B5D"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Flip-flop</w:t>
            </w:r>
          </w:p>
          <w:p w14:paraId="5A6A696A" w14:textId="3DF37D4B"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Von Neumann architecture</w:t>
            </w:r>
          </w:p>
          <w:p w14:paraId="1FB44047" w14:textId="1852DCF6"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Harvard architecture</w:t>
            </w:r>
          </w:p>
          <w:p w14:paraId="240523ED" w14:textId="74BD2C21"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Input output controllers</w:t>
            </w:r>
          </w:p>
          <w:p w14:paraId="56EC29D4" w14:textId="12E19FD3"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Registers</w:t>
            </w:r>
          </w:p>
          <w:p w14:paraId="4AD8B69C" w14:textId="644DAC8E" w:rsidR="0051655E" w:rsidRPr="00A63AAA" w:rsidRDefault="0051655E" w:rsidP="00A63AAA">
            <w:pPr>
              <w:pStyle w:val="ListParagraph"/>
              <w:numPr>
                <w:ilvl w:val="0"/>
                <w:numId w:val="26"/>
              </w:numPr>
              <w:rPr>
                <w:b/>
                <w:bCs/>
                <w:sz w:val="21"/>
                <w:szCs w:val="21"/>
                <w:lang w:val="en-GB"/>
              </w:rPr>
            </w:pPr>
            <w:r w:rsidRPr="00A63AAA">
              <w:rPr>
                <w:b/>
                <w:bCs/>
                <w:sz w:val="21"/>
                <w:szCs w:val="21"/>
                <w:lang w:val="en-GB"/>
              </w:rPr>
              <w:t>Interrupt</w:t>
            </w:r>
          </w:p>
          <w:p w14:paraId="7134982D" w14:textId="76E257C2" w:rsidR="00F95822" w:rsidRPr="00A63AAA" w:rsidRDefault="0051655E" w:rsidP="00A63AAA">
            <w:pPr>
              <w:pStyle w:val="ListParagraph"/>
              <w:numPr>
                <w:ilvl w:val="0"/>
                <w:numId w:val="26"/>
              </w:numPr>
              <w:rPr>
                <w:b/>
                <w:bCs/>
                <w:sz w:val="21"/>
                <w:szCs w:val="21"/>
                <w:lang w:val="en-GB"/>
              </w:rPr>
            </w:pPr>
            <w:r w:rsidRPr="00A63AAA">
              <w:rPr>
                <w:b/>
                <w:bCs/>
                <w:sz w:val="21"/>
                <w:szCs w:val="21"/>
                <w:lang w:val="en-GB"/>
              </w:rPr>
              <w:t>Opcode</w:t>
            </w:r>
          </w:p>
        </w:tc>
      </w:tr>
      <w:tr w:rsidR="00717220" w:rsidRPr="007B04C0" w14:paraId="0BD4097E" w14:textId="77777777" w:rsidTr="2EC8BEAA">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EC8BEAA">
        <w:tc>
          <w:tcPr>
            <w:tcW w:w="10632" w:type="dxa"/>
          </w:tcPr>
          <w:p w14:paraId="4616ADCE" w14:textId="77777777" w:rsidR="00717220" w:rsidRDefault="00717220" w:rsidP="004F3C65">
            <w:pPr>
              <w:jc w:val="both"/>
              <w:rPr>
                <w:b/>
                <w:sz w:val="21"/>
                <w:szCs w:val="21"/>
                <w:lang w:val="en-GB"/>
              </w:rPr>
            </w:pPr>
          </w:p>
          <w:p w14:paraId="722FB22A" w14:textId="34E8CA8C" w:rsidR="2EC8BEAA" w:rsidRDefault="00EB6FBB" w:rsidP="2EC8BEAA">
            <w:pPr>
              <w:jc w:val="both"/>
              <w:rPr>
                <w:b/>
                <w:bCs/>
                <w:sz w:val="21"/>
                <w:szCs w:val="21"/>
                <w:lang w:val="en-GB"/>
              </w:rPr>
            </w:pPr>
            <w:r>
              <w:rPr>
                <w:b/>
                <w:bCs/>
                <w:sz w:val="21"/>
                <w:szCs w:val="21"/>
                <w:lang w:val="en-GB"/>
              </w:rPr>
              <w:t>Computer Systems Assessment (Oct)</w:t>
            </w:r>
          </w:p>
          <w:p w14:paraId="7BDDE7F3" w14:textId="64A175A8" w:rsidR="00EB6FBB" w:rsidRDefault="00EB6FBB" w:rsidP="2EC8BEAA">
            <w:pPr>
              <w:jc w:val="both"/>
              <w:rPr>
                <w:b/>
                <w:bCs/>
                <w:sz w:val="21"/>
                <w:szCs w:val="21"/>
                <w:lang w:val="en-GB"/>
              </w:rPr>
            </w:pPr>
            <w:r>
              <w:rPr>
                <w:b/>
                <w:bCs/>
                <w:sz w:val="21"/>
                <w:szCs w:val="21"/>
                <w:lang w:val="en-GB"/>
              </w:rPr>
              <w:t>Computer Organisation and Architecture Assessment (Nov)</w:t>
            </w:r>
          </w:p>
          <w:p w14:paraId="0D8DAB81" w14:textId="1CA42201" w:rsidR="5B95DA4A" w:rsidRDefault="00EB6FBB" w:rsidP="2EC8BEAA">
            <w:pPr>
              <w:jc w:val="both"/>
              <w:rPr>
                <w:b/>
                <w:bCs/>
                <w:sz w:val="21"/>
                <w:szCs w:val="21"/>
                <w:lang w:val="en-GB"/>
              </w:rPr>
            </w:pPr>
            <w:r>
              <w:rPr>
                <w:b/>
                <w:bCs/>
                <w:sz w:val="21"/>
                <w:szCs w:val="21"/>
                <w:lang w:val="en-GB"/>
              </w:rPr>
              <w:t>Mock Exams (TBC)</w:t>
            </w:r>
          </w:p>
          <w:p w14:paraId="4A0542B1" w14:textId="19C1F753" w:rsidR="004F3C65" w:rsidRDefault="004F3C65" w:rsidP="2EC8BEAA">
            <w:pPr>
              <w:jc w:val="both"/>
              <w:rPr>
                <w:b/>
                <w:bCs/>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81341"/>
    <w:multiLevelType w:val="hybridMultilevel"/>
    <w:tmpl w:val="C088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626D2"/>
    <w:multiLevelType w:val="hybridMultilevel"/>
    <w:tmpl w:val="03D42B5C"/>
    <w:lvl w:ilvl="0" w:tplc="E8EEB842">
      <w:start w:val="1"/>
      <w:numFmt w:val="bullet"/>
      <w:lvlText w:val=""/>
      <w:lvlJc w:val="left"/>
      <w:pPr>
        <w:ind w:left="720" w:hanging="360"/>
      </w:pPr>
      <w:rPr>
        <w:rFonts w:ascii="Symbol" w:hAnsi="Symbol" w:hint="default"/>
      </w:rPr>
    </w:lvl>
    <w:lvl w:ilvl="1" w:tplc="3294D53A">
      <w:start w:val="1"/>
      <w:numFmt w:val="bullet"/>
      <w:lvlText w:val="o"/>
      <w:lvlJc w:val="left"/>
      <w:pPr>
        <w:ind w:left="1440" w:hanging="360"/>
      </w:pPr>
      <w:rPr>
        <w:rFonts w:ascii="Courier New" w:hAnsi="Courier New" w:hint="default"/>
      </w:rPr>
    </w:lvl>
    <w:lvl w:ilvl="2" w:tplc="C9D47952">
      <w:start w:val="1"/>
      <w:numFmt w:val="bullet"/>
      <w:lvlText w:val=""/>
      <w:lvlJc w:val="left"/>
      <w:pPr>
        <w:ind w:left="2160" w:hanging="360"/>
      </w:pPr>
      <w:rPr>
        <w:rFonts w:ascii="Wingdings" w:hAnsi="Wingdings" w:hint="default"/>
      </w:rPr>
    </w:lvl>
    <w:lvl w:ilvl="3" w:tplc="9CA04F80">
      <w:start w:val="1"/>
      <w:numFmt w:val="bullet"/>
      <w:lvlText w:val=""/>
      <w:lvlJc w:val="left"/>
      <w:pPr>
        <w:ind w:left="2880" w:hanging="360"/>
      </w:pPr>
      <w:rPr>
        <w:rFonts w:ascii="Symbol" w:hAnsi="Symbol" w:hint="default"/>
      </w:rPr>
    </w:lvl>
    <w:lvl w:ilvl="4" w:tplc="4634C592">
      <w:start w:val="1"/>
      <w:numFmt w:val="bullet"/>
      <w:lvlText w:val="o"/>
      <w:lvlJc w:val="left"/>
      <w:pPr>
        <w:ind w:left="3600" w:hanging="360"/>
      </w:pPr>
      <w:rPr>
        <w:rFonts w:ascii="Courier New" w:hAnsi="Courier New" w:hint="default"/>
      </w:rPr>
    </w:lvl>
    <w:lvl w:ilvl="5" w:tplc="E996A508">
      <w:start w:val="1"/>
      <w:numFmt w:val="bullet"/>
      <w:lvlText w:val=""/>
      <w:lvlJc w:val="left"/>
      <w:pPr>
        <w:ind w:left="4320" w:hanging="360"/>
      </w:pPr>
      <w:rPr>
        <w:rFonts w:ascii="Wingdings" w:hAnsi="Wingdings" w:hint="default"/>
      </w:rPr>
    </w:lvl>
    <w:lvl w:ilvl="6" w:tplc="8CE0D728">
      <w:start w:val="1"/>
      <w:numFmt w:val="bullet"/>
      <w:lvlText w:val=""/>
      <w:lvlJc w:val="left"/>
      <w:pPr>
        <w:ind w:left="5040" w:hanging="360"/>
      </w:pPr>
      <w:rPr>
        <w:rFonts w:ascii="Symbol" w:hAnsi="Symbol" w:hint="default"/>
      </w:rPr>
    </w:lvl>
    <w:lvl w:ilvl="7" w:tplc="C24C6FB8">
      <w:start w:val="1"/>
      <w:numFmt w:val="bullet"/>
      <w:lvlText w:val="o"/>
      <w:lvlJc w:val="left"/>
      <w:pPr>
        <w:ind w:left="5760" w:hanging="360"/>
      </w:pPr>
      <w:rPr>
        <w:rFonts w:ascii="Courier New" w:hAnsi="Courier New" w:hint="default"/>
      </w:rPr>
    </w:lvl>
    <w:lvl w:ilvl="8" w:tplc="5DECC300">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332BE"/>
    <w:multiLevelType w:val="hybridMultilevel"/>
    <w:tmpl w:val="AC46644A"/>
    <w:lvl w:ilvl="0" w:tplc="D45EB4C8">
      <w:start w:val="1"/>
      <w:numFmt w:val="bullet"/>
      <w:lvlText w:val=""/>
      <w:lvlJc w:val="left"/>
      <w:pPr>
        <w:ind w:left="720" w:hanging="360"/>
      </w:pPr>
      <w:rPr>
        <w:rFonts w:ascii="Symbol" w:hAnsi="Symbol" w:hint="default"/>
      </w:rPr>
    </w:lvl>
    <w:lvl w:ilvl="1" w:tplc="0DE46580">
      <w:start w:val="1"/>
      <w:numFmt w:val="bullet"/>
      <w:lvlText w:val="o"/>
      <w:lvlJc w:val="left"/>
      <w:pPr>
        <w:ind w:left="1440" w:hanging="360"/>
      </w:pPr>
      <w:rPr>
        <w:rFonts w:ascii="Courier New" w:hAnsi="Courier New" w:hint="default"/>
      </w:rPr>
    </w:lvl>
    <w:lvl w:ilvl="2" w:tplc="7F22A616">
      <w:start w:val="1"/>
      <w:numFmt w:val="bullet"/>
      <w:lvlText w:val=""/>
      <w:lvlJc w:val="left"/>
      <w:pPr>
        <w:ind w:left="2160" w:hanging="360"/>
      </w:pPr>
      <w:rPr>
        <w:rFonts w:ascii="Wingdings" w:hAnsi="Wingdings" w:hint="default"/>
      </w:rPr>
    </w:lvl>
    <w:lvl w:ilvl="3" w:tplc="34843464">
      <w:start w:val="1"/>
      <w:numFmt w:val="bullet"/>
      <w:lvlText w:val=""/>
      <w:lvlJc w:val="left"/>
      <w:pPr>
        <w:ind w:left="2880" w:hanging="360"/>
      </w:pPr>
      <w:rPr>
        <w:rFonts w:ascii="Symbol" w:hAnsi="Symbol" w:hint="default"/>
      </w:rPr>
    </w:lvl>
    <w:lvl w:ilvl="4" w:tplc="71DC77BC">
      <w:start w:val="1"/>
      <w:numFmt w:val="bullet"/>
      <w:lvlText w:val="o"/>
      <w:lvlJc w:val="left"/>
      <w:pPr>
        <w:ind w:left="3600" w:hanging="360"/>
      </w:pPr>
      <w:rPr>
        <w:rFonts w:ascii="Courier New" w:hAnsi="Courier New" w:hint="default"/>
      </w:rPr>
    </w:lvl>
    <w:lvl w:ilvl="5" w:tplc="EDDCAE10">
      <w:start w:val="1"/>
      <w:numFmt w:val="bullet"/>
      <w:lvlText w:val=""/>
      <w:lvlJc w:val="left"/>
      <w:pPr>
        <w:ind w:left="4320" w:hanging="360"/>
      </w:pPr>
      <w:rPr>
        <w:rFonts w:ascii="Wingdings" w:hAnsi="Wingdings" w:hint="default"/>
      </w:rPr>
    </w:lvl>
    <w:lvl w:ilvl="6" w:tplc="29B0A05A">
      <w:start w:val="1"/>
      <w:numFmt w:val="bullet"/>
      <w:lvlText w:val=""/>
      <w:lvlJc w:val="left"/>
      <w:pPr>
        <w:ind w:left="5040" w:hanging="360"/>
      </w:pPr>
      <w:rPr>
        <w:rFonts w:ascii="Symbol" w:hAnsi="Symbol" w:hint="default"/>
      </w:rPr>
    </w:lvl>
    <w:lvl w:ilvl="7" w:tplc="09BCB2C6">
      <w:start w:val="1"/>
      <w:numFmt w:val="bullet"/>
      <w:lvlText w:val="o"/>
      <w:lvlJc w:val="left"/>
      <w:pPr>
        <w:ind w:left="5760" w:hanging="360"/>
      </w:pPr>
      <w:rPr>
        <w:rFonts w:ascii="Courier New" w:hAnsi="Courier New" w:hint="default"/>
      </w:rPr>
    </w:lvl>
    <w:lvl w:ilvl="8" w:tplc="F808CE6A">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35096"/>
    <w:multiLevelType w:val="hybridMultilevel"/>
    <w:tmpl w:val="ACE2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1B812F4"/>
    <w:multiLevelType w:val="hybridMultilevel"/>
    <w:tmpl w:val="BC88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4322B"/>
    <w:multiLevelType w:val="hybridMultilevel"/>
    <w:tmpl w:val="BF92F394"/>
    <w:lvl w:ilvl="0" w:tplc="0D166D82">
      <w:start w:val="1"/>
      <w:numFmt w:val="bullet"/>
      <w:lvlText w:val=""/>
      <w:lvlJc w:val="left"/>
      <w:pPr>
        <w:ind w:left="720" w:hanging="360"/>
      </w:pPr>
      <w:rPr>
        <w:rFonts w:ascii="Symbol" w:hAnsi="Symbol" w:hint="default"/>
      </w:rPr>
    </w:lvl>
    <w:lvl w:ilvl="1" w:tplc="71E8374E">
      <w:start w:val="1"/>
      <w:numFmt w:val="bullet"/>
      <w:lvlText w:val="o"/>
      <w:lvlJc w:val="left"/>
      <w:pPr>
        <w:ind w:left="1440" w:hanging="360"/>
      </w:pPr>
      <w:rPr>
        <w:rFonts w:ascii="Courier New" w:hAnsi="Courier New" w:hint="default"/>
      </w:rPr>
    </w:lvl>
    <w:lvl w:ilvl="2" w:tplc="2F7E7F62">
      <w:start w:val="1"/>
      <w:numFmt w:val="bullet"/>
      <w:lvlText w:val=""/>
      <w:lvlJc w:val="left"/>
      <w:pPr>
        <w:ind w:left="2160" w:hanging="360"/>
      </w:pPr>
      <w:rPr>
        <w:rFonts w:ascii="Wingdings" w:hAnsi="Wingdings" w:hint="default"/>
      </w:rPr>
    </w:lvl>
    <w:lvl w:ilvl="3" w:tplc="7572322E">
      <w:start w:val="1"/>
      <w:numFmt w:val="bullet"/>
      <w:lvlText w:val=""/>
      <w:lvlJc w:val="left"/>
      <w:pPr>
        <w:ind w:left="2880" w:hanging="360"/>
      </w:pPr>
      <w:rPr>
        <w:rFonts w:ascii="Symbol" w:hAnsi="Symbol" w:hint="default"/>
      </w:rPr>
    </w:lvl>
    <w:lvl w:ilvl="4" w:tplc="970C47C6">
      <w:start w:val="1"/>
      <w:numFmt w:val="bullet"/>
      <w:lvlText w:val="o"/>
      <w:lvlJc w:val="left"/>
      <w:pPr>
        <w:ind w:left="3600" w:hanging="360"/>
      </w:pPr>
      <w:rPr>
        <w:rFonts w:ascii="Courier New" w:hAnsi="Courier New" w:hint="default"/>
      </w:rPr>
    </w:lvl>
    <w:lvl w:ilvl="5" w:tplc="FB3E1038">
      <w:start w:val="1"/>
      <w:numFmt w:val="bullet"/>
      <w:lvlText w:val=""/>
      <w:lvlJc w:val="left"/>
      <w:pPr>
        <w:ind w:left="4320" w:hanging="360"/>
      </w:pPr>
      <w:rPr>
        <w:rFonts w:ascii="Wingdings" w:hAnsi="Wingdings" w:hint="default"/>
      </w:rPr>
    </w:lvl>
    <w:lvl w:ilvl="6" w:tplc="ADA0744C">
      <w:start w:val="1"/>
      <w:numFmt w:val="bullet"/>
      <w:lvlText w:val=""/>
      <w:lvlJc w:val="left"/>
      <w:pPr>
        <w:ind w:left="5040" w:hanging="360"/>
      </w:pPr>
      <w:rPr>
        <w:rFonts w:ascii="Symbol" w:hAnsi="Symbol" w:hint="default"/>
      </w:rPr>
    </w:lvl>
    <w:lvl w:ilvl="7" w:tplc="26D8B77E">
      <w:start w:val="1"/>
      <w:numFmt w:val="bullet"/>
      <w:lvlText w:val="o"/>
      <w:lvlJc w:val="left"/>
      <w:pPr>
        <w:ind w:left="5760" w:hanging="360"/>
      </w:pPr>
      <w:rPr>
        <w:rFonts w:ascii="Courier New" w:hAnsi="Courier New" w:hint="default"/>
      </w:rPr>
    </w:lvl>
    <w:lvl w:ilvl="8" w:tplc="CB24B2A0">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8"/>
  </w:num>
  <w:num w:numId="4">
    <w:abstractNumId w:val="1"/>
  </w:num>
  <w:num w:numId="5">
    <w:abstractNumId w:val="7"/>
  </w:num>
  <w:num w:numId="6">
    <w:abstractNumId w:val="19"/>
  </w:num>
  <w:num w:numId="7">
    <w:abstractNumId w:val="22"/>
  </w:num>
  <w:num w:numId="8">
    <w:abstractNumId w:val="3"/>
  </w:num>
  <w:num w:numId="9">
    <w:abstractNumId w:val="21"/>
  </w:num>
  <w:num w:numId="10">
    <w:abstractNumId w:val="14"/>
  </w:num>
  <w:num w:numId="11">
    <w:abstractNumId w:val="17"/>
  </w:num>
  <w:num w:numId="12">
    <w:abstractNumId w:val="24"/>
  </w:num>
  <w:num w:numId="13">
    <w:abstractNumId w:val="0"/>
  </w:num>
  <w:num w:numId="14">
    <w:abstractNumId w:val="16"/>
  </w:num>
  <w:num w:numId="15">
    <w:abstractNumId w:val="9"/>
  </w:num>
  <w:num w:numId="16">
    <w:abstractNumId w:val="12"/>
  </w:num>
  <w:num w:numId="17">
    <w:abstractNumId w:val="10"/>
  </w:num>
  <w:num w:numId="18">
    <w:abstractNumId w:val="11"/>
  </w:num>
  <w:num w:numId="19">
    <w:abstractNumId w:val="4"/>
  </w:num>
  <w:num w:numId="20">
    <w:abstractNumId w:val="2"/>
  </w:num>
  <w:num w:numId="21">
    <w:abstractNumId w:val="18"/>
  </w:num>
  <w:num w:numId="22">
    <w:abstractNumId w:val="23"/>
  </w:num>
  <w:num w:numId="23">
    <w:abstractNumId w:val="15"/>
  </w:num>
  <w:num w:numId="24">
    <w:abstractNumId w:val="20"/>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C3865"/>
    <w:rsid w:val="001000DD"/>
    <w:rsid w:val="00122AA1"/>
    <w:rsid w:val="0016245A"/>
    <w:rsid w:val="00166FEB"/>
    <w:rsid w:val="001A2BA4"/>
    <w:rsid w:val="001C5F99"/>
    <w:rsid w:val="001F4B5F"/>
    <w:rsid w:val="00226561"/>
    <w:rsid w:val="00255136"/>
    <w:rsid w:val="002E3DD3"/>
    <w:rsid w:val="003057CB"/>
    <w:rsid w:val="00312C50"/>
    <w:rsid w:val="00341A93"/>
    <w:rsid w:val="003465A2"/>
    <w:rsid w:val="0036256D"/>
    <w:rsid w:val="00373102"/>
    <w:rsid w:val="00387A36"/>
    <w:rsid w:val="003B1C40"/>
    <w:rsid w:val="00401BEE"/>
    <w:rsid w:val="004124B4"/>
    <w:rsid w:val="00457197"/>
    <w:rsid w:val="004643CB"/>
    <w:rsid w:val="004D2956"/>
    <w:rsid w:val="004F3865"/>
    <w:rsid w:val="004F3C65"/>
    <w:rsid w:val="0051655E"/>
    <w:rsid w:val="0054237E"/>
    <w:rsid w:val="00581D94"/>
    <w:rsid w:val="005F5BFF"/>
    <w:rsid w:val="006133FF"/>
    <w:rsid w:val="00664176"/>
    <w:rsid w:val="006B6F74"/>
    <w:rsid w:val="006B7BD1"/>
    <w:rsid w:val="006D6156"/>
    <w:rsid w:val="006E589C"/>
    <w:rsid w:val="006E5B6C"/>
    <w:rsid w:val="00717220"/>
    <w:rsid w:val="00792234"/>
    <w:rsid w:val="007B04C0"/>
    <w:rsid w:val="007B1995"/>
    <w:rsid w:val="00822276"/>
    <w:rsid w:val="008315F1"/>
    <w:rsid w:val="0086791F"/>
    <w:rsid w:val="0088676D"/>
    <w:rsid w:val="008A16D3"/>
    <w:rsid w:val="008F472A"/>
    <w:rsid w:val="009218EA"/>
    <w:rsid w:val="00970470"/>
    <w:rsid w:val="009F4EE7"/>
    <w:rsid w:val="00A636EB"/>
    <w:rsid w:val="00A63AAA"/>
    <w:rsid w:val="00A67E00"/>
    <w:rsid w:val="00AA005C"/>
    <w:rsid w:val="00AB16D0"/>
    <w:rsid w:val="00AC1394"/>
    <w:rsid w:val="00AC6F76"/>
    <w:rsid w:val="00B16942"/>
    <w:rsid w:val="00B45D97"/>
    <w:rsid w:val="00BA2324"/>
    <w:rsid w:val="00C21D1A"/>
    <w:rsid w:val="00C72A78"/>
    <w:rsid w:val="00C807ED"/>
    <w:rsid w:val="00CF578F"/>
    <w:rsid w:val="00D06802"/>
    <w:rsid w:val="00D239EE"/>
    <w:rsid w:val="00D41C18"/>
    <w:rsid w:val="00D57FF3"/>
    <w:rsid w:val="00DF5028"/>
    <w:rsid w:val="00EB6FBB"/>
    <w:rsid w:val="00F30C8B"/>
    <w:rsid w:val="00F408AA"/>
    <w:rsid w:val="00F564A7"/>
    <w:rsid w:val="00F56CCA"/>
    <w:rsid w:val="00F62155"/>
    <w:rsid w:val="00F679C7"/>
    <w:rsid w:val="00F95822"/>
    <w:rsid w:val="00FC1E1B"/>
    <w:rsid w:val="00FD1AA6"/>
    <w:rsid w:val="00FE4CA5"/>
    <w:rsid w:val="029FCFD6"/>
    <w:rsid w:val="04DA9FE6"/>
    <w:rsid w:val="058EB38F"/>
    <w:rsid w:val="05BE483B"/>
    <w:rsid w:val="060EC641"/>
    <w:rsid w:val="069206AB"/>
    <w:rsid w:val="06AAE112"/>
    <w:rsid w:val="07585C78"/>
    <w:rsid w:val="07D4CE25"/>
    <w:rsid w:val="0B24230B"/>
    <w:rsid w:val="11A4B651"/>
    <w:rsid w:val="11F2A7D2"/>
    <w:rsid w:val="12E502F4"/>
    <w:rsid w:val="1532408E"/>
    <w:rsid w:val="16A23099"/>
    <w:rsid w:val="191C2765"/>
    <w:rsid w:val="1A3ABF7C"/>
    <w:rsid w:val="1C4B9B0F"/>
    <w:rsid w:val="1C63CC7D"/>
    <w:rsid w:val="1D354DA9"/>
    <w:rsid w:val="202FEA82"/>
    <w:rsid w:val="206F113E"/>
    <w:rsid w:val="210797A4"/>
    <w:rsid w:val="23495263"/>
    <w:rsid w:val="265CBA35"/>
    <w:rsid w:val="26B848D0"/>
    <w:rsid w:val="26E9FBE6"/>
    <w:rsid w:val="2892F495"/>
    <w:rsid w:val="2924D727"/>
    <w:rsid w:val="29280AA5"/>
    <w:rsid w:val="294C39B6"/>
    <w:rsid w:val="2CCF6641"/>
    <w:rsid w:val="2EC8BEAA"/>
    <w:rsid w:val="2ED66DAC"/>
    <w:rsid w:val="30258C69"/>
    <w:rsid w:val="313105EC"/>
    <w:rsid w:val="32A03539"/>
    <w:rsid w:val="33765588"/>
    <w:rsid w:val="33859C94"/>
    <w:rsid w:val="33A316F0"/>
    <w:rsid w:val="33ED488D"/>
    <w:rsid w:val="34F7AF87"/>
    <w:rsid w:val="351DA2BC"/>
    <w:rsid w:val="3AA10ED3"/>
    <w:rsid w:val="3C5A6847"/>
    <w:rsid w:val="3C85E26C"/>
    <w:rsid w:val="3FF2F479"/>
    <w:rsid w:val="407FC812"/>
    <w:rsid w:val="41F7C548"/>
    <w:rsid w:val="4438788B"/>
    <w:rsid w:val="466B5FC7"/>
    <w:rsid w:val="4968AA5D"/>
    <w:rsid w:val="496E0E52"/>
    <w:rsid w:val="496FCA76"/>
    <w:rsid w:val="4A35A184"/>
    <w:rsid w:val="4B09DEB3"/>
    <w:rsid w:val="4B24C334"/>
    <w:rsid w:val="4CA5AF14"/>
    <w:rsid w:val="4EEAB28A"/>
    <w:rsid w:val="510B52FE"/>
    <w:rsid w:val="51141E28"/>
    <w:rsid w:val="517ADC5B"/>
    <w:rsid w:val="51EDFCA9"/>
    <w:rsid w:val="53D725BF"/>
    <w:rsid w:val="56F208ED"/>
    <w:rsid w:val="5852EBA5"/>
    <w:rsid w:val="5A05FA23"/>
    <w:rsid w:val="5A25185A"/>
    <w:rsid w:val="5A4D4862"/>
    <w:rsid w:val="5AC5CB5F"/>
    <w:rsid w:val="5B29AC27"/>
    <w:rsid w:val="5B629AB6"/>
    <w:rsid w:val="5B95DA4A"/>
    <w:rsid w:val="5C619BC0"/>
    <w:rsid w:val="5F1ACB23"/>
    <w:rsid w:val="6153BC9E"/>
    <w:rsid w:val="61783E8C"/>
    <w:rsid w:val="623E492A"/>
    <w:rsid w:val="625115B7"/>
    <w:rsid w:val="63FEE719"/>
    <w:rsid w:val="64D08E6D"/>
    <w:rsid w:val="66C634DC"/>
    <w:rsid w:val="673C2DE4"/>
    <w:rsid w:val="67E0E16B"/>
    <w:rsid w:val="68082F2F"/>
    <w:rsid w:val="6913A838"/>
    <w:rsid w:val="695591C8"/>
    <w:rsid w:val="6AD839CC"/>
    <w:rsid w:val="6AF16229"/>
    <w:rsid w:val="6B953FF0"/>
    <w:rsid w:val="6BB3F729"/>
    <w:rsid w:val="6BFB4B6F"/>
    <w:rsid w:val="6C3BBFFC"/>
    <w:rsid w:val="6C740A2D"/>
    <w:rsid w:val="6CDBA052"/>
    <w:rsid w:val="6DAC209A"/>
    <w:rsid w:val="6E0FDA8E"/>
    <w:rsid w:val="6EA21055"/>
    <w:rsid w:val="6F167062"/>
    <w:rsid w:val="6FABAAEF"/>
    <w:rsid w:val="6FC72D77"/>
    <w:rsid w:val="70098D32"/>
    <w:rsid w:val="70DF6B0D"/>
    <w:rsid w:val="729B8A10"/>
    <w:rsid w:val="7484B326"/>
    <w:rsid w:val="77EF8372"/>
    <w:rsid w:val="78749200"/>
    <w:rsid w:val="789A410F"/>
    <w:rsid w:val="78DC655D"/>
    <w:rsid w:val="78F8ED8F"/>
    <w:rsid w:val="797EF8FA"/>
    <w:rsid w:val="7DA2961A"/>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0116">
      <w:bodyDiv w:val="1"/>
      <w:marLeft w:val="0"/>
      <w:marRight w:val="0"/>
      <w:marTop w:val="0"/>
      <w:marBottom w:val="0"/>
      <w:divBdr>
        <w:top w:val="none" w:sz="0" w:space="0" w:color="auto"/>
        <w:left w:val="none" w:sz="0" w:space="0" w:color="auto"/>
        <w:bottom w:val="none" w:sz="0" w:space="0" w:color="auto"/>
        <w:right w:val="none" w:sz="0" w:space="0" w:color="auto"/>
      </w:divBdr>
    </w:div>
    <w:div w:id="514073771">
      <w:bodyDiv w:val="1"/>
      <w:marLeft w:val="0"/>
      <w:marRight w:val="0"/>
      <w:marTop w:val="0"/>
      <w:marBottom w:val="0"/>
      <w:divBdr>
        <w:top w:val="none" w:sz="0" w:space="0" w:color="auto"/>
        <w:left w:val="none" w:sz="0" w:space="0" w:color="auto"/>
        <w:bottom w:val="none" w:sz="0" w:space="0" w:color="auto"/>
        <w:right w:val="none" w:sz="0" w:space="0" w:color="auto"/>
      </w:divBdr>
      <w:divsChild>
        <w:div w:id="1823504870">
          <w:marLeft w:val="0"/>
          <w:marRight w:val="0"/>
          <w:marTop w:val="0"/>
          <w:marBottom w:val="0"/>
          <w:divBdr>
            <w:top w:val="none" w:sz="0" w:space="0" w:color="auto"/>
            <w:left w:val="none" w:sz="0" w:space="0" w:color="auto"/>
            <w:bottom w:val="none" w:sz="0" w:space="0" w:color="auto"/>
            <w:right w:val="none" w:sz="0" w:space="0" w:color="auto"/>
          </w:divBdr>
        </w:div>
        <w:div w:id="477458485">
          <w:marLeft w:val="0"/>
          <w:marRight w:val="0"/>
          <w:marTop w:val="0"/>
          <w:marBottom w:val="0"/>
          <w:divBdr>
            <w:top w:val="none" w:sz="0" w:space="0" w:color="auto"/>
            <w:left w:val="none" w:sz="0" w:space="0" w:color="auto"/>
            <w:bottom w:val="none" w:sz="0" w:space="0" w:color="auto"/>
            <w:right w:val="none" w:sz="0" w:space="0" w:color="auto"/>
          </w:divBdr>
        </w:div>
        <w:div w:id="1031759767">
          <w:marLeft w:val="0"/>
          <w:marRight w:val="0"/>
          <w:marTop w:val="0"/>
          <w:marBottom w:val="0"/>
          <w:divBdr>
            <w:top w:val="none" w:sz="0" w:space="0" w:color="auto"/>
            <w:left w:val="none" w:sz="0" w:space="0" w:color="auto"/>
            <w:bottom w:val="none" w:sz="0" w:space="0" w:color="auto"/>
            <w:right w:val="none" w:sz="0" w:space="0" w:color="auto"/>
          </w:divBdr>
        </w:div>
        <w:div w:id="862786102">
          <w:marLeft w:val="0"/>
          <w:marRight w:val="0"/>
          <w:marTop w:val="0"/>
          <w:marBottom w:val="0"/>
          <w:divBdr>
            <w:top w:val="none" w:sz="0" w:space="0" w:color="auto"/>
            <w:left w:val="none" w:sz="0" w:space="0" w:color="auto"/>
            <w:bottom w:val="none" w:sz="0" w:space="0" w:color="auto"/>
            <w:right w:val="none" w:sz="0" w:space="0" w:color="auto"/>
          </w:divBdr>
        </w:div>
        <w:div w:id="842664903">
          <w:marLeft w:val="0"/>
          <w:marRight w:val="0"/>
          <w:marTop w:val="0"/>
          <w:marBottom w:val="0"/>
          <w:divBdr>
            <w:top w:val="none" w:sz="0" w:space="0" w:color="auto"/>
            <w:left w:val="none" w:sz="0" w:space="0" w:color="auto"/>
            <w:bottom w:val="none" w:sz="0" w:space="0" w:color="auto"/>
            <w:right w:val="none" w:sz="0" w:space="0" w:color="auto"/>
          </w:divBdr>
        </w:div>
        <w:div w:id="1237862566">
          <w:marLeft w:val="0"/>
          <w:marRight w:val="0"/>
          <w:marTop w:val="0"/>
          <w:marBottom w:val="0"/>
          <w:divBdr>
            <w:top w:val="none" w:sz="0" w:space="0" w:color="auto"/>
            <w:left w:val="none" w:sz="0" w:space="0" w:color="auto"/>
            <w:bottom w:val="none" w:sz="0" w:space="0" w:color="auto"/>
            <w:right w:val="none" w:sz="0" w:space="0" w:color="auto"/>
          </w:divBdr>
        </w:div>
        <w:div w:id="392046955">
          <w:marLeft w:val="0"/>
          <w:marRight w:val="0"/>
          <w:marTop w:val="0"/>
          <w:marBottom w:val="0"/>
          <w:divBdr>
            <w:top w:val="none" w:sz="0" w:space="0" w:color="auto"/>
            <w:left w:val="none" w:sz="0" w:space="0" w:color="auto"/>
            <w:bottom w:val="none" w:sz="0" w:space="0" w:color="auto"/>
            <w:right w:val="none" w:sz="0" w:space="0" w:color="auto"/>
          </w:divBdr>
        </w:div>
        <w:div w:id="2138134293">
          <w:marLeft w:val="0"/>
          <w:marRight w:val="0"/>
          <w:marTop w:val="0"/>
          <w:marBottom w:val="0"/>
          <w:divBdr>
            <w:top w:val="none" w:sz="0" w:space="0" w:color="auto"/>
            <w:left w:val="none" w:sz="0" w:space="0" w:color="auto"/>
            <w:bottom w:val="none" w:sz="0" w:space="0" w:color="auto"/>
            <w:right w:val="none" w:sz="0" w:space="0" w:color="auto"/>
          </w:divBdr>
        </w:div>
        <w:div w:id="1435008705">
          <w:marLeft w:val="0"/>
          <w:marRight w:val="0"/>
          <w:marTop w:val="0"/>
          <w:marBottom w:val="0"/>
          <w:divBdr>
            <w:top w:val="none" w:sz="0" w:space="0" w:color="auto"/>
            <w:left w:val="none" w:sz="0" w:space="0" w:color="auto"/>
            <w:bottom w:val="none" w:sz="0" w:space="0" w:color="auto"/>
            <w:right w:val="none" w:sz="0" w:space="0" w:color="auto"/>
          </w:divBdr>
        </w:div>
        <w:div w:id="1668709968">
          <w:marLeft w:val="0"/>
          <w:marRight w:val="0"/>
          <w:marTop w:val="0"/>
          <w:marBottom w:val="0"/>
          <w:divBdr>
            <w:top w:val="none" w:sz="0" w:space="0" w:color="auto"/>
            <w:left w:val="none" w:sz="0" w:space="0" w:color="auto"/>
            <w:bottom w:val="none" w:sz="0" w:space="0" w:color="auto"/>
            <w:right w:val="none" w:sz="0" w:space="0" w:color="auto"/>
          </w:divBdr>
        </w:div>
        <w:div w:id="1816799162">
          <w:marLeft w:val="0"/>
          <w:marRight w:val="0"/>
          <w:marTop w:val="0"/>
          <w:marBottom w:val="0"/>
          <w:divBdr>
            <w:top w:val="none" w:sz="0" w:space="0" w:color="auto"/>
            <w:left w:val="none" w:sz="0" w:space="0" w:color="auto"/>
            <w:bottom w:val="none" w:sz="0" w:space="0" w:color="auto"/>
            <w:right w:val="none" w:sz="0" w:space="0" w:color="auto"/>
          </w:divBdr>
        </w:div>
        <w:div w:id="631984877">
          <w:marLeft w:val="0"/>
          <w:marRight w:val="0"/>
          <w:marTop w:val="0"/>
          <w:marBottom w:val="0"/>
          <w:divBdr>
            <w:top w:val="none" w:sz="0" w:space="0" w:color="auto"/>
            <w:left w:val="none" w:sz="0" w:space="0" w:color="auto"/>
            <w:bottom w:val="none" w:sz="0" w:space="0" w:color="auto"/>
            <w:right w:val="none" w:sz="0" w:space="0" w:color="auto"/>
          </w:divBdr>
        </w:div>
        <w:div w:id="1865287475">
          <w:marLeft w:val="0"/>
          <w:marRight w:val="0"/>
          <w:marTop w:val="0"/>
          <w:marBottom w:val="0"/>
          <w:divBdr>
            <w:top w:val="none" w:sz="0" w:space="0" w:color="auto"/>
            <w:left w:val="none" w:sz="0" w:space="0" w:color="auto"/>
            <w:bottom w:val="none" w:sz="0" w:space="0" w:color="auto"/>
            <w:right w:val="none" w:sz="0" w:space="0" w:color="auto"/>
          </w:divBdr>
        </w:div>
        <w:div w:id="650717230">
          <w:marLeft w:val="0"/>
          <w:marRight w:val="0"/>
          <w:marTop w:val="0"/>
          <w:marBottom w:val="0"/>
          <w:divBdr>
            <w:top w:val="none" w:sz="0" w:space="0" w:color="auto"/>
            <w:left w:val="none" w:sz="0" w:space="0" w:color="auto"/>
            <w:bottom w:val="none" w:sz="0" w:space="0" w:color="auto"/>
            <w:right w:val="none" w:sz="0" w:space="0" w:color="auto"/>
          </w:divBdr>
        </w:div>
        <w:div w:id="106655923">
          <w:marLeft w:val="0"/>
          <w:marRight w:val="0"/>
          <w:marTop w:val="0"/>
          <w:marBottom w:val="0"/>
          <w:divBdr>
            <w:top w:val="none" w:sz="0" w:space="0" w:color="auto"/>
            <w:left w:val="none" w:sz="0" w:space="0" w:color="auto"/>
            <w:bottom w:val="none" w:sz="0" w:space="0" w:color="auto"/>
            <w:right w:val="none" w:sz="0" w:space="0" w:color="auto"/>
          </w:divBdr>
        </w:div>
      </w:divsChild>
    </w:div>
    <w:div w:id="1425613997">
      <w:bodyDiv w:val="1"/>
      <w:marLeft w:val="0"/>
      <w:marRight w:val="0"/>
      <w:marTop w:val="0"/>
      <w:marBottom w:val="0"/>
      <w:divBdr>
        <w:top w:val="none" w:sz="0" w:space="0" w:color="auto"/>
        <w:left w:val="none" w:sz="0" w:space="0" w:color="auto"/>
        <w:bottom w:val="none" w:sz="0" w:space="0" w:color="auto"/>
        <w:right w:val="none" w:sz="0" w:space="0" w:color="auto"/>
      </w:divBdr>
      <w:divsChild>
        <w:div w:id="1152019927">
          <w:marLeft w:val="0"/>
          <w:marRight w:val="0"/>
          <w:marTop w:val="0"/>
          <w:marBottom w:val="0"/>
          <w:divBdr>
            <w:top w:val="none" w:sz="0" w:space="0" w:color="auto"/>
            <w:left w:val="none" w:sz="0" w:space="0" w:color="auto"/>
            <w:bottom w:val="none" w:sz="0" w:space="0" w:color="auto"/>
            <w:right w:val="none" w:sz="0" w:space="0" w:color="auto"/>
          </w:divBdr>
        </w:div>
        <w:div w:id="1779907414">
          <w:marLeft w:val="0"/>
          <w:marRight w:val="0"/>
          <w:marTop w:val="0"/>
          <w:marBottom w:val="0"/>
          <w:divBdr>
            <w:top w:val="none" w:sz="0" w:space="0" w:color="auto"/>
            <w:left w:val="none" w:sz="0" w:space="0" w:color="auto"/>
            <w:bottom w:val="none" w:sz="0" w:space="0" w:color="auto"/>
            <w:right w:val="none" w:sz="0" w:space="0" w:color="auto"/>
          </w:divBdr>
        </w:div>
        <w:div w:id="1632976747">
          <w:marLeft w:val="0"/>
          <w:marRight w:val="0"/>
          <w:marTop w:val="0"/>
          <w:marBottom w:val="0"/>
          <w:divBdr>
            <w:top w:val="none" w:sz="0" w:space="0" w:color="auto"/>
            <w:left w:val="none" w:sz="0" w:space="0" w:color="auto"/>
            <w:bottom w:val="none" w:sz="0" w:space="0" w:color="auto"/>
            <w:right w:val="none" w:sz="0" w:space="0" w:color="auto"/>
          </w:divBdr>
        </w:div>
        <w:div w:id="2826356">
          <w:marLeft w:val="0"/>
          <w:marRight w:val="0"/>
          <w:marTop w:val="0"/>
          <w:marBottom w:val="0"/>
          <w:divBdr>
            <w:top w:val="none" w:sz="0" w:space="0" w:color="auto"/>
            <w:left w:val="none" w:sz="0" w:space="0" w:color="auto"/>
            <w:bottom w:val="none" w:sz="0" w:space="0" w:color="auto"/>
            <w:right w:val="none" w:sz="0" w:space="0" w:color="auto"/>
          </w:divBdr>
        </w:div>
        <w:div w:id="389229450">
          <w:marLeft w:val="0"/>
          <w:marRight w:val="0"/>
          <w:marTop w:val="0"/>
          <w:marBottom w:val="0"/>
          <w:divBdr>
            <w:top w:val="none" w:sz="0" w:space="0" w:color="auto"/>
            <w:left w:val="none" w:sz="0" w:space="0" w:color="auto"/>
            <w:bottom w:val="none" w:sz="0" w:space="0" w:color="auto"/>
            <w:right w:val="none" w:sz="0" w:space="0" w:color="auto"/>
          </w:divBdr>
        </w:div>
        <w:div w:id="1881554771">
          <w:marLeft w:val="0"/>
          <w:marRight w:val="0"/>
          <w:marTop w:val="0"/>
          <w:marBottom w:val="0"/>
          <w:divBdr>
            <w:top w:val="none" w:sz="0" w:space="0" w:color="auto"/>
            <w:left w:val="none" w:sz="0" w:space="0" w:color="auto"/>
            <w:bottom w:val="none" w:sz="0" w:space="0" w:color="auto"/>
            <w:right w:val="none" w:sz="0" w:space="0" w:color="auto"/>
          </w:divBdr>
        </w:div>
        <w:div w:id="1651248831">
          <w:marLeft w:val="0"/>
          <w:marRight w:val="0"/>
          <w:marTop w:val="0"/>
          <w:marBottom w:val="0"/>
          <w:divBdr>
            <w:top w:val="none" w:sz="0" w:space="0" w:color="auto"/>
            <w:left w:val="none" w:sz="0" w:space="0" w:color="auto"/>
            <w:bottom w:val="none" w:sz="0" w:space="0" w:color="auto"/>
            <w:right w:val="none" w:sz="0" w:space="0" w:color="auto"/>
          </w:divBdr>
        </w:div>
        <w:div w:id="901867906">
          <w:marLeft w:val="0"/>
          <w:marRight w:val="0"/>
          <w:marTop w:val="0"/>
          <w:marBottom w:val="0"/>
          <w:divBdr>
            <w:top w:val="none" w:sz="0" w:space="0" w:color="auto"/>
            <w:left w:val="none" w:sz="0" w:space="0" w:color="auto"/>
            <w:bottom w:val="none" w:sz="0" w:space="0" w:color="auto"/>
            <w:right w:val="none" w:sz="0" w:space="0" w:color="auto"/>
          </w:divBdr>
        </w:div>
        <w:div w:id="1082483335">
          <w:marLeft w:val="0"/>
          <w:marRight w:val="0"/>
          <w:marTop w:val="0"/>
          <w:marBottom w:val="0"/>
          <w:divBdr>
            <w:top w:val="none" w:sz="0" w:space="0" w:color="auto"/>
            <w:left w:val="none" w:sz="0" w:space="0" w:color="auto"/>
            <w:bottom w:val="none" w:sz="0" w:space="0" w:color="auto"/>
            <w:right w:val="none" w:sz="0" w:space="0" w:color="auto"/>
          </w:divBdr>
        </w:div>
        <w:div w:id="180510454">
          <w:marLeft w:val="0"/>
          <w:marRight w:val="0"/>
          <w:marTop w:val="0"/>
          <w:marBottom w:val="0"/>
          <w:divBdr>
            <w:top w:val="none" w:sz="0" w:space="0" w:color="auto"/>
            <w:left w:val="none" w:sz="0" w:space="0" w:color="auto"/>
            <w:bottom w:val="none" w:sz="0" w:space="0" w:color="auto"/>
            <w:right w:val="none" w:sz="0" w:space="0" w:color="auto"/>
          </w:divBdr>
        </w:div>
        <w:div w:id="847795083">
          <w:marLeft w:val="0"/>
          <w:marRight w:val="0"/>
          <w:marTop w:val="0"/>
          <w:marBottom w:val="0"/>
          <w:divBdr>
            <w:top w:val="none" w:sz="0" w:space="0" w:color="auto"/>
            <w:left w:val="none" w:sz="0" w:space="0" w:color="auto"/>
            <w:bottom w:val="none" w:sz="0" w:space="0" w:color="auto"/>
            <w:right w:val="none" w:sz="0" w:space="0" w:color="auto"/>
          </w:divBdr>
        </w:div>
        <w:div w:id="657851892">
          <w:marLeft w:val="0"/>
          <w:marRight w:val="0"/>
          <w:marTop w:val="0"/>
          <w:marBottom w:val="0"/>
          <w:divBdr>
            <w:top w:val="none" w:sz="0" w:space="0" w:color="auto"/>
            <w:left w:val="none" w:sz="0" w:space="0" w:color="auto"/>
            <w:bottom w:val="none" w:sz="0" w:space="0" w:color="auto"/>
            <w:right w:val="none" w:sz="0" w:space="0" w:color="auto"/>
          </w:divBdr>
        </w:div>
        <w:div w:id="1740790597">
          <w:marLeft w:val="0"/>
          <w:marRight w:val="0"/>
          <w:marTop w:val="0"/>
          <w:marBottom w:val="0"/>
          <w:divBdr>
            <w:top w:val="none" w:sz="0" w:space="0" w:color="auto"/>
            <w:left w:val="none" w:sz="0" w:space="0" w:color="auto"/>
            <w:bottom w:val="none" w:sz="0" w:space="0" w:color="auto"/>
            <w:right w:val="none" w:sz="0" w:space="0" w:color="auto"/>
          </w:divBdr>
        </w:div>
        <w:div w:id="1985314188">
          <w:marLeft w:val="0"/>
          <w:marRight w:val="0"/>
          <w:marTop w:val="0"/>
          <w:marBottom w:val="0"/>
          <w:divBdr>
            <w:top w:val="none" w:sz="0" w:space="0" w:color="auto"/>
            <w:left w:val="none" w:sz="0" w:space="0" w:color="auto"/>
            <w:bottom w:val="none" w:sz="0" w:space="0" w:color="auto"/>
            <w:right w:val="none" w:sz="0" w:space="0" w:color="auto"/>
          </w:divBdr>
        </w:div>
        <w:div w:id="54940096">
          <w:marLeft w:val="0"/>
          <w:marRight w:val="0"/>
          <w:marTop w:val="0"/>
          <w:marBottom w:val="0"/>
          <w:divBdr>
            <w:top w:val="none" w:sz="0" w:space="0" w:color="auto"/>
            <w:left w:val="none" w:sz="0" w:space="0" w:color="auto"/>
            <w:bottom w:val="none" w:sz="0" w:space="0" w:color="auto"/>
            <w:right w:val="none" w:sz="0" w:space="0" w:color="auto"/>
          </w:divBdr>
        </w:div>
        <w:div w:id="1391877678">
          <w:marLeft w:val="0"/>
          <w:marRight w:val="0"/>
          <w:marTop w:val="0"/>
          <w:marBottom w:val="0"/>
          <w:divBdr>
            <w:top w:val="none" w:sz="0" w:space="0" w:color="auto"/>
            <w:left w:val="none" w:sz="0" w:space="0" w:color="auto"/>
            <w:bottom w:val="none" w:sz="0" w:space="0" w:color="auto"/>
            <w:right w:val="none" w:sz="0" w:space="0" w:color="auto"/>
          </w:divBdr>
        </w:div>
        <w:div w:id="980306916">
          <w:marLeft w:val="0"/>
          <w:marRight w:val="0"/>
          <w:marTop w:val="0"/>
          <w:marBottom w:val="0"/>
          <w:divBdr>
            <w:top w:val="none" w:sz="0" w:space="0" w:color="auto"/>
            <w:left w:val="none" w:sz="0" w:space="0" w:color="auto"/>
            <w:bottom w:val="none" w:sz="0" w:space="0" w:color="auto"/>
            <w:right w:val="none" w:sz="0" w:space="0" w:color="auto"/>
          </w:divBdr>
        </w:div>
        <w:div w:id="21021379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09984-0387-474C-8082-389A34949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C8277C-F52D-4A46-A72B-18A0555F0C50}"/>
</file>

<file path=customXml/itemProps3.xml><?xml version="1.0" encoding="utf-8"?>
<ds:datastoreItem xmlns:ds="http://schemas.openxmlformats.org/officeDocument/2006/customXml" ds:itemID="{F3D59915-5BB9-4B7E-BCDA-7153E4769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14</cp:revision>
  <cp:lastPrinted>2019-11-03T11:53:00Z</cp:lastPrinted>
  <dcterms:created xsi:type="dcterms:W3CDTF">2019-11-11T13:34:00Z</dcterms:created>
  <dcterms:modified xsi:type="dcterms:W3CDTF">2022-01-03T19:15:00Z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