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218EA" w:rsidR="00341A93" w:rsidRDefault="009218EA" w14:paraId="0B40F43E" w14:textId="50172823">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sidR="00341A93">
        <w:rPr>
          <w:b/>
          <w:lang w:val="en-GB"/>
        </w:rPr>
        <w:t>St Mary’s Catholic School</w:t>
      </w:r>
    </w:p>
    <w:p w:rsidR="00341A93" w:rsidRDefault="007B1995" w14:paraId="55E6A78B" w14:textId="36BDF499">
      <w:pPr>
        <w:rPr>
          <w:lang w:val="en-GB"/>
        </w:rPr>
      </w:pPr>
      <w:r>
        <w:rPr>
          <w:lang w:val="en-GB"/>
        </w:rPr>
        <w:t>Department</w:t>
      </w:r>
      <w:r w:rsidR="00341A93">
        <w:rPr>
          <w:lang w:val="en-GB"/>
        </w:rPr>
        <w:t xml:space="preserve"> Curriculum Planning</w:t>
      </w:r>
    </w:p>
    <w:p w:rsidR="00341A93" w:rsidRDefault="009218EA" w14:paraId="0CB6621B" w14:textId="2C6A7247">
      <w:pPr>
        <w:rPr>
          <w:lang w:val="en-GB"/>
        </w:rPr>
      </w:pPr>
      <w:r>
        <w:rPr>
          <w:lang w:val="en-GB"/>
        </w:rPr>
        <w:t>Department</w:t>
      </w:r>
      <w:r w:rsidR="00AB16D0">
        <w:rPr>
          <w:lang w:val="en-GB"/>
        </w:rPr>
        <w:t xml:space="preserve">: </w:t>
      </w:r>
      <w:r w:rsidR="004D4184">
        <w:rPr>
          <w:lang w:val="en-GB"/>
        </w:rPr>
        <w:t>Geography</w:t>
      </w:r>
    </w:p>
    <w:p w:rsidR="00D57FF3" w:rsidRDefault="00D57FF3" w14:paraId="3B5CEA64" w14:textId="77777777">
      <w:pPr>
        <w:rPr>
          <w:lang w:val="en-GB"/>
        </w:rPr>
      </w:pPr>
    </w:p>
    <w:p w:rsidRPr="007B04C0" w:rsidR="00D06802" w:rsidRDefault="00312C50" w14:paraId="2C4D949B" w14:textId="4DDFB8DC">
      <w:pPr>
        <w:rPr>
          <w:sz w:val="21"/>
          <w:szCs w:val="21"/>
          <w:lang w:val="en-GB"/>
        </w:rPr>
      </w:pPr>
      <w:r w:rsidRPr="007B04C0">
        <w:rPr>
          <w:sz w:val="21"/>
          <w:szCs w:val="21"/>
          <w:lang w:val="en-GB"/>
        </w:rPr>
        <w:t>Year Group</w:t>
      </w:r>
      <w:r w:rsidRPr="007B04C0" w:rsidR="009218EA">
        <w:rPr>
          <w:sz w:val="21"/>
          <w:szCs w:val="21"/>
          <w:lang w:val="en-GB"/>
        </w:rPr>
        <w:t xml:space="preserve">: </w:t>
      </w:r>
      <w:r w:rsidR="00D47B50">
        <w:rPr>
          <w:sz w:val="21"/>
          <w:szCs w:val="21"/>
          <w:lang w:val="en-GB"/>
        </w:rPr>
        <w:t>1</w:t>
      </w:r>
      <w:r w:rsidR="005F2050">
        <w:rPr>
          <w:sz w:val="21"/>
          <w:szCs w:val="21"/>
          <w:lang w:val="en-GB"/>
        </w:rPr>
        <w:t>2</w:t>
      </w:r>
    </w:p>
    <w:p w:rsidRPr="007B04C0" w:rsidR="00312C50" w:rsidRDefault="00312C50" w14:paraId="374AD201" w14:textId="77777777">
      <w:pPr>
        <w:rPr>
          <w:sz w:val="21"/>
          <w:szCs w:val="21"/>
          <w:lang w:val="en-GB"/>
        </w:rPr>
      </w:pPr>
    </w:p>
    <w:p w:rsidRPr="007B04C0" w:rsidR="00312C50" w:rsidRDefault="00F95822" w14:paraId="4C674615" w14:textId="47EC5A23">
      <w:pPr>
        <w:rPr>
          <w:b/>
          <w:color w:val="7030A0"/>
          <w:sz w:val="21"/>
          <w:szCs w:val="21"/>
          <w:lang w:val="en-GB"/>
        </w:rPr>
      </w:pPr>
      <w:r w:rsidRPr="007B04C0">
        <w:rPr>
          <w:sz w:val="21"/>
          <w:szCs w:val="21"/>
          <w:lang w:val="en-GB"/>
        </w:rPr>
        <w:t>This is the plan for the taught curriculum during a</w:t>
      </w:r>
      <w:r w:rsidRPr="007B04C0" w:rsidR="00AB16D0">
        <w:rPr>
          <w:sz w:val="21"/>
          <w:szCs w:val="21"/>
          <w:lang w:val="en-GB"/>
        </w:rPr>
        <w:t>chievement</w:t>
      </w:r>
      <w:r w:rsidRPr="007B04C0">
        <w:rPr>
          <w:sz w:val="21"/>
          <w:szCs w:val="21"/>
          <w:lang w:val="en-GB"/>
        </w:rPr>
        <w:t xml:space="preserve"> period</w:t>
      </w:r>
      <w:r w:rsidRPr="007B04C0" w:rsidR="00122AA1">
        <w:rPr>
          <w:sz w:val="21"/>
          <w:szCs w:val="21"/>
          <w:lang w:val="en-GB"/>
        </w:rPr>
        <w:t>:</w:t>
      </w:r>
      <w:r w:rsidRPr="007B04C0" w:rsidR="00AB16D0">
        <w:rPr>
          <w:sz w:val="21"/>
          <w:szCs w:val="21"/>
          <w:lang w:val="en-GB"/>
        </w:rPr>
        <w:t xml:space="preserve"> </w:t>
      </w:r>
      <w:r w:rsidR="00835699">
        <w:rPr>
          <w:sz w:val="21"/>
          <w:szCs w:val="21"/>
          <w:lang w:val="en-GB"/>
        </w:rPr>
        <w:t>Autumn</w:t>
      </w:r>
      <w:r w:rsidR="009553D8">
        <w:rPr>
          <w:sz w:val="21"/>
          <w:szCs w:val="21"/>
          <w:lang w:val="en-GB"/>
        </w:rPr>
        <w:t xml:space="preserve"> Term</w:t>
      </w:r>
    </w:p>
    <w:p w:rsidRPr="007B04C0" w:rsidR="00AA005C" w:rsidRDefault="00AA005C" w14:paraId="30F865AD" w14:textId="77777777">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Pr="007B04C0" w:rsidR="00AA005C" w:rsidTr="6B28DE04" w14:paraId="69A11376" w14:textId="77777777">
        <w:tc>
          <w:tcPr>
            <w:tcW w:w="10632" w:type="dxa"/>
            <w:shd w:val="clear" w:color="auto" w:fill="E2EFD9" w:themeFill="accent6" w:themeFillTint="33"/>
            <w:tcMar/>
          </w:tcPr>
          <w:p w:rsidRPr="007B04C0" w:rsidR="00AA005C" w:rsidP="00717220" w:rsidRDefault="007B1995" w14:paraId="446173B7" w14:textId="7016F072">
            <w:pPr>
              <w:tabs>
                <w:tab w:val="right" w:pos="8794"/>
              </w:tabs>
              <w:rPr>
                <w:b/>
                <w:sz w:val="21"/>
                <w:szCs w:val="21"/>
                <w:lang w:val="en-GB"/>
              </w:rPr>
            </w:pPr>
            <w:r w:rsidRPr="007B04C0">
              <w:rPr>
                <w:b/>
                <w:sz w:val="21"/>
                <w:szCs w:val="21"/>
                <w:lang w:val="en-GB"/>
              </w:rPr>
              <w:t>B</w:t>
            </w:r>
            <w:r w:rsidRPr="007B04C0" w:rsidR="00AA005C">
              <w:rPr>
                <w:b/>
                <w:sz w:val="21"/>
                <w:szCs w:val="21"/>
                <w:lang w:val="en-GB"/>
              </w:rPr>
              <w:t>rief summary of the topic/work being covered during this period</w:t>
            </w:r>
            <w:r w:rsidRPr="007B04C0" w:rsidR="00717220">
              <w:rPr>
                <w:b/>
                <w:sz w:val="21"/>
                <w:szCs w:val="21"/>
                <w:lang w:val="en-GB"/>
              </w:rPr>
              <w:tab/>
            </w:r>
          </w:p>
        </w:tc>
      </w:tr>
      <w:tr w:rsidRPr="007B04C0" w:rsidR="008315F1" w:rsidTr="6B28DE04" w14:paraId="4BF128E6" w14:textId="77777777">
        <w:tc>
          <w:tcPr>
            <w:tcW w:w="10632" w:type="dxa"/>
            <w:tcMar/>
          </w:tcPr>
          <w:p w:rsidR="00D47B50" w:rsidP="0032291A" w:rsidRDefault="005F2050" w14:paraId="7B43BD93" w14:textId="77777777">
            <w:pPr>
              <w:pStyle w:val="ListParagraph"/>
              <w:numPr>
                <w:ilvl w:val="0"/>
                <w:numId w:val="17"/>
              </w:numPr>
              <w:jc w:val="both"/>
              <w:rPr>
                <w:b/>
                <w:sz w:val="21"/>
                <w:szCs w:val="21"/>
                <w:lang w:val="en-GB"/>
              </w:rPr>
            </w:pPr>
            <w:r>
              <w:rPr>
                <w:b/>
                <w:sz w:val="21"/>
                <w:szCs w:val="21"/>
                <w:lang w:val="en-GB"/>
              </w:rPr>
              <w:t>Introduction to Geography at Advanced Level</w:t>
            </w:r>
          </w:p>
          <w:p w:rsidR="005F2050" w:rsidP="0032291A" w:rsidRDefault="005F2050" w14:paraId="6581B77C" w14:textId="77777777">
            <w:pPr>
              <w:pStyle w:val="ListParagraph"/>
              <w:numPr>
                <w:ilvl w:val="0"/>
                <w:numId w:val="17"/>
              </w:numPr>
              <w:jc w:val="both"/>
              <w:rPr>
                <w:b/>
                <w:sz w:val="21"/>
                <w:szCs w:val="21"/>
                <w:lang w:val="en-GB"/>
              </w:rPr>
            </w:pPr>
            <w:r w:rsidRPr="005F2050">
              <w:rPr>
                <w:b/>
                <w:sz w:val="21"/>
                <w:szCs w:val="21"/>
                <w:lang w:val="en-GB"/>
              </w:rPr>
              <w:t>Changing places</w:t>
            </w:r>
          </w:p>
          <w:p w:rsidRPr="0032291A" w:rsidR="005F2050" w:rsidP="0032291A" w:rsidRDefault="005F2050" w14:paraId="19C23ED5" w14:textId="1DAF4068">
            <w:pPr>
              <w:pStyle w:val="ListParagraph"/>
              <w:numPr>
                <w:ilvl w:val="0"/>
                <w:numId w:val="17"/>
              </w:numPr>
              <w:jc w:val="both"/>
              <w:rPr>
                <w:b/>
                <w:sz w:val="21"/>
                <w:szCs w:val="21"/>
                <w:lang w:val="en-GB"/>
              </w:rPr>
            </w:pPr>
            <w:r>
              <w:rPr>
                <w:b/>
                <w:sz w:val="21"/>
                <w:szCs w:val="21"/>
                <w:lang w:val="en-GB"/>
              </w:rPr>
              <w:t>W</w:t>
            </w:r>
            <w:r w:rsidRPr="005F2050">
              <w:rPr>
                <w:b/>
                <w:sz w:val="21"/>
                <w:szCs w:val="21"/>
                <w:lang w:val="en-GB"/>
              </w:rPr>
              <w:t>ater and carbon cycles</w:t>
            </w:r>
          </w:p>
        </w:tc>
      </w:tr>
      <w:tr w:rsidRPr="007B04C0" w:rsidR="007B1995" w:rsidTr="6B28DE04" w14:paraId="07B414B0" w14:textId="77777777">
        <w:tc>
          <w:tcPr>
            <w:tcW w:w="10632" w:type="dxa"/>
            <w:shd w:val="clear" w:color="auto" w:fill="E2EFD9" w:themeFill="accent6" w:themeFillTint="33"/>
            <w:tcMar/>
          </w:tcPr>
          <w:p w:rsidRPr="007B04C0" w:rsidR="007B1995" w:rsidP="007B1995" w:rsidRDefault="006E5B6C" w14:paraId="74FC2212" w14:textId="72A33205">
            <w:pPr>
              <w:jc w:val="both"/>
              <w:rPr>
                <w:sz w:val="21"/>
                <w:szCs w:val="21"/>
                <w:lang w:val="en-GB"/>
              </w:rPr>
            </w:pPr>
            <w:r>
              <w:rPr>
                <w:b/>
                <w:sz w:val="21"/>
                <w:szCs w:val="21"/>
                <w:lang w:val="en-GB"/>
              </w:rPr>
              <w:t>P</w:t>
            </w:r>
            <w:r w:rsidRPr="007B04C0" w:rsidR="007B1995">
              <w:rPr>
                <w:b/>
                <w:sz w:val="21"/>
                <w:szCs w:val="21"/>
                <w:lang w:val="en-GB"/>
              </w:rPr>
              <w:t>rior knowledge needed for this unit/topic from previous teaching</w:t>
            </w:r>
          </w:p>
        </w:tc>
      </w:tr>
      <w:tr w:rsidRPr="007B04C0" w:rsidR="007B1995" w:rsidTr="6B28DE04" w14:paraId="5B1F8AB2" w14:textId="77777777">
        <w:tc>
          <w:tcPr>
            <w:tcW w:w="10632" w:type="dxa"/>
            <w:tcMar/>
          </w:tcPr>
          <w:p w:rsidRPr="00D47B50" w:rsidR="004D4184" w:rsidP="00D47B50" w:rsidRDefault="005F2050" w14:paraId="30878C56" w14:textId="212CE7DB">
            <w:pPr>
              <w:rPr>
                <w:rFonts w:cstheme="minorHAnsi"/>
                <w:b/>
                <w:i/>
                <w:sz w:val="22"/>
                <w:szCs w:val="22"/>
                <w:lang w:val="en-GB"/>
              </w:rPr>
            </w:pPr>
            <w:r>
              <w:rPr>
                <w:rFonts w:cstheme="minorHAnsi"/>
                <w:sz w:val="22"/>
                <w:szCs w:val="22"/>
                <w:lang w:val="en-GB"/>
              </w:rPr>
              <w:t>T</w:t>
            </w:r>
            <w:r w:rsidRPr="005F2050">
              <w:rPr>
                <w:rFonts w:cstheme="minorHAnsi"/>
                <w:sz w:val="22"/>
                <w:szCs w:val="22"/>
                <w:lang w:val="en-GB"/>
              </w:rPr>
              <w:t xml:space="preserve">he year 12 students we have just finished their </w:t>
            </w:r>
            <w:r>
              <w:rPr>
                <w:rFonts w:cstheme="minorHAnsi"/>
                <w:sz w:val="22"/>
                <w:szCs w:val="22"/>
                <w:lang w:val="en-GB"/>
              </w:rPr>
              <w:t>GCSEs</w:t>
            </w:r>
            <w:r w:rsidRPr="005F2050">
              <w:rPr>
                <w:rFonts w:cstheme="minorHAnsi"/>
                <w:sz w:val="22"/>
                <w:szCs w:val="22"/>
                <w:lang w:val="en-GB"/>
              </w:rPr>
              <w:t xml:space="preserve"> and had a long summer break. At GCSE we cover the AQA syllabus which has a good broad range of human and physical geography. This provides some excellent bedrock for following on with AQA add GCSE, offering some consistency in topics but more importantly in the skills and assessments which they are expected to undertake.</w:t>
            </w:r>
            <w:r w:rsidR="00D47B50">
              <w:rPr>
                <w:rFonts w:cstheme="minorHAnsi"/>
                <w:sz w:val="22"/>
                <w:szCs w:val="22"/>
                <w:lang w:val="en-GB"/>
              </w:rPr>
              <w:t xml:space="preserve">  </w:t>
            </w:r>
            <w:r w:rsidRPr="005F2050">
              <w:rPr>
                <w:rFonts w:cstheme="minorHAnsi"/>
                <w:sz w:val="22"/>
                <w:szCs w:val="22"/>
                <w:lang w:val="en-GB"/>
              </w:rPr>
              <w:t xml:space="preserve">Prior to this work students should have studied extensively within human geography the knowledge areas of urban environments in both </w:t>
            </w:r>
            <w:proofErr w:type="gramStart"/>
            <w:r w:rsidRPr="005F2050">
              <w:rPr>
                <w:rFonts w:cstheme="minorHAnsi"/>
                <w:sz w:val="22"/>
                <w:szCs w:val="22"/>
                <w:lang w:val="en-GB"/>
              </w:rPr>
              <w:t>low income</w:t>
            </w:r>
            <w:proofErr w:type="gramEnd"/>
            <w:r w:rsidRPr="005F2050">
              <w:rPr>
                <w:rFonts w:cstheme="minorHAnsi"/>
                <w:sz w:val="22"/>
                <w:szCs w:val="22"/>
                <w:lang w:val="en-GB"/>
              </w:rPr>
              <w:t xml:space="preserve"> countries and the UK, the challenge of managing resource is such as energy, food and Warner, and in a normal year economic geography focusing upon general economic principles of inequality and trade, and the economy of p</w:t>
            </w:r>
            <w:r>
              <w:rPr>
                <w:rFonts w:cstheme="minorHAnsi"/>
                <w:sz w:val="22"/>
                <w:szCs w:val="22"/>
                <w:lang w:val="en-GB"/>
              </w:rPr>
              <w:t>oorer</w:t>
            </w:r>
            <w:r w:rsidRPr="005F2050">
              <w:rPr>
                <w:rFonts w:cstheme="minorHAnsi"/>
                <w:sz w:val="22"/>
                <w:szCs w:val="22"/>
                <w:lang w:val="en-GB"/>
              </w:rPr>
              <w:t xml:space="preserve"> nation </w:t>
            </w:r>
            <w:r>
              <w:rPr>
                <w:rFonts w:cstheme="minorHAnsi"/>
                <w:sz w:val="22"/>
                <w:szCs w:val="22"/>
                <w:lang w:val="en-GB"/>
              </w:rPr>
              <w:t>(</w:t>
            </w:r>
            <w:r w:rsidRPr="005F2050">
              <w:rPr>
                <w:rFonts w:cstheme="minorHAnsi"/>
                <w:sz w:val="22"/>
                <w:szCs w:val="22"/>
                <w:lang w:val="en-GB"/>
              </w:rPr>
              <w:t>Nigeria</w:t>
            </w:r>
            <w:r>
              <w:rPr>
                <w:rFonts w:cstheme="minorHAnsi"/>
                <w:sz w:val="22"/>
                <w:szCs w:val="22"/>
                <w:lang w:val="en-GB"/>
              </w:rPr>
              <w:t>)</w:t>
            </w:r>
            <w:r w:rsidRPr="005F2050">
              <w:rPr>
                <w:rFonts w:cstheme="minorHAnsi"/>
                <w:sz w:val="22"/>
                <w:szCs w:val="22"/>
                <w:lang w:val="en-GB"/>
              </w:rPr>
              <w:t>, of the economy of the United Kingdom.</w:t>
            </w:r>
            <w:r>
              <w:rPr>
                <w:rFonts w:cstheme="minorHAnsi"/>
                <w:sz w:val="22"/>
                <w:szCs w:val="22"/>
                <w:lang w:val="en-GB"/>
              </w:rPr>
              <w:t xml:space="preserve"> </w:t>
            </w:r>
            <w:r w:rsidRPr="005F2050">
              <w:rPr>
                <w:rFonts w:cstheme="minorHAnsi"/>
                <w:sz w:val="22"/>
                <w:szCs w:val="22"/>
                <w:lang w:val="en-GB"/>
              </w:rPr>
              <w:t>In the physical section of the course students will have examined both river and coast landforms, processors, hazards and management issues, the challenge of natural hazards including hurricanes, extreme weather in the UK, global warming, on tectonic hazards such as volcanoes and earthquakes, on the final knowledge accrued in this unit is the geography of ecosystems in a unit called the living world.</w:t>
            </w:r>
            <w:r>
              <w:rPr>
                <w:rFonts w:cstheme="minorHAnsi"/>
                <w:sz w:val="22"/>
                <w:szCs w:val="22"/>
                <w:lang w:val="en-GB"/>
              </w:rPr>
              <w:t xml:space="preserve"> </w:t>
            </w:r>
            <w:r w:rsidRPr="005F2050">
              <w:rPr>
                <w:rFonts w:cstheme="minorHAnsi"/>
                <w:sz w:val="22"/>
                <w:szCs w:val="22"/>
                <w:lang w:val="en-GB"/>
              </w:rPr>
              <w:t xml:space="preserve">The GCSE course also prepares students for their skills and here they will have experienced how to evaluate a synoptic issue before coming to a justifiable view, to analyse the skills needed to conduct fieldwork investigations, </w:t>
            </w:r>
            <w:proofErr w:type="gramStart"/>
            <w:r w:rsidRPr="005F2050">
              <w:rPr>
                <w:rFonts w:cstheme="minorHAnsi"/>
                <w:sz w:val="22"/>
                <w:szCs w:val="22"/>
                <w:lang w:val="en-GB"/>
              </w:rPr>
              <w:t>and also</w:t>
            </w:r>
            <w:proofErr w:type="gramEnd"/>
            <w:r w:rsidRPr="005F2050">
              <w:rPr>
                <w:rFonts w:cstheme="minorHAnsi"/>
                <w:sz w:val="22"/>
                <w:szCs w:val="22"/>
                <w:lang w:val="en-GB"/>
              </w:rPr>
              <w:t xml:space="preserve"> conduct a human and physical geography fieldwork investigation of their own.</w:t>
            </w:r>
            <w:r>
              <w:rPr>
                <w:rFonts w:cstheme="minorHAnsi"/>
                <w:sz w:val="22"/>
                <w:szCs w:val="22"/>
                <w:lang w:val="en-GB"/>
              </w:rPr>
              <w:t xml:space="preserve"> </w:t>
            </w:r>
            <w:r w:rsidR="00D47B50">
              <w:rPr>
                <w:rFonts w:cstheme="minorHAnsi"/>
                <w:sz w:val="22"/>
                <w:szCs w:val="22"/>
                <w:lang w:val="en-GB"/>
              </w:rPr>
              <w:t xml:space="preserve">There are skills embedded within the schemes and topics too, with extensive coverage </w:t>
            </w:r>
            <w:proofErr w:type="gramStart"/>
            <w:r w:rsidR="00D47B50">
              <w:rPr>
                <w:rFonts w:cstheme="minorHAnsi"/>
                <w:sz w:val="22"/>
                <w:szCs w:val="22"/>
                <w:lang w:val="en-GB"/>
              </w:rPr>
              <w:t>of  Range</w:t>
            </w:r>
            <w:proofErr w:type="gramEnd"/>
            <w:r w:rsidR="00D47B50">
              <w:rPr>
                <w:rFonts w:cstheme="minorHAnsi"/>
                <w:sz w:val="22"/>
                <w:szCs w:val="22"/>
                <w:lang w:val="en-GB"/>
              </w:rPr>
              <w:t xml:space="preserve"> of graph and map skills, written work and debate skills.</w:t>
            </w:r>
          </w:p>
        </w:tc>
      </w:tr>
      <w:tr w:rsidRPr="007B04C0" w:rsidR="00AA005C" w:rsidTr="6B28DE04" w14:paraId="079F81EC" w14:textId="77777777">
        <w:tc>
          <w:tcPr>
            <w:tcW w:w="10632" w:type="dxa"/>
            <w:shd w:val="clear" w:color="auto" w:fill="E2EFD9" w:themeFill="accent6" w:themeFillTint="33"/>
            <w:tcMar/>
          </w:tcPr>
          <w:p w:rsidRPr="001128DC" w:rsidR="00AA005C" w:rsidRDefault="007B1995" w14:paraId="7DBAF03E" w14:textId="26CF0E01">
            <w:pPr>
              <w:rPr>
                <w:rFonts w:cstheme="minorHAnsi"/>
                <w:b/>
                <w:sz w:val="22"/>
                <w:szCs w:val="22"/>
                <w:lang w:val="en-GB"/>
              </w:rPr>
            </w:pPr>
            <w:r w:rsidRPr="001128DC">
              <w:rPr>
                <w:rFonts w:cstheme="minorHAnsi"/>
                <w:b/>
                <w:sz w:val="22"/>
                <w:szCs w:val="22"/>
                <w:lang w:val="en-GB"/>
              </w:rPr>
              <w:t>R</w:t>
            </w:r>
            <w:r w:rsidRPr="001128DC" w:rsidR="00AA005C">
              <w:rPr>
                <w:rFonts w:cstheme="minorHAnsi"/>
                <w:b/>
                <w:sz w:val="22"/>
                <w:szCs w:val="22"/>
                <w:lang w:val="en-GB"/>
              </w:rPr>
              <w:t>ationale for students studying this unit/topic</w:t>
            </w:r>
            <w:r w:rsidRPr="001128DC">
              <w:rPr>
                <w:rFonts w:cstheme="minorHAnsi"/>
                <w:b/>
                <w:sz w:val="22"/>
                <w:szCs w:val="22"/>
                <w:lang w:val="en-GB"/>
              </w:rPr>
              <w:t xml:space="preserve"> </w:t>
            </w:r>
          </w:p>
        </w:tc>
      </w:tr>
      <w:tr w:rsidRPr="007B04C0" w:rsidR="008315F1" w:rsidTr="6B28DE04" w14:paraId="5B871996" w14:textId="77777777">
        <w:tc>
          <w:tcPr>
            <w:tcW w:w="10632" w:type="dxa"/>
            <w:tcMar/>
          </w:tcPr>
          <w:p w:rsidRPr="001128DC" w:rsidR="007B1995" w:rsidP="007B1995" w:rsidRDefault="007B1995" w14:paraId="207CCB31" w14:textId="2D407400">
            <w:pPr>
              <w:rPr>
                <w:rFonts w:cstheme="minorHAnsi"/>
                <w:b/>
                <w:sz w:val="22"/>
                <w:szCs w:val="22"/>
                <w:lang w:val="en-GB"/>
              </w:rPr>
            </w:pPr>
            <w:r w:rsidRPr="001128DC">
              <w:rPr>
                <w:rFonts w:cstheme="minorHAnsi"/>
                <w:b/>
                <w:sz w:val="22"/>
                <w:szCs w:val="22"/>
                <w:lang w:val="en-GB"/>
              </w:rPr>
              <w:t>Rationale for studying this topic</w:t>
            </w:r>
            <w:r w:rsidRPr="001128DC" w:rsidR="001128DC">
              <w:rPr>
                <w:rFonts w:cstheme="minorHAnsi"/>
                <w:b/>
                <w:sz w:val="22"/>
                <w:szCs w:val="22"/>
                <w:lang w:val="en-GB"/>
              </w:rPr>
              <w:t xml:space="preserve"> and the timing</w:t>
            </w:r>
          </w:p>
          <w:p w:rsidRPr="006B5508" w:rsidR="00DC227B" w:rsidP="006B5508" w:rsidRDefault="006B5508" w14:paraId="3207A48F" w14:textId="3FD3860D">
            <w:pPr>
              <w:pStyle w:val="ListParagraph"/>
              <w:numPr>
                <w:ilvl w:val="0"/>
                <w:numId w:val="37"/>
              </w:numPr>
              <w:jc w:val="both"/>
              <w:rPr>
                <w:b/>
                <w:sz w:val="21"/>
                <w:szCs w:val="21"/>
                <w:lang w:val="en-GB"/>
              </w:rPr>
            </w:pPr>
            <w:r>
              <w:rPr>
                <w:b/>
                <w:sz w:val="21"/>
                <w:szCs w:val="21"/>
                <w:lang w:val="en-GB"/>
              </w:rPr>
              <w:t xml:space="preserve">General Rationale - </w:t>
            </w:r>
            <w:r w:rsidRPr="006B5508" w:rsidR="00DC227B">
              <w:rPr>
                <w:bCs/>
                <w:sz w:val="21"/>
                <w:szCs w:val="21"/>
                <w:lang w:val="en-GB"/>
              </w:rPr>
              <w:t xml:space="preserve">within the </w:t>
            </w:r>
            <w:r>
              <w:rPr>
                <w:bCs/>
                <w:sz w:val="21"/>
                <w:szCs w:val="21"/>
                <w:lang w:val="en-GB"/>
              </w:rPr>
              <w:t>A-</w:t>
            </w:r>
            <w:r w:rsidRPr="006B5508" w:rsidR="00DC227B">
              <w:rPr>
                <w:bCs/>
                <w:sz w:val="21"/>
                <w:szCs w:val="21"/>
                <w:lang w:val="en-GB"/>
              </w:rPr>
              <w:t xml:space="preserve">level course we teach in pairs </w:t>
            </w:r>
            <w:r>
              <w:rPr>
                <w:bCs/>
                <w:sz w:val="21"/>
                <w:szCs w:val="21"/>
                <w:lang w:val="en-GB"/>
              </w:rPr>
              <w:t xml:space="preserve">and do a topic each </w:t>
            </w:r>
            <w:r w:rsidRPr="006B5508" w:rsidR="00DC227B">
              <w:rPr>
                <w:bCs/>
                <w:sz w:val="21"/>
                <w:szCs w:val="21"/>
                <w:lang w:val="en-GB"/>
              </w:rPr>
              <w:t>to offer a balance between the human and physical geography throughout the whole two years. For this reason</w:t>
            </w:r>
            <w:r>
              <w:rPr>
                <w:bCs/>
                <w:sz w:val="21"/>
                <w:szCs w:val="21"/>
                <w:lang w:val="en-GB"/>
              </w:rPr>
              <w:t>, one teacher</w:t>
            </w:r>
            <w:r w:rsidRPr="006B5508" w:rsidR="00DC227B">
              <w:rPr>
                <w:bCs/>
                <w:sz w:val="21"/>
                <w:szCs w:val="21"/>
                <w:lang w:val="en-GB"/>
              </w:rPr>
              <w:t xml:space="preserve"> tends to teach a human geography topic such as changing places and the other teacher will teach a physical geography topic. Both changing places and water carbon cycles </w:t>
            </w:r>
            <w:r>
              <w:rPr>
                <w:bCs/>
                <w:sz w:val="21"/>
                <w:szCs w:val="21"/>
                <w:lang w:val="en-GB"/>
              </w:rPr>
              <w:t xml:space="preserve">are core </w:t>
            </w:r>
            <w:proofErr w:type="gramStart"/>
            <w:r>
              <w:rPr>
                <w:bCs/>
                <w:sz w:val="21"/>
                <w:szCs w:val="21"/>
                <w:lang w:val="en-GB"/>
              </w:rPr>
              <w:t>units</w:t>
            </w:r>
            <w:proofErr w:type="gramEnd"/>
            <w:r w:rsidRPr="006B5508" w:rsidR="00DC227B">
              <w:rPr>
                <w:bCs/>
                <w:sz w:val="21"/>
                <w:szCs w:val="21"/>
                <w:lang w:val="en-GB"/>
              </w:rPr>
              <w:t xml:space="preserve"> and it makes sense to teach those units right from the start. This is </w:t>
            </w:r>
            <w:r w:rsidRPr="006B5508">
              <w:rPr>
                <w:bCs/>
                <w:sz w:val="21"/>
                <w:szCs w:val="21"/>
                <w:lang w:val="en-GB"/>
              </w:rPr>
              <w:t>because</w:t>
            </w:r>
            <w:r w:rsidRPr="006B5508" w:rsidR="00DC227B">
              <w:rPr>
                <w:bCs/>
                <w:sz w:val="21"/>
                <w:szCs w:val="21"/>
                <w:lang w:val="en-GB"/>
              </w:rPr>
              <w:t xml:space="preserve"> both units underpin </w:t>
            </w:r>
            <w:proofErr w:type="gramStart"/>
            <w:r w:rsidRPr="006B5508" w:rsidR="00DC227B">
              <w:rPr>
                <w:bCs/>
                <w:sz w:val="21"/>
                <w:szCs w:val="21"/>
                <w:lang w:val="en-GB"/>
              </w:rPr>
              <w:t>all of</w:t>
            </w:r>
            <w:proofErr w:type="gramEnd"/>
            <w:r w:rsidRPr="006B5508" w:rsidR="00DC227B">
              <w:rPr>
                <w:bCs/>
                <w:sz w:val="21"/>
                <w:szCs w:val="21"/>
                <w:lang w:val="en-GB"/>
              </w:rPr>
              <w:t xml:space="preserve"> the other units, for example changing places lends itself really brilliantly to the understanding of contemporary urban environments. In addition, concepts such as changes in the carbon and water cycles </w:t>
            </w:r>
            <w:r>
              <w:rPr>
                <w:bCs/>
                <w:sz w:val="21"/>
                <w:szCs w:val="21"/>
                <w:lang w:val="en-GB"/>
              </w:rPr>
              <w:t>(</w:t>
            </w:r>
            <w:r w:rsidRPr="006B5508" w:rsidR="00DC227B">
              <w:rPr>
                <w:bCs/>
                <w:sz w:val="21"/>
                <w:szCs w:val="21"/>
                <w:lang w:val="en-GB"/>
              </w:rPr>
              <w:t>especially global warming</w:t>
            </w:r>
            <w:r>
              <w:rPr>
                <w:bCs/>
                <w:sz w:val="21"/>
                <w:szCs w:val="21"/>
                <w:lang w:val="en-GB"/>
              </w:rPr>
              <w:t>)</w:t>
            </w:r>
            <w:r w:rsidRPr="006B5508" w:rsidR="00DC227B">
              <w:rPr>
                <w:bCs/>
                <w:sz w:val="21"/>
                <w:szCs w:val="21"/>
                <w:lang w:val="en-GB"/>
              </w:rPr>
              <w:t xml:space="preserve"> have a direct impact on coastal processes which is another unit that we study. The final general rationale is that both changing places and water and carbon cycles lend themselves brilliantly to the </w:t>
            </w:r>
            <w:r w:rsidRPr="006B5508">
              <w:rPr>
                <w:bCs/>
                <w:sz w:val="21"/>
                <w:szCs w:val="21"/>
                <w:lang w:val="en-GB"/>
              </w:rPr>
              <w:t>non-examined</w:t>
            </w:r>
            <w:r w:rsidRPr="006B5508" w:rsidR="00DC227B">
              <w:rPr>
                <w:bCs/>
                <w:sz w:val="21"/>
                <w:szCs w:val="21"/>
                <w:lang w:val="en-GB"/>
              </w:rPr>
              <w:t xml:space="preserve"> assessment part of our course where the students </w:t>
            </w:r>
            <w:proofErr w:type="gramStart"/>
            <w:r w:rsidRPr="006B5508" w:rsidR="00DC227B">
              <w:rPr>
                <w:bCs/>
                <w:sz w:val="21"/>
                <w:szCs w:val="21"/>
                <w:lang w:val="en-GB"/>
              </w:rPr>
              <w:t>have to</w:t>
            </w:r>
            <w:proofErr w:type="gramEnd"/>
            <w:r w:rsidRPr="006B5508" w:rsidR="00DC227B">
              <w:rPr>
                <w:bCs/>
                <w:sz w:val="21"/>
                <w:szCs w:val="21"/>
                <w:lang w:val="en-GB"/>
              </w:rPr>
              <w:t xml:space="preserve"> independently devise their own fieldwork investigations. Therefore,</w:t>
            </w:r>
            <w:r w:rsidRPr="006B5508">
              <w:rPr>
                <w:bCs/>
                <w:sz w:val="21"/>
                <w:szCs w:val="21"/>
                <w:lang w:val="en-GB"/>
              </w:rPr>
              <w:t xml:space="preserve"> doing </w:t>
            </w:r>
            <w:proofErr w:type="gramStart"/>
            <w:r w:rsidRPr="006B5508">
              <w:rPr>
                <w:bCs/>
                <w:sz w:val="21"/>
                <w:szCs w:val="21"/>
                <w:lang w:val="en-GB"/>
              </w:rPr>
              <w:t>both of these</w:t>
            </w:r>
            <w:proofErr w:type="gramEnd"/>
            <w:r w:rsidRPr="006B5508">
              <w:rPr>
                <w:bCs/>
                <w:sz w:val="21"/>
                <w:szCs w:val="21"/>
                <w:lang w:val="en-GB"/>
              </w:rPr>
              <w:t xml:space="preserve"> topics early allows us to do work with the student preparing them in thinking about that </w:t>
            </w:r>
            <w:r>
              <w:rPr>
                <w:bCs/>
                <w:sz w:val="21"/>
                <w:szCs w:val="21"/>
                <w:lang w:val="en-GB"/>
              </w:rPr>
              <w:t>N</w:t>
            </w:r>
            <w:r w:rsidRPr="006B5508">
              <w:rPr>
                <w:bCs/>
                <w:sz w:val="21"/>
                <w:szCs w:val="21"/>
                <w:lang w:val="en-GB"/>
              </w:rPr>
              <w:t>EA.</w:t>
            </w:r>
          </w:p>
          <w:p w:rsidRPr="006B5508" w:rsidR="006B5508" w:rsidP="6B28DE04" w:rsidRDefault="006B5508" w14:paraId="30CA6B21" w14:textId="579A8321">
            <w:pPr>
              <w:pStyle w:val="ListParagraph"/>
              <w:numPr>
                <w:ilvl w:val="0"/>
                <w:numId w:val="37"/>
              </w:numPr>
              <w:jc w:val="both"/>
              <w:rPr>
                <w:b w:val="1"/>
                <w:bCs w:val="1"/>
                <w:noProof w:val="0"/>
                <w:sz w:val="21"/>
                <w:szCs w:val="21"/>
                <w:lang w:val="en-GB"/>
              </w:rPr>
            </w:pPr>
            <w:r w:rsidRPr="6B28DE04" w:rsidR="006B5508">
              <w:rPr>
                <w:b w:val="1"/>
                <w:bCs w:val="1"/>
                <w:sz w:val="21"/>
                <w:szCs w:val="21"/>
                <w:lang w:val="en-GB"/>
              </w:rPr>
              <w:t>Changing places</w:t>
            </w:r>
            <w:r w:rsidRPr="6B28DE04" w:rsidR="7DA1A225">
              <w:rPr>
                <w:b w:val="1"/>
                <w:bCs w:val="1"/>
                <w:sz w:val="21"/>
                <w:szCs w:val="21"/>
                <w:lang w:val="en-GB"/>
              </w:rPr>
              <w:t xml:space="preserve"> - </w:t>
            </w:r>
            <w:r w:rsidRPr="6B28DE04" w:rsidR="7DA1A225">
              <w:rPr>
                <w:b w:val="0"/>
                <w:bCs w:val="0"/>
                <w:sz w:val="21"/>
                <w:szCs w:val="21"/>
                <w:lang w:val="en-GB"/>
              </w:rPr>
              <w:t>t</w:t>
            </w:r>
            <w:r w:rsidRPr="6B28DE04" w:rsidR="7DA1A225">
              <w:rPr>
                <w:b w:val="0"/>
                <w:bCs w:val="0"/>
                <w:sz w:val="21"/>
                <w:szCs w:val="21"/>
                <w:lang w:val="en-GB"/>
              </w:rPr>
              <w:t>h</w:t>
            </w:r>
            <w:r w:rsidRPr="6B28DE04" w:rsidR="7D93690B">
              <w:rPr>
                <w:b w:val="0"/>
                <w:bCs w:val="0"/>
                <w:sz w:val="21"/>
                <w:szCs w:val="21"/>
                <w:lang w:val="en-GB"/>
              </w:rPr>
              <w:t>is</w:t>
            </w:r>
            <w:r w:rsidRPr="6B28DE04" w:rsidR="7DA1A225">
              <w:rPr>
                <w:b w:val="0"/>
                <w:bCs w:val="0"/>
                <w:sz w:val="21"/>
                <w:szCs w:val="21"/>
                <w:lang w:val="en-GB"/>
              </w:rPr>
              <w:t xml:space="preserve"> section of </w:t>
            </w:r>
            <w:r w:rsidRPr="6B28DE04" w:rsidR="7DA1A225">
              <w:rPr>
                <w:b w:val="0"/>
                <w:bCs w:val="0"/>
                <w:sz w:val="21"/>
                <w:szCs w:val="21"/>
                <w:lang w:val="en-GB"/>
              </w:rPr>
              <w:t xml:space="preserve">the </w:t>
            </w:r>
            <w:r w:rsidRPr="6B28DE04" w:rsidR="635CBF6B">
              <w:rPr>
                <w:b w:val="0"/>
                <w:bCs w:val="0"/>
                <w:sz w:val="21"/>
                <w:szCs w:val="21"/>
                <w:lang w:val="en-GB"/>
              </w:rPr>
              <w:t>A-</w:t>
            </w:r>
            <w:r w:rsidRPr="6B28DE04" w:rsidR="7DA1A225">
              <w:rPr>
                <w:b w:val="0"/>
                <w:bCs w:val="0"/>
                <w:sz w:val="21"/>
                <w:szCs w:val="21"/>
                <w:lang w:val="en-GB"/>
              </w:rPr>
              <w:t xml:space="preserve">level syllabus focuses on what makes places distinct from spaces. It considers a range of factors </w:t>
            </w:r>
            <w:r w:rsidRPr="6B28DE04" w:rsidR="6DD5CEC5">
              <w:rPr>
                <w:b w:val="0"/>
                <w:bCs w:val="0"/>
                <w:noProof w:val="0"/>
                <w:sz w:val="21"/>
                <w:szCs w:val="21"/>
                <w:lang w:val="en-GB"/>
              </w:rPr>
              <w:t>including</w:t>
            </w:r>
            <w:r w:rsidRPr="6B28DE04" w:rsidR="7DA1A225">
              <w:rPr>
                <w:b w:val="0"/>
                <w:bCs w:val="0"/>
                <w:noProof w:val="0"/>
                <w:sz w:val="21"/>
                <w:szCs w:val="21"/>
                <w:lang w:val="en-GB"/>
              </w:rPr>
              <w:t xml:space="preserve"> physical, historical, economic, cultural and social </w:t>
            </w:r>
            <w:r w:rsidRPr="6B28DE04" w:rsidR="145AF329">
              <w:rPr>
                <w:b w:val="0"/>
                <w:bCs w:val="0"/>
                <w:noProof w:val="0"/>
                <w:sz w:val="21"/>
                <w:szCs w:val="21"/>
                <w:lang w:val="en-GB"/>
              </w:rPr>
              <w:t>factors c</w:t>
            </w:r>
            <w:r w:rsidRPr="6B28DE04" w:rsidR="7DA1A225">
              <w:rPr>
                <w:b w:val="0"/>
                <w:bCs w:val="0"/>
                <w:noProof w:val="0"/>
                <w:sz w:val="21"/>
                <w:szCs w:val="21"/>
                <w:lang w:val="en-GB"/>
              </w:rPr>
              <w:t>an impact on the</w:t>
            </w:r>
            <w:r w:rsidRPr="6B28DE04" w:rsidR="4E71E63F">
              <w:rPr>
                <w:b w:val="0"/>
                <w:bCs w:val="0"/>
                <w:noProof w:val="0"/>
                <w:sz w:val="21"/>
                <w:szCs w:val="21"/>
                <w:lang w:val="en-GB"/>
              </w:rPr>
              <w:t xml:space="preserve"> sense of place. This is really an important for our students to understand and is quite an abstract unit. We therefore covered this early to give us opportunities to return to the topic </w:t>
            </w:r>
            <w:proofErr w:type="gramStart"/>
            <w:r w:rsidRPr="6B28DE04" w:rsidR="4E71E63F">
              <w:rPr>
                <w:b w:val="0"/>
                <w:bCs w:val="0"/>
                <w:noProof w:val="0"/>
                <w:sz w:val="21"/>
                <w:szCs w:val="21"/>
                <w:lang w:val="en-GB"/>
              </w:rPr>
              <w:t>later on</w:t>
            </w:r>
            <w:proofErr w:type="gramEnd"/>
            <w:r w:rsidRPr="6B28DE04" w:rsidR="4E71E63F">
              <w:rPr>
                <w:b w:val="0"/>
                <w:bCs w:val="0"/>
                <w:noProof w:val="0"/>
                <w:sz w:val="21"/>
                <w:szCs w:val="21"/>
                <w:lang w:val="en-GB"/>
              </w:rPr>
              <w:t xml:space="preserve"> in the course.</w:t>
            </w:r>
          </w:p>
          <w:p w:rsidRPr="00B87067" w:rsidR="00B87067" w:rsidP="6B28DE04" w:rsidRDefault="00DC227B" w14:paraId="27C56A2D" w14:textId="25AE161E">
            <w:pPr>
              <w:pStyle w:val="ListParagraph"/>
              <w:numPr>
                <w:ilvl w:val="0"/>
                <w:numId w:val="37"/>
              </w:numPr>
              <w:jc w:val="both"/>
              <w:rPr>
                <w:rFonts w:cs="Calibri" w:cstheme="minorAscii"/>
                <w:noProof w:val="0"/>
                <w:sz w:val="22"/>
                <w:szCs w:val="22"/>
                <w:lang w:val="en-GB"/>
              </w:rPr>
            </w:pPr>
            <w:r w:rsidRPr="6B28DE04" w:rsidR="00DC227B">
              <w:rPr>
                <w:b w:val="1"/>
                <w:bCs w:val="1"/>
                <w:sz w:val="21"/>
                <w:szCs w:val="21"/>
                <w:lang w:val="en-GB"/>
              </w:rPr>
              <w:t>W</w:t>
            </w:r>
            <w:r w:rsidRPr="6B28DE04" w:rsidR="00DC227B">
              <w:rPr>
                <w:b w:val="1"/>
                <w:bCs w:val="1"/>
                <w:sz w:val="21"/>
                <w:szCs w:val="21"/>
                <w:lang w:val="en-GB"/>
              </w:rPr>
              <w:t>ater and carbon cycles</w:t>
            </w:r>
            <w:r w:rsidRPr="6B28DE04" w:rsidR="5F9C1141">
              <w:rPr>
                <w:b w:val="1"/>
                <w:bCs w:val="1"/>
                <w:sz w:val="21"/>
                <w:szCs w:val="21"/>
                <w:lang w:val="en-GB"/>
              </w:rPr>
              <w:t xml:space="preserve"> - </w:t>
            </w:r>
            <w:r w:rsidRPr="6B28DE04" w:rsidR="5F9C1141">
              <w:rPr>
                <w:rFonts w:cs="Calibri" w:cstheme="minorAscii"/>
                <w:noProof w:val="0"/>
                <w:sz w:val="22"/>
                <w:szCs w:val="22"/>
                <w:lang w:val="en-GB"/>
              </w:rPr>
              <w:t xml:space="preserve">This section of the course is a less abstract topic and covers clearly some of the physical geography from the syllabus. The students already have experience of dealing with water cycles and global warming at GCSE on these topics are expanded upon and given further detail within this unit. We feel that this offers a balance in cognitive load between the more abstract changing places unit and this more concrete unit </w:t>
            </w:r>
            <w:r w:rsidRPr="6B28DE04" w:rsidR="5F9C1141">
              <w:rPr>
                <w:rFonts w:cs="Calibri" w:cstheme="minorAscii"/>
                <w:noProof w:val="0"/>
                <w:sz w:val="22"/>
                <w:szCs w:val="22"/>
                <w:lang w:val="en-GB"/>
              </w:rPr>
              <w:t>on</w:t>
            </w:r>
            <w:r w:rsidRPr="6B28DE04" w:rsidR="5F9C1141">
              <w:rPr>
                <w:rFonts w:cs="Calibri" w:cstheme="minorAscii"/>
                <w:noProof w:val="0"/>
                <w:sz w:val="22"/>
                <w:szCs w:val="22"/>
                <w:lang w:val="en-GB"/>
              </w:rPr>
              <w:t xml:space="preserve"> water and carbon</w:t>
            </w:r>
            <w:r w:rsidRPr="6B28DE04" w:rsidR="519E14E4">
              <w:rPr>
                <w:rFonts w:cs="Calibri" w:cstheme="minorAscii"/>
                <w:noProof w:val="0"/>
                <w:sz w:val="22"/>
                <w:szCs w:val="22"/>
                <w:lang w:val="en-GB"/>
              </w:rPr>
              <w:t xml:space="preserve"> cycles. Both units lend themselves brilliantly </w:t>
            </w:r>
            <w:r w:rsidRPr="6B28DE04" w:rsidR="519E14E4">
              <w:rPr>
                <w:rFonts w:cs="Calibri" w:cstheme="minorAscii"/>
                <w:noProof w:val="0"/>
                <w:sz w:val="22"/>
                <w:szCs w:val="22"/>
                <w:lang w:val="en-GB"/>
              </w:rPr>
              <w:t>to</w:t>
            </w:r>
            <w:r w:rsidRPr="6B28DE04" w:rsidR="519E14E4">
              <w:rPr>
                <w:rFonts w:cs="Calibri" w:cstheme="minorAscii"/>
                <w:noProof w:val="0"/>
                <w:sz w:val="22"/>
                <w:szCs w:val="22"/>
                <w:lang w:val="en-GB"/>
              </w:rPr>
              <w:t xml:space="preserve"> current affairs so studying them immediately at the start of the course allows us to push the imperative of reading around the subject</w:t>
            </w:r>
            <w:r w:rsidRPr="6B28DE04" w:rsidR="519E14E4">
              <w:rPr>
                <w:rFonts w:cs="Calibri" w:cstheme="minorAscii"/>
                <w:noProof w:val="0"/>
                <w:sz w:val="22"/>
                <w:szCs w:val="22"/>
                <w:lang w:val="en-GB"/>
              </w:rPr>
              <w:t>.</w:t>
            </w:r>
          </w:p>
        </w:tc>
      </w:tr>
      <w:tr w:rsidRPr="007B04C0" w:rsidR="00AA005C" w:rsidTr="6B28DE04" w14:paraId="6BD43A62" w14:textId="77777777">
        <w:tc>
          <w:tcPr>
            <w:tcW w:w="10632" w:type="dxa"/>
            <w:shd w:val="clear" w:color="auto" w:fill="E2EFD9" w:themeFill="accent6" w:themeFillTint="33"/>
            <w:tcMar/>
          </w:tcPr>
          <w:p w:rsidRPr="007B04C0" w:rsidR="00AA005C" w:rsidRDefault="003B1C40" w14:paraId="23E38E3B" w14:textId="7A3755DA">
            <w:pPr>
              <w:rPr>
                <w:b/>
                <w:sz w:val="21"/>
                <w:szCs w:val="21"/>
                <w:lang w:val="en-GB"/>
              </w:rPr>
            </w:pPr>
            <w:r w:rsidRPr="007B04C0">
              <w:rPr>
                <w:b/>
                <w:sz w:val="21"/>
                <w:szCs w:val="21"/>
                <w:lang w:val="en-GB"/>
              </w:rPr>
              <w:t>K</w:t>
            </w:r>
            <w:r w:rsidRPr="007B04C0" w:rsidR="00AA005C">
              <w:rPr>
                <w:b/>
                <w:sz w:val="21"/>
                <w:szCs w:val="21"/>
                <w:lang w:val="en-GB"/>
              </w:rPr>
              <w:t>ey concepts/ideas that are taught to students in this unit/topic</w:t>
            </w:r>
            <w:r w:rsidRPr="007B04C0" w:rsidR="007B1995">
              <w:rPr>
                <w:b/>
                <w:sz w:val="21"/>
                <w:szCs w:val="21"/>
                <w:lang w:val="en-GB"/>
              </w:rPr>
              <w:t xml:space="preserve">, including </w:t>
            </w:r>
            <w:r w:rsidRPr="007B04C0">
              <w:rPr>
                <w:b/>
                <w:sz w:val="21"/>
                <w:szCs w:val="21"/>
                <w:lang w:val="en-GB"/>
              </w:rPr>
              <w:t>a</w:t>
            </w:r>
            <w:r w:rsidRPr="007B04C0" w:rsidR="007B1995">
              <w:rPr>
                <w:b/>
                <w:sz w:val="21"/>
                <w:szCs w:val="21"/>
                <w:lang w:val="en-GB"/>
              </w:rPr>
              <w:t xml:space="preserve">ny </w:t>
            </w:r>
            <w:r w:rsidRPr="007B04C0" w:rsidR="00F56CCA">
              <w:rPr>
                <w:b/>
                <w:sz w:val="21"/>
                <w:szCs w:val="21"/>
                <w:lang w:val="en-GB"/>
              </w:rPr>
              <w:t xml:space="preserve">anticipated gaps in </w:t>
            </w:r>
            <w:r w:rsidRPr="007B04C0" w:rsidR="007B1995">
              <w:rPr>
                <w:b/>
                <w:sz w:val="21"/>
                <w:szCs w:val="21"/>
                <w:lang w:val="en-GB"/>
              </w:rPr>
              <w:t>knowledge</w:t>
            </w:r>
            <w:r w:rsidRPr="007B04C0" w:rsidR="00F56CCA">
              <w:rPr>
                <w:b/>
                <w:sz w:val="21"/>
                <w:szCs w:val="21"/>
                <w:lang w:val="en-GB"/>
              </w:rPr>
              <w:t xml:space="preserve"> </w:t>
            </w:r>
            <w:r w:rsidRPr="007B04C0">
              <w:rPr>
                <w:b/>
                <w:sz w:val="21"/>
                <w:szCs w:val="21"/>
                <w:lang w:val="en-GB"/>
              </w:rPr>
              <w:t xml:space="preserve">and </w:t>
            </w:r>
            <w:r w:rsidRPr="007B04C0" w:rsidR="007B1995">
              <w:rPr>
                <w:b/>
                <w:sz w:val="21"/>
                <w:szCs w:val="21"/>
                <w:lang w:val="en-GB"/>
              </w:rPr>
              <w:t>plan</w:t>
            </w:r>
            <w:r w:rsidRPr="007B04C0" w:rsidR="00F56CCA">
              <w:rPr>
                <w:b/>
                <w:sz w:val="21"/>
                <w:szCs w:val="21"/>
                <w:lang w:val="en-GB"/>
              </w:rPr>
              <w:t xml:space="preserve"> to overcome</w:t>
            </w:r>
            <w:r w:rsidRPr="007B04C0" w:rsidR="007B1995">
              <w:rPr>
                <w:b/>
                <w:sz w:val="21"/>
                <w:szCs w:val="21"/>
                <w:lang w:val="en-GB"/>
              </w:rPr>
              <w:t xml:space="preserve"> these</w:t>
            </w:r>
          </w:p>
        </w:tc>
      </w:tr>
      <w:tr w:rsidRPr="007B04C0" w:rsidR="008315F1" w:rsidTr="6B28DE04" w14:paraId="70E88F15" w14:textId="77777777">
        <w:tc>
          <w:tcPr>
            <w:tcW w:w="10632" w:type="dxa"/>
            <w:tcMar/>
          </w:tcPr>
          <w:p w:rsidRPr="00562527" w:rsidR="00562527" w:rsidP="6B28DE04" w:rsidRDefault="00562527" w14:paraId="4D1F5664" w14:textId="0B163520">
            <w:pPr>
              <w:pStyle w:val="ListParagraph"/>
              <w:numPr>
                <w:ilvl w:val="0"/>
                <w:numId w:val="29"/>
              </w:numPr>
              <w:jc w:val="both"/>
              <w:rPr>
                <w:b w:val="1"/>
                <w:bCs w:val="1"/>
                <w:sz w:val="21"/>
                <w:szCs w:val="21"/>
                <w:lang w:val="en-GB"/>
              </w:rPr>
            </w:pPr>
            <w:r w:rsidRPr="6B28DE04" w:rsidR="735AA16D">
              <w:rPr>
                <w:b w:val="1"/>
                <w:bCs w:val="1"/>
                <w:sz w:val="21"/>
                <w:szCs w:val="21"/>
                <w:lang w:val="en-GB"/>
              </w:rPr>
              <w:t>Changing places</w:t>
            </w:r>
          </w:p>
          <w:p w:rsidRPr="00562527" w:rsidR="00562527" w:rsidP="6B28DE04" w:rsidRDefault="00562527" w14:paraId="4EF37A3A" w14:textId="2A8A2461">
            <w:pPr>
              <w:pStyle w:val="ListParagraph"/>
              <w:numPr>
                <w:ilvl w:val="0"/>
                <w:numId w:val="38"/>
              </w:numPr>
              <w:jc w:val="both"/>
              <w:rPr>
                <w:b w:val="1"/>
                <w:bCs w:val="1"/>
                <w:sz w:val="21"/>
                <w:szCs w:val="21"/>
                <w:lang w:val="en-GB"/>
              </w:rPr>
            </w:pPr>
            <w:hyperlink r:id="R7ccf6d78033443a4">
              <w:r w:rsidRPr="6B28DE04" w:rsidR="735AA16D">
                <w:rPr>
                  <w:rStyle w:val="Hyperlink"/>
                  <w:b w:val="0"/>
                  <w:bCs w:val="0"/>
                  <w:i w:val="0"/>
                  <w:iCs w:val="0"/>
                  <w:caps w:val="0"/>
                  <w:smallCaps w:val="0"/>
                  <w:strike w:val="0"/>
                  <w:dstrike w:val="0"/>
                  <w:noProof w:val="0"/>
                  <w:sz w:val="21"/>
                  <w:szCs w:val="21"/>
                  <w:lang w:val="en-GB"/>
                </w:rPr>
                <w:t>Importance of Place in Human Life</w:t>
              </w:r>
            </w:hyperlink>
          </w:p>
          <w:p w:rsidRPr="00562527" w:rsidR="00562527" w:rsidP="6B28DE04" w:rsidRDefault="00562527" w14:paraId="7F08515A" w14:textId="7D1C553E">
            <w:pPr>
              <w:pStyle w:val="ListParagraph"/>
              <w:numPr>
                <w:ilvl w:val="0"/>
                <w:numId w:val="38"/>
              </w:numPr>
              <w:rPr/>
            </w:pPr>
            <w:hyperlink r:id="R070b5299621c4513">
              <w:r w:rsidRPr="6B28DE04" w:rsidR="735AA16D">
                <w:rPr>
                  <w:rStyle w:val="Hyperlink"/>
                  <w:b w:val="0"/>
                  <w:bCs w:val="0"/>
                  <w:i w:val="0"/>
                  <w:iCs w:val="0"/>
                  <w:caps w:val="0"/>
                  <w:smallCaps w:val="0"/>
                  <w:strike w:val="0"/>
                  <w:dstrike w:val="0"/>
                  <w:noProof w:val="0"/>
                  <w:sz w:val="21"/>
                  <w:szCs w:val="21"/>
                  <w:lang w:val="en-GB"/>
                </w:rPr>
                <w:t>The Concept of Place</w:t>
              </w:r>
            </w:hyperlink>
          </w:p>
          <w:p w:rsidRPr="00562527" w:rsidR="00562527" w:rsidP="6B28DE04" w:rsidRDefault="00562527" w14:paraId="3B67C7B9" w14:textId="26F012F7">
            <w:pPr>
              <w:pStyle w:val="ListParagraph"/>
              <w:numPr>
                <w:ilvl w:val="0"/>
                <w:numId w:val="38"/>
              </w:numPr>
              <w:rPr/>
            </w:pPr>
            <w:hyperlink r:id="R49f39485f2f34155">
              <w:r w:rsidRPr="6B28DE04" w:rsidR="735AA16D">
                <w:rPr>
                  <w:rStyle w:val="Hyperlink"/>
                  <w:b w:val="0"/>
                  <w:bCs w:val="0"/>
                  <w:i w:val="0"/>
                  <w:iCs w:val="0"/>
                  <w:caps w:val="0"/>
                  <w:smallCaps w:val="0"/>
                  <w:strike w:val="0"/>
                  <w:dstrike w:val="0"/>
                  <w:noProof w:val="0"/>
                  <w:sz w:val="21"/>
                  <w:szCs w:val="21"/>
                  <w:lang w:val="en-GB"/>
                </w:rPr>
                <w:t>Place Theories</w:t>
              </w:r>
            </w:hyperlink>
          </w:p>
          <w:p w:rsidRPr="00562527" w:rsidR="00562527" w:rsidP="6B28DE04" w:rsidRDefault="00562527" w14:paraId="10BEA9B2" w14:textId="31A85648">
            <w:pPr>
              <w:pStyle w:val="ListParagraph"/>
              <w:numPr>
                <w:ilvl w:val="0"/>
                <w:numId w:val="38"/>
              </w:numPr>
              <w:rPr/>
            </w:pPr>
            <w:hyperlink r:id="Rfcf5eceeeedf48ce">
              <w:r w:rsidRPr="6B28DE04" w:rsidR="735AA16D">
                <w:rPr>
                  <w:rStyle w:val="Hyperlink"/>
                  <w:b w:val="0"/>
                  <w:bCs w:val="0"/>
                  <w:i w:val="0"/>
                  <w:iCs w:val="0"/>
                  <w:caps w:val="0"/>
                  <w:smallCaps w:val="0"/>
                  <w:strike w:val="0"/>
                  <w:dstrike w:val="0"/>
                  <w:noProof w:val="0"/>
                  <w:sz w:val="21"/>
                  <w:szCs w:val="21"/>
                  <w:lang w:val="en-GB"/>
                </w:rPr>
                <w:t>Insider and outsider perspectives on place</w:t>
              </w:r>
            </w:hyperlink>
          </w:p>
          <w:p w:rsidRPr="00562527" w:rsidR="00562527" w:rsidP="6B28DE04" w:rsidRDefault="00562527" w14:paraId="58929C79" w14:textId="331A47F7">
            <w:pPr>
              <w:pStyle w:val="ListParagraph"/>
              <w:numPr>
                <w:ilvl w:val="0"/>
                <w:numId w:val="38"/>
              </w:numPr>
              <w:rPr/>
            </w:pPr>
            <w:hyperlink r:id="R60e8e7834cf04fcc">
              <w:r w:rsidRPr="6B28DE04" w:rsidR="735AA16D">
                <w:rPr>
                  <w:rStyle w:val="Hyperlink"/>
                  <w:b w:val="0"/>
                  <w:bCs w:val="0"/>
                  <w:i w:val="0"/>
                  <w:iCs w:val="0"/>
                  <w:caps w:val="0"/>
                  <w:smallCaps w:val="0"/>
                  <w:strike w:val="0"/>
                  <w:dstrike w:val="0"/>
                  <w:noProof w:val="0"/>
                  <w:sz w:val="21"/>
                  <w:szCs w:val="21"/>
                  <w:lang w:val="en-GB"/>
                </w:rPr>
                <w:t>Categories of Place</w:t>
              </w:r>
            </w:hyperlink>
          </w:p>
          <w:p w:rsidRPr="00562527" w:rsidR="00562527" w:rsidP="6B28DE04" w:rsidRDefault="00562527" w14:paraId="0F670AC9" w14:textId="1D8A6D83">
            <w:pPr>
              <w:pStyle w:val="ListParagraph"/>
              <w:numPr>
                <w:ilvl w:val="0"/>
                <w:numId w:val="38"/>
              </w:numPr>
              <w:rPr/>
            </w:pPr>
            <w:hyperlink r:id="R62ed5ac37a1843fb">
              <w:r w:rsidRPr="6B28DE04" w:rsidR="735AA16D">
                <w:rPr>
                  <w:rStyle w:val="Hyperlink"/>
                  <w:b w:val="0"/>
                  <w:bCs w:val="0"/>
                  <w:i w:val="0"/>
                  <w:iCs w:val="0"/>
                  <w:caps w:val="0"/>
                  <w:smallCaps w:val="0"/>
                  <w:strike w:val="0"/>
                  <w:dstrike w:val="0"/>
                  <w:noProof w:val="0"/>
                  <w:sz w:val="21"/>
                  <w:szCs w:val="21"/>
                  <w:lang w:val="en-GB"/>
                </w:rPr>
                <w:t>Endogenous and Exogenous Factors</w:t>
              </w:r>
            </w:hyperlink>
          </w:p>
          <w:p w:rsidRPr="00562527" w:rsidR="00562527" w:rsidP="6B28DE04" w:rsidRDefault="00562527" w14:paraId="187714D3" w14:textId="5C86E683">
            <w:pPr>
              <w:pStyle w:val="ListParagraph"/>
              <w:numPr>
                <w:ilvl w:val="0"/>
                <w:numId w:val="38"/>
              </w:numPr>
              <w:rPr/>
            </w:pPr>
            <w:hyperlink r:id="R7ac8868ec3a44304">
              <w:r w:rsidRPr="6B28DE04" w:rsidR="735AA16D">
                <w:rPr>
                  <w:rStyle w:val="Hyperlink"/>
                  <w:b w:val="0"/>
                  <w:bCs w:val="0"/>
                  <w:i w:val="0"/>
                  <w:iCs w:val="0"/>
                  <w:caps w:val="0"/>
                  <w:smallCaps w:val="0"/>
                  <w:strike w:val="0"/>
                  <w:dstrike w:val="0"/>
                  <w:noProof w:val="0"/>
                  <w:sz w:val="21"/>
                  <w:szCs w:val="21"/>
                  <w:lang w:val="en-GB"/>
                </w:rPr>
                <w:t>Places: Relationships and connections</w:t>
              </w:r>
            </w:hyperlink>
          </w:p>
          <w:p w:rsidRPr="00562527" w:rsidR="00562527" w:rsidP="6B28DE04" w:rsidRDefault="00562527" w14:paraId="112C5199" w14:textId="0F4B9BFD">
            <w:pPr>
              <w:pStyle w:val="ListParagraph"/>
              <w:numPr>
                <w:ilvl w:val="0"/>
                <w:numId w:val="38"/>
              </w:numPr>
              <w:rPr/>
            </w:pPr>
            <w:hyperlink r:id="R9f4b19e602c045b0">
              <w:r w:rsidRPr="6B28DE04" w:rsidR="735AA16D">
                <w:rPr>
                  <w:rStyle w:val="Hyperlink"/>
                  <w:b w:val="0"/>
                  <w:bCs w:val="0"/>
                  <w:i w:val="0"/>
                  <w:iCs w:val="0"/>
                  <w:caps w:val="0"/>
                  <w:smallCaps w:val="0"/>
                  <w:strike w:val="0"/>
                  <w:dstrike w:val="0"/>
                  <w:noProof w:val="0"/>
                  <w:sz w:val="21"/>
                  <w:szCs w:val="21"/>
                  <w:lang w:val="en-GB"/>
                </w:rPr>
                <w:t>Local Places: Relationships and connections</w:t>
              </w:r>
            </w:hyperlink>
          </w:p>
          <w:p w:rsidRPr="00562527" w:rsidR="00562527" w:rsidP="6B28DE04" w:rsidRDefault="00562527" w14:paraId="068070BB" w14:textId="70133B78">
            <w:pPr>
              <w:pStyle w:val="ListParagraph"/>
              <w:numPr>
                <w:ilvl w:val="0"/>
                <w:numId w:val="38"/>
              </w:numPr>
              <w:rPr/>
            </w:pPr>
            <w:hyperlink r:id="R9b0ff43546b74826">
              <w:r w:rsidRPr="6B28DE04" w:rsidR="735AA16D">
                <w:rPr>
                  <w:rStyle w:val="Hyperlink"/>
                  <w:b w:val="0"/>
                  <w:bCs w:val="0"/>
                  <w:i w:val="0"/>
                  <w:iCs w:val="0"/>
                  <w:caps w:val="0"/>
                  <w:smallCaps w:val="0"/>
                  <w:strike w:val="0"/>
                  <w:dstrike w:val="0"/>
                  <w:noProof w:val="0"/>
                  <w:sz w:val="21"/>
                  <w:szCs w:val="21"/>
                  <w:lang w:val="en-GB"/>
                </w:rPr>
                <w:t>Places and the impact of external agencies</w:t>
              </w:r>
            </w:hyperlink>
          </w:p>
          <w:p w:rsidRPr="00562527" w:rsidR="00562527" w:rsidP="6B28DE04" w:rsidRDefault="00562527" w14:paraId="7FC3F4AF" w14:textId="4E1ADB1F">
            <w:pPr>
              <w:pStyle w:val="ListParagraph"/>
              <w:numPr>
                <w:ilvl w:val="0"/>
                <w:numId w:val="38"/>
              </w:numPr>
              <w:rPr/>
            </w:pPr>
            <w:hyperlink r:id="R6818e2ad4c294a84">
              <w:r w:rsidRPr="6B28DE04" w:rsidR="735AA16D">
                <w:rPr>
                  <w:rStyle w:val="Hyperlink"/>
                  <w:b w:val="0"/>
                  <w:bCs w:val="0"/>
                  <w:i w:val="0"/>
                  <w:iCs w:val="0"/>
                  <w:caps w:val="0"/>
                  <w:smallCaps w:val="0"/>
                  <w:strike w:val="0"/>
                  <w:dstrike w:val="0"/>
                  <w:noProof w:val="0"/>
                  <w:sz w:val="21"/>
                  <w:szCs w:val="21"/>
                  <w:lang w:val="en-GB"/>
                </w:rPr>
                <w:t>External forces and Grainger Town</w:t>
              </w:r>
            </w:hyperlink>
          </w:p>
          <w:p w:rsidRPr="00562527" w:rsidR="00562527" w:rsidP="6B28DE04" w:rsidRDefault="00562527" w14:paraId="5414CC30" w14:textId="0E8F750B">
            <w:pPr>
              <w:pStyle w:val="ListParagraph"/>
              <w:numPr>
                <w:ilvl w:val="0"/>
                <w:numId w:val="38"/>
              </w:numPr>
              <w:rPr/>
            </w:pPr>
            <w:hyperlink r:id="Rbc884c44119a4cc5">
              <w:r w:rsidRPr="6B28DE04" w:rsidR="735AA16D">
                <w:rPr>
                  <w:rStyle w:val="Hyperlink"/>
                  <w:b w:val="0"/>
                  <w:bCs w:val="0"/>
                  <w:i w:val="0"/>
                  <w:iCs w:val="0"/>
                  <w:caps w:val="0"/>
                  <w:smallCaps w:val="0"/>
                  <w:strike w:val="0"/>
                  <w:dstrike w:val="0"/>
                  <w:noProof w:val="0"/>
                  <w:sz w:val="21"/>
                  <w:szCs w:val="21"/>
                  <w:lang w:val="en-GB"/>
                </w:rPr>
                <w:t>Changing demographic and cultural characteristics</w:t>
              </w:r>
            </w:hyperlink>
          </w:p>
          <w:p w:rsidRPr="00562527" w:rsidR="00562527" w:rsidP="6B28DE04" w:rsidRDefault="00562527" w14:paraId="388081CA" w14:textId="60C830FB">
            <w:pPr>
              <w:pStyle w:val="ListParagraph"/>
              <w:numPr>
                <w:ilvl w:val="0"/>
                <w:numId w:val="38"/>
              </w:numPr>
              <w:rPr/>
            </w:pPr>
            <w:hyperlink r:id="R24eade28672d4c05">
              <w:r w:rsidRPr="6B28DE04" w:rsidR="735AA16D">
                <w:rPr>
                  <w:rStyle w:val="Hyperlink"/>
                  <w:b w:val="0"/>
                  <w:bCs w:val="0"/>
                  <w:i w:val="0"/>
                  <w:iCs w:val="0"/>
                  <w:caps w:val="0"/>
                  <w:smallCaps w:val="0"/>
                  <w:strike w:val="0"/>
                  <w:dstrike w:val="0"/>
                  <w:noProof w:val="0"/>
                  <w:sz w:val="21"/>
                  <w:szCs w:val="21"/>
                  <w:lang w:val="en-GB"/>
                </w:rPr>
                <w:t>Economic change and social inequalities.</w:t>
              </w:r>
            </w:hyperlink>
          </w:p>
          <w:p w:rsidRPr="00562527" w:rsidR="00562527" w:rsidP="6B28DE04" w:rsidRDefault="00562527" w14:paraId="5B2D43FB" w14:textId="046F86ED">
            <w:pPr>
              <w:pStyle w:val="ListParagraph"/>
              <w:numPr>
                <w:ilvl w:val="0"/>
                <w:numId w:val="38"/>
              </w:numPr>
              <w:rPr/>
            </w:pPr>
            <w:hyperlink r:id="Rafa895c2e8cd4863">
              <w:r w:rsidRPr="6B28DE04" w:rsidR="735AA16D">
                <w:rPr>
                  <w:rStyle w:val="Hyperlink"/>
                  <w:b w:val="0"/>
                  <w:bCs w:val="0"/>
                  <w:i w:val="0"/>
                  <w:iCs w:val="0"/>
                  <w:caps w:val="0"/>
                  <w:smallCaps w:val="0"/>
                  <w:strike w:val="0"/>
                  <w:dstrike w:val="0"/>
                  <w:noProof w:val="0"/>
                  <w:sz w:val="21"/>
                  <w:szCs w:val="21"/>
                  <w:lang w:val="en-GB"/>
                </w:rPr>
                <w:t>Investigating places: quantitative and qualitative</w:t>
              </w:r>
            </w:hyperlink>
          </w:p>
          <w:p w:rsidRPr="00562527" w:rsidR="00562527" w:rsidP="6B28DE04" w:rsidRDefault="00562527" w14:paraId="385FF4D4" w14:textId="276FEFE0">
            <w:pPr>
              <w:pStyle w:val="ListParagraph"/>
              <w:numPr>
                <w:ilvl w:val="0"/>
                <w:numId w:val="29"/>
              </w:numPr>
              <w:rPr>
                <w:b w:val="1"/>
                <w:bCs w:val="1"/>
                <w:sz w:val="21"/>
                <w:szCs w:val="21"/>
                <w:lang w:val="en-GB"/>
              </w:rPr>
            </w:pPr>
            <w:r w:rsidRPr="6B28DE04" w:rsidR="735AA16D">
              <w:rPr>
                <w:b w:val="1"/>
                <w:bCs w:val="1"/>
                <w:sz w:val="21"/>
                <w:szCs w:val="21"/>
                <w:lang w:val="en-GB"/>
              </w:rPr>
              <w:t>Water and carbon cycles</w:t>
            </w:r>
          </w:p>
          <w:p w:rsidRPr="00562527" w:rsidR="00562527" w:rsidP="6B28DE04" w:rsidRDefault="00562527" w14:paraId="2EC10D6B" w14:textId="0F62AFC5">
            <w:pPr>
              <w:pStyle w:val="ListParagraph"/>
              <w:numPr>
                <w:ilvl w:val="0"/>
                <w:numId w:val="39"/>
              </w:numPr>
              <w:rPr/>
            </w:pPr>
            <w:hyperlink r:id="Rb28af7ddc67140e3">
              <w:r w:rsidRPr="6B28DE04" w:rsidR="735AA16D">
                <w:rPr>
                  <w:rStyle w:val="Hyperlink"/>
                  <w:rFonts w:ascii="Calibri" w:hAnsi="Calibri" w:eastAsia="Calibri" w:cs="Calibri"/>
                  <w:b w:val="0"/>
                  <w:bCs w:val="0"/>
                  <w:i w:val="0"/>
                  <w:iCs w:val="0"/>
                  <w:caps w:val="0"/>
                  <w:smallCaps w:val="0"/>
                  <w:strike w:val="0"/>
                  <w:dstrike w:val="0"/>
                  <w:noProof w:val="0"/>
                  <w:sz w:val="21"/>
                  <w:szCs w:val="21"/>
                  <w:lang w:val="en-GB"/>
                </w:rPr>
                <w:t>Systems in Water and Carbon Cycles</w:t>
              </w:r>
            </w:hyperlink>
          </w:p>
          <w:p w:rsidRPr="00562527" w:rsidR="00562527" w:rsidP="6B28DE04" w:rsidRDefault="00562527" w14:paraId="74416689" w14:textId="1C302599">
            <w:pPr>
              <w:pStyle w:val="ListParagraph"/>
              <w:numPr>
                <w:ilvl w:val="0"/>
                <w:numId w:val="39"/>
              </w:numPr>
              <w:rPr/>
            </w:pPr>
            <w:hyperlink r:id="R9cd769c1e66e43fc">
              <w:r w:rsidRPr="6B28DE04" w:rsidR="735AA16D">
                <w:rPr>
                  <w:rStyle w:val="Hyperlink"/>
                  <w:rFonts w:ascii="Calibri" w:hAnsi="Calibri" w:eastAsia="Calibri" w:cs="Calibri"/>
                  <w:b w:val="0"/>
                  <w:bCs w:val="0"/>
                  <w:i w:val="0"/>
                  <w:iCs w:val="0"/>
                  <w:caps w:val="0"/>
                  <w:smallCaps w:val="0"/>
                  <w:noProof w:val="0"/>
                  <w:sz w:val="21"/>
                  <w:szCs w:val="21"/>
                  <w:lang w:val="en-GB"/>
                </w:rPr>
                <w:t>Global distribution &amp; size major stores of water</w:t>
              </w:r>
            </w:hyperlink>
          </w:p>
          <w:p w:rsidRPr="00562527" w:rsidR="00562527" w:rsidP="6B28DE04" w:rsidRDefault="00562527" w14:paraId="6C87AA08" w14:textId="4D97AED5">
            <w:pPr>
              <w:pStyle w:val="ListParagraph"/>
              <w:numPr>
                <w:ilvl w:val="0"/>
                <w:numId w:val="39"/>
              </w:numPr>
              <w:rPr/>
            </w:pPr>
            <w:hyperlink r:id="Ree5d5ee2317c49de">
              <w:r w:rsidRPr="6B28DE04" w:rsidR="735AA16D">
                <w:rPr>
                  <w:rStyle w:val="Hyperlink"/>
                  <w:rFonts w:ascii="Calibri" w:hAnsi="Calibri" w:eastAsia="Calibri" w:cs="Calibri"/>
                  <w:b w:val="0"/>
                  <w:bCs w:val="0"/>
                  <w:i w:val="0"/>
                  <w:iCs w:val="0"/>
                  <w:caps w:val="0"/>
                  <w:smallCaps w:val="0"/>
                  <w:noProof w:val="0"/>
                  <w:sz w:val="21"/>
                  <w:szCs w:val="21"/>
                  <w:lang w:val="en-GB"/>
                </w:rPr>
                <w:t>The Water Cycle</w:t>
              </w:r>
            </w:hyperlink>
          </w:p>
          <w:p w:rsidRPr="00562527" w:rsidR="00562527" w:rsidP="6B28DE04" w:rsidRDefault="00562527" w14:paraId="7031B68E" w14:textId="6CAA4FF1">
            <w:pPr>
              <w:pStyle w:val="ListParagraph"/>
              <w:numPr>
                <w:ilvl w:val="0"/>
                <w:numId w:val="39"/>
              </w:numPr>
              <w:rPr/>
            </w:pPr>
            <w:hyperlink r:id="Rfbe0e846dfe44f30">
              <w:r w:rsidRPr="6B28DE04" w:rsidR="735AA16D">
                <w:rPr>
                  <w:rStyle w:val="Hyperlink"/>
                  <w:rFonts w:ascii="Calibri" w:hAnsi="Calibri" w:eastAsia="Calibri" w:cs="Calibri"/>
                  <w:b w:val="0"/>
                  <w:bCs w:val="0"/>
                  <w:i w:val="0"/>
                  <w:iCs w:val="0"/>
                  <w:caps w:val="0"/>
                  <w:smallCaps w:val="0"/>
                  <w:noProof w:val="0"/>
                  <w:sz w:val="21"/>
                  <w:szCs w:val="21"/>
                  <w:lang w:val="en-GB"/>
                </w:rPr>
                <w:t>Water Cycle Processes</w:t>
              </w:r>
            </w:hyperlink>
          </w:p>
          <w:p w:rsidRPr="00562527" w:rsidR="00562527" w:rsidP="6B28DE04" w:rsidRDefault="00562527" w14:paraId="41377C96" w14:textId="736DBD9F">
            <w:pPr>
              <w:pStyle w:val="ListParagraph"/>
              <w:numPr>
                <w:ilvl w:val="0"/>
                <w:numId w:val="39"/>
              </w:numPr>
              <w:rPr/>
            </w:pPr>
            <w:hyperlink r:id="Ra6eaa535e66c4bd7">
              <w:r w:rsidRPr="6B28DE04" w:rsidR="735AA16D">
                <w:rPr>
                  <w:rStyle w:val="Hyperlink"/>
                  <w:rFonts w:ascii="Calibri" w:hAnsi="Calibri" w:eastAsia="Calibri" w:cs="Calibri"/>
                  <w:b w:val="0"/>
                  <w:bCs w:val="0"/>
                  <w:i w:val="0"/>
                  <w:iCs w:val="0"/>
                  <w:caps w:val="0"/>
                  <w:smallCaps w:val="0"/>
                  <w:noProof w:val="0"/>
                  <w:sz w:val="21"/>
                  <w:szCs w:val="21"/>
                  <w:lang w:val="en-GB"/>
                </w:rPr>
                <w:t>Drainage Basins as open systems</w:t>
              </w:r>
            </w:hyperlink>
          </w:p>
          <w:p w:rsidRPr="00562527" w:rsidR="00562527" w:rsidP="6B28DE04" w:rsidRDefault="00562527" w14:paraId="24A8315F" w14:textId="2276B4B3">
            <w:pPr>
              <w:pStyle w:val="ListParagraph"/>
              <w:numPr>
                <w:ilvl w:val="0"/>
                <w:numId w:val="39"/>
              </w:numPr>
              <w:rPr/>
            </w:pPr>
            <w:hyperlink r:id="Rfd67073929de4bb1">
              <w:r w:rsidRPr="6B28DE04" w:rsidR="735AA16D">
                <w:rPr>
                  <w:rStyle w:val="Hyperlink"/>
                  <w:rFonts w:ascii="Calibri" w:hAnsi="Calibri" w:eastAsia="Calibri" w:cs="Calibri"/>
                  <w:b w:val="0"/>
                  <w:bCs w:val="0"/>
                  <w:i w:val="0"/>
                  <w:iCs w:val="0"/>
                  <w:caps w:val="0"/>
                  <w:smallCaps w:val="0"/>
                  <w:noProof w:val="0"/>
                  <w:sz w:val="21"/>
                  <w:szCs w:val="21"/>
                  <w:lang w:val="en-GB"/>
                </w:rPr>
                <w:t>Hydrographs &amp; River Regimes</w:t>
              </w:r>
            </w:hyperlink>
          </w:p>
          <w:p w:rsidRPr="00562527" w:rsidR="00562527" w:rsidP="6B28DE04" w:rsidRDefault="00562527" w14:paraId="06F7DDEB" w14:textId="5F54ABE5">
            <w:pPr>
              <w:pStyle w:val="ListParagraph"/>
              <w:numPr>
                <w:ilvl w:val="0"/>
                <w:numId w:val="39"/>
              </w:numPr>
              <w:rPr/>
            </w:pPr>
            <w:hyperlink r:id="R34bb26731bbd4b89">
              <w:r w:rsidRPr="6B28DE04" w:rsidR="735AA16D">
                <w:rPr>
                  <w:rStyle w:val="Hyperlink"/>
                  <w:rFonts w:ascii="Calibri" w:hAnsi="Calibri" w:eastAsia="Calibri" w:cs="Calibri"/>
                  <w:b w:val="0"/>
                  <w:bCs w:val="0"/>
                  <w:i w:val="0"/>
                  <w:iCs w:val="0"/>
                  <w:caps w:val="0"/>
                  <w:smallCaps w:val="0"/>
                  <w:noProof w:val="0"/>
                  <w:sz w:val="21"/>
                  <w:szCs w:val="21"/>
                  <w:lang w:val="en-GB"/>
                </w:rPr>
                <w:t>Human Influences on the Water Cycle</w:t>
              </w:r>
            </w:hyperlink>
          </w:p>
          <w:p w:rsidRPr="00562527" w:rsidR="00562527" w:rsidP="6B28DE04" w:rsidRDefault="00562527" w14:paraId="5821D898" w14:textId="32262B5C">
            <w:pPr>
              <w:pStyle w:val="ListParagraph"/>
              <w:numPr>
                <w:ilvl w:val="0"/>
                <w:numId w:val="39"/>
              </w:numPr>
              <w:rPr/>
            </w:pPr>
            <w:hyperlink r:id="R697293f2a116466e">
              <w:r w:rsidRPr="6B28DE04" w:rsidR="735AA16D">
                <w:rPr>
                  <w:rStyle w:val="Hyperlink"/>
                  <w:rFonts w:ascii="Calibri" w:hAnsi="Calibri" w:eastAsia="Calibri" w:cs="Calibri"/>
                  <w:b w:val="0"/>
                  <w:bCs w:val="0"/>
                  <w:i w:val="0"/>
                  <w:iCs w:val="0"/>
                  <w:caps w:val="0"/>
                  <w:smallCaps w:val="0"/>
                  <w:noProof w:val="0"/>
                  <w:sz w:val="21"/>
                  <w:szCs w:val="21"/>
                  <w:lang w:val="en-GB"/>
                </w:rPr>
                <w:t>Global distribution of major stores of carbon</w:t>
              </w:r>
            </w:hyperlink>
          </w:p>
          <w:p w:rsidRPr="00562527" w:rsidR="00562527" w:rsidP="6B28DE04" w:rsidRDefault="00562527" w14:paraId="42776BF0" w14:textId="2D48BBBA">
            <w:pPr>
              <w:pStyle w:val="ListParagraph"/>
              <w:numPr>
                <w:ilvl w:val="0"/>
                <w:numId w:val="39"/>
              </w:numPr>
              <w:rPr/>
            </w:pPr>
            <w:hyperlink r:id="Re042dffbd07847f6">
              <w:r w:rsidRPr="6B28DE04" w:rsidR="735AA16D">
                <w:rPr>
                  <w:rStyle w:val="Hyperlink"/>
                  <w:rFonts w:ascii="Calibri" w:hAnsi="Calibri" w:eastAsia="Calibri" w:cs="Calibri"/>
                  <w:b w:val="0"/>
                  <w:bCs w:val="0"/>
                  <w:i w:val="0"/>
                  <w:iCs w:val="0"/>
                  <w:caps w:val="0"/>
                  <w:smallCaps w:val="0"/>
                  <w:noProof w:val="0"/>
                  <w:sz w:val="21"/>
                  <w:szCs w:val="21"/>
                  <w:lang w:val="en-GB"/>
                </w:rPr>
                <w:t>Change in major stores of carbon</w:t>
              </w:r>
            </w:hyperlink>
          </w:p>
          <w:p w:rsidRPr="00562527" w:rsidR="00562527" w:rsidP="6B28DE04" w:rsidRDefault="00562527" w14:paraId="6E1EBF9D" w14:textId="245383CA">
            <w:pPr>
              <w:pStyle w:val="ListParagraph"/>
              <w:numPr>
                <w:ilvl w:val="0"/>
                <w:numId w:val="39"/>
              </w:numPr>
              <w:rPr/>
            </w:pPr>
            <w:hyperlink r:id="Rb5bf9ce3974544eb">
              <w:r w:rsidRPr="6B28DE04" w:rsidR="735AA16D">
                <w:rPr>
                  <w:rStyle w:val="Hyperlink"/>
                  <w:rFonts w:ascii="Calibri" w:hAnsi="Calibri" w:eastAsia="Calibri" w:cs="Calibri"/>
                  <w:b w:val="0"/>
                  <w:bCs w:val="0"/>
                  <w:i w:val="0"/>
                  <w:iCs w:val="0"/>
                  <w:caps w:val="0"/>
                  <w:smallCaps w:val="0"/>
                  <w:noProof w:val="0"/>
                  <w:sz w:val="21"/>
                  <w:szCs w:val="21"/>
                  <w:lang w:val="en-GB"/>
                </w:rPr>
                <w:t>Changes in the carbon cycle over time</w:t>
              </w:r>
            </w:hyperlink>
          </w:p>
          <w:p w:rsidRPr="00562527" w:rsidR="00562527" w:rsidP="6B28DE04" w:rsidRDefault="00562527" w14:paraId="49DB7158" w14:textId="343DB32A">
            <w:pPr>
              <w:pStyle w:val="ListParagraph"/>
              <w:numPr>
                <w:ilvl w:val="0"/>
                <w:numId w:val="39"/>
              </w:numPr>
              <w:rPr/>
            </w:pPr>
            <w:hyperlink r:id="Rd2a09c0843ce4483">
              <w:r w:rsidRPr="6B28DE04" w:rsidR="735AA16D">
                <w:rPr>
                  <w:rStyle w:val="Hyperlink"/>
                  <w:rFonts w:ascii="Calibri" w:hAnsi="Calibri" w:eastAsia="Calibri" w:cs="Calibri"/>
                  <w:b w:val="0"/>
                  <w:bCs w:val="0"/>
                  <w:i w:val="0"/>
                  <w:iCs w:val="0"/>
                  <w:caps w:val="0"/>
                  <w:smallCaps w:val="0"/>
                  <w:noProof w:val="0"/>
                  <w:sz w:val="21"/>
                  <w:szCs w:val="21"/>
                  <w:lang w:val="en-GB"/>
                </w:rPr>
                <w:t>Carbon budget &amp; Impacts of Carbon Cycle</w:t>
              </w:r>
            </w:hyperlink>
          </w:p>
          <w:p w:rsidRPr="00562527" w:rsidR="00562527" w:rsidP="6B28DE04" w:rsidRDefault="00562527" w14:paraId="3F063CFE" w14:textId="2D798CA5">
            <w:pPr>
              <w:pStyle w:val="ListParagraph"/>
              <w:numPr>
                <w:ilvl w:val="0"/>
                <w:numId w:val="39"/>
              </w:numPr>
              <w:rPr/>
            </w:pPr>
            <w:hyperlink r:id="R4c8a907615b540fe">
              <w:r w:rsidRPr="6B28DE04" w:rsidR="735AA16D">
                <w:rPr>
                  <w:rStyle w:val="Hyperlink"/>
                  <w:rFonts w:ascii="Calibri" w:hAnsi="Calibri" w:eastAsia="Calibri" w:cs="Calibri"/>
                  <w:b w:val="0"/>
                  <w:bCs w:val="0"/>
                  <w:i w:val="0"/>
                  <w:iCs w:val="0"/>
                  <w:caps w:val="0"/>
                  <w:smallCaps w:val="0"/>
                  <w:noProof w:val="0"/>
                  <w:sz w:val="21"/>
                  <w:szCs w:val="21"/>
                  <w:lang w:val="en-GB"/>
                </w:rPr>
                <w:t>Carbon &amp; water cycles - Life on Earth</w:t>
              </w:r>
            </w:hyperlink>
          </w:p>
          <w:p w:rsidRPr="00562527" w:rsidR="00562527" w:rsidP="6B28DE04" w:rsidRDefault="00562527" w14:paraId="3299F732" w14:textId="40D83AF5">
            <w:pPr>
              <w:pStyle w:val="ListParagraph"/>
              <w:numPr>
                <w:ilvl w:val="0"/>
                <w:numId w:val="39"/>
              </w:numPr>
              <w:rPr/>
            </w:pPr>
            <w:hyperlink r:id="R70d40a8b68f04bde">
              <w:r w:rsidRPr="6B28DE04" w:rsidR="735AA16D">
                <w:rPr>
                  <w:rStyle w:val="Hyperlink"/>
                  <w:rFonts w:ascii="Calibri" w:hAnsi="Calibri" w:eastAsia="Calibri" w:cs="Calibri"/>
                  <w:b w:val="0"/>
                  <w:bCs w:val="0"/>
                  <w:i w:val="0"/>
                  <w:iCs w:val="0"/>
                  <w:caps w:val="0"/>
                  <w:smallCaps w:val="0"/>
                  <w:noProof w:val="0"/>
                  <w:sz w:val="21"/>
                  <w:szCs w:val="21"/>
                  <w:lang w:val="en-GB"/>
                </w:rPr>
                <w:t>Human interventions in the carbon cycle</w:t>
              </w:r>
            </w:hyperlink>
          </w:p>
          <w:p w:rsidRPr="00562527" w:rsidR="00562527" w:rsidP="6B28DE04" w:rsidRDefault="00562527" w14:paraId="3E358D7F" w14:textId="7A78836B">
            <w:pPr>
              <w:pStyle w:val="ListParagraph"/>
              <w:numPr>
                <w:ilvl w:val="0"/>
                <w:numId w:val="39"/>
              </w:numPr>
              <w:rPr/>
            </w:pPr>
            <w:hyperlink r:id="R573d69d926444ef3">
              <w:r w:rsidRPr="6B28DE04" w:rsidR="735AA16D">
                <w:rPr>
                  <w:rStyle w:val="Hyperlink"/>
                  <w:rFonts w:ascii="Calibri" w:hAnsi="Calibri" w:eastAsia="Calibri" w:cs="Calibri"/>
                  <w:b w:val="0"/>
                  <w:bCs w:val="0"/>
                  <w:i w:val="0"/>
                  <w:iCs w:val="0"/>
                  <w:caps w:val="0"/>
                  <w:smallCaps w:val="0"/>
                  <w:strike w:val="0"/>
                  <w:dstrike w:val="0"/>
                  <w:noProof w:val="0"/>
                  <w:sz w:val="21"/>
                  <w:szCs w:val="21"/>
                  <w:lang w:val="en-GB"/>
                </w:rPr>
                <w:t>Tropical rainforest case study</w:t>
              </w:r>
              <w:r>
                <w:br/>
              </w:r>
            </w:hyperlink>
            <w:hyperlink r:id="R27f8c1ddeefb4195">
              <w:r w:rsidRPr="6B28DE04" w:rsidR="735AA16D">
                <w:rPr>
                  <w:rStyle w:val="Hyperlink"/>
                  <w:rFonts w:ascii="Calibri" w:hAnsi="Calibri" w:eastAsia="Calibri" w:cs="Calibri"/>
                  <w:b w:val="0"/>
                  <w:bCs w:val="0"/>
                  <w:i w:val="0"/>
                  <w:iCs w:val="0"/>
                  <w:caps w:val="0"/>
                  <w:smallCaps w:val="0"/>
                  <w:strike w:val="0"/>
                  <w:dstrike w:val="0"/>
                  <w:noProof w:val="0"/>
                  <w:sz w:val="21"/>
                  <w:szCs w:val="21"/>
                  <w:lang w:val="en-GB"/>
                </w:rPr>
                <w:t>River catchment case study</w:t>
              </w:r>
            </w:hyperlink>
          </w:p>
          <w:p w:rsidRPr="00562527" w:rsidR="00562527" w:rsidP="6B28DE04" w:rsidRDefault="00562527" w14:paraId="6784E8EC" w14:textId="306AFD1D">
            <w:pPr>
              <w:pStyle w:val="Normal"/>
              <w:ind w:left="0"/>
              <w:rPr>
                <w:b w:val="0"/>
                <w:bCs w:val="0"/>
                <w:noProof w:val="0"/>
                <w:sz w:val="21"/>
                <w:szCs w:val="21"/>
                <w:lang w:val="en-GB"/>
              </w:rPr>
            </w:pPr>
            <w:r w:rsidRPr="6B28DE04" w:rsidR="5382FB0F">
              <w:rPr>
                <w:b w:val="0"/>
                <w:bCs w:val="0"/>
                <w:noProof w:val="0"/>
                <w:sz w:val="21"/>
                <w:szCs w:val="21"/>
                <w:lang w:val="en-GB"/>
              </w:rPr>
              <w:t xml:space="preserve">The topics are clearly listed above for </w:t>
            </w:r>
            <w:proofErr w:type="gramStart"/>
            <w:r w:rsidRPr="6B28DE04" w:rsidR="5382FB0F">
              <w:rPr>
                <w:b w:val="0"/>
                <w:bCs w:val="0"/>
                <w:noProof w:val="0"/>
                <w:sz w:val="21"/>
                <w:szCs w:val="21"/>
                <w:lang w:val="en-GB"/>
              </w:rPr>
              <w:t>both of these</w:t>
            </w:r>
            <w:proofErr w:type="gramEnd"/>
            <w:r w:rsidRPr="6B28DE04" w:rsidR="5382FB0F">
              <w:rPr>
                <w:b w:val="0"/>
                <w:bCs w:val="0"/>
                <w:noProof w:val="0"/>
                <w:sz w:val="21"/>
                <w:szCs w:val="21"/>
                <w:lang w:val="en-GB"/>
              </w:rPr>
              <w:t xml:space="preserve"> units</w:t>
            </w:r>
            <w:r w:rsidRPr="6B28DE04" w:rsidR="1B367328">
              <w:rPr>
                <w:b w:val="0"/>
                <w:bCs w:val="0"/>
                <w:noProof w:val="0"/>
                <w:sz w:val="21"/>
                <w:szCs w:val="21"/>
                <w:lang w:val="en-GB"/>
              </w:rPr>
              <w:t xml:space="preserve">, </w:t>
            </w:r>
            <w:r w:rsidRPr="6B28DE04" w:rsidR="5382FB0F">
              <w:rPr>
                <w:b w:val="0"/>
                <w:bCs w:val="0"/>
                <w:noProof w:val="0"/>
                <w:sz w:val="21"/>
                <w:szCs w:val="21"/>
                <w:lang w:val="en-GB"/>
              </w:rPr>
              <w:t xml:space="preserve">and it is anticipated that for changing places this </w:t>
            </w:r>
            <w:r w:rsidRPr="6B28DE04" w:rsidR="5382FB0F">
              <w:rPr>
                <w:b w:val="0"/>
                <w:bCs w:val="0"/>
                <w:noProof w:val="0"/>
                <w:sz w:val="21"/>
                <w:szCs w:val="21"/>
                <w:lang w:val="en-GB"/>
              </w:rPr>
              <w:t>will</w:t>
            </w:r>
            <w:r w:rsidRPr="6B28DE04" w:rsidR="5382FB0F">
              <w:rPr>
                <w:b w:val="0"/>
                <w:bCs w:val="0"/>
                <w:noProof w:val="0"/>
                <w:sz w:val="21"/>
                <w:szCs w:val="21"/>
                <w:lang w:val="en-GB"/>
              </w:rPr>
              <w:t xml:space="preserve"> be a totally new unit for the students whilst there will be some familiar material in the water carbon cycles unit. There are extensive PowerPoints available to guide teachers through the lessons step by step. We have also produced a textbook on </w:t>
            </w:r>
            <w:proofErr w:type="gramStart"/>
            <w:r w:rsidRPr="6B28DE04" w:rsidR="5382FB0F">
              <w:rPr>
                <w:b w:val="0"/>
                <w:bCs w:val="0"/>
                <w:noProof w:val="0"/>
                <w:sz w:val="21"/>
                <w:szCs w:val="21"/>
                <w:lang w:val="en-GB"/>
              </w:rPr>
              <w:t>all of</w:t>
            </w:r>
            <w:proofErr w:type="gramEnd"/>
            <w:r w:rsidRPr="6B28DE04" w:rsidR="5382FB0F">
              <w:rPr>
                <w:b w:val="0"/>
                <w:bCs w:val="0"/>
                <w:noProof w:val="0"/>
                <w:sz w:val="21"/>
                <w:szCs w:val="21"/>
                <w:lang w:val="en-GB"/>
              </w:rPr>
              <w:t xml:space="preserve"> the topics that the students can read in advance and it's available on the hyperlinks above. </w:t>
            </w:r>
            <w:r w:rsidRPr="6B28DE04" w:rsidR="50489350">
              <w:rPr>
                <w:b w:val="0"/>
                <w:bCs w:val="0"/>
                <w:noProof w:val="0"/>
                <w:sz w:val="21"/>
                <w:szCs w:val="21"/>
                <w:lang w:val="en-GB"/>
              </w:rPr>
              <w:t>T</w:t>
            </w:r>
            <w:r w:rsidRPr="6B28DE04" w:rsidR="5382FB0F">
              <w:rPr>
                <w:b w:val="0"/>
                <w:bCs w:val="0"/>
                <w:noProof w:val="0"/>
                <w:sz w:val="21"/>
                <w:szCs w:val="21"/>
                <w:lang w:val="en-GB"/>
              </w:rPr>
              <w:t>his is</w:t>
            </w:r>
            <w:r w:rsidRPr="6B28DE04" w:rsidR="5B1B976B">
              <w:rPr>
                <w:b w:val="0"/>
                <w:bCs w:val="0"/>
                <w:noProof w:val="0"/>
                <w:sz w:val="21"/>
                <w:szCs w:val="21"/>
                <w:lang w:val="en-GB"/>
              </w:rPr>
              <w:t xml:space="preserve"> coupled with our independent reading strategy</w:t>
            </w:r>
            <w:r w:rsidRPr="6B28DE04" w:rsidR="506100DA">
              <w:rPr>
                <w:b w:val="0"/>
                <w:bCs w:val="0"/>
                <w:noProof w:val="0"/>
                <w:sz w:val="21"/>
                <w:szCs w:val="21"/>
                <w:lang w:val="en-GB"/>
              </w:rPr>
              <w:t xml:space="preserve"> which </w:t>
            </w:r>
            <w:r w:rsidRPr="6B28DE04" w:rsidR="506100DA">
              <w:rPr>
                <w:b w:val="0"/>
                <w:bCs w:val="0"/>
                <w:noProof w:val="0"/>
                <w:sz w:val="21"/>
                <w:szCs w:val="21"/>
                <w:lang w:val="en-GB"/>
              </w:rPr>
              <w:t>get</w:t>
            </w:r>
            <w:r w:rsidRPr="6B28DE04" w:rsidR="506100DA">
              <w:rPr>
                <w:b w:val="0"/>
                <w:bCs w:val="0"/>
                <w:noProof w:val="0"/>
                <w:sz w:val="21"/>
                <w:szCs w:val="21"/>
                <w:lang w:val="en-GB"/>
              </w:rPr>
              <w:t xml:space="preserve"> students to pre read prior to lessons and an extensive system of ongoing low stakes testing, exam questions for homework and regular in class testing. All of these are designed to identify </w:t>
            </w:r>
            <w:proofErr w:type="gramStart"/>
            <w:r w:rsidRPr="6B28DE04" w:rsidR="506100DA">
              <w:rPr>
                <w:b w:val="0"/>
                <w:bCs w:val="0"/>
                <w:noProof w:val="0"/>
                <w:sz w:val="21"/>
                <w:szCs w:val="21"/>
                <w:lang w:val="en-GB"/>
              </w:rPr>
              <w:t>students</w:t>
            </w:r>
            <w:proofErr w:type="gramEnd"/>
            <w:r w:rsidRPr="6B28DE04" w:rsidR="506100DA">
              <w:rPr>
                <w:b w:val="0"/>
                <w:bCs w:val="0"/>
                <w:noProof w:val="0"/>
                <w:sz w:val="21"/>
                <w:szCs w:val="21"/>
                <w:lang w:val="en-GB"/>
              </w:rPr>
              <w:t xml:space="preserve"> strengths and weaknesses so that we can monitor their progress via </w:t>
            </w:r>
            <w:r w:rsidRPr="6B28DE04" w:rsidR="472BC74F">
              <w:rPr>
                <w:b w:val="0"/>
                <w:bCs w:val="0"/>
                <w:noProof w:val="0"/>
                <w:sz w:val="21"/>
                <w:szCs w:val="21"/>
                <w:lang w:val="en-GB"/>
              </w:rPr>
              <w:t>the</w:t>
            </w:r>
            <w:r w:rsidRPr="6B28DE04" w:rsidR="506100DA">
              <w:rPr>
                <w:b w:val="0"/>
                <w:bCs w:val="0"/>
                <w:noProof w:val="0"/>
                <w:sz w:val="21"/>
                <w:szCs w:val="21"/>
                <w:lang w:val="en-GB"/>
              </w:rPr>
              <w:t xml:space="preserve"> department</w:t>
            </w:r>
            <w:r w:rsidRPr="6B28DE04" w:rsidR="35B6F111">
              <w:rPr>
                <w:b w:val="0"/>
                <w:bCs w:val="0"/>
                <w:noProof w:val="0"/>
                <w:sz w:val="21"/>
                <w:szCs w:val="21"/>
                <w:lang w:val="en-GB"/>
              </w:rPr>
              <w:t xml:space="preserve">al </w:t>
            </w:r>
            <w:r w:rsidRPr="6B28DE04" w:rsidR="506100DA">
              <w:rPr>
                <w:b w:val="0"/>
                <w:bCs w:val="0"/>
                <w:noProof w:val="0"/>
                <w:sz w:val="21"/>
                <w:szCs w:val="21"/>
                <w:lang w:val="en-GB"/>
              </w:rPr>
              <w:t xml:space="preserve">trackers and </w:t>
            </w:r>
            <w:proofErr w:type="gramStart"/>
            <w:r w:rsidRPr="6B28DE04" w:rsidR="506100DA">
              <w:rPr>
                <w:b w:val="0"/>
                <w:bCs w:val="0"/>
                <w:noProof w:val="0"/>
                <w:sz w:val="21"/>
                <w:szCs w:val="21"/>
                <w:lang w:val="en-GB"/>
              </w:rPr>
              <w:t>make contact with</w:t>
            </w:r>
            <w:proofErr w:type="gramEnd"/>
            <w:r w:rsidRPr="6B28DE04" w:rsidR="506100DA">
              <w:rPr>
                <w:b w:val="0"/>
                <w:bCs w:val="0"/>
                <w:noProof w:val="0"/>
                <w:sz w:val="21"/>
                <w:szCs w:val="21"/>
                <w:lang w:val="en-GB"/>
              </w:rPr>
              <w:t xml:space="preserve"> parents or carers if necessary.</w:t>
            </w:r>
          </w:p>
        </w:tc>
      </w:tr>
      <w:tr w:rsidRPr="007B04C0" w:rsidR="00AA005C" w:rsidTr="6B28DE04" w14:paraId="5B2CDDBC" w14:textId="77777777">
        <w:tc>
          <w:tcPr>
            <w:tcW w:w="10632" w:type="dxa"/>
            <w:shd w:val="clear" w:color="auto" w:fill="E2EFD9" w:themeFill="accent6" w:themeFillTint="33"/>
            <w:tcMar/>
          </w:tcPr>
          <w:p w:rsidRPr="007B04C0" w:rsidR="00AA005C" w:rsidRDefault="003B1C40" w14:paraId="24C6014E" w14:textId="31085703">
            <w:pPr>
              <w:rPr>
                <w:b/>
                <w:sz w:val="21"/>
                <w:szCs w:val="21"/>
                <w:lang w:val="en-GB"/>
              </w:rPr>
            </w:pPr>
            <w:r w:rsidRPr="007B04C0">
              <w:rPr>
                <w:b/>
                <w:sz w:val="21"/>
                <w:szCs w:val="21"/>
                <w:lang w:val="en-GB"/>
              </w:rPr>
              <w:lastRenderedPageBreak/>
              <w:t>New</w:t>
            </w:r>
            <w:r w:rsidRPr="007B04C0" w:rsidR="004124B4">
              <w:rPr>
                <w:b/>
                <w:sz w:val="21"/>
                <w:szCs w:val="21"/>
                <w:lang w:val="en-GB"/>
              </w:rPr>
              <w:t xml:space="preserve"> </w:t>
            </w:r>
            <w:r w:rsidRPr="007B04C0" w:rsidR="00AA005C">
              <w:rPr>
                <w:b/>
                <w:sz w:val="21"/>
                <w:szCs w:val="21"/>
                <w:lang w:val="en-GB"/>
              </w:rPr>
              <w:t xml:space="preserve">key terminology </w:t>
            </w:r>
            <w:r w:rsidRPr="007B04C0">
              <w:rPr>
                <w:b/>
                <w:sz w:val="21"/>
                <w:szCs w:val="21"/>
                <w:lang w:val="en-GB"/>
              </w:rPr>
              <w:t>s</w:t>
            </w:r>
            <w:r w:rsidRPr="007B04C0" w:rsidR="00AA005C">
              <w:rPr>
                <w:b/>
                <w:sz w:val="21"/>
                <w:szCs w:val="21"/>
                <w:lang w:val="en-GB"/>
              </w:rPr>
              <w:t xml:space="preserve">tudents </w:t>
            </w:r>
            <w:r w:rsidRPr="007B04C0">
              <w:rPr>
                <w:b/>
                <w:sz w:val="21"/>
                <w:szCs w:val="21"/>
                <w:lang w:val="en-GB"/>
              </w:rPr>
              <w:t xml:space="preserve">will be </w:t>
            </w:r>
            <w:r w:rsidRPr="007B04C0" w:rsidR="00AA005C">
              <w:rPr>
                <w:b/>
                <w:sz w:val="21"/>
                <w:szCs w:val="21"/>
                <w:lang w:val="en-GB"/>
              </w:rPr>
              <w:t>taught during this topic/unit</w:t>
            </w:r>
          </w:p>
        </w:tc>
      </w:tr>
      <w:tr w:rsidRPr="007B04C0" w:rsidR="008315F1" w:rsidTr="6B28DE04" w14:paraId="09BEEACA" w14:textId="77777777">
        <w:trPr>
          <w:trHeight w:val="640"/>
        </w:trPr>
        <w:tc>
          <w:tcPr>
            <w:tcW w:w="10632" w:type="dxa"/>
            <w:tcMar/>
          </w:tcPr>
          <w:p w:rsidRPr="00540161" w:rsidR="00540161" w:rsidP="6B28DE04" w:rsidRDefault="00540161" w14:paraId="7D0F9968" w14:textId="102F17CD">
            <w:pPr>
              <w:rPr>
                <w:noProof w:val="0"/>
                <w:sz w:val="21"/>
                <w:szCs w:val="21"/>
                <w:lang w:val="en-GB"/>
              </w:rPr>
            </w:pPr>
            <w:r w:rsidRPr="6B28DE04" w:rsidR="65231F19">
              <w:rPr>
                <w:b w:val="1"/>
                <w:bCs w:val="1"/>
                <w:noProof w:val="0"/>
                <w:sz w:val="21"/>
                <w:szCs w:val="21"/>
                <w:lang w:val="en-GB"/>
              </w:rPr>
              <w:t>Changing places</w:t>
            </w:r>
            <w:r w:rsidRPr="6B28DE04" w:rsidR="65231F19">
              <w:rPr>
                <w:noProof w:val="0"/>
                <w:sz w:val="21"/>
                <w:szCs w:val="21"/>
                <w:lang w:val="en-GB"/>
              </w:rPr>
              <w:t xml:space="preserve"> - site, situation, location, local, sense of place, topophilia, global sense of place, endogenous factors, exogenous factors, physical factors, historical factors, experienced</w:t>
            </w:r>
            <w:r w:rsidRPr="6B28DE04" w:rsidR="5F40BAD7">
              <w:rPr>
                <w:noProof w:val="0"/>
                <w:sz w:val="21"/>
                <w:szCs w:val="21"/>
                <w:lang w:val="en-GB"/>
              </w:rPr>
              <w:t xml:space="preserve"> places, media places, inside a perspective, outside of perspective, placemaking, reg</w:t>
            </w:r>
            <w:r w:rsidRPr="6B28DE04" w:rsidR="5F40BAD7">
              <w:rPr>
                <w:noProof w:val="0"/>
                <w:sz w:val="21"/>
                <w:szCs w:val="21"/>
                <w:lang w:val="en-GB"/>
              </w:rPr>
              <w:t>eneration, rebranding, gentrification, rural, urban, External agencies,</w:t>
            </w:r>
            <w:r w:rsidRPr="6B28DE04" w:rsidR="1DE5A009">
              <w:rPr>
                <w:noProof w:val="0"/>
                <w:sz w:val="21"/>
                <w:szCs w:val="21"/>
                <w:lang w:val="en-GB"/>
              </w:rPr>
              <w:t xml:space="preserve"> government decisions, descriptive theories, </w:t>
            </w:r>
            <w:r w:rsidRPr="6B28DE04" w:rsidR="6033B5A3">
              <w:rPr>
                <w:noProof w:val="0"/>
                <w:sz w:val="21"/>
                <w:szCs w:val="21"/>
                <w:lang w:val="en-GB"/>
              </w:rPr>
              <w:t>phenom</w:t>
            </w:r>
            <w:r w:rsidRPr="6B28DE04" w:rsidR="27FC9734">
              <w:rPr>
                <w:noProof w:val="0"/>
                <w:sz w:val="21"/>
                <w:szCs w:val="21"/>
                <w:lang w:val="en-GB"/>
              </w:rPr>
              <w:t>en</w:t>
            </w:r>
            <w:r w:rsidRPr="6B28DE04" w:rsidR="6033B5A3">
              <w:rPr>
                <w:noProof w:val="0"/>
                <w:sz w:val="21"/>
                <w:szCs w:val="21"/>
                <w:lang w:val="en-GB"/>
              </w:rPr>
              <w:t>ological</w:t>
            </w:r>
            <w:r w:rsidRPr="6B28DE04" w:rsidR="1DE5A009">
              <w:rPr>
                <w:noProof w:val="0"/>
                <w:sz w:val="21"/>
                <w:szCs w:val="21"/>
                <w:lang w:val="en-GB"/>
              </w:rPr>
              <w:t xml:space="preserve"> approach, so</w:t>
            </w:r>
            <w:r w:rsidRPr="6B28DE04" w:rsidR="7755AE5F">
              <w:rPr>
                <w:noProof w:val="0"/>
                <w:sz w:val="21"/>
                <w:szCs w:val="21"/>
                <w:lang w:val="en-GB"/>
              </w:rPr>
              <w:t>cio</w:t>
            </w:r>
            <w:r w:rsidRPr="6B28DE04" w:rsidR="1DE5A009">
              <w:rPr>
                <w:noProof w:val="0"/>
                <w:sz w:val="21"/>
                <w:szCs w:val="21"/>
                <w:lang w:val="en-GB"/>
              </w:rPr>
              <w:t xml:space="preserve"> constructive approach</w:t>
            </w:r>
            <w:r w:rsidRPr="6B28DE04" w:rsidR="74090EA5">
              <w:rPr>
                <w:noProof w:val="0"/>
                <w:sz w:val="21"/>
                <w:szCs w:val="21"/>
                <w:lang w:val="en-GB"/>
              </w:rPr>
              <w:t>, quantitative data,</w:t>
            </w:r>
            <w:r w:rsidRPr="6B28DE04" w:rsidR="74090EA5">
              <w:rPr>
                <w:noProof w:val="0"/>
                <w:sz w:val="21"/>
                <w:szCs w:val="21"/>
                <w:lang w:val="en-GB"/>
              </w:rPr>
              <w:t xml:space="preserve"> qualitative </w:t>
            </w:r>
            <w:r w:rsidRPr="6B28DE04" w:rsidR="74090EA5">
              <w:rPr>
                <w:noProof w:val="0"/>
                <w:sz w:val="21"/>
                <w:szCs w:val="21"/>
                <w:lang w:val="en-GB"/>
              </w:rPr>
              <w:t>data, social exclusion, economic segregation</w:t>
            </w:r>
            <w:r w:rsidRPr="6B28DE04" w:rsidR="0A053F6A">
              <w:rPr>
                <w:noProof w:val="0"/>
                <w:sz w:val="21"/>
                <w:szCs w:val="21"/>
                <w:lang w:val="en-GB"/>
              </w:rPr>
              <w:t>,</w:t>
            </w:r>
            <w:r w:rsidRPr="6B28DE04" w:rsidR="74090EA5">
              <w:rPr>
                <w:noProof w:val="0"/>
                <w:sz w:val="21"/>
                <w:szCs w:val="21"/>
                <w:lang w:val="en-GB"/>
              </w:rPr>
              <w:t xml:space="preserve"> pla</w:t>
            </w:r>
            <w:r w:rsidRPr="6B28DE04" w:rsidR="1B2F6A6C">
              <w:rPr>
                <w:noProof w:val="0"/>
                <w:sz w:val="21"/>
                <w:szCs w:val="21"/>
                <w:lang w:val="en-GB"/>
              </w:rPr>
              <w:t>ce</w:t>
            </w:r>
            <w:r w:rsidRPr="6B28DE04" w:rsidR="74090EA5">
              <w:rPr>
                <w:noProof w:val="0"/>
                <w:sz w:val="21"/>
                <w:szCs w:val="21"/>
                <w:lang w:val="en-GB"/>
              </w:rPr>
              <w:t xml:space="preserve"> studies</w:t>
            </w:r>
            <w:r w:rsidRPr="6B28DE04" w:rsidR="749A8358">
              <w:rPr>
                <w:noProof w:val="0"/>
                <w:sz w:val="21"/>
                <w:szCs w:val="21"/>
                <w:lang w:val="en-GB"/>
              </w:rPr>
              <w:t>.</w:t>
            </w:r>
          </w:p>
          <w:p w:rsidRPr="00540161" w:rsidR="00540161" w:rsidP="6B28DE04" w:rsidRDefault="00540161" w14:paraId="7134982D" w14:textId="657D20A7">
            <w:pPr>
              <w:rPr>
                <w:noProof w:val="0"/>
                <w:sz w:val="21"/>
                <w:szCs w:val="21"/>
                <w:lang w:val="en-GB"/>
              </w:rPr>
            </w:pPr>
            <w:r w:rsidRPr="6B28DE04" w:rsidR="65231F19">
              <w:rPr>
                <w:noProof w:val="0"/>
                <w:sz w:val="21"/>
                <w:szCs w:val="21"/>
                <w:lang w:val="en-GB"/>
              </w:rPr>
              <w:t>water</w:t>
            </w:r>
            <w:r w:rsidRPr="6B28DE04" w:rsidR="65231F19">
              <w:rPr>
                <w:noProof w:val="0"/>
                <w:sz w:val="21"/>
                <w:szCs w:val="21"/>
                <w:lang w:val="en-GB"/>
              </w:rPr>
              <w:t xml:space="preserve"> and carbon</w:t>
            </w:r>
            <w:r w:rsidRPr="6B28DE04" w:rsidR="662B6C4C">
              <w:rPr>
                <w:noProof w:val="0"/>
                <w:sz w:val="21"/>
                <w:szCs w:val="21"/>
                <w:lang w:val="en-GB"/>
              </w:rPr>
              <w:t xml:space="preserve"> - water cycle, carbon cycle, li</w:t>
            </w:r>
            <w:r w:rsidRPr="6B28DE04" w:rsidR="3C23263F">
              <w:rPr>
                <w:noProof w:val="0"/>
                <w:sz w:val="21"/>
                <w:szCs w:val="21"/>
                <w:lang w:val="en-GB"/>
              </w:rPr>
              <w:t>thos</w:t>
            </w:r>
            <w:r w:rsidRPr="6B28DE04" w:rsidR="662B6C4C">
              <w:rPr>
                <w:noProof w:val="0"/>
                <w:sz w:val="21"/>
                <w:szCs w:val="21"/>
                <w:lang w:val="en-GB"/>
              </w:rPr>
              <w:t>phere, hydro sphere, atmosphere, cryosphere, systems theory, open system, closed system, cast a cascading system, forest fires, cement manufacturer, climate change</w:t>
            </w:r>
            <w:r w:rsidRPr="6B28DE04" w:rsidR="2DDEFB76">
              <w:rPr>
                <w:noProof w:val="0"/>
                <w:sz w:val="21"/>
                <w:szCs w:val="21"/>
                <w:lang w:val="en-GB"/>
              </w:rPr>
              <w:t>, climate crisis, global warming, anthropogenic,</w:t>
            </w:r>
            <w:r w:rsidRPr="6B28DE04" w:rsidR="53F1EB5B">
              <w:rPr>
                <w:noProof w:val="0"/>
                <w:sz w:val="21"/>
                <w:szCs w:val="21"/>
                <w:lang w:val="en-GB"/>
              </w:rPr>
              <w:t xml:space="preserve"> drainage basins, infiltration, interception, throughflow, groundwater flow, percolation, discharge, hydro graph, run off, storm, flooding, storage, </w:t>
            </w:r>
            <w:r w:rsidRPr="6B28DE04" w:rsidR="53F1EB5B">
              <w:rPr>
                <w:noProof w:val="0"/>
                <w:sz w:val="21"/>
                <w:szCs w:val="21"/>
                <w:lang w:val="en-GB"/>
              </w:rPr>
              <w:t>lag</w:t>
            </w:r>
            <w:r w:rsidRPr="6B28DE04" w:rsidR="53F1EB5B">
              <w:rPr>
                <w:noProof w:val="0"/>
                <w:sz w:val="21"/>
                <w:szCs w:val="21"/>
                <w:lang w:val="en-GB"/>
              </w:rPr>
              <w:t xml:space="preserve"> time, </w:t>
            </w:r>
            <w:r w:rsidRPr="6B28DE04" w:rsidR="53F1EB5B">
              <w:rPr>
                <w:noProof w:val="0"/>
                <w:sz w:val="21"/>
                <w:szCs w:val="21"/>
                <w:lang w:val="en-GB"/>
              </w:rPr>
              <w:t>peak</w:t>
            </w:r>
            <w:r w:rsidRPr="6B28DE04" w:rsidR="53F1EB5B">
              <w:rPr>
                <w:noProof w:val="0"/>
                <w:sz w:val="21"/>
                <w:szCs w:val="21"/>
                <w:lang w:val="en-GB"/>
              </w:rPr>
              <w:t xml:space="preserve"> discharge, agriculture</w:t>
            </w:r>
            <w:r w:rsidRPr="6B28DE04" w:rsidR="45F3EEFE">
              <w:rPr>
                <w:noProof w:val="0"/>
                <w:sz w:val="21"/>
                <w:szCs w:val="21"/>
                <w:lang w:val="en-GB"/>
              </w:rPr>
              <w:t xml:space="preserve">, river engineering, </w:t>
            </w:r>
            <w:r w:rsidRPr="6B28DE04" w:rsidR="45F3EEFE">
              <w:rPr>
                <w:noProof w:val="0"/>
                <w:sz w:val="21"/>
                <w:szCs w:val="21"/>
                <w:lang w:val="en-GB"/>
              </w:rPr>
              <w:t>dams</w:t>
            </w:r>
            <w:r w:rsidRPr="6B28DE04" w:rsidR="45F3EEFE">
              <w:rPr>
                <w:noProof w:val="0"/>
                <w:sz w:val="21"/>
                <w:szCs w:val="21"/>
                <w:lang w:val="en-GB"/>
              </w:rPr>
              <w:t xml:space="preserve"> and reservoirs, </w:t>
            </w:r>
            <w:r w:rsidRPr="6B28DE04" w:rsidR="45F3EEFE">
              <w:rPr>
                <w:noProof w:val="0"/>
                <w:sz w:val="21"/>
                <w:szCs w:val="21"/>
                <w:lang w:val="en-GB"/>
              </w:rPr>
              <w:t xml:space="preserve">water </w:t>
            </w:r>
            <w:r w:rsidRPr="6B28DE04" w:rsidR="45F3EEFE">
              <w:rPr>
                <w:noProof w:val="0"/>
                <w:sz w:val="21"/>
                <w:szCs w:val="21"/>
                <w:lang w:val="en-GB"/>
              </w:rPr>
              <w:t>abstraction</w:t>
            </w:r>
            <w:r w:rsidRPr="6B28DE04" w:rsidR="45F3EEFE">
              <w:rPr>
                <w:noProof w:val="0"/>
                <w:sz w:val="21"/>
                <w:szCs w:val="21"/>
                <w:lang w:val="en-GB"/>
              </w:rPr>
              <w:t>,</w:t>
            </w:r>
          </w:p>
        </w:tc>
      </w:tr>
      <w:tr w:rsidRPr="007B04C0" w:rsidR="00717220" w:rsidTr="6B28DE04" w14:paraId="0BD4097E" w14:textId="77777777">
        <w:tc>
          <w:tcPr>
            <w:tcW w:w="10632" w:type="dxa"/>
            <w:shd w:val="clear" w:color="auto" w:fill="E2EFD9" w:themeFill="accent6" w:themeFillTint="33"/>
            <w:tcMar/>
          </w:tcPr>
          <w:p w:rsidRPr="007B04C0" w:rsidR="00717220" w:rsidRDefault="003B1C40" w14:paraId="7C420558" w14:textId="71D83BBA">
            <w:pPr>
              <w:rPr>
                <w:b/>
                <w:sz w:val="21"/>
                <w:szCs w:val="21"/>
                <w:lang w:val="en-GB"/>
              </w:rPr>
            </w:pPr>
            <w:r w:rsidRPr="007B04C0">
              <w:rPr>
                <w:b/>
                <w:sz w:val="21"/>
                <w:szCs w:val="21"/>
                <w:lang w:val="en-GB"/>
              </w:rPr>
              <w:t xml:space="preserve">Plan for Assessment </w:t>
            </w:r>
          </w:p>
        </w:tc>
      </w:tr>
      <w:tr w:rsidRPr="007B04C0" w:rsidR="00717220" w:rsidTr="6B28DE04" w14:paraId="56B7F9FC" w14:textId="77777777">
        <w:tc>
          <w:tcPr>
            <w:tcW w:w="10632" w:type="dxa"/>
            <w:tcMar/>
          </w:tcPr>
          <w:p w:rsidRPr="00B87067" w:rsidR="00B87067" w:rsidP="6B28DE04" w:rsidRDefault="00B87067" w14:paraId="6D479C10" w14:textId="0CD6CF94">
            <w:pPr>
              <w:pStyle w:val="Normal"/>
              <w:ind w:left="0"/>
              <w:jc w:val="both"/>
              <w:rPr>
                <w:noProof w:val="0"/>
                <w:sz w:val="21"/>
                <w:szCs w:val="21"/>
                <w:lang w:val="en-GB"/>
              </w:rPr>
            </w:pPr>
            <w:r w:rsidRPr="6B28DE04" w:rsidR="01B3E13A">
              <w:rPr>
                <w:noProof w:val="0"/>
                <w:sz w:val="21"/>
                <w:szCs w:val="21"/>
                <w:lang w:val="en-GB"/>
              </w:rPr>
              <w:t>F</w:t>
            </w:r>
            <w:r w:rsidRPr="6B28DE04" w:rsidR="3A2B3E4D">
              <w:rPr>
                <w:noProof w:val="0"/>
                <w:sz w:val="21"/>
                <w:szCs w:val="21"/>
                <w:lang w:val="en-GB"/>
              </w:rPr>
              <w:t xml:space="preserve">or both of these units we set regular homework's that </w:t>
            </w:r>
            <w:r w:rsidRPr="6B28DE04" w:rsidR="3A2B3E4D">
              <w:rPr>
                <w:noProof w:val="0"/>
                <w:sz w:val="21"/>
                <w:szCs w:val="21"/>
                <w:lang w:val="en-GB"/>
              </w:rPr>
              <w:t>covered</w:t>
            </w:r>
            <w:r w:rsidRPr="6B28DE04" w:rsidR="3A2B3E4D">
              <w:rPr>
                <w:noProof w:val="0"/>
                <w:sz w:val="21"/>
                <w:szCs w:val="21"/>
                <w:lang w:val="en-GB"/>
              </w:rPr>
              <w:t xml:space="preserve"> the general exam skills required on </w:t>
            </w:r>
            <w:proofErr w:type="gramStart"/>
            <w:r w:rsidRPr="6B28DE04" w:rsidR="3A2B3E4D">
              <w:rPr>
                <w:noProof w:val="0"/>
                <w:sz w:val="21"/>
                <w:szCs w:val="21"/>
                <w:lang w:val="en-GB"/>
              </w:rPr>
              <w:t>the a</w:t>
            </w:r>
            <w:proofErr w:type="gramEnd"/>
            <w:r w:rsidRPr="6B28DE04" w:rsidR="3A2B3E4D">
              <w:rPr>
                <w:noProof w:val="0"/>
                <w:sz w:val="21"/>
                <w:szCs w:val="21"/>
                <w:lang w:val="en-GB"/>
              </w:rPr>
              <w:t xml:space="preserve"> level syllabus. This </w:t>
            </w:r>
            <w:r w:rsidRPr="6B28DE04" w:rsidR="3A2B3E4D">
              <w:rPr>
                <w:noProof w:val="0"/>
                <w:sz w:val="21"/>
                <w:szCs w:val="21"/>
                <w:lang w:val="en-GB"/>
              </w:rPr>
              <w:t>would</w:t>
            </w:r>
            <w:r w:rsidRPr="6B28DE04" w:rsidR="3A2B3E4D">
              <w:rPr>
                <w:noProof w:val="0"/>
                <w:sz w:val="21"/>
                <w:szCs w:val="21"/>
                <w:lang w:val="en-GB"/>
              </w:rPr>
              <w:t xml:space="preserve"> include </w:t>
            </w:r>
            <w:proofErr w:type="gramStart"/>
            <w:r w:rsidRPr="6B28DE04" w:rsidR="3A2B3E4D">
              <w:rPr>
                <w:noProof w:val="0"/>
                <w:sz w:val="21"/>
                <w:szCs w:val="21"/>
                <w:lang w:val="en-GB"/>
              </w:rPr>
              <w:t>20 mark</w:t>
            </w:r>
            <w:proofErr w:type="gramEnd"/>
            <w:r w:rsidRPr="6B28DE04" w:rsidR="3A2B3E4D">
              <w:rPr>
                <w:noProof w:val="0"/>
                <w:sz w:val="21"/>
                <w:szCs w:val="21"/>
                <w:lang w:val="en-GB"/>
              </w:rPr>
              <w:t xml:space="preserve"> essay questions, 9 mark extended answers, </w:t>
            </w:r>
            <w:proofErr w:type="gramStart"/>
            <w:r w:rsidRPr="6B28DE04" w:rsidR="3A2B3E4D">
              <w:rPr>
                <w:noProof w:val="0"/>
                <w:sz w:val="21"/>
                <w:szCs w:val="21"/>
                <w:lang w:val="en-GB"/>
              </w:rPr>
              <w:t>6 mark</w:t>
            </w:r>
            <w:proofErr w:type="gramEnd"/>
            <w:r w:rsidRPr="6B28DE04" w:rsidR="3A2B3E4D">
              <w:rPr>
                <w:noProof w:val="0"/>
                <w:sz w:val="21"/>
                <w:szCs w:val="21"/>
                <w:lang w:val="en-GB"/>
              </w:rPr>
              <w:t xml:space="preserve"> data interpretation exercises and for mark knowledge </w:t>
            </w:r>
            <w:r w:rsidRPr="6B28DE04" w:rsidR="3A2B3E4D">
              <w:rPr>
                <w:noProof w:val="0"/>
                <w:sz w:val="21"/>
                <w:szCs w:val="21"/>
                <w:lang w:val="en-GB"/>
              </w:rPr>
              <w:t>question</w:t>
            </w:r>
            <w:r w:rsidRPr="6B28DE04" w:rsidR="3A2B3E4D">
              <w:rPr>
                <w:noProof w:val="0"/>
                <w:sz w:val="21"/>
                <w:szCs w:val="21"/>
                <w:lang w:val="en-GB"/>
              </w:rPr>
              <w:t xml:space="preserve">s. these are regularly </w:t>
            </w:r>
            <w:r w:rsidRPr="6B28DE04" w:rsidR="3A2B3E4D">
              <w:rPr>
                <w:noProof w:val="0"/>
                <w:sz w:val="21"/>
                <w:szCs w:val="21"/>
                <w:lang w:val="en-GB"/>
              </w:rPr>
              <w:t>marked</w:t>
            </w:r>
            <w:r w:rsidRPr="6B28DE04" w:rsidR="3A2B3E4D">
              <w:rPr>
                <w:noProof w:val="0"/>
                <w:sz w:val="21"/>
                <w:szCs w:val="21"/>
                <w:lang w:val="en-GB"/>
              </w:rPr>
              <w:t xml:space="preserve"> via teams </w:t>
            </w:r>
            <w:r w:rsidRPr="6B28DE04" w:rsidR="3A2B3E4D">
              <w:rPr>
                <w:noProof w:val="0"/>
                <w:sz w:val="21"/>
                <w:szCs w:val="21"/>
                <w:lang w:val="en-GB"/>
              </w:rPr>
              <w:t>and</w:t>
            </w:r>
            <w:r w:rsidRPr="6B28DE04" w:rsidR="3A2B3E4D">
              <w:rPr>
                <w:noProof w:val="0"/>
                <w:sz w:val="21"/>
                <w:szCs w:val="21"/>
                <w:lang w:val="en-GB"/>
              </w:rPr>
              <w:t xml:space="preserve"> some marking will take place of </w:t>
            </w:r>
            <w:r w:rsidRPr="6B28DE04" w:rsidR="3A2B3E4D">
              <w:rPr>
                <w:noProof w:val="0"/>
                <w:sz w:val="21"/>
                <w:szCs w:val="21"/>
                <w:lang w:val="en-GB"/>
              </w:rPr>
              <w:t>these</w:t>
            </w:r>
            <w:r w:rsidRPr="6B28DE04" w:rsidR="3A2B3E4D">
              <w:rPr>
                <w:noProof w:val="0"/>
                <w:sz w:val="21"/>
                <w:szCs w:val="21"/>
                <w:lang w:val="en-GB"/>
              </w:rPr>
              <w:t xml:space="preserve"> students independent</w:t>
            </w:r>
            <w:r w:rsidRPr="6B28DE04" w:rsidR="2CE4D04C">
              <w:rPr>
                <w:noProof w:val="0"/>
                <w:sz w:val="21"/>
                <w:szCs w:val="21"/>
                <w:lang w:val="en-GB"/>
              </w:rPr>
              <w:t xml:space="preserve"> reading strategy. It is expected that at least twice in the unit the students will be formally assessed using past exam questions totalling 36 marks.</w:t>
            </w:r>
          </w:p>
          <w:p w:rsidRPr="00671472" w:rsidR="00FF3316" w:rsidP="00B87067" w:rsidRDefault="00FF3316" w14:paraId="04233BC0" w14:textId="71AF4DC6">
            <w:pPr>
              <w:ind w:left="360"/>
              <w:jc w:val="both"/>
              <w:rPr>
                <w:sz w:val="21"/>
                <w:szCs w:val="21"/>
                <w:lang w:val="en-GB"/>
              </w:rPr>
            </w:pPr>
          </w:p>
        </w:tc>
      </w:tr>
    </w:tbl>
    <w:p w:rsidRPr="007B04C0" w:rsidR="00F95822" w:rsidRDefault="00F95822" w14:paraId="1CE33F4D" w14:textId="0A74C09C">
      <w:pPr>
        <w:rPr>
          <w:sz w:val="21"/>
          <w:szCs w:val="21"/>
          <w:lang w:val="en-GB"/>
        </w:rPr>
      </w:pPr>
    </w:p>
    <w:p w:rsidRPr="007B04C0" w:rsidR="007B1995" w:rsidRDefault="007B1995" w14:paraId="3C0DD892" w14:textId="7A3A1FD8">
      <w:pPr>
        <w:rPr>
          <w:sz w:val="21"/>
          <w:szCs w:val="21"/>
          <w:lang w:val="en-GB"/>
        </w:rPr>
      </w:pPr>
    </w:p>
    <w:p w:rsidRPr="007B1995" w:rsidR="007B1995" w:rsidRDefault="007B1995" w14:paraId="22E49443" w14:textId="36188C4E">
      <w:pPr>
        <w:rPr>
          <w:sz w:val="20"/>
          <w:szCs w:val="20"/>
          <w:lang w:val="en-GB"/>
        </w:rPr>
      </w:pPr>
    </w:p>
    <w:p w:rsidRPr="00312C50" w:rsidR="00312C50" w:rsidRDefault="00312C50" w14:paraId="6542BD36" w14:textId="56608F34">
      <w:pPr>
        <w:rPr>
          <w:lang w:val="en-GB"/>
        </w:rPr>
      </w:pPr>
    </w:p>
    <w:sectPr w:rsidRPr="00312C50" w:rsidR="00312C50" w:rsidSect="007B1995">
      <w:pgSz w:w="11900" w:h="16840" w:orient="portrait"/>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8">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6A6426E"/>
    <w:multiLevelType w:val="hybridMultilevel"/>
    <w:tmpl w:val="683E78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76260FC"/>
    <w:multiLevelType w:val="hybridMultilevel"/>
    <w:tmpl w:val="80887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430CCF"/>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FC5C27"/>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36059C"/>
    <w:multiLevelType w:val="hybridMultilevel"/>
    <w:tmpl w:val="C4EAD6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61433E"/>
    <w:multiLevelType w:val="hybridMultilevel"/>
    <w:tmpl w:val="E6DAED42"/>
    <w:lvl w:ilvl="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CB27F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8" w15:restartNumberingAfterBreak="0">
    <w:nsid w:val="1E223123"/>
    <w:multiLevelType w:val="hybridMultilevel"/>
    <w:tmpl w:val="9A30C250"/>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523669E"/>
    <w:multiLevelType w:val="hybridMultilevel"/>
    <w:tmpl w:val="1D0CC4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E1D456D"/>
    <w:multiLevelType w:val="hybridMultilevel"/>
    <w:tmpl w:val="778CC8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D60343"/>
    <w:multiLevelType w:val="hybridMultilevel"/>
    <w:tmpl w:val="9DCAD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5326C71"/>
    <w:multiLevelType w:val="hybridMultilevel"/>
    <w:tmpl w:val="D292D4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6BF7A62"/>
    <w:multiLevelType w:val="hybridMultilevel"/>
    <w:tmpl w:val="A9FA5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377640"/>
    <w:multiLevelType w:val="hybridMultilevel"/>
    <w:tmpl w:val="ADEE29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7514A15"/>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F26A65"/>
    <w:multiLevelType w:val="hybridMultilevel"/>
    <w:tmpl w:val="FF482538"/>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C07092F"/>
    <w:multiLevelType w:val="hybridMultilevel"/>
    <w:tmpl w:val="023ADE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D657D8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9" w15:restartNumberingAfterBreak="0">
    <w:nsid w:val="3E242184"/>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255A51"/>
    <w:multiLevelType w:val="hybridMultilevel"/>
    <w:tmpl w:val="23EEB3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30E0907"/>
    <w:multiLevelType w:val="hybridMultilevel"/>
    <w:tmpl w:val="008C4C88"/>
    <w:lvl w:ilvl="0" w:tplc="7BD89B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186E30"/>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655D66"/>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A34983"/>
    <w:multiLevelType w:val="hybridMultilevel"/>
    <w:tmpl w:val="EAD454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B797B44"/>
    <w:multiLevelType w:val="hybridMultilevel"/>
    <w:tmpl w:val="723E2B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C211B53"/>
    <w:multiLevelType w:val="hybridMultilevel"/>
    <w:tmpl w:val="EF94A7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D234EFF"/>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0000D2"/>
    <w:multiLevelType w:val="multilevel"/>
    <w:tmpl w:val="908491EA"/>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9" w15:restartNumberingAfterBreak="0">
    <w:nsid w:val="63642E07"/>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30" w15:restartNumberingAfterBreak="0">
    <w:nsid w:val="67EA420D"/>
    <w:multiLevelType w:val="hybridMultilevel"/>
    <w:tmpl w:val="E6DAE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E37149"/>
    <w:multiLevelType w:val="hybridMultilevel"/>
    <w:tmpl w:val="7C2664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D3721F"/>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2A09A2"/>
    <w:multiLevelType w:val="multilevel"/>
    <w:tmpl w:val="8DA6A942"/>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o"/>
      <w:lvlJc w:val="left"/>
      <w:pPr>
        <w:ind w:left="1080" w:hanging="360"/>
      </w:pPr>
      <w:rPr>
        <w:rFonts w:hint="default" w:ascii="Courier New" w:hAnsi="Courier New" w:cs="Courier New"/>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34" w15:restartNumberingAfterBreak="0">
    <w:nsid w:val="7097104E"/>
    <w:multiLevelType w:val="hybridMultilevel"/>
    <w:tmpl w:val="66A2F1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1E23827"/>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D85603"/>
    <w:multiLevelType w:val="hybridMultilevel"/>
    <w:tmpl w:val="E6C266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39">
    <w:abstractNumId w:val="38"/>
  </w:num>
  <w:num w:numId="38">
    <w:abstractNumId w:val="37"/>
  </w:num>
  <w:num w:numId="1">
    <w:abstractNumId w:val="1"/>
  </w:num>
  <w:num w:numId="2">
    <w:abstractNumId w:val="11"/>
  </w:num>
  <w:num w:numId="3">
    <w:abstractNumId w:val="28"/>
  </w:num>
  <w:num w:numId="4">
    <w:abstractNumId w:val="33"/>
  </w:num>
  <w:num w:numId="5">
    <w:abstractNumId w:val="7"/>
  </w:num>
  <w:num w:numId="6">
    <w:abstractNumId w:val="29"/>
  </w:num>
  <w:num w:numId="7">
    <w:abstractNumId w:val="18"/>
  </w:num>
  <w:num w:numId="8">
    <w:abstractNumId w:val="25"/>
  </w:num>
  <w:num w:numId="9">
    <w:abstractNumId w:val="34"/>
  </w:num>
  <w:num w:numId="10">
    <w:abstractNumId w:val="0"/>
  </w:num>
  <w:num w:numId="11">
    <w:abstractNumId w:val="24"/>
  </w:num>
  <w:num w:numId="12">
    <w:abstractNumId w:val="12"/>
  </w:num>
  <w:num w:numId="13">
    <w:abstractNumId w:val="17"/>
  </w:num>
  <w:num w:numId="14">
    <w:abstractNumId w:val="14"/>
  </w:num>
  <w:num w:numId="15">
    <w:abstractNumId w:val="16"/>
  </w:num>
  <w:num w:numId="16">
    <w:abstractNumId w:val="8"/>
  </w:num>
  <w:num w:numId="17">
    <w:abstractNumId w:val="19"/>
  </w:num>
  <w:num w:numId="18">
    <w:abstractNumId w:val="10"/>
  </w:num>
  <w:num w:numId="19">
    <w:abstractNumId w:val="32"/>
  </w:num>
  <w:num w:numId="20">
    <w:abstractNumId w:val="35"/>
  </w:num>
  <w:num w:numId="21">
    <w:abstractNumId w:val="9"/>
  </w:num>
  <w:num w:numId="22">
    <w:abstractNumId w:val="5"/>
  </w:num>
  <w:num w:numId="23">
    <w:abstractNumId w:val="23"/>
  </w:num>
  <w:num w:numId="24">
    <w:abstractNumId w:val="22"/>
  </w:num>
  <w:num w:numId="25">
    <w:abstractNumId w:val="13"/>
  </w:num>
  <w:num w:numId="26">
    <w:abstractNumId w:val="4"/>
  </w:num>
  <w:num w:numId="27">
    <w:abstractNumId w:val="31"/>
  </w:num>
  <w:num w:numId="28">
    <w:abstractNumId w:val="36"/>
  </w:num>
  <w:num w:numId="29">
    <w:abstractNumId w:val="6"/>
  </w:num>
  <w:num w:numId="30">
    <w:abstractNumId w:val="21"/>
  </w:num>
  <w:num w:numId="31">
    <w:abstractNumId w:val="3"/>
  </w:num>
  <w:num w:numId="32">
    <w:abstractNumId w:val="2"/>
  </w:num>
  <w:num w:numId="33">
    <w:abstractNumId w:val="27"/>
  </w:num>
  <w:num w:numId="34">
    <w:abstractNumId w:val="30"/>
  </w:num>
  <w:num w:numId="35">
    <w:abstractNumId w:val="26"/>
  </w:num>
  <w:num w:numId="36">
    <w:abstractNumId w:val="20"/>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C50"/>
    <w:rsid w:val="000368B9"/>
    <w:rsid w:val="0007720D"/>
    <w:rsid w:val="0007733D"/>
    <w:rsid w:val="0009538D"/>
    <w:rsid w:val="000C3865"/>
    <w:rsid w:val="001000DD"/>
    <w:rsid w:val="00103902"/>
    <w:rsid w:val="001128DC"/>
    <w:rsid w:val="00122AA1"/>
    <w:rsid w:val="00144D62"/>
    <w:rsid w:val="00166FEB"/>
    <w:rsid w:val="0018635E"/>
    <w:rsid w:val="001A2BA4"/>
    <w:rsid w:val="001C5F99"/>
    <w:rsid w:val="00226561"/>
    <w:rsid w:val="00255136"/>
    <w:rsid w:val="002E3DD3"/>
    <w:rsid w:val="00312C50"/>
    <w:rsid w:val="0032291A"/>
    <w:rsid w:val="00331ABD"/>
    <w:rsid w:val="00341A93"/>
    <w:rsid w:val="003465A2"/>
    <w:rsid w:val="00373102"/>
    <w:rsid w:val="003B1C40"/>
    <w:rsid w:val="00401BEE"/>
    <w:rsid w:val="004124B4"/>
    <w:rsid w:val="004334F5"/>
    <w:rsid w:val="004643CB"/>
    <w:rsid w:val="004D4184"/>
    <w:rsid w:val="004F3865"/>
    <w:rsid w:val="004F3C65"/>
    <w:rsid w:val="00540161"/>
    <w:rsid w:val="0054237E"/>
    <w:rsid w:val="00562527"/>
    <w:rsid w:val="00570515"/>
    <w:rsid w:val="005F2050"/>
    <w:rsid w:val="005F5BFF"/>
    <w:rsid w:val="006133FF"/>
    <w:rsid w:val="00664176"/>
    <w:rsid w:val="00671472"/>
    <w:rsid w:val="00680B94"/>
    <w:rsid w:val="006A31A1"/>
    <w:rsid w:val="006B5508"/>
    <w:rsid w:val="006B6F74"/>
    <w:rsid w:val="006B7BD1"/>
    <w:rsid w:val="006E589C"/>
    <w:rsid w:val="006E5B6C"/>
    <w:rsid w:val="00717220"/>
    <w:rsid w:val="00792234"/>
    <w:rsid w:val="007B04C0"/>
    <w:rsid w:val="007B1995"/>
    <w:rsid w:val="00822276"/>
    <w:rsid w:val="008315F1"/>
    <w:rsid w:val="00835699"/>
    <w:rsid w:val="00876557"/>
    <w:rsid w:val="008F472A"/>
    <w:rsid w:val="009218EA"/>
    <w:rsid w:val="009553D8"/>
    <w:rsid w:val="00970470"/>
    <w:rsid w:val="009E4348"/>
    <w:rsid w:val="009F4EE7"/>
    <w:rsid w:val="00AA005C"/>
    <w:rsid w:val="00AB16D0"/>
    <w:rsid w:val="00AB2EDF"/>
    <w:rsid w:val="00AC1394"/>
    <w:rsid w:val="00B16942"/>
    <w:rsid w:val="00B45D97"/>
    <w:rsid w:val="00B561EF"/>
    <w:rsid w:val="00B87067"/>
    <w:rsid w:val="00BA2324"/>
    <w:rsid w:val="00C72A78"/>
    <w:rsid w:val="00CF578F"/>
    <w:rsid w:val="00D06802"/>
    <w:rsid w:val="00D239EE"/>
    <w:rsid w:val="00D41C18"/>
    <w:rsid w:val="00D47B50"/>
    <w:rsid w:val="00D57FF3"/>
    <w:rsid w:val="00D87318"/>
    <w:rsid w:val="00DC227B"/>
    <w:rsid w:val="00DF5028"/>
    <w:rsid w:val="00E5577D"/>
    <w:rsid w:val="00E76AB0"/>
    <w:rsid w:val="00E866A1"/>
    <w:rsid w:val="00F30C8B"/>
    <w:rsid w:val="00F37B27"/>
    <w:rsid w:val="00F564A7"/>
    <w:rsid w:val="00F56CCA"/>
    <w:rsid w:val="00F62155"/>
    <w:rsid w:val="00F95822"/>
    <w:rsid w:val="00FC1E1B"/>
    <w:rsid w:val="00FD1AA6"/>
    <w:rsid w:val="00FF3316"/>
    <w:rsid w:val="01B3E13A"/>
    <w:rsid w:val="03848E62"/>
    <w:rsid w:val="0A053F6A"/>
    <w:rsid w:val="0F38D0D3"/>
    <w:rsid w:val="140C41F6"/>
    <w:rsid w:val="145AF329"/>
    <w:rsid w:val="1743E2B8"/>
    <w:rsid w:val="177A605C"/>
    <w:rsid w:val="1B2F6A6C"/>
    <w:rsid w:val="1B367328"/>
    <w:rsid w:val="1B8C9BB4"/>
    <w:rsid w:val="1DE5A009"/>
    <w:rsid w:val="2153CFCA"/>
    <w:rsid w:val="27FC9734"/>
    <w:rsid w:val="2BA2BF7E"/>
    <w:rsid w:val="2CE4D04C"/>
    <w:rsid w:val="2DDEFB76"/>
    <w:rsid w:val="31C25B01"/>
    <w:rsid w:val="35518F4A"/>
    <w:rsid w:val="35B6F111"/>
    <w:rsid w:val="37A2B774"/>
    <w:rsid w:val="3889300C"/>
    <w:rsid w:val="3A2B3E4D"/>
    <w:rsid w:val="3C23263F"/>
    <w:rsid w:val="3EF87190"/>
    <w:rsid w:val="430AACE8"/>
    <w:rsid w:val="45F3EEFE"/>
    <w:rsid w:val="472BC74F"/>
    <w:rsid w:val="4AFC9670"/>
    <w:rsid w:val="4B15BECD"/>
    <w:rsid w:val="4E71E63F"/>
    <w:rsid w:val="5041975D"/>
    <w:rsid w:val="50489350"/>
    <w:rsid w:val="506100DA"/>
    <w:rsid w:val="519E14E4"/>
    <w:rsid w:val="5382FB0F"/>
    <w:rsid w:val="53F1EB5B"/>
    <w:rsid w:val="5B12BA3A"/>
    <w:rsid w:val="5B1B976B"/>
    <w:rsid w:val="5F3E1DEF"/>
    <w:rsid w:val="5F40BAD7"/>
    <w:rsid w:val="5F9C1141"/>
    <w:rsid w:val="6033B5A3"/>
    <w:rsid w:val="6181FBBE"/>
    <w:rsid w:val="635CBF6B"/>
    <w:rsid w:val="65231F19"/>
    <w:rsid w:val="662B6C4C"/>
    <w:rsid w:val="66556CE1"/>
    <w:rsid w:val="6B28DE04"/>
    <w:rsid w:val="6DD5CEC5"/>
    <w:rsid w:val="735AA16D"/>
    <w:rsid w:val="74090EA5"/>
    <w:rsid w:val="749A8358"/>
    <w:rsid w:val="74D7ADD0"/>
    <w:rsid w:val="7520D2A4"/>
    <w:rsid w:val="75CB70C3"/>
    <w:rsid w:val="769E1DD3"/>
    <w:rsid w:val="7755AE5F"/>
    <w:rsid w:val="79EEE6F2"/>
    <w:rsid w:val="7A9EE1E6"/>
    <w:rsid w:val="7CE2BFB5"/>
    <w:rsid w:val="7D7EEF21"/>
    <w:rsid w:val="7D93690B"/>
    <w:rsid w:val="7DA1A225"/>
    <w:rsid w:val="7E012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A00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17220"/>
    <w:pPr>
      <w:ind w:left="720"/>
      <w:contextualSpacing/>
    </w:pPr>
  </w:style>
  <w:style w:type="paragraph" w:styleId="Default" w:customStyle="1">
    <w:name w:val="Default"/>
    <w:rsid w:val="001128DC"/>
    <w:pPr>
      <w:autoSpaceDE w:val="0"/>
      <w:autoSpaceDN w:val="0"/>
      <w:adjustRightInd w:val="0"/>
    </w:pPr>
    <w:rPr>
      <w:rFonts w:ascii="Arial" w:hAnsi="Arial" w:cs="Arial"/>
      <w:color w:val="000000"/>
      <w:lang w:val="en-GB"/>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hyperlink" Target="https://www.coolgeography.co.uk/advanced/Importance_of_place.php" TargetMode="External" Id="R7ccf6d78033443a4" /><Relationship Type="http://schemas.openxmlformats.org/officeDocument/2006/relationships/hyperlink" Target="https://www.coolgeography.co.uk/advanced/Concept_of_Place.php" TargetMode="External" Id="R070b5299621c4513" /><Relationship Type="http://schemas.openxmlformats.org/officeDocument/2006/relationships/hyperlink" Target="https://www.coolgeography.co.uk/advanced/Place_Theories.php" TargetMode="External" Id="R49f39485f2f34155" /><Relationship Type="http://schemas.openxmlformats.org/officeDocument/2006/relationships/hyperlink" Target="https://www.coolgeography.co.uk/advanced/Insider_Outsider_Perspectives_Place.php" TargetMode="External" Id="Rfcf5eceeeedf48ce" /><Relationship Type="http://schemas.openxmlformats.org/officeDocument/2006/relationships/hyperlink" Target="https://www.coolgeography.co.uk/advanced/Categories_of_Place.php" TargetMode="External" Id="R60e8e7834cf04fcc" /><Relationship Type="http://schemas.openxmlformats.org/officeDocument/2006/relationships/hyperlink" Target="https://www.coolgeography.co.uk/advanced/Endogenous_Exogenous_Factors_Place.php" TargetMode="External" Id="R62ed5ac37a1843fb" /><Relationship Type="http://schemas.openxmlformats.org/officeDocument/2006/relationships/hyperlink" Target="https://www.coolgeography.co.uk/advanced/Places_Relationships_connections.php" TargetMode="External" Id="R7ac8868ec3a44304" /><Relationship Type="http://schemas.openxmlformats.org/officeDocument/2006/relationships/hyperlink" Target="https://www.coolgeography.co.uk/advanced/Places_Relationships_connections_Localisation.php" TargetMode="External" Id="R9f4b19e602c045b0" /><Relationship Type="http://schemas.openxmlformats.org/officeDocument/2006/relationships/hyperlink" Target="https://www.coolgeography.co.uk/advanced/Places_external_agencies.php" TargetMode="External" Id="R9b0ff43546b74826" /><Relationship Type="http://schemas.openxmlformats.org/officeDocument/2006/relationships/hyperlink" Target="https://www.coolgeography.co.uk/advanced/External_forces_Grainger_Town.php" TargetMode="External" Id="R6818e2ad4c294a84" /><Relationship Type="http://schemas.openxmlformats.org/officeDocument/2006/relationships/hyperlink" Target="https://www.coolgeography.co.uk/advanced/Place_demographic_cultural_characteristics_.php" TargetMode="External" Id="Rbc884c44119a4cc5" /><Relationship Type="http://schemas.openxmlformats.org/officeDocument/2006/relationships/hyperlink" Target="https://www.coolgeography.co.uk/advanced/Place_Economic_change_social_inequalities._.php" TargetMode="External" Id="R24eade28672d4c05" /><Relationship Type="http://schemas.openxmlformats.org/officeDocument/2006/relationships/hyperlink" Target="https://www.coolgeography.co.uk/advanced/Investigating_places.php" TargetMode="External" Id="Rafa895c2e8cd4863" /><Relationship Type="http://schemas.openxmlformats.org/officeDocument/2006/relationships/hyperlink" Target="https://www.coolgeography.co.uk/advanced/Systems_water_carbon_cycles.php" TargetMode="External" Id="Rb28af7ddc67140e3" /><Relationship Type="http://schemas.openxmlformats.org/officeDocument/2006/relationships/hyperlink" Target="https://www.coolgeography.co.uk/advanced/Major_Stores_Water.php" TargetMode="External" Id="R9cd769c1e66e43fc" /><Relationship Type="http://schemas.openxmlformats.org/officeDocument/2006/relationships/hyperlink" Target="https://www.coolgeography.co.uk/advanced/Water_Cycle.php" TargetMode="External" Id="Ree5d5ee2317c49de" /><Relationship Type="http://schemas.openxmlformats.org/officeDocument/2006/relationships/hyperlink" Target="https://www.coolgeography.co.uk/advanced/Water_Cycle_Processes.php" TargetMode="External" Id="Rfbe0e846dfe44f30" /><Relationship Type="http://schemas.openxmlformats.org/officeDocument/2006/relationships/hyperlink" Target="https://www.coolgeography.co.uk/advanced/Drainage_Basins.php" TargetMode="External" Id="Ra6eaa535e66c4bd7" /><Relationship Type="http://schemas.openxmlformats.org/officeDocument/2006/relationships/hyperlink" Target="https://www.coolgeography.co.uk/advanced/Hydrographs_Regimes.php" TargetMode="External" Id="Rfd67073929de4bb1" /><Relationship Type="http://schemas.openxmlformats.org/officeDocument/2006/relationships/hyperlink" Target="https://www.coolgeography.co.uk/advanced/Human_Influences_Water_Cycle.php" TargetMode="External" Id="R34bb26731bbd4b89" /><Relationship Type="http://schemas.openxmlformats.org/officeDocument/2006/relationships/hyperlink" Target="https://www.coolgeography.co.uk/advanced/Stores_of_Carbon.php" TargetMode="External" Id="R697293f2a116466e" /><Relationship Type="http://schemas.openxmlformats.org/officeDocument/2006/relationships/hyperlink" Target="https://www.coolgeography.co.uk/advanced/Change_Stores_of_Carbon.php" TargetMode="External" Id="Re042dffbd07847f6" /><Relationship Type="http://schemas.openxmlformats.org/officeDocument/2006/relationships/hyperlink" Target="https://www.coolgeography.co.uk/advanced/Carbon_Cycle_Over_Time.php" TargetMode="External" Id="Rb5bf9ce3974544eb" /><Relationship Type="http://schemas.openxmlformats.org/officeDocument/2006/relationships/hyperlink" Target="https://www.coolgeography.co.uk/advanced/Carbon_Budget.php" TargetMode="External" Id="Rd2a09c0843ce4483" /><Relationship Type="http://schemas.openxmlformats.org/officeDocument/2006/relationships/hyperlink" Target="https://www.coolgeography.co.uk/advanced/Carbon_water_cycles_Life_Earth.php" TargetMode="External" Id="R4c8a907615b540fe" /><Relationship Type="http://schemas.openxmlformats.org/officeDocument/2006/relationships/hyperlink" Target="https://www.coolgeography.co.uk/advanced/Human_interventions_carbon_cycle..php" TargetMode="External" Id="R70d40a8b68f04bde" /><Relationship Type="http://schemas.openxmlformats.org/officeDocument/2006/relationships/hyperlink" Target="https://www.coolgeography.co.uk/advanced/Tropical_rainforest_casestudy.php" TargetMode="External" Id="R573d69d926444ef3" /><Relationship Type="http://schemas.openxmlformats.org/officeDocument/2006/relationships/hyperlink" Target="https://www.coolgeography.co.uk/advanced/River_Catchment_casestudy.php" TargetMode="External" Id="R27f8c1ddeefb419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653E0B-648B-456B-A699-05B5040BDD4A}">
  <ds:schemaRefs>
    <ds:schemaRef ds:uri="http://purl.org/dc/dcmitype/"/>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terms/"/>
    <ds:schemaRef ds:uri="0f47021c-625d-4a30-b86c-55c567a793f5"/>
    <ds:schemaRef ds:uri="04f600ad-3b89-4b83-b569-59ebdcb7d08b"/>
    <ds:schemaRef ds:uri="http://schemas.microsoft.com/office/2006/metadata/properties"/>
  </ds:schemaRefs>
</ds:datastoreItem>
</file>

<file path=customXml/itemProps2.xml><?xml version="1.0" encoding="utf-8"?>
<ds:datastoreItem xmlns:ds="http://schemas.openxmlformats.org/officeDocument/2006/customXml" ds:itemID="{0AC3979E-6C23-46D1-97DB-C38CC5D00D4B}">
  <ds:schemaRefs>
    <ds:schemaRef ds:uri="http://schemas.microsoft.com/sharepoint/v3/contenttype/forms"/>
  </ds:schemaRefs>
</ds:datastoreItem>
</file>

<file path=customXml/itemProps3.xml><?xml version="1.0" encoding="utf-8"?>
<ds:datastoreItem xmlns:ds="http://schemas.openxmlformats.org/officeDocument/2006/customXml" ds:itemID="{6714F7FC-238F-4E7D-94F0-4DB2E32DC19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Mary's Catholic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Gamesby, Robert</cp:lastModifiedBy>
  <cp:revision>3</cp:revision>
  <cp:lastPrinted>2019-11-03T11:53:00Z</cp:lastPrinted>
  <dcterms:created xsi:type="dcterms:W3CDTF">2021-10-01T07:16:00Z</dcterms:created>
  <dcterms:modified xsi:type="dcterms:W3CDTF">2021-10-01T13:10:21Z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