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2C6A7247">
      <w:pPr>
        <w:rPr>
          <w:lang w:val="en-GB"/>
        </w:rPr>
      </w:pPr>
      <w:r>
        <w:rPr>
          <w:lang w:val="en-GB"/>
        </w:rPr>
        <w:t>Department</w:t>
      </w:r>
      <w:r w:rsidR="00AB16D0">
        <w:rPr>
          <w:lang w:val="en-GB"/>
        </w:rPr>
        <w:t xml:space="preserve">: </w:t>
      </w:r>
      <w:r w:rsidR="004D4184">
        <w:rPr>
          <w:lang w:val="en-GB"/>
        </w:rPr>
        <w:t>Geography</w:t>
      </w:r>
    </w:p>
    <w:p w:rsidR="00D57FF3" w:rsidRDefault="00D57FF3" w14:paraId="3B5CEA64" w14:textId="77777777">
      <w:pPr>
        <w:rPr>
          <w:lang w:val="en-GB"/>
        </w:rPr>
      </w:pPr>
    </w:p>
    <w:p w:rsidRPr="004D21A7" w:rsidR="00D06802" w:rsidRDefault="00312C50" w14:paraId="2C4D949B" w14:textId="2D2BCBF8">
      <w:pPr>
        <w:rPr>
          <w:sz w:val="20"/>
          <w:szCs w:val="20"/>
          <w:lang w:val="en-GB"/>
        </w:rPr>
      </w:pPr>
      <w:r w:rsidRPr="004D21A7">
        <w:rPr>
          <w:sz w:val="20"/>
          <w:szCs w:val="20"/>
          <w:lang w:val="en-GB"/>
        </w:rPr>
        <w:t>Year Group</w:t>
      </w:r>
      <w:r w:rsidRPr="004D21A7" w:rsidR="009218EA">
        <w:rPr>
          <w:sz w:val="20"/>
          <w:szCs w:val="20"/>
          <w:lang w:val="en-GB"/>
        </w:rPr>
        <w:t xml:space="preserve">: </w:t>
      </w:r>
      <w:r w:rsidRPr="004D21A7" w:rsidR="00D47B50">
        <w:rPr>
          <w:sz w:val="20"/>
          <w:szCs w:val="20"/>
          <w:lang w:val="en-GB"/>
        </w:rPr>
        <w:t>10</w:t>
      </w:r>
    </w:p>
    <w:p w:rsidRPr="004D21A7" w:rsidR="00312C50" w:rsidRDefault="00312C50" w14:paraId="374AD201" w14:textId="77777777">
      <w:pPr>
        <w:rPr>
          <w:sz w:val="20"/>
          <w:szCs w:val="20"/>
          <w:lang w:val="en-GB"/>
        </w:rPr>
      </w:pPr>
    </w:p>
    <w:p w:rsidRPr="004D21A7" w:rsidR="00AA005C" w:rsidRDefault="00F95822" w14:paraId="30F865AD" w14:textId="6FDBCE0F">
      <w:pPr>
        <w:rPr>
          <w:sz w:val="20"/>
          <w:szCs w:val="20"/>
          <w:lang w:val="en-GB"/>
        </w:rPr>
      </w:pPr>
      <w:r w:rsidRPr="7DA18E57" w:rsidR="00F95822">
        <w:rPr>
          <w:sz w:val="20"/>
          <w:szCs w:val="20"/>
          <w:lang w:val="en-GB"/>
        </w:rPr>
        <w:t>This is the plan for the taught curriculum during a</w:t>
      </w:r>
      <w:r w:rsidRPr="7DA18E57" w:rsidR="00AB16D0">
        <w:rPr>
          <w:sz w:val="20"/>
          <w:szCs w:val="20"/>
          <w:lang w:val="en-GB"/>
        </w:rPr>
        <w:t>chievement</w:t>
      </w:r>
      <w:r w:rsidRPr="7DA18E57" w:rsidR="00F95822">
        <w:rPr>
          <w:sz w:val="20"/>
          <w:szCs w:val="20"/>
          <w:lang w:val="en-GB"/>
        </w:rPr>
        <w:t xml:space="preserve"> period</w:t>
      </w:r>
      <w:r w:rsidRPr="7DA18E57" w:rsidR="00122AA1">
        <w:rPr>
          <w:sz w:val="20"/>
          <w:szCs w:val="20"/>
          <w:lang w:val="en-GB"/>
        </w:rPr>
        <w:t>:</w:t>
      </w:r>
      <w:r w:rsidRPr="7DA18E57" w:rsidR="40C4351F">
        <w:rPr>
          <w:sz w:val="20"/>
          <w:szCs w:val="20"/>
          <w:lang w:val="en-GB"/>
        </w:rPr>
        <w:t xml:space="preserve"> Summer</w:t>
      </w:r>
      <w:r w:rsidRPr="7DA18E57" w:rsidR="00E2317B">
        <w:rPr>
          <w:sz w:val="20"/>
          <w:szCs w:val="20"/>
          <w:lang w:val="en-GB"/>
        </w:rPr>
        <w:t xml:space="preserve"> Term</w:t>
      </w:r>
    </w:p>
    <w:p w:rsidRPr="004D21A7" w:rsidR="00E2317B" w:rsidRDefault="00E2317B" w14:paraId="29AD460D" w14:textId="77777777">
      <w:pPr>
        <w:rPr>
          <w:sz w:val="20"/>
          <w:szCs w:val="20"/>
          <w:lang w:val="en-GB"/>
        </w:rPr>
      </w:pPr>
    </w:p>
    <w:tbl>
      <w:tblPr>
        <w:tblStyle w:val="TableGrid"/>
        <w:tblW w:w="10632" w:type="dxa"/>
        <w:tblInd w:w="-147" w:type="dxa"/>
        <w:tblLook w:val="04A0" w:firstRow="1" w:lastRow="0" w:firstColumn="1" w:lastColumn="0" w:noHBand="0" w:noVBand="1"/>
      </w:tblPr>
      <w:tblGrid>
        <w:gridCol w:w="10632"/>
      </w:tblGrid>
      <w:tr w:rsidRPr="004D21A7" w:rsidR="00AA005C" w:rsidTr="7DA18E57" w14:paraId="69A11376" w14:textId="77777777">
        <w:tc>
          <w:tcPr>
            <w:tcW w:w="10632" w:type="dxa"/>
            <w:shd w:val="clear" w:color="auto" w:fill="E2EFD9" w:themeFill="accent6" w:themeFillTint="33"/>
            <w:tcMar/>
          </w:tcPr>
          <w:p w:rsidRPr="004D21A7" w:rsidR="00AA005C" w:rsidP="7DA18E57" w:rsidRDefault="007B1995" w14:paraId="446173B7" w14:textId="7016F072" w14:noSpellErr="1">
            <w:pPr>
              <w:tabs>
                <w:tab w:val="right" w:pos="8794"/>
              </w:tabs>
              <w:rPr>
                <w:rFonts w:ascii="Calibri" w:hAnsi="Calibri" w:eastAsia="Calibri" w:cs="Calibri"/>
                <w:b w:val="1"/>
                <w:bCs w:val="1"/>
                <w:sz w:val="20"/>
                <w:szCs w:val="20"/>
                <w:lang w:val="en-GB"/>
              </w:rPr>
            </w:pPr>
            <w:r w:rsidRPr="7DA18E57" w:rsidR="007B1995">
              <w:rPr>
                <w:rFonts w:ascii="Calibri" w:hAnsi="Calibri" w:eastAsia="Calibri" w:cs="Calibri"/>
                <w:b w:val="1"/>
                <w:bCs w:val="1"/>
                <w:sz w:val="20"/>
                <w:szCs w:val="20"/>
                <w:lang w:val="en-GB"/>
              </w:rPr>
              <w:t>B</w:t>
            </w:r>
            <w:r w:rsidRPr="7DA18E57" w:rsidR="00AA005C">
              <w:rPr>
                <w:rFonts w:ascii="Calibri" w:hAnsi="Calibri" w:eastAsia="Calibri" w:cs="Calibri"/>
                <w:b w:val="1"/>
                <w:bCs w:val="1"/>
                <w:sz w:val="20"/>
                <w:szCs w:val="20"/>
                <w:lang w:val="en-GB"/>
              </w:rPr>
              <w:t>rief summary of the topic/work being covered during this period</w:t>
            </w:r>
            <w:r>
              <w:tab/>
            </w:r>
          </w:p>
        </w:tc>
      </w:tr>
      <w:tr w:rsidRPr="004D21A7" w:rsidR="008315F1" w:rsidTr="7DA18E57" w14:paraId="4BF128E6" w14:textId="77777777">
        <w:tc>
          <w:tcPr>
            <w:tcW w:w="10632" w:type="dxa"/>
            <w:tcMar/>
          </w:tcPr>
          <w:p w:rsidRPr="004D21A7" w:rsidR="00E2317B" w:rsidP="7DA18E57" w:rsidRDefault="00E2317B" w14:paraId="00F94C14" w14:textId="2346AEBC">
            <w:pPr>
              <w:pStyle w:val="ListParagraph"/>
              <w:numPr>
                <w:ilvl w:val="0"/>
                <w:numId w:val="17"/>
              </w:numPr>
              <w:jc w:val="both"/>
              <w:rPr>
                <w:rFonts w:ascii="Calibri" w:hAnsi="Calibri" w:eastAsia="Calibri" w:cs="Calibri"/>
                <w:b w:val="1"/>
                <w:bCs w:val="1"/>
                <w:sz w:val="20"/>
                <w:szCs w:val="20"/>
                <w:lang w:val="en-GB"/>
              </w:rPr>
            </w:pPr>
            <w:r w:rsidRPr="7DA18E57" w:rsidR="305E203E">
              <w:rPr>
                <w:rFonts w:ascii="Calibri" w:hAnsi="Calibri" w:eastAsia="Calibri" w:cs="Calibri"/>
                <w:b w:val="1"/>
                <w:bCs w:val="1"/>
                <w:sz w:val="20"/>
                <w:szCs w:val="20"/>
                <w:lang w:val="en-GB"/>
              </w:rPr>
              <w:t xml:space="preserve">Complete </w:t>
            </w:r>
            <w:r w:rsidRPr="7DA18E57" w:rsidR="00E2317B">
              <w:rPr>
                <w:rFonts w:ascii="Calibri" w:hAnsi="Calibri" w:eastAsia="Calibri" w:cs="Calibri"/>
                <w:b w:val="1"/>
                <w:bCs w:val="1"/>
                <w:sz w:val="20"/>
                <w:szCs w:val="20"/>
                <w:lang w:val="en-GB"/>
              </w:rPr>
              <w:t>Challenge of Resource management</w:t>
            </w:r>
          </w:p>
          <w:p w:rsidRPr="004D21A7" w:rsidR="00E2317B" w:rsidP="7DA18E57" w:rsidRDefault="00E2317B" w14:paraId="50A27D3F" w14:textId="7B92F887">
            <w:pPr>
              <w:pStyle w:val="ListParagraph"/>
              <w:numPr>
                <w:ilvl w:val="0"/>
                <w:numId w:val="17"/>
              </w:numPr>
              <w:jc w:val="both"/>
              <w:rPr>
                <w:rFonts w:ascii="Calibri" w:hAnsi="Calibri" w:eastAsia="Calibri" w:cs="Calibri"/>
                <w:b w:val="1"/>
                <w:bCs w:val="1"/>
                <w:sz w:val="20"/>
                <w:szCs w:val="20"/>
                <w:lang w:val="en-GB"/>
              </w:rPr>
            </w:pPr>
            <w:r w:rsidRPr="7DA18E57" w:rsidR="7DABAC87">
              <w:rPr>
                <w:rFonts w:ascii="Calibri" w:hAnsi="Calibri" w:eastAsia="Calibri" w:cs="Calibri"/>
                <w:b w:val="1"/>
                <w:bCs w:val="1"/>
                <w:sz w:val="20"/>
                <w:szCs w:val="20"/>
                <w:lang w:val="en-GB"/>
              </w:rPr>
              <w:t>Fieldwork – Coastal environments and Transport in Gosforth</w:t>
            </w:r>
          </w:p>
          <w:p w:rsidRPr="004D21A7" w:rsidR="00E2317B" w:rsidP="7DA18E57" w:rsidRDefault="00E2317B" w14:paraId="19C23ED5" w14:textId="4792AC4E">
            <w:pPr>
              <w:pStyle w:val="ListParagraph"/>
              <w:numPr>
                <w:ilvl w:val="0"/>
                <w:numId w:val="17"/>
              </w:numPr>
              <w:jc w:val="both"/>
              <w:rPr>
                <w:rFonts w:ascii="Calibri" w:hAnsi="Calibri" w:eastAsia="Calibri" w:cs="Calibri"/>
                <w:b w:val="1"/>
                <w:bCs w:val="1"/>
                <w:sz w:val="20"/>
                <w:szCs w:val="20"/>
                <w:lang w:val="en-GB"/>
              </w:rPr>
            </w:pPr>
            <w:r w:rsidRPr="7DA18E57" w:rsidR="7DABAC87">
              <w:rPr>
                <w:rFonts w:ascii="Calibri" w:hAnsi="Calibri" w:eastAsia="Calibri" w:cs="Calibri"/>
                <w:b w:val="1"/>
                <w:bCs w:val="1"/>
                <w:sz w:val="20"/>
                <w:szCs w:val="20"/>
                <w:lang w:val="en-GB"/>
              </w:rPr>
              <w:t>Mock examinations</w:t>
            </w:r>
          </w:p>
        </w:tc>
      </w:tr>
      <w:tr w:rsidRPr="004D21A7" w:rsidR="007B1995" w:rsidTr="7DA18E57" w14:paraId="07B414B0" w14:textId="77777777">
        <w:tc>
          <w:tcPr>
            <w:tcW w:w="10632" w:type="dxa"/>
            <w:shd w:val="clear" w:color="auto" w:fill="E2EFD9" w:themeFill="accent6" w:themeFillTint="33"/>
            <w:tcMar/>
          </w:tcPr>
          <w:p w:rsidRPr="004D21A7" w:rsidR="007B1995" w:rsidP="7DA18E57" w:rsidRDefault="006E5B6C" w14:paraId="74FC2212" w14:textId="72A33205" w14:noSpellErr="1">
            <w:pPr>
              <w:jc w:val="both"/>
              <w:rPr>
                <w:rFonts w:ascii="Calibri" w:hAnsi="Calibri" w:eastAsia="Calibri" w:cs="Calibri"/>
                <w:sz w:val="20"/>
                <w:szCs w:val="20"/>
                <w:lang w:val="en-GB"/>
              </w:rPr>
            </w:pPr>
            <w:r w:rsidRPr="7DA18E57" w:rsidR="006E5B6C">
              <w:rPr>
                <w:rFonts w:ascii="Calibri" w:hAnsi="Calibri" w:eastAsia="Calibri" w:cs="Calibri"/>
                <w:b w:val="1"/>
                <w:bCs w:val="1"/>
                <w:sz w:val="20"/>
                <w:szCs w:val="20"/>
                <w:lang w:val="en-GB"/>
              </w:rPr>
              <w:t>P</w:t>
            </w:r>
            <w:r w:rsidRPr="7DA18E57" w:rsidR="007B1995">
              <w:rPr>
                <w:rFonts w:ascii="Calibri" w:hAnsi="Calibri" w:eastAsia="Calibri" w:cs="Calibri"/>
                <w:b w:val="1"/>
                <w:bCs w:val="1"/>
                <w:sz w:val="20"/>
                <w:szCs w:val="20"/>
                <w:lang w:val="en-GB"/>
              </w:rPr>
              <w:t>rior knowledge needed for this unit/topic from previous teaching</w:t>
            </w:r>
          </w:p>
        </w:tc>
      </w:tr>
      <w:tr w:rsidRPr="004D21A7" w:rsidR="007B1995" w:rsidTr="7DA18E57" w14:paraId="5B1F8AB2" w14:textId="77777777">
        <w:tc>
          <w:tcPr>
            <w:tcW w:w="10632" w:type="dxa"/>
            <w:tcMar/>
          </w:tcPr>
          <w:p w:rsidRPr="004D21A7" w:rsidR="004D4184" w:rsidP="7DA18E57" w:rsidRDefault="00D47B50" w14:paraId="30878C56" w14:textId="2F47F545">
            <w:pPr>
              <w:rPr>
                <w:rFonts w:ascii="Calibri" w:hAnsi="Calibri" w:eastAsia="Calibri" w:cs="Calibri"/>
                <w:sz w:val="20"/>
                <w:szCs w:val="20"/>
                <w:lang w:val="en-GB"/>
              </w:rPr>
            </w:pPr>
            <w:r w:rsidRPr="7DA18E57" w:rsidR="00D47B50">
              <w:rPr>
                <w:rFonts w:ascii="Calibri" w:hAnsi="Calibri" w:eastAsia="Calibri" w:cs="Calibri"/>
                <w:sz w:val="20"/>
                <w:szCs w:val="20"/>
                <w:lang w:val="en-GB"/>
              </w:rPr>
              <w:t>At key stage three t</w:t>
            </w:r>
            <w:r w:rsidRPr="7DA18E57" w:rsidR="00103902">
              <w:rPr>
                <w:rFonts w:ascii="Calibri" w:hAnsi="Calibri" w:eastAsia="Calibri" w:cs="Calibri"/>
                <w:sz w:val="20"/>
                <w:szCs w:val="20"/>
                <w:lang w:val="en-GB"/>
              </w:rPr>
              <w:t xml:space="preserve">he students will already have </w:t>
            </w:r>
            <w:r w:rsidRPr="7DA18E57" w:rsidR="00D47B50">
              <w:rPr>
                <w:rFonts w:ascii="Calibri" w:hAnsi="Calibri" w:eastAsia="Calibri" w:cs="Calibri"/>
                <w:sz w:val="20"/>
                <w:szCs w:val="20"/>
                <w:lang w:val="en-GB"/>
              </w:rPr>
              <w:t>studied Tectonics, Settlement, M</w:t>
            </w:r>
            <w:r w:rsidRPr="7DA18E57" w:rsidR="00103902">
              <w:rPr>
                <w:rFonts w:ascii="Calibri" w:hAnsi="Calibri" w:eastAsia="Calibri" w:cs="Calibri"/>
                <w:sz w:val="20"/>
                <w:szCs w:val="20"/>
                <w:lang w:val="en-GB"/>
              </w:rPr>
              <w:t xml:space="preserve">ap work, Tectonics maths work, and </w:t>
            </w:r>
            <w:r w:rsidRPr="7DA18E57" w:rsidR="00D47B50">
              <w:rPr>
                <w:rFonts w:ascii="Calibri" w:hAnsi="Calibri" w:eastAsia="Calibri" w:cs="Calibri"/>
                <w:sz w:val="20"/>
                <w:szCs w:val="20"/>
                <w:lang w:val="en-GB"/>
              </w:rPr>
              <w:t>weather and climate fieldwork, i</w:t>
            </w:r>
            <w:r w:rsidRPr="7DA18E57" w:rsidR="00103902">
              <w:rPr>
                <w:rFonts w:ascii="Calibri" w:hAnsi="Calibri" w:eastAsia="Calibri" w:cs="Calibri"/>
                <w:sz w:val="20"/>
                <w:szCs w:val="20"/>
                <w:lang w:val="en-GB"/>
              </w:rPr>
              <w:t>mpossible Places, a Population maths project, energy and resources, the Climate Crisis, a unit on ecosyste</w:t>
            </w:r>
            <w:r w:rsidRPr="7DA18E57" w:rsidR="00D47B50">
              <w:rPr>
                <w:rFonts w:ascii="Calibri" w:hAnsi="Calibri" w:eastAsia="Calibri" w:cs="Calibri"/>
                <w:sz w:val="20"/>
                <w:szCs w:val="20"/>
                <w:lang w:val="en-GB"/>
              </w:rPr>
              <w:t xml:space="preserve">ms and fieldwork on ecosystems, development Issues, the Geography of the UK, transport issues, and glaciation. These provide good coverage of the knowledge needed for GCSE and of the Key stage 3 specification.  There are skills embedded within the schemes and topics too, with extensive coverage of </w:t>
            </w:r>
            <w:r w:rsidRPr="7DA18E57" w:rsidR="00667EC3">
              <w:rPr>
                <w:rFonts w:ascii="Calibri" w:hAnsi="Calibri" w:eastAsia="Calibri" w:cs="Calibri"/>
                <w:sz w:val="20"/>
                <w:szCs w:val="20"/>
                <w:lang w:val="en-GB"/>
              </w:rPr>
              <w:t>a r</w:t>
            </w:r>
            <w:r w:rsidRPr="7DA18E57" w:rsidR="00D47B50">
              <w:rPr>
                <w:rFonts w:ascii="Calibri" w:hAnsi="Calibri" w:eastAsia="Calibri" w:cs="Calibri"/>
                <w:sz w:val="20"/>
                <w:szCs w:val="20"/>
                <w:lang w:val="en-GB"/>
              </w:rPr>
              <w:t>ange of graph and map skills, written work and debate skills.</w:t>
            </w:r>
            <w:r w:rsidRPr="7DA18E57" w:rsidR="00E2317B">
              <w:rPr>
                <w:rFonts w:ascii="Calibri" w:hAnsi="Calibri" w:eastAsia="Calibri" w:cs="Calibri"/>
                <w:sz w:val="20"/>
                <w:szCs w:val="20"/>
                <w:lang w:val="en-GB"/>
              </w:rPr>
              <w:t xml:space="preserve"> The students will have covered </w:t>
            </w:r>
            <w:r w:rsidRPr="7DA18E57" w:rsidR="167148AD">
              <w:rPr>
                <w:rFonts w:ascii="Calibri" w:hAnsi="Calibri" w:eastAsia="Calibri" w:cs="Calibri"/>
                <w:sz w:val="20"/>
                <w:szCs w:val="20"/>
                <w:lang w:val="en-GB"/>
              </w:rPr>
              <w:t>four</w:t>
            </w:r>
            <w:r w:rsidRPr="7DA18E57" w:rsidR="00E2317B">
              <w:rPr>
                <w:rFonts w:ascii="Calibri" w:hAnsi="Calibri" w:eastAsia="Calibri" w:cs="Calibri"/>
                <w:sz w:val="20"/>
                <w:szCs w:val="20"/>
                <w:lang w:val="en-GB"/>
              </w:rPr>
              <w:t xml:space="preserve"> topics from the GCSE course by this point, the Challenge of Natural Hazards</w:t>
            </w:r>
            <w:r w:rsidRPr="7DA18E57" w:rsidR="1CA43838">
              <w:rPr>
                <w:rFonts w:ascii="Calibri" w:hAnsi="Calibri" w:eastAsia="Calibri" w:cs="Calibri"/>
                <w:sz w:val="20"/>
                <w:szCs w:val="20"/>
                <w:lang w:val="en-GB"/>
              </w:rPr>
              <w:t>,</w:t>
            </w:r>
            <w:r w:rsidRPr="7DA18E57" w:rsidR="00E2317B">
              <w:rPr>
                <w:rFonts w:ascii="Calibri" w:hAnsi="Calibri" w:eastAsia="Calibri" w:cs="Calibri"/>
                <w:sz w:val="20"/>
                <w:szCs w:val="20"/>
                <w:lang w:val="en-GB"/>
              </w:rPr>
              <w:t xml:space="preserve"> Urban Issues and Challenges,</w:t>
            </w:r>
            <w:r w:rsidRPr="7DA18E57" w:rsidR="2443DDFC">
              <w:rPr>
                <w:rFonts w:ascii="Calibri" w:hAnsi="Calibri" w:eastAsia="Calibri" w:cs="Calibri"/>
                <w:noProof w:val="0"/>
                <w:sz w:val="20"/>
                <w:szCs w:val="20"/>
                <w:lang w:val="en-GB"/>
              </w:rPr>
              <w:t xml:space="preserve"> physical landscapes in the UK, and the challenge of resource management</w:t>
            </w:r>
            <w:r w:rsidRPr="7DA18E57" w:rsidR="2443DDFC">
              <w:rPr>
                <w:rFonts w:ascii="Calibri" w:hAnsi="Calibri" w:eastAsia="Calibri" w:cs="Calibri"/>
                <w:noProof w:val="0"/>
                <w:sz w:val="20"/>
                <w:szCs w:val="20"/>
                <w:lang w:val="en-GB"/>
              </w:rPr>
              <w:t>,</w:t>
            </w:r>
            <w:r w:rsidRPr="7DA18E57" w:rsidR="00E2317B">
              <w:rPr>
                <w:rFonts w:ascii="Calibri" w:hAnsi="Calibri" w:eastAsia="Calibri" w:cs="Calibri"/>
                <w:noProof w:val="0"/>
                <w:sz w:val="20"/>
                <w:szCs w:val="20"/>
                <w:lang w:val="en-GB"/>
              </w:rPr>
              <w:t xml:space="preserve"> </w:t>
            </w:r>
            <w:r w:rsidRPr="7DA18E57" w:rsidR="00E2317B">
              <w:rPr>
                <w:rFonts w:ascii="Calibri" w:hAnsi="Calibri" w:eastAsia="Calibri" w:cs="Calibri"/>
                <w:sz w:val="20"/>
                <w:szCs w:val="20"/>
                <w:lang w:val="en-GB"/>
              </w:rPr>
              <w:t>building upon those skills from Key stage three.</w:t>
            </w:r>
          </w:p>
        </w:tc>
      </w:tr>
      <w:tr w:rsidRPr="004D21A7" w:rsidR="00AA005C" w:rsidTr="7DA18E57" w14:paraId="079F81EC" w14:textId="77777777">
        <w:tc>
          <w:tcPr>
            <w:tcW w:w="10632" w:type="dxa"/>
            <w:shd w:val="clear" w:color="auto" w:fill="E2EFD9" w:themeFill="accent6" w:themeFillTint="33"/>
            <w:tcMar/>
          </w:tcPr>
          <w:p w:rsidRPr="004D21A7" w:rsidR="00AA005C" w:rsidP="7DA18E57" w:rsidRDefault="007B1995" w14:paraId="7DBAF03E" w14:textId="26CF0E01" w14:noSpellErr="1">
            <w:pPr>
              <w:rPr>
                <w:rFonts w:ascii="Calibri" w:hAnsi="Calibri" w:eastAsia="Calibri" w:cs="Calibri"/>
                <w:b w:val="1"/>
                <w:bCs w:val="1"/>
                <w:sz w:val="20"/>
                <w:szCs w:val="20"/>
                <w:lang w:val="en-GB"/>
              </w:rPr>
            </w:pPr>
            <w:r w:rsidRPr="7DA18E57" w:rsidR="007B1995">
              <w:rPr>
                <w:rFonts w:ascii="Calibri" w:hAnsi="Calibri" w:eastAsia="Calibri" w:cs="Calibri"/>
                <w:b w:val="1"/>
                <w:bCs w:val="1"/>
                <w:sz w:val="20"/>
                <w:szCs w:val="20"/>
                <w:lang w:val="en-GB"/>
              </w:rPr>
              <w:t>R</w:t>
            </w:r>
            <w:r w:rsidRPr="7DA18E57" w:rsidR="00AA005C">
              <w:rPr>
                <w:rFonts w:ascii="Calibri" w:hAnsi="Calibri" w:eastAsia="Calibri" w:cs="Calibri"/>
                <w:b w:val="1"/>
                <w:bCs w:val="1"/>
                <w:sz w:val="20"/>
                <w:szCs w:val="20"/>
                <w:lang w:val="en-GB"/>
              </w:rPr>
              <w:t>ationale for students studying this unit/topic</w:t>
            </w:r>
            <w:r w:rsidRPr="7DA18E57" w:rsidR="007B1995">
              <w:rPr>
                <w:rFonts w:ascii="Calibri" w:hAnsi="Calibri" w:eastAsia="Calibri" w:cs="Calibri"/>
                <w:b w:val="1"/>
                <w:bCs w:val="1"/>
                <w:sz w:val="20"/>
                <w:szCs w:val="20"/>
                <w:lang w:val="en-GB"/>
              </w:rPr>
              <w:t xml:space="preserve"> </w:t>
            </w:r>
          </w:p>
        </w:tc>
      </w:tr>
      <w:tr w:rsidRPr="004D21A7" w:rsidR="008315F1" w:rsidTr="7DA18E57" w14:paraId="5B871996" w14:textId="77777777">
        <w:tc>
          <w:tcPr>
            <w:tcW w:w="10632" w:type="dxa"/>
            <w:tcMar/>
          </w:tcPr>
          <w:p w:rsidRPr="004D21A7" w:rsidR="007B1995" w:rsidP="7DA18E57" w:rsidRDefault="007B1995" w14:paraId="207CCB31" w14:textId="2D407400" w14:noSpellErr="1">
            <w:pPr>
              <w:rPr>
                <w:rFonts w:ascii="Calibri" w:hAnsi="Calibri" w:eastAsia="Calibri" w:cs="Calibri"/>
                <w:b w:val="1"/>
                <w:bCs w:val="1"/>
                <w:sz w:val="20"/>
                <w:szCs w:val="20"/>
                <w:lang w:val="en-GB"/>
              </w:rPr>
            </w:pPr>
            <w:r w:rsidRPr="7DA18E57" w:rsidR="007B1995">
              <w:rPr>
                <w:rFonts w:ascii="Calibri" w:hAnsi="Calibri" w:eastAsia="Calibri" w:cs="Calibri"/>
                <w:b w:val="1"/>
                <w:bCs w:val="1"/>
                <w:sz w:val="20"/>
                <w:szCs w:val="20"/>
                <w:lang w:val="en-GB"/>
              </w:rPr>
              <w:t>Rationale for studying this topic</w:t>
            </w:r>
            <w:r w:rsidRPr="7DA18E57" w:rsidR="001128DC">
              <w:rPr>
                <w:rFonts w:ascii="Calibri" w:hAnsi="Calibri" w:eastAsia="Calibri" w:cs="Calibri"/>
                <w:b w:val="1"/>
                <w:bCs w:val="1"/>
                <w:sz w:val="20"/>
                <w:szCs w:val="20"/>
                <w:lang w:val="en-GB"/>
              </w:rPr>
              <w:t xml:space="preserve"> and the timing</w:t>
            </w:r>
          </w:p>
          <w:p w:rsidRPr="004D21A7" w:rsidR="0032291A" w:rsidP="7DA18E57" w:rsidRDefault="00E2317B" w14:paraId="7D011A66" w14:textId="0F2E9BE6" w14:noSpellErr="1">
            <w:pPr>
              <w:pStyle w:val="ListParagraph"/>
              <w:numPr>
                <w:ilvl w:val="0"/>
                <w:numId w:val="32"/>
              </w:numPr>
              <w:jc w:val="both"/>
              <w:rPr>
                <w:rFonts w:ascii="Calibri" w:hAnsi="Calibri" w:eastAsia="Calibri" w:cs="Calibri"/>
                <w:sz w:val="20"/>
                <w:szCs w:val="20"/>
                <w:lang w:val="en-GB"/>
              </w:rPr>
            </w:pPr>
            <w:r w:rsidRPr="7DA18E57" w:rsidR="00E2317B">
              <w:rPr>
                <w:rFonts w:ascii="Calibri" w:hAnsi="Calibri" w:eastAsia="Calibri" w:cs="Calibri"/>
                <w:b w:val="1"/>
                <w:bCs w:val="1"/>
                <w:sz w:val="20"/>
                <w:szCs w:val="20"/>
                <w:lang w:val="en-GB"/>
              </w:rPr>
              <w:t>Challenge of Resource management</w:t>
            </w:r>
          </w:p>
          <w:p w:rsidRPr="004D21A7" w:rsidR="00B87067" w:rsidP="7DA18E57" w:rsidRDefault="004D21A7" w14:paraId="4B0F493F" w14:textId="1330075E">
            <w:pPr>
              <w:jc w:val="both"/>
              <w:rPr>
                <w:rFonts w:ascii="Calibri" w:hAnsi="Calibri" w:eastAsia="Calibri" w:cs="Calibri"/>
                <w:noProof w:val="0"/>
                <w:sz w:val="20"/>
                <w:szCs w:val="20"/>
                <w:lang w:val="en-GB"/>
              </w:rPr>
            </w:pPr>
            <w:r w:rsidRPr="7DA18E57" w:rsidR="004D21A7">
              <w:rPr>
                <w:rFonts w:ascii="Calibri" w:hAnsi="Calibri" w:eastAsia="Calibri" w:cs="Calibri"/>
                <w:sz w:val="20"/>
                <w:szCs w:val="20"/>
                <w:lang w:val="en-GB"/>
              </w:rPr>
              <w:t xml:space="preserve">Rotating back to human geography, this is a shorter unit that we can fit into the time left at the end of year 10 together with some fieldwork.  </w:t>
            </w:r>
            <w:r w:rsidRPr="7DA18E57" w:rsidR="68CB276F">
              <w:rPr>
                <w:rFonts w:ascii="Calibri" w:hAnsi="Calibri" w:eastAsia="Calibri" w:cs="Calibri"/>
                <w:noProof w:val="0"/>
                <w:sz w:val="20"/>
                <w:szCs w:val="20"/>
                <w:lang w:val="en-GB"/>
              </w:rPr>
              <w:t xml:space="preserve">this unit is very topical it covers a range of major issues folks in the UK and globally for delivering resources. This includes the topical study of energy, water and food. There are lots of opportunities for further study of this unit and to link the </w:t>
            </w:r>
            <w:r w:rsidRPr="7DA18E57" w:rsidR="68CB276F">
              <w:rPr>
                <w:rFonts w:ascii="Calibri" w:hAnsi="Calibri" w:eastAsia="Calibri" w:cs="Calibri"/>
                <w:noProof w:val="0"/>
                <w:sz w:val="20"/>
                <w:szCs w:val="20"/>
                <w:lang w:val="en-GB"/>
              </w:rPr>
              <w:t>unit</w:t>
            </w:r>
            <w:r w:rsidRPr="7DA18E57" w:rsidR="68CB276F">
              <w:rPr>
                <w:rFonts w:ascii="Calibri" w:hAnsi="Calibri" w:eastAsia="Calibri" w:cs="Calibri"/>
                <w:noProof w:val="0"/>
                <w:sz w:val="20"/>
                <w:szCs w:val="20"/>
                <w:lang w:val="en-GB"/>
              </w:rPr>
              <w:t xml:space="preserve"> with current affairs thereby improving</w:t>
            </w:r>
            <w:r w:rsidRPr="7DA18E57" w:rsidR="68CB276F">
              <w:rPr>
                <w:rFonts w:ascii="Calibri" w:hAnsi="Calibri" w:eastAsia="Calibri" w:cs="Calibri"/>
                <w:noProof w:val="0"/>
                <w:sz w:val="20"/>
                <w:szCs w:val="20"/>
                <w:lang w:val="en-GB"/>
              </w:rPr>
              <w:t xml:space="preserve"> cultural capital.</w:t>
            </w:r>
          </w:p>
          <w:p w:rsidRPr="004D21A7" w:rsidR="00B87067" w:rsidP="7DA18E57" w:rsidRDefault="004D21A7" w14:paraId="2390F61D" w14:textId="1FB6972A">
            <w:pPr>
              <w:pStyle w:val="ListParagraph"/>
              <w:numPr>
                <w:ilvl w:val="0"/>
                <w:numId w:val="32"/>
              </w:numPr>
              <w:jc w:val="both"/>
              <w:rPr>
                <w:rFonts w:ascii="Calibri" w:hAnsi="Calibri" w:eastAsia="Calibri" w:cs="Calibri"/>
                <w:b w:val="1"/>
                <w:bCs w:val="1"/>
                <w:noProof w:val="0"/>
                <w:sz w:val="20"/>
                <w:szCs w:val="20"/>
                <w:lang w:val="en-GB"/>
              </w:rPr>
            </w:pPr>
            <w:r w:rsidRPr="7DA18E57" w:rsidR="35F23B20">
              <w:rPr>
                <w:rFonts w:ascii="Calibri" w:hAnsi="Calibri" w:eastAsia="Calibri" w:cs="Calibri"/>
                <w:b w:val="1"/>
                <w:bCs w:val="1"/>
                <w:noProof w:val="0"/>
                <w:sz w:val="20"/>
                <w:szCs w:val="20"/>
                <w:lang w:val="en-GB"/>
              </w:rPr>
              <w:t>Fieldwork</w:t>
            </w:r>
          </w:p>
          <w:p w:rsidRPr="004D21A7" w:rsidR="00B87067" w:rsidP="7DA18E57" w:rsidRDefault="004D21A7" w14:paraId="4CEC7DEE" w14:textId="61E307B9">
            <w:pPr>
              <w:pStyle w:val="Normal"/>
              <w:ind w:left="0"/>
              <w:jc w:val="both"/>
              <w:rPr>
                <w:rFonts w:ascii="Calibri" w:hAnsi="Calibri" w:eastAsia="Calibri" w:cs="Calibri"/>
                <w:noProof w:val="0"/>
                <w:sz w:val="20"/>
                <w:szCs w:val="20"/>
                <w:lang w:val="en-GB"/>
              </w:rPr>
            </w:pPr>
            <w:r w:rsidRPr="7DA18E57" w:rsidR="38D4D0D3">
              <w:rPr>
                <w:rFonts w:ascii="Calibri" w:hAnsi="Calibri" w:eastAsia="Calibri" w:cs="Calibri"/>
                <w:noProof w:val="0"/>
                <w:sz w:val="20"/>
                <w:szCs w:val="20"/>
                <w:lang w:val="en-GB"/>
              </w:rPr>
              <w:t>F</w:t>
            </w:r>
            <w:r w:rsidRPr="7DA18E57" w:rsidR="35F23B20">
              <w:rPr>
                <w:rFonts w:ascii="Calibri" w:hAnsi="Calibri" w:eastAsia="Calibri" w:cs="Calibri"/>
                <w:noProof w:val="0"/>
                <w:sz w:val="20"/>
                <w:szCs w:val="20"/>
                <w:lang w:val="en-GB"/>
              </w:rPr>
              <w:t>ield work</w:t>
            </w:r>
            <w:r w:rsidRPr="7DA18E57" w:rsidR="3183B715">
              <w:rPr>
                <w:rFonts w:ascii="Calibri" w:hAnsi="Calibri" w:eastAsia="Calibri" w:cs="Calibri"/>
                <w:noProof w:val="0"/>
                <w:sz w:val="20"/>
                <w:szCs w:val="20"/>
                <w:lang w:val="en-GB"/>
              </w:rPr>
              <w:t xml:space="preserve"> is a</w:t>
            </w:r>
            <w:r w:rsidRPr="7DA18E57" w:rsidR="35F23B20">
              <w:rPr>
                <w:rFonts w:ascii="Calibri" w:hAnsi="Calibri" w:eastAsia="Calibri" w:cs="Calibri"/>
                <w:noProof w:val="0"/>
                <w:sz w:val="20"/>
                <w:szCs w:val="20"/>
                <w:lang w:val="en-GB"/>
              </w:rPr>
              <w:t xml:space="preserve"> central part of the GCSE curriculum and is an expectation of the specification. It is expected by the exam</w:t>
            </w:r>
            <w:r w:rsidRPr="7DA18E57" w:rsidR="1A236786">
              <w:rPr>
                <w:rFonts w:ascii="Calibri" w:hAnsi="Calibri" w:eastAsia="Calibri" w:cs="Calibri"/>
                <w:noProof w:val="0"/>
                <w:sz w:val="20"/>
                <w:szCs w:val="20"/>
                <w:lang w:val="en-GB"/>
              </w:rPr>
              <w:t xml:space="preserve"> boards that </w:t>
            </w:r>
            <w:r w:rsidRPr="7DA18E57" w:rsidR="35F23B20">
              <w:rPr>
                <w:rFonts w:ascii="Calibri" w:hAnsi="Calibri" w:eastAsia="Calibri" w:cs="Calibri"/>
                <w:noProof w:val="0"/>
                <w:sz w:val="20"/>
                <w:szCs w:val="20"/>
                <w:lang w:val="en-GB"/>
              </w:rPr>
              <w:t>the</w:t>
            </w:r>
            <w:r w:rsidRPr="7DA18E57" w:rsidR="35F23B20">
              <w:rPr>
                <w:rFonts w:ascii="Calibri" w:hAnsi="Calibri" w:eastAsia="Calibri" w:cs="Calibri"/>
                <w:noProof w:val="0"/>
                <w:sz w:val="20"/>
                <w:szCs w:val="20"/>
                <w:lang w:val="en-GB"/>
              </w:rPr>
              <w:t xml:space="preserve"> students complete two pieces of fieldwork, one for human geography and one for physical geography, during their two years of GCSE studies. We therefore try to fulfil these obligations by taking students to local environments. This allows access to those fieldwork opportunities to all students a</w:t>
            </w:r>
            <w:r w:rsidRPr="7DA18E57" w:rsidR="71131FA0">
              <w:rPr>
                <w:rFonts w:ascii="Calibri" w:hAnsi="Calibri" w:eastAsia="Calibri" w:cs="Calibri"/>
                <w:noProof w:val="0"/>
                <w:sz w:val="20"/>
                <w:szCs w:val="20"/>
                <w:lang w:val="en-GB"/>
              </w:rPr>
              <w:t>s</w:t>
            </w:r>
            <w:r w:rsidRPr="7DA18E57" w:rsidR="35F23B20">
              <w:rPr>
                <w:rFonts w:ascii="Calibri" w:hAnsi="Calibri" w:eastAsia="Calibri" w:cs="Calibri"/>
                <w:noProof w:val="0"/>
                <w:sz w:val="20"/>
                <w:szCs w:val="20"/>
                <w:lang w:val="en-GB"/>
              </w:rPr>
              <w:t xml:space="preserve"> the school can meet the costs of those trips rather than asking</w:t>
            </w:r>
            <w:r w:rsidRPr="7DA18E57" w:rsidR="00E01AF8">
              <w:rPr>
                <w:rFonts w:ascii="Calibri" w:hAnsi="Calibri" w:eastAsia="Calibri" w:cs="Calibri"/>
                <w:noProof w:val="0"/>
                <w:sz w:val="20"/>
                <w:szCs w:val="20"/>
                <w:lang w:val="en-GB"/>
              </w:rPr>
              <w:t xml:space="preserve"> students to contribute to the cost of </w:t>
            </w:r>
            <w:r w:rsidRPr="7DA18E57" w:rsidR="00E01AF8">
              <w:rPr>
                <w:rFonts w:ascii="Calibri" w:hAnsi="Calibri" w:eastAsia="Calibri" w:cs="Calibri"/>
                <w:noProof w:val="0"/>
                <w:sz w:val="20"/>
                <w:szCs w:val="20"/>
                <w:lang w:val="en-GB"/>
              </w:rPr>
              <w:t>a</w:t>
            </w:r>
            <w:r w:rsidRPr="7DA18E57" w:rsidR="00E01AF8">
              <w:rPr>
                <w:rFonts w:ascii="Calibri" w:hAnsi="Calibri" w:eastAsia="Calibri" w:cs="Calibri"/>
                <w:noProof w:val="0"/>
                <w:sz w:val="20"/>
                <w:szCs w:val="20"/>
                <w:lang w:val="en-GB"/>
              </w:rPr>
              <w:t xml:space="preserve"> trip at a residential centre or further afield. We conduct the fieldwork at this time of year because the weather is </w:t>
            </w:r>
            <w:r w:rsidRPr="7DA18E57" w:rsidR="48115153">
              <w:rPr>
                <w:rFonts w:ascii="Calibri" w:hAnsi="Calibri" w:eastAsia="Calibri" w:cs="Calibri"/>
                <w:noProof w:val="0"/>
                <w:sz w:val="20"/>
                <w:szCs w:val="20"/>
                <w:lang w:val="en-GB"/>
              </w:rPr>
              <w:t>better,</w:t>
            </w:r>
            <w:r w:rsidRPr="7DA18E57" w:rsidR="00E01AF8">
              <w:rPr>
                <w:rFonts w:ascii="Calibri" w:hAnsi="Calibri" w:eastAsia="Calibri" w:cs="Calibri"/>
                <w:noProof w:val="0"/>
                <w:sz w:val="20"/>
                <w:szCs w:val="20"/>
                <w:lang w:val="en-GB"/>
              </w:rPr>
              <w:t xml:space="preserve"> a</w:t>
            </w:r>
            <w:r w:rsidRPr="7DA18E57" w:rsidR="0B8D9C08">
              <w:rPr>
                <w:rFonts w:ascii="Calibri" w:hAnsi="Calibri" w:eastAsia="Calibri" w:cs="Calibri"/>
                <w:noProof w:val="0"/>
                <w:sz w:val="20"/>
                <w:szCs w:val="20"/>
                <w:lang w:val="en-GB"/>
              </w:rPr>
              <w:t>n</w:t>
            </w:r>
            <w:r w:rsidRPr="7DA18E57" w:rsidR="00E01AF8">
              <w:rPr>
                <w:rFonts w:ascii="Calibri" w:hAnsi="Calibri" w:eastAsia="Calibri" w:cs="Calibri"/>
                <w:noProof w:val="0"/>
                <w:sz w:val="20"/>
                <w:szCs w:val="20"/>
                <w:lang w:val="en-GB"/>
              </w:rPr>
              <w:t xml:space="preserve">d this poses fewer risks and dangers to the students in order to collect an appropriate amount of data. We </w:t>
            </w:r>
            <w:r w:rsidRPr="7DA18E57" w:rsidR="00E01AF8">
              <w:rPr>
                <w:rFonts w:ascii="Calibri" w:hAnsi="Calibri" w:eastAsia="Calibri" w:cs="Calibri"/>
                <w:noProof w:val="0"/>
                <w:sz w:val="20"/>
                <w:szCs w:val="20"/>
                <w:lang w:val="en-GB"/>
              </w:rPr>
              <w:t>examine</w:t>
            </w:r>
            <w:r w:rsidRPr="7DA18E57" w:rsidR="00E01AF8">
              <w:rPr>
                <w:rFonts w:ascii="Calibri" w:hAnsi="Calibri" w:eastAsia="Calibri" w:cs="Calibri"/>
                <w:noProof w:val="0"/>
                <w:sz w:val="20"/>
                <w:szCs w:val="20"/>
                <w:lang w:val="en-GB"/>
              </w:rPr>
              <w:t xml:space="preserve"> sand dunes and gr</w:t>
            </w:r>
            <w:r w:rsidRPr="7DA18E57" w:rsidR="2B12F2D3">
              <w:rPr>
                <w:rFonts w:ascii="Calibri" w:hAnsi="Calibri" w:eastAsia="Calibri" w:cs="Calibri"/>
                <w:noProof w:val="0"/>
                <w:sz w:val="20"/>
                <w:szCs w:val="20"/>
                <w:lang w:val="en-GB"/>
              </w:rPr>
              <w:t xml:space="preserve">oynes </w:t>
            </w:r>
            <w:r w:rsidRPr="7DA18E57" w:rsidR="00E01AF8">
              <w:rPr>
                <w:rFonts w:ascii="Calibri" w:hAnsi="Calibri" w:eastAsia="Calibri" w:cs="Calibri"/>
                <w:noProof w:val="0"/>
                <w:sz w:val="20"/>
                <w:szCs w:val="20"/>
                <w:lang w:val="en-GB"/>
              </w:rPr>
              <w:t xml:space="preserve">as coastal management strategies at </w:t>
            </w:r>
            <w:r w:rsidRPr="7DA18E57" w:rsidR="560561B6">
              <w:rPr>
                <w:rFonts w:ascii="Calibri" w:hAnsi="Calibri" w:eastAsia="Calibri" w:cs="Calibri"/>
                <w:noProof w:val="0"/>
                <w:sz w:val="20"/>
                <w:szCs w:val="20"/>
                <w:lang w:val="en-GB"/>
              </w:rPr>
              <w:t>Blyth and</w:t>
            </w:r>
            <w:r w:rsidRPr="7DA18E57" w:rsidR="00E01AF8">
              <w:rPr>
                <w:rFonts w:ascii="Calibri" w:hAnsi="Calibri" w:eastAsia="Calibri" w:cs="Calibri"/>
                <w:noProof w:val="0"/>
                <w:sz w:val="20"/>
                <w:szCs w:val="20"/>
                <w:lang w:val="en-GB"/>
              </w:rPr>
              <w:t xml:space="preserve"> have established relationships with the </w:t>
            </w:r>
            <w:r w:rsidRPr="7DA18E57" w:rsidR="6B30BB5E">
              <w:rPr>
                <w:rFonts w:ascii="Calibri" w:hAnsi="Calibri" w:eastAsia="Calibri" w:cs="Calibri"/>
                <w:noProof w:val="0"/>
                <w:sz w:val="20"/>
                <w:szCs w:val="20"/>
                <w:lang w:val="en-GB"/>
              </w:rPr>
              <w:t>coastal warden</w:t>
            </w:r>
            <w:r w:rsidRPr="7DA18E57" w:rsidR="00E01AF8">
              <w:rPr>
                <w:rFonts w:ascii="Calibri" w:hAnsi="Calibri" w:eastAsia="Calibri" w:cs="Calibri"/>
                <w:noProof w:val="0"/>
                <w:sz w:val="20"/>
                <w:szCs w:val="20"/>
                <w:lang w:val="en-GB"/>
              </w:rPr>
              <w:t xml:space="preserve"> in that location. We also look at sustainable transport management along </w:t>
            </w:r>
            <w:r w:rsidRPr="7DA18E57" w:rsidR="4567646B">
              <w:rPr>
                <w:rFonts w:ascii="Calibri" w:hAnsi="Calibri" w:eastAsia="Calibri" w:cs="Calibri"/>
                <w:noProof w:val="0"/>
                <w:sz w:val="20"/>
                <w:szCs w:val="20"/>
                <w:lang w:val="en-GB"/>
              </w:rPr>
              <w:t xml:space="preserve">Gosforth High Street as it contains a range of brilliant strategies including the metro, buses </w:t>
            </w:r>
            <w:r w:rsidRPr="7DA18E57" w:rsidR="60F3E14D">
              <w:rPr>
                <w:rFonts w:ascii="Calibri" w:hAnsi="Calibri" w:eastAsia="Calibri" w:cs="Calibri"/>
                <w:noProof w:val="0"/>
                <w:sz w:val="20"/>
                <w:szCs w:val="20"/>
                <w:lang w:val="en-GB"/>
              </w:rPr>
              <w:t>and</w:t>
            </w:r>
            <w:r w:rsidRPr="7DA18E57" w:rsidR="4567646B">
              <w:rPr>
                <w:rFonts w:ascii="Calibri" w:hAnsi="Calibri" w:eastAsia="Calibri" w:cs="Calibri"/>
                <w:noProof w:val="0"/>
                <w:sz w:val="20"/>
                <w:szCs w:val="20"/>
                <w:lang w:val="en-GB"/>
              </w:rPr>
              <w:t xml:space="preserve"> cycle routes.</w:t>
            </w:r>
          </w:p>
          <w:p w:rsidRPr="004D21A7" w:rsidR="00B87067" w:rsidP="7DA18E57" w:rsidRDefault="004D21A7" w14:paraId="5BE67877" w14:textId="30E618F2">
            <w:pPr>
              <w:pStyle w:val="ListParagraph"/>
              <w:numPr>
                <w:ilvl w:val="0"/>
                <w:numId w:val="32"/>
              </w:numPr>
              <w:jc w:val="both"/>
              <w:rPr>
                <w:rFonts w:ascii="Calibri" w:hAnsi="Calibri" w:eastAsia="Calibri" w:cs="Calibri"/>
                <w:b w:val="1"/>
                <w:bCs w:val="1"/>
                <w:noProof w:val="0"/>
                <w:sz w:val="20"/>
                <w:szCs w:val="20"/>
                <w:lang w:val="en-GB"/>
              </w:rPr>
            </w:pPr>
            <w:r w:rsidRPr="7DA18E57" w:rsidR="55F0246F">
              <w:rPr>
                <w:rFonts w:ascii="Calibri" w:hAnsi="Calibri" w:eastAsia="Calibri" w:cs="Calibri"/>
                <w:b w:val="1"/>
                <w:bCs w:val="1"/>
                <w:noProof w:val="0"/>
                <w:sz w:val="20"/>
                <w:szCs w:val="20"/>
                <w:lang w:val="en-GB"/>
              </w:rPr>
              <w:t xml:space="preserve">Mock </w:t>
            </w:r>
            <w:r w:rsidRPr="7DA18E57" w:rsidR="4567646B">
              <w:rPr>
                <w:rFonts w:ascii="Calibri" w:hAnsi="Calibri" w:eastAsia="Calibri" w:cs="Calibri"/>
                <w:b w:val="1"/>
                <w:bCs w:val="1"/>
                <w:noProof w:val="0"/>
                <w:sz w:val="20"/>
                <w:szCs w:val="20"/>
                <w:lang w:val="en-GB"/>
              </w:rPr>
              <w:t>exams</w:t>
            </w:r>
          </w:p>
          <w:p w:rsidRPr="004D21A7" w:rsidR="00B87067" w:rsidP="7DA18E57" w:rsidRDefault="004D21A7" w14:paraId="27C56A2D" w14:textId="6505E40F">
            <w:pPr>
              <w:pStyle w:val="Normal"/>
              <w:ind w:left="0"/>
              <w:jc w:val="both"/>
              <w:rPr>
                <w:rFonts w:ascii="Calibri" w:hAnsi="Calibri" w:eastAsia="Calibri" w:cs="Calibri"/>
                <w:noProof w:val="0"/>
                <w:sz w:val="20"/>
                <w:szCs w:val="20"/>
                <w:lang w:val="en-GB"/>
              </w:rPr>
            </w:pPr>
            <w:r w:rsidRPr="7DA18E57" w:rsidR="2135D653">
              <w:rPr>
                <w:rFonts w:ascii="Calibri" w:hAnsi="Calibri" w:eastAsia="Calibri" w:cs="Calibri"/>
                <w:noProof w:val="0"/>
                <w:sz w:val="20"/>
                <w:szCs w:val="20"/>
                <w:lang w:val="en-GB"/>
              </w:rPr>
              <w:t>T</w:t>
            </w:r>
            <w:r w:rsidRPr="7DA18E57" w:rsidR="4567646B">
              <w:rPr>
                <w:rFonts w:ascii="Calibri" w:hAnsi="Calibri" w:eastAsia="Calibri" w:cs="Calibri"/>
                <w:noProof w:val="0"/>
                <w:sz w:val="20"/>
                <w:szCs w:val="20"/>
                <w:lang w:val="en-GB"/>
              </w:rPr>
              <w:t xml:space="preserve">his is centrally </w:t>
            </w:r>
            <w:proofErr w:type="gramStart"/>
            <w:r w:rsidRPr="7DA18E57" w:rsidR="4567646B">
              <w:rPr>
                <w:rFonts w:ascii="Calibri" w:hAnsi="Calibri" w:eastAsia="Calibri" w:cs="Calibri"/>
                <w:noProof w:val="0"/>
                <w:sz w:val="20"/>
                <w:szCs w:val="20"/>
                <w:lang w:val="en-GB"/>
              </w:rPr>
              <w:t>organised</w:t>
            </w:r>
            <w:proofErr w:type="gramEnd"/>
            <w:r w:rsidRPr="7DA18E57" w:rsidR="4567646B">
              <w:rPr>
                <w:rFonts w:ascii="Calibri" w:hAnsi="Calibri" w:eastAsia="Calibri" w:cs="Calibri"/>
                <w:noProof w:val="0"/>
                <w:sz w:val="20"/>
                <w:szCs w:val="20"/>
                <w:lang w:val="en-GB"/>
              </w:rPr>
              <w:t xml:space="preserve"> so</w:t>
            </w:r>
            <w:r w:rsidRPr="7DA18E57" w:rsidR="02CE5266">
              <w:rPr>
                <w:rFonts w:ascii="Calibri" w:hAnsi="Calibri" w:eastAsia="Calibri" w:cs="Calibri"/>
                <w:noProof w:val="0"/>
                <w:sz w:val="20"/>
                <w:szCs w:val="20"/>
                <w:lang w:val="en-GB"/>
              </w:rPr>
              <w:t xml:space="preserve"> we have </w:t>
            </w:r>
            <w:r w:rsidRPr="7DA18E57" w:rsidR="4567646B">
              <w:rPr>
                <w:rFonts w:ascii="Calibri" w:hAnsi="Calibri" w:eastAsia="Calibri" w:cs="Calibri"/>
                <w:noProof w:val="0"/>
                <w:sz w:val="20"/>
                <w:szCs w:val="20"/>
                <w:lang w:val="en-GB"/>
              </w:rPr>
              <w:t xml:space="preserve">no option for us but to have a mock exam at this time of year. For this </w:t>
            </w:r>
            <w:proofErr w:type="gramStart"/>
            <w:r w:rsidRPr="7DA18E57" w:rsidR="4567646B">
              <w:rPr>
                <w:rFonts w:ascii="Calibri" w:hAnsi="Calibri" w:eastAsia="Calibri" w:cs="Calibri"/>
                <w:noProof w:val="0"/>
                <w:sz w:val="20"/>
                <w:szCs w:val="20"/>
                <w:lang w:val="en-GB"/>
              </w:rPr>
              <w:t>reason</w:t>
            </w:r>
            <w:proofErr w:type="gramEnd"/>
            <w:r w:rsidRPr="7DA18E57" w:rsidR="4567646B">
              <w:rPr>
                <w:rFonts w:ascii="Calibri" w:hAnsi="Calibri" w:eastAsia="Calibri" w:cs="Calibri"/>
                <w:noProof w:val="0"/>
                <w:sz w:val="20"/>
                <w:szCs w:val="20"/>
                <w:lang w:val="en-GB"/>
              </w:rPr>
              <w:t xml:space="preserve"> we </w:t>
            </w:r>
            <w:proofErr w:type="gramStart"/>
            <w:r w:rsidRPr="7DA18E57" w:rsidR="4567646B">
              <w:rPr>
                <w:rFonts w:ascii="Calibri" w:hAnsi="Calibri" w:eastAsia="Calibri" w:cs="Calibri"/>
                <w:noProof w:val="0"/>
                <w:sz w:val="20"/>
                <w:szCs w:val="20"/>
                <w:lang w:val="en-GB"/>
              </w:rPr>
              <w:t>have the opportunity to</w:t>
            </w:r>
            <w:proofErr w:type="gramEnd"/>
            <w:r w:rsidRPr="7DA18E57" w:rsidR="4567646B">
              <w:rPr>
                <w:rFonts w:ascii="Calibri" w:hAnsi="Calibri" w:eastAsia="Calibri" w:cs="Calibri"/>
                <w:noProof w:val="0"/>
                <w:sz w:val="20"/>
                <w:szCs w:val="20"/>
                <w:lang w:val="en-GB"/>
              </w:rPr>
              <w:t xml:space="preserve"> examine all four units that we have covered and </w:t>
            </w:r>
            <w:r w:rsidRPr="7DA18E57" w:rsidR="4567646B">
              <w:rPr>
                <w:rFonts w:ascii="Calibri" w:hAnsi="Calibri" w:eastAsia="Calibri" w:cs="Calibri"/>
                <w:noProof w:val="0"/>
                <w:sz w:val="20"/>
                <w:szCs w:val="20"/>
                <w:lang w:val="en-GB"/>
              </w:rPr>
              <w:t>it's</w:t>
            </w:r>
            <w:r w:rsidRPr="7DA18E57" w:rsidR="4567646B">
              <w:rPr>
                <w:rFonts w:ascii="Calibri" w:hAnsi="Calibri" w:eastAsia="Calibri" w:cs="Calibri"/>
                <w:noProof w:val="0"/>
                <w:sz w:val="20"/>
                <w:szCs w:val="20"/>
                <w:lang w:val="en-GB"/>
              </w:rPr>
              <w:t xml:space="preserve"> some years adding some fieldwork too.</w:t>
            </w:r>
          </w:p>
        </w:tc>
      </w:tr>
      <w:tr w:rsidRPr="004D21A7" w:rsidR="00AA005C" w:rsidTr="7DA18E57" w14:paraId="6BD43A62" w14:textId="77777777">
        <w:tc>
          <w:tcPr>
            <w:tcW w:w="10632" w:type="dxa"/>
            <w:shd w:val="clear" w:color="auto" w:fill="E2EFD9" w:themeFill="accent6" w:themeFillTint="33"/>
            <w:tcMar/>
          </w:tcPr>
          <w:p w:rsidRPr="004D21A7" w:rsidR="00AA005C" w:rsidP="7DA18E57" w:rsidRDefault="003B1C40" w14:paraId="23E38E3B" w14:textId="7A3755DA" w14:noSpellErr="1">
            <w:pPr>
              <w:rPr>
                <w:rFonts w:ascii="Calibri" w:hAnsi="Calibri" w:eastAsia="Calibri" w:cs="Calibri"/>
                <w:b w:val="1"/>
                <w:bCs w:val="1"/>
                <w:sz w:val="20"/>
                <w:szCs w:val="20"/>
                <w:lang w:val="en-GB"/>
              </w:rPr>
            </w:pPr>
            <w:r w:rsidRPr="7DA18E57" w:rsidR="003B1C40">
              <w:rPr>
                <w:rFonts w:ascii="Calibri" w:hAnsi="Calibri" w:eastAsia="Calibri" w:cs="Calibri"/>
                <w:b w:val="1"/>
                <w:bCs w:val="1"/>
                <w:sz w:val="20"/>
                <w:szCs w:val="20"/>
                <w:lang w:val="en-GB"/>
              </w:rPr>
              <w:t>K</w:t>
            </w:r>
            <w:r w:rsidRPr="7DA18E57" w:rsidR="00AA005C">
              <w:rPr>
                <w:rFonts w:ascii="Calibri" w:hAnsi="Calibri" w:eastAsia="Calibri" w:cs="Calibri"/>
                <w:b w:val="1"/>
                <w:bCs w:val="1"/>
                <w:sz w:val="20"/>
                <w:szCs w:val="20"/>
                <w:lang w:val="en-GB"/>
              </w:rPr>
              <w:t>ey concepts/ideas that are taught to students in this unit/topic</w:t>
            </w:r>
            <w:r w:rsidRPr="7DA18E57" w:rsidR="007B1995">
              <w:rPr>
                <w:rFonts w:ascii="Calibri" w:hAnsi="Calibri" w:eastAsia="Calibri" w:cs="Calibri"/>
                <w:b w:val="1"/>
                <w:bCs w:val="1"/>
                <w:sz w:val="20"/>
                <w:szCs w:val="20"/>
                <w:lang w:val="en-GB"/>
              </w:rPr>
              <w:t xml:space="preserve">, including </w:t>
            </w:r>
            <w:r w:rsidRPr="7DA18E57" w:rsidR="003B1C40">
              <w:rPr>
                <w:rFonts w:ascii="Calibri" w:hAnsi="Calibri" w:eastAsia="Calibri" w:cs="Calibri"/>
                <w:b w:val="1"/>
                <w:bCs w:val="1"/>
                <w:sz w:val="20"/>
                <w:szCs w:val="20"/>
                <w:lang w:val="en-GB"/>
              </w:rPr>
              <w:t>a</w:t>
            </w:r>
            <w:r w:rsidRPr="7DA18E57" w:rsidR="007B1995">
              <w:rPr>
                <w:rFonts w:ascii="Calibri" w:hAnsi="Calibri" w:eastAsia="Calibri" w:cs="Calibri"/>
                <w:b w:val="1"/>
                <w:bCs w:val="1"/>
                <w:sz w:val="20"/>
                <w:szCs w:val="20"/>
                <w:lang w:val="en-GB"/>
              </w:rPr>
              <w:t xml:space="preserve">ny </w:t>
            </w:r>
            <w:r w:rsidRPr="7DA18E57" w:rsidR="00F56CCA">
              <w:rPr>
                <w:rFonts w:ascii="Calibri" w:hAnsi="Calibri" w:eastAsia="Calibri" w:cs="Calibri"/>
                <w:b w:val="1"/>
                <w:bCs w:val="1"/>
                <w:sz w:val="20"/>
                <w:szCs w:val="20"/>
                <w:lang w:val="en-GB"/>
              </w:rPr>
              <w:t xml:space="preserve">anticipated gaps in </w:t>
            </w:r>
            <w:r w:rsidRPr="7DA18E57" w:rsidR="007B1995">
              <w:rPr>
                <w:rFonts w:ascii="Calibri" w:hAnsi="Calibri" w:eastAsia="Calibri" w:cs="Calibri"/>
                <w:b w:val="1"/>
                <w:bCs w:val="1"/>
                <w:sz w:val="20"/>
                <w:szCs w:val="20"/>
                <w:lang w:val="en-GB"/>
              </w:rPr>
              <w:t>knowledge</w:t>
            </w:r>
            <w:r w:rsidRPr="7DA18E57" w:rsidR="00F56CCA">
              <w:rPr>
                <w:rFonts w:ascii="Calibri" w:hAnsi="Calibri" w:eastAsia="Calibri" w:cs="Calibri"/>
                <w:b w:val="1"/>
                <w:bCs w:val="1"/>
                <w:sz w:val="20"/>
                <w:szCs w:val="20"/>
                <w:lang w:val="en-GB"/>
              </w:rPr>
              <w:t xml:space="preserve"> </w:t>
            </w:r>
            <w:r w:rsidRPr="7DA18E57" w:rsidR="003B1C40">
              <w:rPr>
                <w:rFonts w:ascii="Calibri" w:hAnsi="Calibri" w:eastAsia="Calibri" w:cs="Calibri"/>
                <w:b w:val="1"/>
                <w:bCs w:val="1"/>
                <w:sz w:val="20"/>
                <w:szCs w:val="20"/>
                <w:lang w:val="en-GB"/>
              </w:rPr>
              <w:t xml:space="preserve">and </w:t>
            </w:r>
            <w:r w:rsidRPr="7DA18E57" w:rsidR="007B1995">
              <w:rPr>
                <w:rFonts w:ascii="Calibri" w:hAnsi="Calibri" w:eastAsia="Calibri" w:cs="Calibri"/>
                <w:b w:val="1"/>
                <w:bCs w:val="1"/>
                <w:sz w:val="20"/>
                <w:szCs w:val="20"/>
                <w:lang w:val="en-GB"/>
              </w:rPr>
              <w:t>plan</w:t>
            </w:r>
            <w:r w:rsidRPr="7DA18E57" w:rsidR="00F56CCA">
              <w:rPr>
                <w:rFonts w:ascii="Calibri" w:hAnsi="Calibri" w:eastAsia="Calibri" w:cs="Calibri"/>
                <w:b w:val="1"/>
                <w:bCs w:val="1"/>
                <w:sz w:val="20"/>
                <w:szCs w:val="20"/>
                <w:lang w:val="en-GB"/>
              </w:rPr>
              <w:t xml:space="preserve"> to overcome</w:t>
            </w:r>
            <w:r w:rsidRPr="7DA18E57" w:rsidR="007B1995">
              <w:rPr>
                <w:rFonts w:ascii="Calibri" w:hAnsi="Calibri" w:eastAsia="Calibri" w:cs="Calibri"/>
                <w:b w:val="1"/>
                <w:bCs w:val="1"/>
                <w:sz w:val="20"/>
                <w:szCs w:val="20"/>
                <w:lang w:val="en-GB"/>
              </w:rPr>
              <w:t xml:space="preserve"> these</w:t>
            </w:r>
          </w:p>
        </w:tc>
      </w:tr>
      <w:tr w:rsidRPr="004D21A7" w:rsidR="008315F1" w:rsidTr="7DA18E57" w14:paraId="70E88F15" w14:textId="77777777">
        <w:tc>
          <w:tcPr>
            <w:tcW w:w="10632" w:type="dxa"/>
            <w:tcMar/>
          </w:tcPr>
          <w:p w:rsidRPr="004D21A7" w:rsidR="00562527" w:rsidP="7DA18E57" w:rsidRDefault="00667EC3" w14:paraId="044B31B6" w14:textId="3E306BF7">
            <w:pPr>
              <w:pStyle w:val="ListParagraph"/>
              <w:numPr>
                <w:ilvl w:val="0"/>
                <w:numId w:val="37"/>
              </w:numPr>
              <w:jc w:val="both"/>
              <w:rPr>
                <w:rFonts w:ascii="Calibri" w:hAnsi="Calibri" w:eastAsia="Calibri" w:cs="Calibri"/>
                <w:b w:val="1"/>
                <w:bCs w:val="1"/>
                <w:sz w:val="20"/>
                <w:szCs w:val="20"/>
                <w:u w:val="single"/>
                <w:lang w:val="en-GB"/>
              </w:rPr>
            </w:pPr>
            <w:r w:rsidRPr="7DA18E57" w:rsidR="00667EC3">
              <w:rPr>
                <w:rFonts w:ascii="Calibri" w:hAnsi="Calibri" w:eastAsia="Calibri" w:cs="Calibri"/>
                <w:b w:val="1"/>
                <w:bCs w:val="1"/>
                <w:sz w:val="20"/>
                <w:szCs w:val="20"/>
                <w:u w:val="single"/>
                <w:lang w:val="en-GB"/>
              </w:rPr>
              <w:t>Challenge of Resource management</w:t>
            </w:r>
          </w:p>
          <w:p w:rsidRPr="004D21A7" w:rsidR="004D21A7" w:rsidP="7DA18E57" w:rsidRDefault="004D21A7" w14:paraId="083EB6BB" w14:textId="77777777" w14:noSpellErr="1">
            <w:pPr>
              <w:autoSpaceDE w:val="0"/>
              <w:autoSpaceDN w:val="0"/>
              <w:adjustRightInd w:val="0"/>
              <w:rPr>
                <w:rFonts w:ascii="Calibri" w:hAnsi="Calibri" w:eastAsia="Calibri" w:cs="Calibri"/>
                <w:b w:val="1"/>
                <w:bCs w:val="1"/>
                <w:color w:val="000000"/>
                <w:sz w:val="20"/>
                <w:szCs w:val="20"/>
                <w:u w:val="single"/>
              </w:rPr>
            </w:pPr>
            <w:r w:rsidRPr="7DA18E57" w:rsidR="004D21A7">
              <w:rPr>
                <w:rFonts w:ascii="Calibri" w:hAnsi="Calibri" w:eastAsia="Calibri" w:cs="Calibri"/>
                <w:b w:val="1"/>
                <w:bCs w:val="1"/>
                <w:color w:val="000000" w:themeColor="text1" w:themeTint="FF" w:themeShade="FF"/>
                <w:sz w:val="20"/>
                <w:szCs w:val="20"/>
                <w:u w:val="single"/>
              </w:rPr>
              <w:t>Food, water and energy are fundamental to human development.</w:t>
            </w:r>
          </w:p>
          <w:p w:rsidRPr="004D21A7" w:rsidR="004D21A7" w:rsidP="7DA18E57" w:rsidRDefault="004D21A7" w14:paraId="68F4D276" w14:textId="77777777" w14:noSpellErr="1">
            <w:p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6.01 The significance of food, water and energy to economic and social well-being.</w:t>
            </w:r>
          </w:p>
          <w:p w:rsidRPr="004D21A7" w:rsidR="004D21A7" w:rsidP="7DA18E57" w:rsidRDefault="004D21A7" w14:paraId="133AF15B" w14:textId="77777777" w14:noSpellErr="1">
            <w:p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6.02 An overview of global inequalities in the supply and consumption of resources.</w:t>
            </w:r>
          </w:p>
          <w:p w:rsidRPr="004D21A7" w:rsidR="004D21A7" w:rsidP="7DA18E57" w:rsidRDefault="004D21A7" w14:paraId="491DCB45" w14:textId="4C8E4CEF" w14:noSpellErr="1">
            <w:pPr>
              <w:autoSpaceDE w:val="0"/>
              <w:autoSpaceDN w:val="0"/>
              <w:adjustRightInd w:val="0"/>
              <w:rPr>
                <w:rFonts w:ascii="Calibri" w:hAnsi="Calibri" w:eastAsia="Calibri" w:cs="Calibri"/>
                <w:b w:val="1"/>
                <w:bCs w:val="1"/>
                <w:color w:val="000000"/>
                <w:sz w:val="20"/>
                <w:szCs w:val="20"/>
                <w:u w:val="single"/>
              </w:rPr>
            </w:pPr>
            <w:r w:rsidRPr="7DA18E57" w:rsidR="004D21A7">
              <w:rPr>
                <w:rFonts w:ascii="Calibri" w:hAnsi="Calibri" w:eastAsia="Calibri" w:cs="Calibri"/>
                <w:b w:val="1"/>
                <w:bCs w:val="1"/>
                <w:color w:val="000000" w:themeColor="text1" w:themeTint="FF" w:themeShade="FF"/>
                <w:sz w:val="20"/>
                <w:szCs w:val="20"/>
                <w:u w:val="single"/>
              </w:rPr>
              <w:t>Resources in the UK create opportunities and challenges – AN OVERVIEW</w:t>
            </w:r>
          </w:p>
          <w:p w:rsidRPr="004D21A7" w:rsidR="004D21A7" w:rsidP="7DA18E57" w:rsidRDefault="004D21A7" w14:paraId="170BE412" w14:textId="77777777" w14:noSpellErr="1">
            <w:p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b w:val="1"/>
                <w:bCs w:val="1"/>
                <w:color w:val="000000" w:themeColor="text1" w:themeTint="FF" w:themeShade="FF"/>
                <w:sz w:val="20"/>
                <w:szCs w:val="20"/>
                <w:u w:val="single"/>
              </w:rPr>
              <w:t>Food</w:t>
            </w:r>
            <w:r w:rsidRPr="7DA18E57" w:rsidR="004D21A7">
              <w:rPr>
                <w:rFonts w:ascii="Calibri" w:hAnsi="Calibri" w:eastAsia="Calibri" w:cs="Calibri"/>
                <w:color w:val="000000" w:themeColor="text1" w:themeTint="FF" w:themeShade="FF"/>
                <w:sz w:val="20"/>
                <w:szCs w:val="20"/>
              </w:rPr>
              <w:t>:</w:t>
            </w:r>
          </w:p>
          <w:p w:rsidRPr="004D21A7" w:rsidR="004D21A7" w:rsidP="7DA18E57" w:rsidRDefault="004D21A7" w14:paraId="3E393D63" w14:textId="77777777" w14:noSpellErr="1">
            <w:pPr>
              <w:pStyle w:val="ListParagraph"/>
              <w:numPr>
                <w:ilvl w:val="1"/>
                <w:numId w:val="39"/>
              </w:num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The growing demand for high-value food exports from low income countries and all-year demand for seasonal food and organic produce</w:t>
            </w:r>
          </w:p>
          <w:p w:rsidRPr="004D21A7" w:rsidR="004D21A7" w:rsidP="7DA18E57" w:rsidRDefault="004D21A7" w14:paraId="34F4D74E" w14:textId="77777777" w14:noSpellErr="1">
            <w:pPr>
              <w:pStyle w:val="ListParagraph"/>
              <w:numPr>
                <w:ilvl w:val="1"/>
                <w:numId w:val="39"/>
              </w:num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Carbon footprints, ‘food miles’ travelled, local sourcing of food and the trend towards agribusiness.</w:t>
            </w:r>
          </w:p>
          <w:p w:rsidRPr="004D21A7" w:rsidR="004D21A7" w:rsidP="7DA18E57" w:rsidRDefault="004D21A7" w14:paraId="2FF4AB18" w14:textId="77777777" w14:noSpellErr="1">
            <w:pPr>
              <w:autoSpaceDE w:val="0"/>
              <w:autoSpaceDN w:val="0"/>
              <w:adjustRightInd w:val="0"/>
              <w:rPr>
                <w:rFonts w:ascii="Calibri" w:hAnsi="Calibri" w:eastAsia="Calibri" w:cs="Calibri"/>
                <w:b w:val="1"/>
                <w:bCs w:val="1"/>
                <w:color w:val="000000"/>
                <w:sz w:val="20"/>
                <w:szCs w:val="20"/>
                <w:u w:val="single"/>
              </w:rPr>
            </w:pPr>
            <w:r w:rsidRPr="7DA18E57" w:rsidR="004D21A7">
              <w:rPr>
                <w:rFonts w:ascii="Calibri" w:hAnsi="Calibri" w:eastAsia="Calibri" w:cs="Calibri"/>
                <w:b w:val="1"/>
                <w:bCs w:val="1"/>
                <w:color w:val="000000" w:themeColor="text1" w:themeTint="FF" w:themeShade="FF"/>
                <w:sz w:val="20"/>
                <w:szCs w:val="20"/>
                <w:u w:val="single"/>
              </w:rPr>
              <w:t>Water:</w:t>
            </w:r>
          </w:p>
          <w:p w:rsidRPr="004D21A7" w:rsidR="004D21A7" w:rsidP="7DA18E57" w:rsidRDefault="004D21A7" w14:paraId="585496CD" w14:textId="77777777" w14:noSpellErr="1">
            <w:p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6.05     The changing demand for water and matching supply with demand</w:t>
            </w:r>
          </w:p>
          <w:p w:rsidRPr="004D21A7" w:rsidR="004D21A7" w:rsidP="7DA18E57" w:rsidRDefault="004D21A7" w14:paraId="402A2392" w14:textId="77777777" w14:noSpellErr="1">
            <w:p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6.06     Water quality and pollution management</w:t>
            </w:r>
          </w:p>
          <w:p w:rsidRPr="004D21A7" w:rsidR="004D21A7" w:rsidP="7DA18E57" w:rsidRDefault="004D21A7" w14:paraId="2BA35D80" w14:textId="77777777" w14:noSpellErr="1">
            <w:pPr>
              <w:autoSpaceDE w:val="0"/>
              <w:autoSpaceDN w:val="0"/>
              <w:adjustRightInd w:val="0"/>
              <w:rPr>
                <w:rFonts w:ascii="Calibri" w:hAnsi="Calibri" w:eastAsia="Calibri" w:cs="Calibri"/>
                <w:b w:val="1"/>
                <w:bCs w:val="1"/>
                <w:color w:val="000000"/>
                <w:sz w:val="20"/>
                <w:szCs w:val="20"/>
                <w:u w:val="single"/>
              </w:rPr>
            </w:pPr>
            <w:r w:rsidRPr="7DA18E57" w:rsidR="004D21A7">
              <w:rPr>
                <w:rFonts w:ascii="Calibri" w:hAnsi="Calibri" w:eastAsia="Calibri" w:cs="Calibri"/>
                <w:b w:val="1"/>
                <w:bCs w:val="1"/>
                <w:color w:val="000000" w:themeColor="text1" w:themeTint="FF" w:themeShade="FF"/>
                <w:sz w:val="20"/>
                <w:szCs w:val="20"/>
                <w:u w:val="single"/>
              </w:rPr>
              <w:t>Energy:</w:t>
            </w:r>
          </w:p>
          <w:p w:rsidRPr="004D21A7" w:rsidR="004D21A7" w:rsidP="7DA18E57" w:rsidRDefault="004D21A7" w14:paraId="3546B996" w14:textId="77777777" w14:noSpellErr="1">
            <w:p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6.07     The changing energy mix – reliance on fossil fuels, growing significance of renewables</w:t>
            </w:r>
          </w:p>
          <w:p w:rsidRPr="004D21A7" w:rsidR="004D21A7" w:rsidP="7DA18E57" w:rsidRDefault="004D21A7" w14:paraId="754A9145" w14:textId="77777777" w14:noSpellErr="1">
            <w:p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6.08     Reduced domestic supplies of coal, gas and oil</w:t>
            </w:r>
          </w:p>
          <w:p w:rsidRPr="004D21A7" w:rsidR="004D21A7" w:rsidP="7DA18E57" w:rsidRDefault="004D21A7" w14:paraId="48B405D8" w14:textId="77777777" w14:noSpellErr="1">
            <w:p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6.09     Economic and environmental issues associated with exploitation of energy sources.</w:t>
            </w:r>
          </w:p>
          <w:p w:rsidRPr="004D21A7" w:rsidR="004D21A7" w:rsidP="7DA18E57" w:rsidRDefault="004D21A7" w14:paraId="3D50FA06" w14:textId="77777777" w14:noSpellErr="1">
            <w:pPr>
              <w:autoSpaceDE w:val="0"/>
              <w:autoSpaceDN w:val="0"/>
              <w:adjustRightInd w:val="0"/>
              <w:rPr>
                <w:rFonts w:ascii="Calibri" w:hAnsi="Calibri" w:eastAsia="Calibri" w:cs="Calibri"/>
                <w:b w:val="1"/>
                <w:bCs w:val="1"/>
                <w:color w:val="522E92"/>
                <w:sz w:val="20"/>
                <w:szCs w:val="20"/>
              </w:rPr>
            </w:pPr>
          </w:p>
          <w:p w:rsidRPr="004D21A7" w:rsidR="004D21A7" w:rsidP="7DA18E57" w:rsidRDefault="004D21A7" w14:paraId="669487C0" w14:textId="77777777" w14:noSpellErr="1">
            <w:pPr>
              <w:autoSpaceDE w:val="0"/>
              <w:autoSpaceDN w:val="0"/>
              <w:adjustRightInd w:val="0"/>
              <w:rPr>
                <w:rFonts w:ascii="Calibri" w:hAnsi="Calibri" w:eastAsia="Calibri" w:cs="Calibri"/>
                <w:b w:val="1"/>
                <w:bCs w:val="1"/>
                <w:color w:val="522E92"/>
                <w:sz w:val="20"/>
                <w:szCs w:val="20"/>
                <w:u w:val="single"/>
              </w:rPr>
            </w:pPr>
            <w:r w:rsidRPr="7DA18E57" w:rsidR="004D21A7">
              <w:rPr>
                <w:rFonts w:ascii="Calibri" w:hAnsi="Calibri" w:eastAsia="Calibri" w:cs="Calibri"/>
                <w:b w:val="1"/>
                <w:bCs w:val="1"/>
                <w:color w:val="522E92"/>
                <w:sz w:val="20"/>
                <w:szCs w:val="20"/>
                <w:u w:val="single"/>
              </w:rPr>
              <w:t>OPTION -  Food</w:t>
            </w:r>
          </w:p>
          <w:p w:rsidRPr="004D21A7" w:rsidR="004D21A7" w:rsidP="7DA18E57" w:rsidRDefault="004D21A7" w14:paraId="6B28CD34" w14:textId="77777777" w14:noSpellErr="1">
            <w:pPr>
              <w:autoSpaceDE w:val="0"/>
              <w:autoSpaceDN w:val="0"/>
              <w:adjustRightInd w:val="0"/>
              <w:rPr>
                <w:rFonts w:ascii="Calibri" w:hAnsi="Calibri" w:eastAsia="Calibri" w:cs="Calibri"/>
                <w:b w:val="1"/>
                <w:bCs w:val="1"/>
                <w:color w:val="FFFFFF"/>
                <w:sz w:val="20"/>
                <w:szCs w:val="20"/>
              </w:rPr>
            </w:pPr>
            <w:r w:rsidRPr="7DA18E57" w:rsidR="004D21A7">
              <w:rPr>
                <w:rFonts w:ascii="Calibri" w:hAnsi="Calibri" w:eastAsia="Calibri" w:cs="Calibri"/>
                <w:b w:val="1"/>
                <w:bCs w:val="1"/>
                <w:color w:val="FFFFFF" w:themeColor="background1" w:themeTint="FF" w:themeShade="FF"/>
                <w:sz w:val="20"/>
                <w:szCs w:val="20"/>
              </w:rPr>
              <w:t>Key idea Specification content</w:t>
            </w:r>
          </w:p>
          <w:p w:rsidRPr="004D21A7" w:rsidR="004D21A7" w:rsidP="7DA18E57" w:rsidRDefault="004D21A7" w14:paraId="175538C8" w14:textId="77777777" w14:noSpellErr="1">
            <w:pPr>
              <w:pStyle w:val="ListParagraph"/>
              <w:numPr>
                <w:ilvl w:val="1"/>
                <w:numId w:val="40"/>
              </w:num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Global patterns of calorie intake and food supply</w:t>
            </w:r>
          </w:p>
          <w:p w:rsidRPr="004D21A7" w:rsidR="004D21A7" w:rsidP="7DA18E57" w:rsidRDefault="004D21A7" w14:paraId="3B7011EB" w14:textId="77777777" w14:noSpellErr="1">
            <w:pPr>
              <w:pStyle w:val="ListParagraph"/>
              <w:numPr>
                <w:ilvl w:val="1"/>
                <w:numId w:val="40"/>
              </w:num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Reasons for increasing food consumption: economic development, rising population</w:t>
            </w:r>
          </w:p>
          <w:p w:rsidRPr="004D21A7" w:rsidR="004D21A7" w:rsidP="7DA18E57" w:rsidRDefault="004D21A7" w14:paraId="556C463A" w14:textId="77777777" w14:noSpellErr="1">
            <w:pPr>
              <w:pStyle w:val="ListParagraph"/>
              <w:numPr>
                <w:ilvl w:val="1"/>
                <w:numId w:val="40"/>
              </w:num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Factors affecting food supply: climate, technology, pests and disease, water stress, conflict, poverty.</w:t>
            </w:r>
          </w:p>
          <w:p w:rsidRPr="004D21A7" w:rsidR="004D21A7" w:rsidP="7DA18E57" w:rsidRDefault="004D21A7" w14:paraId="35CF0174" w14:textId="77777777" w14:noSpellErr="1">
            <w:pPr>
              <w:autoSpaceDE w:val="0"/>
              <w:autoSpaceDN w:val="0"/>
              <w:adjustRightInd w:val="0"/>
              <w:rPr>
                <w:rFonts w:ascii="Calibri" w:hAnsi="Calibri" w:eastAsia="Calibri" w:cs="Calibri"/>
                <w:color w:val="000000"/>
                <w:sz w:val="20"/>
                <w:szCs w:val="20"/>
              </w:rPr>
            </w:pPr>
            <w:r w:rsidRPr="7DA18E57" w:rsidR="004D21A7">
              <w:rPr>
                <w:rFonts w:ascii="Calibri" w:hAnsi="Calibri" w:eastAsia="Calibri" w:cs="Calibri"/>
                <w:color w:val="000000" w:themeColor="text1" w:themeTint="FF" w:themeShade="FF"/>
                <w:sz w:val="20"/>
                <w:szCs w:val="20"/>
              </w:rPr>
              <w:t>6.13      Impacts of food insecurity – famine, undernutrition, soil erosion, rising prices, social unrest.</w:t>
            </w:r>
          </w:p>
          <w:p w:rsidRPr="004D21A7" w:rsidR="004D21A7" w:rsidP="7DA18E57" w:rsidRDefault="004D21A7" w14:paraId="5764B111" w14:textId="77777777" w14:noSpellErr="1">
            <w:pPr>
              <w:jc w:val="both"/>
              <w:rPr>
                <w:rFonts w:ascii="Calibri" w:hAnsi="Calibri" w:eastAsia="Calibri" w:cs="Calibri"/>
                <w:sz w:val="20"/>
                <w:szCs w:val="20"/>
                <w:lang w:val="en-GB"/>
              </w:rPr>
            </w:pPr>
          </w:p>
          <w:p w:rsidRPr="004D21A7" w:rsidR="00B446F0" w:rsidP="7DA18E57" w:rsidRDefault="00B446F0" w14:paraId="53BEBEE0" w14:textId="77777777" w14:noSpellErr="1">
            <w:pPr>
              <w:autoSpaceDE w:val="0"/>
              <w:autoSpaceDN w:val="0"/>
              <w:adjustRightInd w:val="0"/>
              <w:rPr>
                <w:rFonts w:ascii="Calibri" w:hAnsi="Calibri" w:eastAsia="Calibri" w:cs="Calibri"/>
                <w:sz w:val="20"/>
                <w:szCs w:val="20"/>
                <w:lang w:val="en-GB"/>
              </w:rPr>
            </w:pPr>
            <w:r w:rsidRPr="7DA18E57" w:rsidR="00B446F0">
              <w:rPr>
                <w:rFonts w:ascii="Calibri" w:hAnsi="Calibri" w:eastAsia="Calibri" w:cs="Calibri"/>
                <w:sz w:val="20"/>
                <w:szCs w:val="20"/>
                <w:lang w:val="en-GB"/>
              </w:rPr>
              <w:t>There are extensive resources available on our T-Drive to guide all students through these topics, differentiated with booklets, worksheets, PowerPoints and web resources.</w:t>
            </w:r>
          </w:p>
          <w:p w:rsidR="7DA18E57" w:rsidP="7DA18E57" w:rsidRDefault="7DA18E57" w14:paraId="0F181E71" w14:textId="4ECFB59D">
            <w:pPr>
              <w:pStyle w:val="Normal"/>
              <w:rPr>
                <w:rFonts w:ascii="Calibri" w:hAnsi="Calibri" w:eastAsia="Calibri" w:cs="Calibri"/>
                <w:sz w:val="20"/>
                <w:szCs w:val="20"/>
                <w:lang w:val="en-GB"/>
              </w:rPr>
            </w:pPr>
          </w:p>
          <w:p w:rsidR="5345915F" w:rsidP="7DA18E57" w:rsidRDefault="5345915F" w14:paraId="0DC8E477" w14:textId="64975620">
            <w:pPr>
              <w:pStyle w:val="Normal"/>
              <w:spacing w:line="257" w:lineRule="auto"/>
              <w:rPr>
                <w:rFonts w:ascii="Calibri" w:hAnsi="Calibri" w:eastAsia="Calibri" w:cs="Calibri"/>
                <w:noProof w:val="0"/>
                <w:sz w:val="20"/>
                <w:szCs w:val="20"/>
                <w:lang w:val="en-GB"/>
              </w:rPr>
            </w:pPr>
            <w:r w:rsidRPr="7DA18E57" w:rsidR="5345915F">
              <w:rPr>
                <w:rFonts w:ascii="Calibri" w:hAnsi="Calibri" w:eastAsia="Calibri" w:cs="Calibri"/>
                <w:b w:val="1"/>
                <w:bCs w:val="1"/>
                <w:sz w:val="20"/>
                <w:szCs w:val="20"/>
                <w:u w:val="single"/>
                <w:lang w:val="en-GB"/>
              </w:rPr>
              <w:t>Fieldwork -</w:t>
            </w:r>
            <w:r w:rsidRPr="7DA18E57" w:rsidR="5345915F">
              <w:rPr>
                <w:rFonts w:ascii="Calibri" w:hAnsi="Calibri" w:eastAsia="Calibri" w:cs="Calibri"/>
                <w:b w:val="1"/>
                <w:bCs w:val="1"/>
                <w:sz w:val="20"/>
                <w:szCs w:val="20"/>
                <w:lang w:val="en-GB"/>
              </w:rPr>
              <w:t xml:space="preserve"> </w:t>
            </w:r>
            <w:r w:rsidRPr="7DA18E57" w:rsidR="24379547">
              <w:rPr>
                <w:rFonts w:ascii="Calibri" w:hAnsi="Calibri" w:eastAsia="Calibri" w:cs="Calibri"/>
                <w:noProof w:val="0"/>
                <w:sz w:val="20"/>
                <w:szCs w:val="20"/>
                <w:lang w:val="en-GB"/>
              </w:rPr>
              <w:t xml:space="preserve">Students need to undertake two geographical enquiries, each of which must include the use of primary data, collected as part of a fieldwork exercise. There should be a clear link between the subject content and geographical enquiries, and the enquiries can be based on any part of the content addressed in units 3.1 and 3.2. Fieldwork must take place outside the classroom and school grounds on at least two occasions. The two enquiries must be carried out in contrasting environments and show an understanding of both physical and human geography. In at least one of the enquiries students are expected to show an understanding about the </w:t>
            </w:r>
            <w:r w:rsidRPr="7DA18E57" w:rsidR="24379547">
              <w:rPr>
                <w:rFonts w:ascii="Calibri" w:hAnsi="Calibri" w:eastAsia="Calibri" w:cs="Calibri"/>
                <w:b w:val="1"/>
                <w:bCs w:val="1"/>
                <w:noProof w:val="0"/>
                <w:sz w:val="20"/>
                <w:szCs w:val="20"/>
                <w:lang w:val="en-GB"/>
              </w:rPr>
              <w:t>interaction</w:t>
            </w:r>
            <w:r w:rsidRPr="7DA18E57" w:rsidR="24379547">
              <w:rPr>
                <w:rFonts w:ascii="Calibri" w:hAnsi="Calibri" w:eastAsia="Calibri" w:cs="Calibri"/>
                <w:noProof w:val="0"/>
                <w:sz w:val="20"/>
                <w:szCs w:val="20"/>
                <w:lang w:val="en-GB"/>
              </w:rPr>
              <w:t xml:space="preserve"> between physical and human geography. </w:t>
            </w:r>
          </w:p>
          <w:p w:rsidR="24379547" w:rsidP="7DA18E57" w:rsidRDefault="24379547" w14:paraId="27D03B64" w14:textId="36768275">
            <w:pPr>
              <w:spacing w:line="257" w:lineRule="auto"/>
              <w:rPr>
                <w:rFonts w:ascii="Calibri" w:hAnsi="Calibri" w:eastAsia="Calibri" w:cs="Calibri"/>
                <w:noProof w:val="0"/>
                <w:sz w:val="20"/>
                <w:szCs w:val="20"/>
                <w:lang w:val="en-GB"/>
              </w:rPr>
            </w:pPr>
            <w:r w:rsidRPr="7DA18E57" w:rsidR="24379547">
              <w:rPr>
                <w:rFonts w:ascii="Calibri" w:hAnsi="Calibri" w:eastAsia="Calibri" w:cs="Calibri"/>
                <w:noProof w:val="0"/>
                <w:sz w:val="20"/>
                <w:szCs w:val="20"/>
                <w:lang w:val="en-GB"/>
              </w:rPr>
              <w:t xml:space="preserve">Students’ understanding of the enquiry process will be assessed in the following two ways: </w:t>
            </w:r>
          </w:p>
          <w:p w:rsidR="24379547" w:rsidP="7DA18E57" w:rsidRDefault="24379547" w14:paraId="50A7C78F" w14:textId="6605EE31">
            <w:pPr>
              <w:pStyle w:val="ListParagraph"/>
              <w:numPr>
                <w:ilvl w:val="0"/>
                <w:numId w:val="41"/>
              </w:numPr>
              <w:spacing w:line="257" w:lineRule="auto"/>
              <w:rPr>
                <w:rFonts w:ascii="Calibri" w:hAnsi="Calibri" w:eastAsia="Calibri" w:cs="Calibri"/>
                <w:noProof w:val="0"/>
                <w:sz w:val="20"/>
                <w:szCs w:val="20"/>
                <w:lang w:val="en-GB"/>
              </w:rPr>
            </w:pPr>
            <w:r w:rsidRPr="7DA18E57" w:rsidR="24379547">
              <w:rPr>
                <w:rFonts w:ascii="Calibri" w:hAnsi="Calibri" w:eastAsia="Calibri" w:cs="Calibri"/>
                <w:noProof w:val="0"/>
                <w:sz w:val="20"/>
                <w:szCs w:val="20"/>
                <w:lang w:val="en-GB"/>
              </w:rPr>
              <w:t xml:space="preserve">questions based on the use of fieldwork materials from an unfamiliar context </w:t>
            </w:r>
          </w:p>
          <w:p w:rsidR="24379547" w:rsidP="7DA18E57" w:rsidRDefault="24379547" w14:paraId="0969DCC2" w14:textId="49CD6012">
            <w:pPr>
              <w:pStyle w:val="ListParagraph"/>
              <w:numPr>
                <w:ilvl w:val="0"/>
                <w:numId w:val="41"/>
              </w:numPr>
              <w:spacing w:line="257" w:lineRule="auto"/>
              <w:rPr>
                <w:rFonts w:ascii="Calibri" w:hAnsi="Calibri" w:eastAsia="Calibri" w:cs="Calibri"/>
                <w:noProof w:val="0"/>
                <w:sz w:val="20"/>
                <w:szCs w:val="20"/>
                <w:lang w:val="en-GB"/>
              </w:rPr>
            </w:pPr>
            <w:r w:rsidRPr="7DA18E57" w:rsidR="24379547">
              <w:rPr>
                <w:rFonts w:ascii="Calibri" w:hAnsi="Calibri" w:eastAsia="Calibri" w:cs="Calibri"/>
                <w:noProof w:val="0"/>
                <w:sz w:val="20"/>
                <w:szCs w:val="20"/>
                <w:lang w:val="en-GB"/>
              </w:rPr>
              <w:t xml:space="preserve">questions based on students’ individual enquiry work. For these questions students will have to identify the titles of their individual enquiries. </w:t>
            </w:r>
          </w:p>
          <w:p w:rsidR="24379547" w:rsidP="7DA18E57" w:rsidRDefault="24379547" w14:paraId="0146AB21" w14:textId="152E252A">
            <w:pPr>
              <w:spacing w:line="257" w:lineRule="auto"/>
              <w:rPr>
                <w:rFonts w:ascii="Calibri" w:hAnsi="Calibri" w:eastAsia="Calibri" w:cs="Calibri"/>
                <w:noProof w:val="0"/>
                <w:sz w:val="20"/>
                <w:szCs w:val="20"/>
                <w:lang w:val="en-GB"/>
              </w:rPr>
            </w:pPr>
            <w:r w:rsidRPr="7DA18E57" w:rsidR="24379547">
              <w:rPr>
                <w:rFonts w:ascii="Calibri" w:hAnsi="Calibri" w:eastAsia="Calibri" w:cs="Calibri"/>
                <w:noProof w:val="0"/>
                <w:sz w:val="20"/>
                <w:szCs w:val="20"/>
                <w:lang w:val="en-GB"/>
              </w:rPr>
              <w:t xml:space="preserve">Students will be expected to: </w:t>
            </w:r>
          </w:p>
          <w:p w:rsidR="24379547" w:rsidP="7DA18E57" w:rsidRDefault="24379547" w14:paraId="063F1F8F" w14:textId="241337CE">
            <w:pPr>
              <w:pStyle w:val="ListParagraph"/>
              <w:numPr>
                <w:ilvl w:val="0"/>
                <w:numId w:val="41"/>
              </w:numPr>
              <w:spacing w:line="257" w:lineRule="auto"/>
              <w:rPr>
                <w:rFonts w:ascii="Calibri" w:hAnsi="Calibri" w:eastAsia="Calibri" w:cs="Calibri"/>
                <w:noProof w:val="0"/>
                <w:sz w:val="20"/>
                <w:szCs w:val="20"/>
                <w:lang w:val="en-GB"/>
              </w:rPr>
            </w:pPr>
            <w:r w:rsidRPr="7DA18E57" w:rsidR="24379547">
              <w:rPr>
                <w:rFonts w:ascii="Calibri" w:hAnsi="Calibri" w:eastAsia="Calibri" w:cs="Calibri"/>
                <w:noProof w:val="0"/>
                <w:sz w:val="20"/>
                <w:szCs w:val="20"/>
                <w:lang w:val="en-GB"/>
              </w:rPr>
              <w:t xml:space="preserve">apply knowledge and understanding to interpret, analyse and evaluate information and issues related to geographical enquiry </w:t>
            </w:r>
          </w:p>
          <w:p w:rsidR="24379547" w:rsidP="7DA18E57" w:rsidRDefault="24379547" w14:paraId="052072B2" w14:textId="059179FD">
            <w:pPr>
              <w:pStyle w:val="ListParagraph"/>
              <w:numPr>
                <w:ilvl w:val="0"/>
                <w:numId w:val="41"/>
              </w:numPr>
              <w:spacing w:line="257" w:lineRule="auto"/>
              <w:rPr>
                <w:rFonts w:ascii="Calibri" w:hAnsi="Calibri" w:eastAsia="Calibri" w:cs="Calibri"/>
                <w:noProof w:val="0"/>
                <w:sz w:val="20"/>
                <w:szCs w:val="20"/>
                <w:lang w:val="en-GB"/>
              </w:rPr>
            </w:pPr>
            <w:r w:rsidRPr="7DA18E57" w:rsidR="24379547">
              <w:rPr>
                <w:rFonts w:ascii="Calibri" w:hAnsi="Calibri" w:eastAsia="Calibri" w:cs="Calibri"/>
                <w:noProof w:val="0"/>
                <w:sz w:val="20"/>
                <w:szCs w:val="20"/>
                <w:lang w:val="en-GB"/>
              </w:rPr>
              <w:t xml:space="preserve">select, adapt and use a variety of skills and techniques to investigate questions and issues and communicate findings in relation to geographical enquiry </w:t>
            </w:r>
          </w:p>
          <w:tbl>
            <w:tblPr>
              <w:tblStyle w:val="TableGrid"/>
              <w:tblW w:w="0" w:type="auto"/>
              <w:tblLayout w:type="fixed"/>
              <w:tblLook w:val="04A0" w:firstRow="1" w:lastRow="0" w:firstColumn="1" w:lastColumn="0" w:noHBand="0" w:noVBand="1"/>
            </w:tblPr>
            <w:tblGrid>
              <w:gridCol w:w="4515"/>
              <w:gridCol w:w="5700"/>
            </w:tblGrid>
            <w:tr w:rsidR="7DA18E57" w:rsidTr="7DA18E57" w14:paraId="33E2E923">
              <w:tc>
                <w:tcPr>
                  <w:tcW w:w="4515" w:type="dxa"/>
                  <w:tcBorders>
                    <w:top w:val="single" w:sz="8"/>
                    <w:left w:val="single" w:sz="8"/>
                    <w:bottom w:val="single" w:sz="8"/>
                    <w:right w:val="single" w:sz="8"/>
                  </w:tcBorders>
                  <w:tcMar/>
                  <w:vAlign w:val="top"/>
                </w:tcPr>
                <w:p w:rsidR="7DA18E57" w:rsidP="7DA18E57" w:rsidRDefault="7DA18E57" w14:paraId="6D2741CD" w14:textId="38F11F1C">
                  <w:pPr>
                    <w:rPr>
                      <w:rFonts w:ascii="Calibri" w:hAnsi="Calibri" w:eastAsia="Calibri" w:cs="Calibri"/>
                      <w:sz w:val="20"/>
                      <w:szCs w:val="20"/>
                    </w:rPr>
                  </w:pPr>
                  <w:r w:rsidRPr="7DA18E57" w:rsidR="7DA18E57">
                    <w:rPr>
                      <w:rFonts w:ascii="Calibri" w:hAnsi="Calibri" w:eastAsia="Calibri" w:cs="Calibri"/>
                      <w:sz w:val="20"/>
                      <w:szCs w:val="20"/>
                    </w:rPr>
                    <w:t>Geographical enquiry strand</w:t>
                  </w:r>
                </w:p>
              </w:tc>
              <w:tc>
                <w:tcPr>
                  <w:tcW w:w="5700" w:type="dxa"/>
                  <w:tcBorders>
                    <w:top w:val="single" w:sz="8"/>
                    <w:left w:val="single" w:sz="8"/>
                    <w:bottom w:val="single" w:sz="8"/>
                    <w:right w:val="single" w:sz="8"/>
                  </w:tcBorders>
                  <w:tcMar/>
                  <w:vAlign w:val="top"/>
                </w:tcPr>
                <w:p w:rsidR="7DA18E57" w:rsidP="7DA18E57" w:rsidRDefault="7DA18E57" w14:paraId="782030DE" w14:textId="2206E660">
                  <w:pPr>
                    <w:rPr>
                      <w:rFonts w:ascii="Calibri" w:hAnsi="Calibri" w:eastAsia="Calibri" w:cs="Calibri"/>
                      <w:sz w:val="20"/>
                      <w:szCs w:val="20"/>
                    </w:rPr>
                  </w:pPr>
                  <w:r w:rsidRPr="7DA18E57" w:rsidR="7DA18E57">
                    <w:rPr>
                      <w:rFonts w:ascii="Calibri" w:hAnsi="Calibri" w:eastAsia="Calibri" w:cs="Calibri"/>
                      <w:sz w:val="20"/>
                      <w:szCs w:val="20"/>
                    </w:rPr>
                    <w:t>Application of knowledge and understanding, and skills</w:t>
                  </w:r>
                </w:p>
              </w:tc>
            </w:tr>
            <w:tr w:rsidR="7DA18E57" w:rsidTr="7DA18E57" w14:paraId="2C8DEB88">
              <w:tc>
                <w:tcPr>
                  <w:tcW w:w="4515" w:type="dxa"/>
                  <w:tcBorders>
                    <w:top w:val="single" w:sz="8"/>
                    <w:left w:val="single" w:sz="8"/>
                    <w:bottom w:val="single" w:sz="8"/>
                    <w:right w:val="single" w:sz="8"/>
                  </w:tcBorders>
                  <w:tcMar/>
                  <w:vAlign w:val="top"/>
                </w:tcPr>
                <w:p w:rsidR="7DA18E57" w:rsidP="7DA18E57" w:rsidRDefault="7DA18E57" w14:paraId="6BB3F3A4" w14:textId="13EE4879">
                  <w:pPr>
                    <w:rPr>
                      <w:rFonts w:ascii="Calibri" w:hAnsi="Calibri" w:eastAsia="Calibri" w:cs="Calibri"/>
                      <w:sz w:val="20"/>
                      <w:szCs w:val="20"/>
                    </w:rPr>
                  </w:pPr>
                  <w:r w:rsidRPr="7DA18E57" w:rsidR="7DA18E57">
                    <w:rPr>
                      <w:rFonts w:ascii="Calibri" w:hAnsi="Calibri" w:eastAsia="Calibri" w:cs="Calibri"/>
                      <w:sz w:val="20"/>
                      <w:szCs w:val="20"/>
                    </w:rPr>
                    <w:t>1. Suitable question for geographical enquiry</w:t>
                  </w:r>
                </w:p>
              </w:tc>
              <w:tc>
                <w:tcPr>
                  <w:tcW w:w="5700" w:type="dxa"/>
                  <w:tcBorders>
                    <w:top w:val="single" w:sz="8"/>
                    <w:left w:val="single" w:sz="8"/>
                    <w:bottom w:val="single" w:sz="8"/>
                    <w:right w:val="single" w:sz="8"/>
                  </w:tcBorders>
                  <w:tcMar/>
                  <w:vAlign w:val="top"/>
                </w:tcPr>
                <w:p w:rsidR="7DA18E57" w:rsidP="7DA18E57" w:rsidRDefault="7DA18E57" w14:paraId="0FFEE77E" w14:textId="741E3F1D">
                  <w:pPr>
                    <w:rPr>
                      <w:rFonts w:ascii="Calibri" w:hAnsi="Calibri" w:eastAsia="Calibri" w:cs="Calibri"/>
                      <w:sz w:val="20"/>
                      <w:szCs w:val="20"/>
                    </w:rPr>
                  </w:pPr>
                  <w:r w:rsidRPr="7DA18E57" w:rsidR="7DA18E57">
                    <w:rPr>
                      <w:rFonts w:ascii="Calibri" w:hAnsi="Calibri" w:eastAsia="Calibri" w:cs="Calibri"/>
                      <w:sz w:val="20"/>
                      <w:szCs w:val="20"/>
                    </w:rPr>
                    <w:t xml:space="preserve">The factors that need to be considered when selecting suitable questions/hypotheses for geographical enquiry. </w:t>
                  </w:r>
                </w:p>
                <w:p w:rsidR="7DA18E57" w:rsidP="7DA18E57" w:rsidRDefault="7DA18E57" w14:paraId="2FA3E581" w14:textId="00B9E3AB">
                  <w:pPr>
                    <w:rPr>
                      <w:rFonts w:ascii="Calibri" w:hAnsi="Calibri" w:eastAsia="Calibri" w:cs="Calibri"/>
                      <w:sz w:val="20"/>
                      <w:szCs w:val="20"/>
                    </w:rPr>
                  </w:pPr>
                  <w:r w:rsidRPr="7DA18E57" w:rsidR="7DA18E57">
                    <w:rPr>
                      <w:rFonts w:ascii="Calibri" w:hAnsi="Calibri" w:eastAsia="Calibri" w:cs="Calibri"/>
                      <w:sz w:val="20"/>
                      <w:szCs w:val="20"/>
                    </w:rPr>
                    <w:t xml:space="preserve">The geographical theory/concept underpinning the enquiry. </w:t>
                  </w:r>
                </w:p>
                <w:p w:rsidR="7DA18E57" w:rsidP="7DA18E57" w:rsidRDefault="7DA18E57" w14:paraId="0846950F" w14:textId="1D0B2556">
                  <w:pPr>
                    <w:rPr>
                      <w:rFonts w:ascii="Calibri" w:hAnsi="Calibri" w:eastAsia="Calibri" w:cs="Calibri"/>
                      <w:sz w:val="20"/>
                      <w:szCs w:val="20"/>
                    </w:rPr>
                  </w:pPr>
                  <w:r w:rsidRPr="7DA18E57" w:rsidR="7DA18E57">
                    <w:rPr>
                      <w:rFonts w:ascii="Calibri" w:hAnsi="Calibri" w:eastAsia="Calibri" w:cs="Calibri"/>
                      <w:sz w:val="20"/>
                      <w:szCs w:val="20"/>
                    </w:rPr>
                    <w:t xml:space="preserve">Appropriate sources of primary and secondary evidence, including locations for fieldwork. </w:t>
                  </w:r>
                </w:p>
                <w:p w:rsidR="7DA18E57" w:rsidP="7DA18E57" w:rsidRDefault="7DA18E57" w14:paraId="344B044C" w14:textId="742ADBD3">
                  <w:pPr>
                    <w:rPr>
                      <w:rFonts w:ascii="Calibri" w:hAnsi="Calibri" w:eastAsia="Calibri" w:cs="Calibri"/>
                      <w:sz w:val="20"/>
                      <w:szCs w:val="20"/>
                    </w:rPr>
                  </w:pPr>
                  <w:r w:rsidRPr="7DA18E57" w:rsidR="7DA18E57">
                    <w:rPr>
                      <w:rFonts w:ascii="Calibri" w:hAnsi="Calibri" w:eastAsia="Calibri" w:cs="Calibri"/>
                      <w:sz w:val="20"/>
                      <w:szCs w:val="20"/>
                    </w:rPr>
                    <w:t>The potential risks of both human and physical fieldwork and how these risks might be reduced.</w:t>
                  </w:r>
                </w:p>
              </w:tc>
            </w:tr>
            <w:tr w:rsidR="7DA18E57" w:rsidTr="7DA18E57" w14:paraId="653BF6F4">
              <w:tc>
                <w:tcPr>
                  <w:tcW w:w="4515" w:type="dxa"/>
                  <w:tcBorders>
                    <w:top w:val="single" w:sz="8"/>
                    <w:left w:val="single" w:sz="8"/>
                    <w:bottom w:val="single" w:sz="8"/>
                    <w:right w:val="single" w:sz="8"/>
                  </w:tcBorders>
                  <w:tcMar/>
                  <w:vAlign w:val="top"/>
                </w:tcPr>
                <w:p w:rsidR="7DA18E57" w:rsidP="7DA18E57" w:rsidRDefault="7DA18E57" w14:paraId="4F9111E9" w14:textId="324EE859">
                  <w:pPr>
                    <w:rPr>
                      <w:rFonts w:ascii="Calibri" w:hAnsi="Calibri" w:eastAsia="Calibri" w:cs="Calibri"/>
                      <w:sz w:val="20"/>
                      <w:szCs w:val="20"/>
                    </w:rPr>
                  </w:pPr>
                  <w:r w:rsidRPr="7DA18E57" w:rsidR="7DA18E57">
                    <w:rPr>
                      <w:rFonts w:ascii="Calibri" w:hAnsi="Calibri" w:eastAsia="Calibri" w:cs="Calibri"/>
                      <w:sz w:val="20"/>
                      <w:szCs w:val="20"/>
                    </w:rPr>
                    <w:t xml:space="preserve">2. Selecting, measuring and recording data appropriate to the chosen enquiry </w:t>
                  </w:r>
                </w:p>
              </w:tc>
              <w:tc>
                <w:tcPr>
                  <w:tcW w:w="5700" w:type="dxa"/>
                  <w:tcBorders>
                    <w:top w:val="single" w:sz="8"/>
                    <w:left w:val="single" w:sz="8"/>
                    <w:bottom w:val="single" w:sz="8"/>
                    <w:right w:val="single" w:sz="8"/>
                  </w:tcBorders>
                  <w:tcMar/>
                  <w:vAlign w:val="top"/>
                </w:tcPr>
                <w:p w:rsidR="7DA18E57" w:rsidP="7DA18E57" w:rsidRDefault="7DA18E57" w14:paraId="76047344" w14:textId="5A7A59F6">
                  <w:pPr>
                    <w:rPr>
                      <w:rFonts w:ascii="Calibri" w:hAnsi="Calibri" w:eastAsia="Calibri" w:cs="Calibri"/>
                      <w:sz w:val="20"/>
                      <w:szCs w:val="20"/>
                    </w:rPr>
                  </w:pPr>
                  <w:r w:rsidRPr="7DA18E57" w:rsidR="7DA18E57">
                    <w:rPr>
                      <w:rFonts w:ascii="Calibri" w:hAnsi="Calibri" w:eastAsia="Calibri" w:cs="Calibri"/>
                      <w:sz w:val="20"/>
                      <w:szCs w:val="20"/>
                    </w:rPr>
                    <w:t xml:space="preserve">Difference between primary and secondary data. </w:t>
                  </w:r>
                </w:p>
                <w:p w:rsidR="7DA18E57" w:rsidP="7DA18E57" w:rsidRDefault="7DA18E57" w14:paraId="5F121715" w14:textId="133F34B3">
                  <w:pPr>
                    <w:rPr>
                      <w:rFonts w:ascii="Calibri" w:hAnsi="Calibri" w:eastAsia="Calibri" w:cs="Calibri"/>
                      <w:sz w:val="20"/>
                      <w:szCs w:val="20"/>
                    </w:rPr>
                  </w:pPr>
                  <w:r w:rsidRPr="7DA18E57" w:rsidR="7DA18E57">
                    <w:rPr>
                      <w:rFonts w:ascii="Calibri" w:hAnsi="Calibri" w:eastAsia="Calibri" w:cs="Calibri"/>
                      <w:sz w:val="20"/>
                      <w:szCs w:val="20"/>
                    </w:rPr>
                    <w:t xml:space="preserve">Identification and selection of appropriate physical and human data. </w:t>
                  </w:r>
                </w:p>
                <w:p w:rsidR="7DA18E57" w:rsidP="7DA18E57" w:rsidRDefault="7DA18E57" w14:paraId="10425F03" w14:textId="1694BB19">
                  <w:pPr>
                    <w:rPr>
                      <w:rFonts w:ascii="Calibri" w:hAnsi="Calibri" w:eastAsia="Calibri" w:cs="Calibri"/>
                      <w:sz w:val="20"/>
                      <w:szCs w:val="20"/>
                    </w:rPr>
                  </w:pPr>
                  <w:r w:rsidRPr="7DA18E57" w:rsidR="7DA18E57">
                    <w:rPr>
                      <w:rFonts w:ascii="Calibri" w:hAnsi="Calibri" w:eastAsia="Calibri" w:cs="Calibri"/>
                      <w:sz w:val="20"/>
                      <w:szCs w:val="20"/>
                    </w:rPr>
                    <w:t xml:space="preserve">Measuring and recording data using different sampling methods. </w:t>
                  </w:r>
                </w:p>
                <w:p w:rsidR="7DA18E57" w:rsidP="7DA18E57" w:rsidRDefault="7DA18E57" w14:paraId="12AC7B5A" w14:textId="2A7C5DE5">
                  <w:pPr>
                    <w:rPr>
                      <w:rFonts w:ascii="Calibri" w:hAnsi="Calibri" w:eastAsia="Calibri" w:cs="Calibri"/>
                      <w:sz w:val="20"/>
                      <w:szCs w:val="20"/>
                    </w:rPr>
                  </w:pPr>
                  <w:r w:rsidRPr="7DA18E57" w:rsidR="7DA18E57">
                    <w:rPr>
                      <w:rFonts w:ascii="Calibri" w:hAnsi="Calibri" w:eastAsia="Calibri" w:cs="Calibri"/>
                      <w:sz w:val="20"/>
                      <w:szCs w:val="20"/>
                    </w:rPr>
                    <w:t>Description and justification of data collection methods.</w:t>
                  </w:r>
                </w:p>
                <w:p w:rsidR="7DA18E57" w:rsidP="7DA18E57" w:rsidRDefault="7DA18E57" w14:paraId="446E604F" w14:textId="3EBB45A9">
                  <w:pPr>
                    <w:rPr>
                      <w:rFonts w:ascii="Calibri" w:hAnsi="Calibri" w:eastAsia="Calibri" w:cs="Calibri"/>
                      <w:sz w:val="20"/>
                      <w:szCs w:val="20"/>
                    </w:rPr>
                  </w:pPr>
                  <w:r w:rsidRPr="7DA18E57" w:rsidR="7DA18E57">
                    <w:rPr>
                      <w:rFonts w:ascii="Calibri" w:hAnsi="Calibri" w:eastAsia="Calibri" w:cs="Calibri"/>
                      <w:sz w:val="20"/>
                      <w:szCs w:val="20"/>
                    </w:rPr>
                    <w:t xml:space="preserve"> </w:t>
                  </w:r>
                </w:p>
              </w:tc>
            </w:tr>
            <w:tr w:rsidR="7DA18E57" w:rsidTr="7DA18E57" w14:paraId="36F532FF">
              <w:trPr>
                <w:trHeight w:val="1770"/>
              </w:trPr>
              <w:tc>
                <w:tcPr>
                  <w:tcW w:w="4515" w:type="dxa"/>
                  <w:tcBorders>
                    <w:top w:val="single" w:sz="8"/>
                    <w:left w:val="single" w:sz="8"/>
                    <w:bottom w:val="single" w:sz="8"/>
                    <w:right w:val="single" w:sz="8"/>
                  </w:tcBorders>
                  <w:tcMar/>
                  <w:vAlign w:val="top"/>
                </w:tcPr>
                <w:p w:rsidR="7DA18E57" w:rsidP="7DA18E57" w:rsidRDefault="7DA18E57" w14:paraId="343ED8D5" w14:textId="23B03396">
                  <w:pPr>
                    <w:rPr>
                      <w:rFonts w:ascii="Calibri" w:hAnsi="Calibri" w:eastAsia="Calibri" w:cs="Calibri"/>
                      <w:sz w:val="20"/>
                      <w:szCs w:val="20"/>
                    </w:rPr>
                  </w:pPr>
                  <w:r w:rsidRPr="7DA18E57" w:rsidR="7DA18E57">
                    <w:rPr>
                      <w:rFonts w:ascii="Calibri" w:hAnsi="Calibri" w:eastAsia="Calibri" w:cs="Calibri"/>
                      <w:sz w:val="20"/>
                      <w:szCs w:val="20"/>
                    </w:rPr>
                    <w:t>3. Selecting appropriate ways of processing and presenting fieldwork data</w:t>
                  </w:r>
                </w:p>
              </w:tc>
              <w:tc>
                <w:tcPr>
                  <w:tcW w:w="5700" w:type="dxa"/>
                  <w:tcBorders>
                    <w:top w:val="single" w:sz="8"/>
                    <w:left w:val="single" w:sz="8"/>
                    <w:bottom w:val="single" w:sz="8"/>
                    <w:right w:val="single" w:sz="8"/>
                  </w:tcBorders>
                  <w:tcMar/>
                  <w:vAlign w:val="top"/>
                </w:tcPr>
                <w:p w:rsidR="7DA18E57" w:rsidP="7DA18E57" w:rsidRDefault="7DA18E57" w14:paraId="38741662" w14:textId="3CC57B95">
                  <w:pPr>
                    <w:rPr>
                      <w:rFonts w:ascii="Calibri" w:hAnsi="Calibri" w:eastAsia="Calibri" w:cs="Calibri"/>
                      <w:sz w:val="20"/>
                      <w:szCs w:val="20"/>
                    </w:rPr>
                  </w:pPr>
                  <w:r w:rsidRPr="7DA18E57" w:rsidR="7DA18E57">
                    <w:rPr>
                      <w:rFonts w:ascii="Calibri" w:hAnsi="Calibri" w:eastAsia="Calibri" w:cs="Calibri"/>
                      <w:sz w:val="20"/>
                      <w:szCs w:val="20"/>
                    </w:rPr>
                    <w:t xml:space="preserve">Appreciation that a range of visual, graphical and cartographic methods is available. </w:t>
                  </w:r>
                </w:p>
                <w:p w:rsidR="7DA18E57" w:rsidP="7DA18E57" w:rsidRDefault="7DA18E57" w14:paraId="1FF8E15B" w14:textId="4053A902">
                  <w:pPr>
                    <w:rPr>
                      <w:rFonts w:ascii="Calibri" w:hAnsi="Calibri" w:eastAsia="Calibri" w:cs="Calibri"/>
                      <w:sz w:val="20"/>
                      <w:szCs w:val="20"/>
                    </w:rPr>
                  </w:pPr>
                  <w:r w:rsidRPr="7DA18E57" w:rsidR="7DA18E57">
                    <w:rPr>
                      <w:rFonts w:ascii="Calibri" w:hAnsi="Calibri" w:eastAsia="Calibri" w:cs="Calibri"/>
                      <w:sz w:val="20"/>
                      <w:szCs w:val="20"/>
                    </w:rPr>
                    <w:t xml:space="preserve">Selection and accurate use of appropriate presentation methods. </w:t>
                  </w:r>
                </w:p>
                <w:p w:rsidR="7DA18E57" w:rsidP="7DA18E57" w:rsidRDefault="7DA18E57" w14:paraId="56C4FCD8" w14:textId="1BB62442">
                  <w:pPr>
                    <w:rPr>
                      <w:rFonts w:ascii="Calibri" w:hAnsi="Calibri" w:eastAsia="Calibri" w:cs="Calibri"/>
                      <w:sz w:val="20"/>
                      <w:szCs w:val="20"/>
                    </w:rPr>
                  </w:pPr>
                  <w:r w:rsidRPr="7DA18E57" w:rsidR="7DA18E57">
                    <w:rPr>
                      <w:rFonts w:ascii="Calibri" w:hAnsi="Calibri" w:eastAsia="Calibri" w:cs="Calibri"/>
                      <w:sz w:val="20"/>
                      <w:szCs w:val="20"/>
                    </w:rPr>
                    <w:t>Description, explanation and adaptation of presentation methods</w:t>
                  </w:r>
                </w:p>
              </w:tc>
            </w:tr>
            <w:tr w:rsidR="7DA18E57" w:rsidTr="7DA18E57" w14:paraId="414FC325">
              <w:tc>
                <w:tcPr>
                  <w:tcW w:w="4515" w:type="dxa"/>
                  <w:tcBorders>
                    <w:top w:val="single" w:sz="8"/>
                    <w:left w:val="single" w:sz="8"/>
                    <w:bottom w:val="single" w:sz="8"/>
                    <w:right w:val="single" w:sz="8"/>
                  </w:tcBorders>
                  <w:tcMar/>
                  <w:vAlign w:val="top"/>
                </w:tcPr>
                <w:p w:rsidR="7DA18E57" w:rsidP="7DA18E57" w:rsidRDefault="7DA18E57" w14:paraId="1EFF2E69" w14:textId="0F7B0F66">
                  <w:pPr>
                    <w:rPr>
                      <w:rFonts w:ascii="Calibri" w:hAnsi="Calibri" w:eastAsia="Calibri" w:cs="Calibri"/>
                      <w:sz w:val="20"/>
                      <w:szCs w:val="20"/>
                    </w:rPr>
                  </w:pPr>
                  <w:r w:rsidRPr="7DA18E57" w:rsidR="7DA18E57">
                    <w:rPr>
                      <w:rFonts w:ascii="Calibri" w:hAnsi="Calibri" w:eastAsia="Calibri" w:cs="Calibri"/>
                      <w:sz w:val="20"/>
                      <w:szCs w:val="20"/>
                    </w:rPr>
                    <w:t xml:space="preserve">4. Describing, </w:t>
                  </w:r>
                  <w:proofErr w:type="spellStart"/>
                  <w:r w:rsidRPr="7DA18E57" w:rsidR="7DA18E57">
                    <w:rPr>
                      <w:rFonts w:ascii="Calibri" w:hAnsi="Calibri" w:eastAsia="Calibri" w:cs="Calibri"/>
                      <w:sz w:val="20"/>
                      <w:szCs w:val="20"/>
                    </w:rPr>
                    <w:t>analysing</w:t>
                  </w:r>
                  <w:proofErr w:type="spellEnd"/>
                  <w:r w:rsidRPr="7DA18E57" w:rsidR="7DA18E57">
                    <w:rPr>
                      <w:rFonts w:ascii="Calibri" w:hAnsi="Calibri" w:eastAsia="Calibri" w:cs="Calibri"/>
                      <w:sz w:val="20"/>
                      <w:szCs w:val="20"/>
                    </w:rPr>
                    <w:t xml:space="preserve"> and explaining fieldwork data </w:t>
                  </w:r>
                </w:p>
              </w:tc>
              <w:tc>
                <w:tcPr>
                  <w:tcW w:w="5700" w:type="dxa"/>
                  <w:tcBorders>
                    <w:top w:val="single" w:sz="8"/>
                    <w:left w:val="single" w:sz="8"/>
                    <w:bottom w:val="single" w:sz="8"/>
                    <w:right w:val="single" w:sz="8"/>
                  </w:tcBorders>
                  <w:tcMar/>
                  <w:vAlign w:val="top"/>
                </w:tcPr>
                <w:p w:rsidR="7DA18E57" w:rsidP="7DA18E57" w:rsidRDefault="7DA18E57" w14:paraId="1E4DAB24" w14:textId="0D08B3A5">
                  <w:pPr>
                    <w:rPr>
                      <w:rFonts w:ascii="Calibri" w:hAnsi="Calibri" w:eastAsia="Calibri" w:cs="Calibri"/>
                      <w:sz w:val="20"/>
                      <w:szCs w:val="20"/>
                    </w:rPr>
                  </w:pPr>
                  <w:r w:rsidRPr="7DA18E57" w:rsidR="7DA18E57">
                    <w:rPr>
                      <w:rFonts w:ascii="Calibri" w:hAnsi="Calibri" w:eastAsia="Calibri" w:cs="Calibri"/>
                      <w:sz w:val="20"/>
                      <w:szCs w:val="20"/>
                    </w:rPr>
                    <w:t xml:space="preserve">Description, analysis and explanation of the results of fieldwork data. </w:t>
                  </w:r>
                </w:p>
                <w:p w:rsidR="7DA18E57" w:rsidP="7DA18E57" w:rsidRDefault="7DA18E57" w14:paraId="03B8A7C3" w14:textId="5AB783DD">
                  <w:pPr>
                    <w:rPr>
                      <w:rFonts w:ascii="Calibri" w:hAnsi="Calibri" w:eastAsia="Calibri" w:cs="Calibri"/>
                      <w:sz w:val="20"/>
                      <w:szCs w:val="20"/>
                    </w:rPr>
                  </w:pPr>
                  <w:r w:rsidRPr="7DA18E57" w:rsidR="7DA18E57">
                    <w:rPr>
                      <w:rFonts w:ascii="Calibri" w:hAnsi="Calibri" w:eastAsia="Calibri" w:cs="Calibri"/>
                      <w:sz w:val="20"/>
                      <w:szCs w:val="20"/>
                    </w:rPr>
                    <w:t xml:space="preserve">Establish links between data sets. </w:t>
                  </w:r>
                </w:p>
                <w:p w:rsidR="7DA18E57" w:rsidP="7DA18E57" w:rsidRDefault="7DA18E57" w14:paraId="1BE419C9" w14:textId="178A696D">
                  <w:pPr>
                    <w:rPr>
                      <w:rFonts w:ascii="Calibri" w:hAnsi="Calibri" w:eastAsia="Calibri" w:cs="Calibri"/>
                      <w:sz w:val="20"/>
                      <w:szCs w:val="20"/>
                    </w:rPr>
                  </w:pPr>
                  <w:r w:rsidRPr="7DA18E57" w:rsidR="7DA18E57">
                    <w:rPr>
                      <w:rFonts w:ascii="Calibri" w:hAnsi="Calibri" w:eastAsia="Calibri" w:cs="Calibri"/>
                      <w:sz w:val="20"/>
                      <w:szCs w:val="20"/>
                    </w:rPr>
                    <w:t>Use appropriate statistical techniques. Identification of anomalies in fieldwork data.</w:t>
                  </w:r>
                </w:p>
              </w:tc>
            </w:tr>
            <w:tr w:rsidR="7DA18E57" w:rsidTr="7DA18E57" w14:paraId="5A2DB25B">
              <w:tc>
                <w:tcPr>
                  <w:tcW w:w="4515" w:type="dxa"/>
                  <w:tcBorders>
                    <w:top w:val="single" w:sz="8"/>
                    <w:left w:val="single" w:sz="8"/>
                    <w:bottom w:val="single" w:sz="8"/>
                    <w:right w:val="single" w:sz="8"/>
                  </w:tcBorders>
                  <w:tcMar/>
                  <w:vAlign w:val="top"/>
                </w:tcPr>
                <w:p w:rsidR="7DA18E57" w:rsidP="7DA18E57" w:rsidRDefault="7DA18E57" w14:paraId="3E876299" w14:textId="241DFB1D">
                  <w:pPr>
                    <w:rPr>
                      <w:rFonts w:ascii="Calibri" w:hAnsi="Calibri" w:eastAsia="Calibri" w:cs="Calibri"/>
                      <w:sz w:val="20"/>
                      <w:szCs w:val="20"/>
                    </w:rPr>
                  </w:pPr>
                  <w:r w:rsidRPr="7DA18E57" w:rsidR="7DA18E57">
                    <w:rPr>
                      <w:rFonts w:ascii="Calibri" w:hAnsi="Calibri" w:eastAsia="Calibri" w:cs="Calibri"/>
                      <w:sz w:val="20"/>
                      <w:szCs w:val="20"/>
                    </w:rPr>
                    <w:t xml:space="preserve">5. Reaching conclusions </w:t>
                  </w:r>
                </w:p>
              </w:tc>
              <w:tc>
                <w:tcPr>
                  <w:tcW w:w="5700" w:type="dxa"/>
                  <w:tcBorders>
                    <w:top w:val="single" w:sz="8"/>
                    <w:left w:val="single" w:sz="8"/>
                    <w:bottom w:val="single" w:sz="8"/>
                    <w:right w:val="single" w:sz="8"/>
                  </w:tcBorders>
                  <w:tcMar/>
                  <w:vAlign w:val="top"/>
                </w:tcPr>
                <w:p w:rsidR="7DA18E57" w:rsidP="7DA18E57" w:rsidRDefault="7DA18E57" w14:paraId="1E2B0620" w14:textId="1E29C56B">
                  <w:pPr>
                    <w:rPr>
                      <w:rFonts w:ascii="Calibri" w:hAnsi="Calibri" w:eastAsia="Calibri" w:cs="Calibri"/>
                      <w:sz w:val="20"/>
                      <w:szCs w:val="20"/>
                    </w:rPr>
                  </w:pPr>
                  <w:r w:rsidRPr="7DA18E57" w:rsidR="7DA18E57">
                    <w:rPr>
                      <w:rFonts w:ascii="Calibri" w:hAnsi="Calibri" w:eastAsia="Calibri" w:cs="Calibri"/>
                      <w:sz w:val="20"/>
                      <w:szCs w:val="20"/>
                    </w:rPr>
                    <w:t>Draw evidenced conclusions in relation to original aims of the enquiry.</w:t>
                  </w:r>
                </w:p>
              </w:tc>
            </w:tr>
            <w:tr w:rsidR="7DA18E57" w:rsidTr="7DA18E57" w14:paraId="2514CA7D">
              <w:tc>
                <w:tcPr>
                  <w:tcW w:w="4515" w:type="dxa"/>
                  <w:tcBorders>
                    <w:top w:val="single" w:sz="8"/>
                    <w:left w:val="single" w:sz="8"/>
                    <w:bottom w:val="single" w:sz="8"/>
                    <w:right w:val="single" w:sz="8"/>
                  </w:tcBorders>
                  <w:tcMar/>
                  <w:vAlign w:val="top"/>
                </w:tcPr>
                <w:p w:rsidR="7DA18E57" w:rsidP="7DA18E57" w:rsidRDefault="7DA18E57" w14:paraId="202BCCD1" w14:textId="67FFE0A0">
                  <w:pPr>
                    <w:rPr>
                      <w:rFonts w:ascii="Calibri" w:hAnsi="Calibri" w:eastAsia="Calibri" w:cs="Calibri"/>
                      <w:sz w:val="20"/>
                      <w:szCs w:val="20"/>
                    </w:rPr>
                  </w:pPr>
                  <w:r w:rsidRPr="7DA18E57" w:rsidR="7DA18E57">
                    <w:rPr>
                      <w:rFonts w:ascii="Calibri" w:hAnsi="Calibri" w:eastAsia="Calibri" w:cs="Calibri"/>
                      <w:sz w:val="20"/>
                      <w:szCs w:val="20"/>
                    </w:rPr>
                    <w:t xml:space="preserve">6. Evaluation of geographical enquiry </w:t>
                  </w:r>
                </w:p>
              </w:tc>
              <w:tc>
                <w:tcPr>
                  <w:tcW w:w="5700" w:type="dxa"/>
                  <w:tcBorders>
                    <w:top w:val="single" w:sz="8"/>
                    <w:left w:val="single" w:sz="8"/>
                    <w:bottom w:val="single" w:sz="8"/>
                    <w:right w:val="single" w:sz="8"/>
                  </w:tcBorders>
                  <w:tcMar/>
                  <w:vAlign w:val="top"/>
                </w:tcPr>
                <w:p w:rsidR="7DA18E57" w:rsidP="7DA18E57" w:rsidRDefault="7DA18E57" w14:paraId="2CB22AA2" w14:textId="4D1E4BD8">
                  <w:pPr>
                    <w:rPr>
                      <w:rFonts w:ascii="Calibri" w:hAnsi="Calibri" w:eastAsia="Calibri" w:cs="Calibri"/>
                      <w:sz w:val="20"/>
                      <w:szCs w:val="20"/>
                    </w:rPr>
                  </w:pPr>
                  <w:r w:rsidRPr="7DA18E57" w:rsidR="7DA18E57">
                    <w:rPr>
                      <w:rFonts w:ascii="Calibri" w:hAnsi="Calibri" w:eastAsia="Calibri" w:cs="Calibri"/>
                      <w:sz w:val="20"/>
                      <w:szCs w:val="20"/>
                    </w:rPr>
                    <w:t xml:space="preserve">Identification of problems of data collection methods. </w:t>
                  </w:r>
                </w:p>
                <w:p w:rsidR="7DA18E57" w:rsidP="7DA18E57" w:rsidRDefault="7DA18E57" w14:paraId="5507E330" w14:textId="1A6DDB20">
                  <w:pPr>
                    <w:rPr>
                      <w:rFonts w:ascii="Calibri" w:hAnsi="Calibri" w:eastAsia="Calibri" w:cs="Calibri"/>
                      <w:sz w:val="20"/>
                      <w:szCs w:val="20"/>
                    </w:rPr>
                  </w:pPr>
                  <w:r w:rsidRPr="7DA18E57" w:rsidR="7DA18E57">
                    <w:rPr>
                      <w:rFonts w:ascii="Calibri" w:hAnsi="Calibri" w:eastAsia="Calibri" w:cs="Calibri"/>
                      <w:sz w:val="20"/>
                      <w:szCs w:val="20"/>
                    </w:rPr>
                    <w:t xml:space="preserve">Identification of limitations of data collected. </w:t>
                  </w:r>
                </w:p>
                <w:p w:rsidR="7DA18E57" w:rsidP="7DA18E57" w:rsidRDefault="7DA18E57" w14:paraId="0CDC8843" w14:textId="5121ACC0">
                  <w:pPr>
                    <w:rPr>
                      <w:rFonts w:ascii="Calibri" w:hAnsi="Calibri" w:eastAsia="Calibri" w:cs="Calibri"/>
                      <w:sz w:val="20"/>
                      <w:szCs w:val="20"/>
                    </w:rPr>
                  </w:pPr>
                  <w:r w:rsidRPr="7DA18E57" w:rsidR="7DA18E57">
                    <w:rPr>
                      <w:rFonts w:ascii="Calibri" w:hAnsi="Calibri" w:eastAsia="Calibri" w:cs="Calibri"/>
                      <w:sz w:val="20"/>
                      <w:szCs w:val="20"/>
                    </w:rPr>
                    <w:t xml:space="preserve">Suggestions for other data that might be useful. </w:t>
                  </w:r>
                </w:p>
                <w:p w:rsidR="7DA18E57" w:rsidP="7DA18E57" w:rsidRDefault="7DA18E57" w14:paraId="77C563F0" w14:textId="2EB97DC5">
                  <w:pPr>
                    <w:rPr>
                      <w:rFonts w:ascii="Calibri" w:hAnsi="Calibri" w:eastAsia="Calibri" w:cs="Calibri"/>
                      <w:sz w:val="20"/>
                      <w:szCs w:val="20"/>
                    </w:rPr>
                  </w:pPr>
                  <w:r w:rsidRPr="7DA18E57" w:rsidR="7DA18E57">
                    <w:rPr>
                      <w:rFonts w:ascii="Calibri" w:hAnsi="Calibri" w:eastAsia="Calibri" w:cs="Calibri"/>
                      <w:sz w:val="20"/>
                      <w:szCs w:val="20"/>
                    </w:rPr>
                    <w:t>Extent to which conclusions were reliable.</w:t>
                  </w:r>
                </w:p>
              </w:tc>
            </w:tr>
          </w:tbl>
          <w:p w:rsidR="7DA18E57" w:rsidP="7DA18E57" w:rsidRDefault="7DA18E57" w14:paraId="6DEAF9BB" w14:textId="7D56C3E6">
            <w:pPr>
              <w:pStyle w:val="Normal"/>
              <w:rPr>
                <w:rFonts w:ascii="Calibri" w:hAnsi="Calibri" w:eastAsia="Calibri" w:cs="Calibri"/>
                <w:sz w:val="20"/>
                <w:szCs w:val="20"/>
                <w:lang w:val="en-GB"/>
              </w:rPr>
            </w:pPr>
          </w:p>
          <w:p w:rsidRPr="004D21A7" w:rsidR="00B446F0" w:rsidP="7DA18E57" w:rsidRDefault="00B446F0" w14:paraId="6784E8EC" w14:textId="119E6311" w14:noSpellErr="1">
            <w:pPr>
              <w:jc w:val="both"/>
              <w:rPr>
                <w:rFonts w:ascii="Calibri" w:hAnsi="Calibri" w:eastAsia="Calibri" w:cs="Calibri"/>
                <w:sz w:val="20"/>
                <w:szCs w:val="20"/>
                <w:lang w:val="en-GB"/>
              </w:rPr>
            </w:pPr>
          </w:p>
        </w:tc>
      </w:tr>
      <w:tr w:rsidRPr="004D21A7" w:rsidR="00AA005C" w:rsidTr="7DA18E57" w14:paraId="5B2CDDBC" w14:textId="77777777">
        <w:tc>
          <w:tcPr>
            <w:tcW w:w="10632" w:type="dxa"/>
            <w:shd w:val="clear" w:color="auto" w:fill="E2EFD9" w:themeFill="accent6" w:themeFillTint="33"/>
            <w:tcMar/>
          </w:tcPr>
          <w:p w:rsidRPr="004D21A7" w:rsidR="00AA005C" w:rsidP="7DA18E57" w:rsidRDefault="003B1C40" w14:paraId="24C6014E" w14:textId="31085703" w14:noSpellErr="1">
            <w:pPr>
              <w:rPr>
                <w:rFonts w:ascii="Calibri" w:hAnsi="Calibri" w:eastAsia="Calibri" w:cs="Calibri"/>
                <w:b w:val="1"/>
                <w:bCs w:val="1"/>
                <w:sz w:val="20"/>
                <w:szCs w:val="20"/>
                <w:lang w:val="en-GB"/>
              </w:rPr>
            </w:pPr>
            <w:r w:rsidRPr="7DA18E57" w:rsidR="003B1C40">
              <w:rPr>
                <w:rFonts w:ascii="Calibri" w:hAnsi="Calibri" w:eastAsia="Calibri" w:cs="Calibri"/>
                <w:b w:val="1"/>
                <w:bCs w:val="1"/>
                <w:sz w:val="20"/>
                <w:szCs w:val="20"/>
                <w:lang w:val="en-GB"/>
              </w:rPr>
              <w:t>New</w:t>
            </w:r>
            <w:r w:rsidRPr="7DA18E57" w:rsidR="004124B4">
              <w:rPr>
                <w:rFonts w:ascii="Calibri" w:hAnsi="Calibri" w:eastAsia="Calibri" w:cs="Calibri"/>
                <w:b w:val="1"/>
                <w:bCs w:val="1"/>
                <w:sz w:val="20"/>
                <w:szCs w:val="20"/>
                <w:lang w:val="en-GB"/>
              </w:rPr>
              <w:t xml:space="preserve"> </w:t>
            </w:r>
            <w:r w:rsidRPr="7DA18E57" w:rsidR="00AA005C">
              <w:rPr>
                <w:rFonts w:ascii="Calibri" w:hAnsi="Calibri" w:eastAsia="Calibri" w:cs="Calibri"/>
                <w:b w:val="1"/>
                <w:bCs w:val="1"/>
                <w:sz w:val="20"/>
                <w:szCs w:val="20"/>
                <w:lang w:val="en-GB"/>
              </w:rPr>
              <w:t xml:space="preserve">key terminology </w:t>
            </w:r>
            <w:r w:rsidRPr="7DA18E57" w:rsidR="003B1C40">
              <w:rPr>
                <w:rFonts w:ascii="Calibri" w:hAnsi="Calibri" w:eastAsia="Calibri" w:cs="Calibri"/>
                <w:b w:val="1"/>
                <w:bCs w:val="1"/>
                <w:sz w:val="20"/>
                <w:szCs w:val="20"/>
                <w:lang w:val="en-GB"/>
              </w:rPr>
              <w:t>s</w:t>
            </w:r>
            <w:r w:rsidRPr="7DA18E57" w:rsidR="00AA005C">
              <w:rPr>
                <w:rFonts w:ascii="Calibri" w:hAnsi="Calibri" w:eastAsia="Calibri" w:cs="Calibri"/>
                <w:b w:val="1"/>
                <w:bCs w:val="1"/>
                <w:sz w:val="20"/>
                <w:szCs w:val="20"/>
                <w:lang w:val="en-GB"/>
              </w:rPr>
              <w:t xml:space="preserve">tudents </w:t>
            </w:r>
            <w:r w:rsidRPr="7DA18E57" w:rsidR="003B1C40">
              <w:rPr>
                <w:rFonts w:ascii="Calibri" w:hAnsi="Calibri" w:eastAsia="Calibri" w:cs="Calibri"/>
                <w:b w:val="1"/>
                <w:bCs w:val="1"/>
                <w:sz w:val="20"/>
                <w:szCs w:val="20"/>
                <w:lang w:val="en-GB"/>
              </w:rPr>
              <w:t xml:space="preserve">will be </w:t>
            </w:r>
            <w:r w:rsidRPr="7DA18E57" w:rsidR="00AA005C">
              <w:rPr>
                <w:rFonts w:ascii="Calibri" w:hAnsi="Calibri" w:eastAsia="Calibri" w:cs="Calibri"/>
                <w:b w:val="1"/>
                <w:bCs w:val="1"/>
                <w:sz w:val="20"/>
                <w:szCs w:val="20"/>
                <w:lang w:val="en-GB"/>
              </w:rPr>
              <w:t>taught during this topic/unit</w:t>
            </w:r>
          </w:p>
        </w:tc>
      </w:tr>
      <w:tr w:rsidRPr="004D21A7" w:rsidR="008315F1" w:rsidTr="7DA18E57" w14:paraId="09BEEACA" w14:textId="77777777">
        <w:trPr>
          <w:trHeight w:val="640"/>
        </w:trPr>
        <w:tc>
          <w:tcPr>
            <w:tcW w:w="10632" w:type="dxa"/>
            <w:tcMar/>
          </w:tcPr>
          <w:p w:rsidRPr="004D21A7" w:rsidR="00B446F0" w:rsidP="7DA18E57" w:rsidRDefault="00B446F0" w14:paraId="4847C6C6" w14:textId="77777777" w14:noSpellErr="1">
            <w:pPr>
              <w:pStyle w:val="ListParagraph"/>
              <w:numPr>
                <w:ilvl w:val="0"/>
                <w:numId w:val="38"/>
              </w:numPr>
              <w:rPr>
                <w:rFonts w:ascii="Calibri" w:hAnsi="Calibri" w:eastAsia="Calibri" w:cs="Calibri"/>
                <w:b w:val="1"/>
                <w:bCs w:val="1"/>
                <w:sz w:val="20"/>
                <w:szCs w:val="20"/>
                <w:lang w:val="en-GB"/>
              </w:rPr>
            </w:pPr>
            <w:r w:rsidRPr="7DA18E57" w:rsidR="00B446F0">
              <w:rPr>
                <w:rFonts w:ascii="Calibri" w:hAnsi="Calibri" w:eastAsia="Calibri" w:cs="Calibri"/>
                <w:b w:val="1"/>
                <w:bCs w:val="1"/>
                <w:sz w:val="20"/>
                <w:szCs w:val="20"/>
                <w:lang w:val="en-GB"/>
              </w:rPr>
              <w:t>Challenge of Resource management</w:t>
            </w:r>
            <w:r>
              <w:tab/>
            </w:r>
          </w:p>
          <w:p w:rsidRPr="004D21A7" w:rsidR="00540161" w:rsidP="7DA18E57" w:rsidRDefault="004D21A7" w14:paraId="678812EA" w14:textId="25DD37E1">
            <w:pPr>
              <w:rPr>
                <w:rFonts w:ascii="Calibri" w:hAnsi="Calibri" w:eastAsia="Calibri" w:cs="Calibri"/>
                <w:sz w:val="20"/>
                <w:szCs w:val="20"/>
                <w:lang w:val="en-GB"/>
              </w:rPr>
            </w:pPr>
            <w:r w:rsidRPr="7DA18E57" w:rsidR="004D21A7">
              <w:rPr>
                <w:rFonts w:ascii="Calibri" w:hAnsi="Calibri" w:eastAsia="Calibri" w:cs="Calibri"/>
                <w:sz w:val="20"/>
                <w:szCs w:val="20"/>
                <w:lang w:val="en-GB"/>
              </w:rPr>
              <w:t xml:space="preserve">Permaculture, </w:t>
            </w:r>
            <w:r w:rsidRPr="7DA18E57" w:rsidR="004D21A7">
              <w:rPr>
                <w:rFonts w:ascii="Calibri" w:hAnsi="Calibri" w:eastAsia="Calibri" w:cs="Calibri"/>
                <w:sz w:val="20"/>
                <w:szCs w:val="20"/>
                <w:lang w:val="en-GB"/>
              </w:rPr>
              <w:t>Local Food Sourcing</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Famine</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Organic produce</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Energy Mix</w:t>
            </w:r>
            <w:r w:rsidRPr="7DA18E57" w:rsidR="004D21A7">
              <w:rPr>
                <w:rFonts w:ascii="Calibri" w:hAnsi="Calibri" w:eastAsia="Calibri" w:cs="Calibri"/>
                <w:sz w:val="20"/>
                <w:szCs w:val="20"/>
                <w:lang w:val="en-GB"/>
              </w:rPr>
              <w:t xml:space="preserve">, Fossil Fuel, </w:t>
            </w:r>
            <w:r w:rsidRPr="7DA18E57" w:rsidR="004D21A7">
              <w:rPr>
                <w:rFonts w:ascii="Calibri" w:hAnsi="Calibri" w:eastAsia="Calibri" w:cs="Calibri"/>
                <w:sz w:val="20"/>
                <w:szCs w:val="20"/>
                <w:lang w:val="en-GB"/>
              </w:rPr>
              <w:t>The new Green revolution</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Agribusiness</w:t>
            </w:r>
            <w:r w:rsidRPr="7DA18E57" w:rsidR="004D21A7">
              <w:rPr>
                <w:rFonts w:ascii="Calibri" w:hAnsi="Calibri" w:eastAsia="Calibri" w:cs="Calibri"/>
                <w:sz w:val="20"/>
                <w:szCs w:val="20"/>
                <w:lang w:val="en-GB"/>
              </w:rPr>
              <w:t xml:space="preserve">, Water quality, </w:t>
            </w:r>
            <w:r w:rsidRPr="7DA18E57" w:rsidR="004D21A7">
              <w:rPr>
                <w:rFonts w:ascii="Calibri" w:hAnsi="Calibri" w:eastAsia="Calibri" w:cs="Calibri"/>
                <w:sz w:val="20"/>
                <w:szCs w:val="20"/>
                <w:lang w:val="en-GB"/>
              </w:rPr>
              <w:t>Kilocalorie intake</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Food security</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Irrigation</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Sustainable Development</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Carbon Footprint</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Food miles</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Resource management</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Water supply</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Aeroponics</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Waterborne disease</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Biotechnology</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Inequality</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Food insecurity</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Urban farming</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Hydroponics</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Sustainable food supply</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Non seasonal food</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Obesity</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Undernutrition</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Water footprint</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Renewable energy</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Local food sourcing</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Water treatment</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Seasonal food</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Water pollution</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Malnutrition</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Demand for food</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Population increase</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Economic development</w:t>
            </w:r>
            <w:r w:rsidRPr="7DA18E57" w:rsidR="004D21A7">
              <w:rPr>
                <w:rFonts w:ascii="Calibri" w:hAnsi="Calibri" w:eastAsia="Calibri" w:cs="Calibri"/>
                <w:sz w:val="20"/>
                <w:szCs w:val="20"/>
                <w:lang w:val="en-GB"/>
              </w:rPr>
              <w:t xml:space="preserve">, </w:t>
            </w:r>
            <w:r w:rsidRPr="7DA18E57" w:rsidR="004D21A7">
              <w:rPr>
                <w:rFonts w:ascii="Calibri" w:hAnsi="Calibri" w:eastAsia="Calibri" w:cs="Calibri"/>
                <w:sz w:val="20"/>
                <w:szCs w:val="20"/>
                <w:lang w:val="en-GB"/>
              </w:rPr>
              <w:t>Farmers markets</w:t>
            </w:r>
          </w:p>
          <w:p w:rsidRPr="004D21A7" w:rsidR="00540161" w:rsidP="7DA18E57" w:rsidRDefault="004D21A7" w14:paraId="09669445" w14:textId="7D09F141">
            <w:pPr>
              <w:pStyle w:val="ListParagraph"/>
              <w:numPr>
                <w:ilvl w:val="0"/>
                <w:numId w:val="38"/>
              </w:numPr>
              <w:rPr>
                <w:rFonts w:ascii="Calibri" w:hAnsi="Calibri" w:eastAsia="Calibri" w:cs="Calibri"/>
                <w:sz w:val="20"/>
                <w:szCs w:val="20"/>
                <w:lang w:val="en-GB"/>
              </w:rPr>
            </w:pPr>
            <w:r w:rsidRPr="7DA18E57" w:rsidR="15D41250">
              <w:rPr>
                <w:rFonts w:ascii="Calibri" w:hAnsi="Calibri" w:eastAsia="Calibri" w:cs="Calibri"/>
                <w:b w:val="1"/>
                <w:bCs w:val="1"/>
                <w:sz w:val="20"/>
                <w:szCs w:val="20"/>
                <w:lang w:val="en-GB"/>
              </w:rPr>
              <w:t>Field work</w:t>
            </w:r>
          </w:p>
          <w:p w:rsidRPr="004D21A7" w:rsidR="00540161" w:rsidP="7DA18E57" w:rsidRDefault="004D21A7" w14:paraId="7CAAADB4" w14:textId="58A6715F">
            <w:pPr>
              <w:rPr>
                <w:rFonts w:ascii="Calibri" w:hAnsi="Calibri" w:eastAsia="Calibri" w:cs="Calibri"/>
                <w:b w:val="0"/>
                <w:bCs w:val="0"/>
                <w:i w:val="0"/>
                <w:iCs w:val="0"/>
                <w:caps w:val="0"/>
                <w:smallCaps w:val="0"/>
                <w:noProof w:val="0"/>
                <w:color w:val="000000" w:themeColor="text1" w:themeTint="FF" w:themeShade="FF"/>
                <w:sz w:val="20"/>
                <w:szCs w:val="20"/>
                <w:lang w:val="en-GB"/>
              </w:rPr>
            </w:pPr>
            <w:r w:rsidRPr="7DA18E57" w:rsidR="15D4125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Stratified sample, systematic sample, random sample, qualitative data, quantitative data, primary data, secondary data, line sample, Quadrat, excel, </w:t>
            </w:r>
            <w:r w:rsidRPr="7DA18E57" w:rsidR="1E73DC8D">
              <w:rPr>
                <w:rFonts w:ascii="Calibri" w:hAnsi="Calibri" w:eastAsia="Calibri" w:cs="Calibri"/>
                <w:b w:val="0"/>
                <w:bCs w:val="0"/>
                <w:i w:val="0"/>
                <w:iCs w:val="0"/>
                <w:caps w:val="0"/>
                <w:smallCaps w:val="0"/>
                <w:noProof w:val="0"/>
                <w:color w:val="000000" w:themeColor="text1" w:themeTint="FF" w:themeShade="FF"/>
                <w:sz w:val="20"/>
                <w:szCs w:val="20"/>
                <w:lang w:val="en-GB"/>
              </w:rPr>
              <w:t>measures of central tendency, mean, mode, median</w:t>
            </w:r>
            <w:r w:rsidRPr="7DA18E57" w:rsidR="15D41250">
              <w:rPr>
                <w:rFonts w:ascii="Calibri" w:hAnsi="Calibri" w:eastAsia="Calibri" w:cs="Calibri"/>
                <w:b w:val="0"/>
                <w:bCs w:val="0"/>
                <w:i w:val="0"/>
                <w:iCs w:val="0"/>
                <w:caps w:val="0"/>
                <w:smallCaps w:val="0"/>
                <w:noProof w:val="0"/>
                <w:color w:val="000000" w:themeColor="text1" w:themeTint="FF" w:themeShade="FF"/>
                <w:sz w:val="20"/>
                <w:szCs w:val="20"/>
                <w:lang w:val="en-GB"/>
              </w:rPr>
              <w:t>, interquartile range, evaluation, ethics, reference, conclusions, analysis, geographic information system, mapping</w:t>
            </w:r>
            <w:r w:rsidRPr="7DA18E57" w:rsidR="31236D97">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discrete data </w:t>
            </w:r>
            <w:r w:rsidRPr="7DA18E57" w:rsidR="7DA18E57">
              <w:rPr>
                <w:rFonts w:ascii="Calibri" w:hAnsi="Calibri" w:eastAsia="Calibri" w:cs="Calibri"/>
                <w:b w:val="0"/>
                <w:bCs w:val="0"/>
                <w:i w:val="0"/>
                <w:iCs w:val="0"/>
                <w:caps w:val="0"/>
                <w:smallCaps w:val="0"/>
                <w:noProof w:val="0"/>
                <w:color w:val="000000" w:themeColor="text1" w:themeTint="FF" w:themeShade="FF"/>
                <w:sz w:val="20"/>
                <w:szCs w:val="20"/>
                <w:lang w:val="en-GB"/>
              </w:rPr>
              <w:t>,</w:t>
            </w:r>
            <w:r w:rsidRPr="7DA18E57" w:rsidR="31236D97">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categoric data, bar graph, pie chart, scatter graph, line graph, continuous data.</w:t>
            </w:r>
          </w:p>
          <w:p w:rsidRPr="004D21A7" w:rsidR="00540161" w:rsidP="7DA18E57" w:rsidRDefault="004D21A7" w14:paraId="7134982D" w14:textId="441589E4">
            <w:pPr>
              <w:pStyle w:val="Normal"/>
              <w:ind w:left="0"/>
              <w:rPr>
                <w:rFonts w:ascii="Calibri" w:hAnsi="Calibri" w:eastAsia="Calibri" w:cs="Calibri"/>
                <w:sz w:val="20"/>
                <w:szCs w:val="20"/>
                <w:lang w:val="en-GB"/>
              </w:rPr>
            </w:pPr>
          </w:p>
        </w:tc>
      </w:tr>
      <w:tr w:rsidRPr="004D21A7" w:rsidR="00717220" w:rsidTr="7DA18E57" w14:paraId="0BD4097E" w14:textId="77777777">
        <w:tc>
          <w:tcPr>
            <w:tcW w:w="10632" w:type="dxa"/>
            <w:shd w:val="clear" w:color="auto" w:fill="E2EFD9" w:themeFill="accent6" w:themeFillTint="33"/>
            <w:tcMar/>
          </w:tcPr>
          <w:p w:rsidRPr="004D21A7" w:rsidR="00717220" w:rsidP="7DA18E57" w:rsidRDefault="003B1C40" w14:paraId="7C420558" w14:textId="71D83BBA" w14:noSpellErr="1">
            <w:pPr>
              <w:rPr>
                <w:rFonts w:ascii="Calibri" w:hAnsi="Calibri" w:eastAsia="Calibri" w:cs="Calibri"/>
                <w:b w:val="1"/>
                <w:bCs w:val="1"/>
                <w:sz w:val="20"/>
                <w:szCs w:val="20"/>
                <w:lang w:val="en-GB"/>
              </w:rPr>
            </w:pPr>
            <w:r w:rsidRPr="7DA18E57" w:rsidR="003B1C40">
              <w:rPr>
                <w:rFonts w:ascii="Calibri" w:hAnsi="Calibri" w:eastAsia="Calibri" w:cs="Calibri"/>
                <w:b w:val="1"/>
                <w:bCs w:val="1"/>
                <w:sz w:val="20"/>
                <w:szCs w:val="20"/>
                <w:lang w:val="en-GB"/>
              </w:rPr>
              <w:t xml:space="preserve">Plan for Assessment </w:t>
            </w:r>
          </w:p>
        </w:tc>
      </w:tr>
      <w:tr w:rsidRPr="004D21A7" w:rsidR="00717220" w:rsidTr="7DA18E57" w14:paraId="56B7F9FC" w14:textId="77777777">
        <w:tc>
          <w:tcPr>
            <w:tcW w:w="10632" w:type="dxa"/>
            <w:tcMar/>
          </w:tcPr>
          <w:p w:rsidRPr="004D21A7" w:rsidR="00B87067" w:rsidP="7DA18E57" w:rsidRDefault="00B446F0" w14:paraId="6D479C10" w14:textId="39CE95BC" w14:noSpellErr="1">
            <w:pPr>
              <w:pStyle w:val="ListParagraph"/>
              <w:numPr>
                <w:ilvl w:val="0"/>
                <w:numId w:val="33"/>
              </w:numPr>
              <w:jc w:val="both"/>
              <w:rPr>
                <w:rFonts w:ascii="Calibri" w:hAnsi="Calibri" w:eastAsia="Calibri" w:cs="Calibri"/>
                <w:sz w:val="20"/>
                <w:szCs w:val="20"/>
                <w:lang w:val="en-GB"/>
              </w:rPr>
            </w:pPr>
            <w:r w:rsidRPr="7DA18E57" w:rsidR="00B446F0">
              <w:rPr>
                <w:rFonts w:ascii="Calibri" w:hAnsi="Calibri" w:eastAsia="Calibri" w:cs="Calibri"/>
                <w:b w:val="1"/>
                <w:bCs w:val="1"/>
                <w:sz w:val="20"/>
                <w:szCs w:val="20"/>
                <w:lang w:val="en-GB"/>
              </w:rPr>
              <w:t>Challenge of Resource management</w:t>
            </w:r>
            <w:r w:rsidRPr="7DA18E57" w:rsidR="00B446F0">
              <w:rPr>
                <w:rFonts w:ascii="Calibri" w:hAnsi="Calibri" w:eastAsia="Calibri" w:cs="Calibri"/>
                <w:b w:val="1"/>
                <w:bCs w:val="1"/>
                <w:sz w:val="20"/>
                <w:szCs w:val="20"/>
                <w:lang w:val="en-GB"/>
              </w:rPr>
              <w:t xml:space="preserve"> </w:t>
            </w:r>
            <w:r w:rsidRPr="7DA18E57" w:rsidR="00B87067">
              <w:rPr>
                <w:rFonts w:ascii="Calibri" w:hAnsi="Calibri" w:eastAsia="Calibri" w:cs="Calibri"/>
                <w:sz w:val="20"/>
                <w:szCs w:val="20"/>
                <w:lang w:val="en-GB"/>
              </w:rPr>
              <w:t xml:space="preserve">- </w:t>
            </w:r>
            <w:r w:rsidRPr="7DA18E57" w:rsidR="00B87067">
              <w:rPr>
                <w:rFonts w:ascii="Calibri" w:hAnsi="Calibri" w:eastAsia="Calibri" w:cs="Calibri"/>
                <w:sz w:val="20"/>
                <w:szCs w:val="20"/>
                <w:lang w:val="en-GB"/>
              </w:rPr>
              <w:t xml:space="preserve">GCSE questions on </w:t>
            </w:r>
            <w:r w:rsidRPr="7DA18E57" w:rsidR="00B446F0">
              <w:rPr>
                <w:rFonts w:ascii="Calibri" w:hAnsi="Calibri" w:eastAsia="Calibri" w:cs="Calibri"/>
                <w:sz w:val="20"/>
                <w:szCs w:val="20"/>
                <w:lang w:val="en-GB"/>
              </w:rPr>
              <w:t>CRM</w:t>
            </w:r>
            <w:r w:rsidRPr="7DA18E57" w:rsidR="00B87067">
              <w:rPr>
                <w:rFonts w:ascii="Calibri" w:hAnsi="Calibri" w:eastAsia="Calibri" w:cs="Calibri"/>
                <w:sz w:val="20"/>
                <w:szCs w:val="20"/>
                <w:lang w:val="en-GB"/>
              </w:rPr>
              <w:t xml:space="preserve"> at the </w:t>
            </w:r>
            <w:r w:rsidRPr="7DA18E57" w:rsidR="0018635E">
              <w:rPr>
                <w:rFonts w:ascii="Calibri" w:hAnsi="Calibri" w:eastAsia="Calibri" w:cs="Calibri"/>
                <w:sz w:val="20"/>
                <w:szCs w:val="20"/>
                <w:lang w:val="en-GB"/>
              </w:rPr>
              <w:t xml:space="preserve">middle of the unit and the </w:t>
            </w:r>
            <w:r w:rsidRPr="7DA18E57" w:rsidR="00B87067">
              <w:rPr>
                <w:rFonts w:ascii="Calibri" w:hAnsi="Calibri" w:eastAsia="Calibri" w:cs="Calibri"/>
                <w:sz w:val="20"/>
                <w:szCs w:val="20"/>
                <w:lang w:val="en-GB"/>
              </w:rPr>
              <w:t>end of the unit</w:t>
            </w:r>
            <w:r w:rsidRPr="7DA18E57" w:rsidR="0018635E">
              <w:rPr>
                <w:rFonts w:ascii="Calibri" w:hAnsi="Calibri" w:eastAsia="Calibri" w:cs="Calibri"/>
                <w:sz w:val="20"/>
                <w:szCs w:val="20"/>
                <w:lang w:val="en-GB"/>
              </w:rPr>
              <w:t>,</w:t>
            </w:r>
            <w:r w:rsidRPr="7DA18E57" w:rsidR="00B87067">
              <w:rPr>
                <w:rFonts w:ascii="Calibri" w:hAnsi="Calibri" w:eastAsia="Calibri" w:cs="Calibri"/>
                <w:sz w:val="20"/>
                <w:szCs w:val="20"/>
                <w:lang w:val="en-GB"/>
              </w:rPr>
              <w:t xml:space="preserve"> and then Microsoft Forms exercises with a mixture of self-marked and teacher guided feedback throughout the unit.</w:t>
            </w:r>
          </w:p>
          <w:p w:rsidR="5B63C007" w:rsidP="7DA18E57" w:rsidRDefault="5B63C007" w14:paraId="009B1563" w14:textId="2EB770DA">
            <w:pPr>
              <w:pStyle w:val="ListParagraph"/>
              <w:numPr>
                <w:ilvl w:val="0"/>
                <w:numId w:val="33"/>
              </w:numPr>
              <w:jc w:val="both"/>
              <w:rPr>
                <w:rFonts w:ascii="Calibri" w:hAnsi="Calibri" w:eastAsia="Calibri" w:cs="Calibri"/>
                <w:sz w:val="20"/>
                <w:szCs w:val="20"/>
                <w:lang w:val="en-GB"/>
              </w:rPr>
            </w:pPr>
            <w:r w:rsidRPr="7DA18E57" w:rsidR="5B63C007">
              <w:rPr>
                <w:rFonts w:ascii="Calibri" w:hAnsi="Calibri" w:eastAsia="Calibri" w:cs="Calibri"/>
                <w:b w:val="1"/>
                <w:bCs w:val="1"/>
                <w:sz w:val="20"/>
                <w:szCs w:val="20"/>
                <w:lang w:val="en-GB"/>
              </w:rPr>
              <w:t>Fieldwork</w:t>
            </w:r>
            <w:r w:rsidRPr="7DA18E57" w:rsidR="467AFB24">
              <w:rPr>
                <w:rFonts w:ascii="Calibri" w:hAnsi="Calibri" w:eastAsia="Calibri" w:cs="Calibri"/>
                <w:b w:val="1"/>
                <w:bCs w:val="1"/>
                <w:sz w:val="20"/>
                <w:szCs w:val="20"/>
                <w:lang w:val="en-GB"/>
              </w:rPr>
              <w:t xml:space="preserve"> </w:t>
            </w:r>
            <w:r w:rsidRPr="7DA18E57" w:rsidR="467AFB24">
              <w:rPr>
                <w:rFonts w:ascii="Calibri" w:hAnsi="Calibri" w:eastAsia="Calibri" w:cs="Calibri"/>
                <w:sz w:val="20"/>
                <w:szCs w:val="20"/>
                <w:lang w:val="en-GB"/>
              </w:rPr>
              <w:t xml:space="preserve">- an assessment of the resources produced based on the key questions for each piece of field work. There will also be opportunities to assess the </w:t>
            </w:r>
            <w:r w:rsidRPr="7DA18E57" w:rsidR="467AFB24">
              <w:rPr>
                <w:rFonts w:ascii="Calibri" w:hAnsi="Calibri" w:eastAsia="Calibri" w:cs="Calibri"/>
                <w:sz w:val="20"/>
                <w:szCs w:val="20"/>
                <w:lang w:val="en-GB"/>
              </w:rPr>
              <w:t>student</w:t>
            </w:r>
            <w:r w:rsidRPr="7DA18E57" w:rsidR="467AFB24">
              <w:rPr>
                <w:rFonts w:ascii="Calibri" w:hAnsi="Calibri" w:eastAsia="Calibri" w:cs="Calibri"/>
                <w:sz w:val="20"/>
                <w:szCs w:val="20"/>
                <w:lang w:val="en-GB"/>
              </w:rPr>
              <w:t xml:space="preserve"> skills using past paper questions on unseen fieldwork and their own fieldwork experiences as per the Exam boards instructions.</w:t>
            </w:r>
          </w:p>
          <w:p w:rsidR="39C4D75E" w:rsidP="7DA18E57" w:rsidRDefault="39C4D75E" w14:paraId="7F7775D3" w14:textId="2BA66B01">
            <w:pPr>
              <w:pStyle w:val="ListParagraph"/>
              <w:numPr>
                <w:ilvl w:val="0"/>
                <w:numId w:val="33"/>
              </w:numPr>
              <w:jc w:val="both"/>
              <w:rPr>
                <w:rFonts w:ascii="Calibri" w:hAnsi="Calibri" w:eastAsia="Calibri" w:cs="Calibri"/>
                <w:noProof w:val="0"/>
                <w:sz w:val="20"/>
                <w:szCs w:val="20"/>
                <w:lang w:val="en-GB"/>
              </w:rPr>
            </w:pPr>
            <w:r w:rsidRPr="7DA18E57" w:rsidR="39C4D75E">
              <w:rPr>
                <w:rFonts w:ascii="Calibri" w:hAnsi="Calibri" w:eastAsia="Calibri" w:cs="Calibri"/>
                <w:b w:val="1"/>
                <w:bCs w:val="1"/>
                <w:noProof w:val="0"/>
                <w:sz w:val="20"/>
                <w:szCs w:val="20"/>
                <w:lang w:val="en-GB"/>
              </w:rPr>
              <w:t>Mock exam</w:t>
            </w:r>
            <w:r w:rsidRPr="7DA18E57" w:rsidR="39C4D75E">
              <w:rPr>
                <w:rFonts w:ascii="Calibri" w:hAnsi="Calibri" w:eastAsia="Calibri" w:cs="Calibri"/>
                <w:noProof w:val="0"/>
                <w:sz w:val="20"/>
                <w:szCs w:val="20"/>
                <w:lang w:val="en-GB"/>
              </w:rPr>
              <w:t xml:space="preserve">- this normally involves </w:t>
            </w:r>
            <w:r w:rsidRPr="7DA18E57" w:rsidR="39C4D75E">
              <w:rPr>
                <w:rFonts w:ascii="Calibri" w:hAnsi="Calibri" w:eastAsia="Calibri" w:cs="Calibri"/>
                <w:noProof w:val="0"/>
                <w:sz w:val="20"/>
                <w:szCs w:val="20"/>
                <w:lang w:val="en-GB"/>
              </w:rPr>
              <w:t>2</w:t>
            </w:r>
            <w:r w:rsidRPr="7DA18E57" w:rsidR="39C4D75E">
              <w:rPr>
                <w:rFonts w:ascii="Calibri" w:hAnsi="Calibri" w:eastAsia="Calibri" w:cs="Calibri"/>
                <w:noProof w:val="0"/>
                <w:sz w:val="20"/>
                <w:szCs w:val="20"/>
                <w:lang w:val="en-GB"/>
              </w:rPr>
              <w:t xml:space="preserve"> mock exams, one of </w:t>
            </w:r>
            <w:r w:rsidRPr="7DA18E57" w:rsidR="77410D39">
              <w:rPr>
                <w:rFonts w:ascii="Calibri" w:hAnsi="Calibri" w:eastAsia="Calibri" w:cs="Calibri"/>
                <w:noProof w:val="0"/>
                <w:sz w:val="20"/>
                <w:szCs w:val="20"/>
                <w:lang w:val="en-GB"/>
              </w:rPr>
              <w:t>o</w:t>
            </w:r>
            <w:r w:rsidRPr="7DA18E57" w:rsidR="39C4D75E">
              <w:rPr>
                <w:rFonts w:ascii="Calibri" w:hAnsi="Calibri" w:eastAsia="Calibri" w:cs="Calibri"/>
                <w:noProof w:val="0"/>
                <w:sz w:val="20"/>
                <w:szCs w:val="20"/>
                <w:lang w:val="en-GB"/>
              </w:rPr>
              <w:t>n</w:t>
            </w:r>
            <w:r w:rsidRPr="7DA18E57" w:rsidR="50D04D56">
              <w:rPr>
                <w:rFonts w:ascii="Calibri" w:hAnsi="Calibri" w:eastAsia="Calibri" w:cs="Calibri"/>
                <w:noProof w:val="0"/>
                <w:sz w:val="20"/>
                <w:szCs w:val="20"/>
                <w:lang w:val="en-GB"/>
              </w:rPr>
              <w:t>e</w:t>
            </w:r>
            <w:r w:rsidRPr="7DA18E57" w:rsidR="39C4D75E">
              <w:rPr>
                <w:rFonts w:ascii="Calibri" w:hAnsi="Calibri" w:eastAsia="Calibri" w:cs="Calibri"/>
                <w:noProof w:val="0"/>
                <w:sz w:val="20"/>
                <w:szCs w:val="20"/>
                <w:lang w:val="en-GB"/>
              </w:rPr>
              <w:t xml:space="preserve"> hour o</w:t>
            </w:r>
            <w:r w:rsidRPr="7DA18E57" w:rsidR="7DA18E57">
              <w:rPr>
                <w:rFonts w:ascii="Calibri" w:hAnsi="Calibri" w:eastAsia="Calibri" w:cs="Calibri"/>
                <w:noProof w:val="0"/>
                <w:sz w:val="20"/>
                <w:szCs w:val="20"/>
                <w:lang w:val="en-GB"/>
              </w:rPr>
              <w:t>f</w:t>
            </w:r>
            <w:r w:rsidRPr="7DA18E57" w:rsidR="39C4D75E">
              <w:rPr>
                <w:rFonts w:ascii="Calibri" w:hAnsi="Calibri" w:eastAsia="Calibri" w:cs="Calibri"/>
                <w:noProof w:val="0"/>
                <w:sz w:val="20"/>
                <w:szCs w:val="20"/>
                <w:lang w:val="en-GB"/>
              </w:rPr>
              <w:t xml:space="preserve"> physical geography including the topics of physical landscapes in the UK and challenge of natural hazards, and </w:t>
            </w:r>
            <w:r w:rsidRPr="7DA18E57" w:rsidR="39C4D75E">
              <w:rPr>
                <w:rFonts w:ascii="Calibri" w:hAnsi="Calibri" w:eastAsia="Calibri" w:cs="Calibri"/>
                <w:noProof w:val="0"/>
                <w:sz w:val="20"/>
                <w:szCs w:val="20"/>
                <w:lang w:val="en-GB"/>
              </w:rPr>
              <w:t>a</w:t>
            </w:r>
            <w:r w:rsidRPr="7DA18E57" w:rsidR="39C4D75E">
              <w:rPr>
                <w:rFonts w:ascii="Calibri" w:hAnsi="Calibri" w:eastAsia="Calibri" w:cs="Calibri"/>
                <w:noProof w:val="0"/>
                <w:sz w:val="20"/>
                <w:szCs w:val="20"/>
                <w:lang w:val="en-GB"/>
              </w:rPr>
              <w:t xml:space="preserve"> second exam lasting an hour and a half on the human geography topics of challenge of urban areas and the challenge of resource management, plus a short section on fieldwork skills.</w:t>
            </w:r>
          </w:p>
          <w:p w:rsidRPr="004D21A7" w:rsidR="00FF3316" w:rsidP="7DA18E57" w:rsidRDefault="00FF3316" w14:paraId="04233BC0" w14:textId="71AF4DC6" w14:noSpellErr="1">
            <w:pPr>
              <w:ind w:left="360"/>
              <w:jc w:val="both"/>
              <w:rPr>
                <w:rFonts w:ascii="Calibri" w:hAnsi="Calibri" w:eastAsia="Calibri" w:cs="Calibri"/>
                <w:sz w:val="20"/>
                <w:szCs w:val="20"/>
                <w:lang w:val="en-GB"/>
              </w:rPr>
            </w:pPr>
          </w:p>
        </w:tc>
      </w:tr>
    </w:tbl>
    <w:p w:rsidRPr="004D21A7" w:rsidR="00F95822" w:rsidRDefault="00F95822" w14:paraId="1CE33F4D" w14:textId="0A74C09C">
      <w:pPr>
        <w:rPr>
          <w:sz w:val="20"/>
          <w:szCs w:val="20"/>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bookmarkStart w:name="_GoBack" w:id="0"/>
      <w:bookmarkEnd w:id="0"/>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6260FC"/>
    <w:multiLevelType w:val="hybridMultilevel"/>
    <w:tmpl w:val="80887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D190E"/>
    <w:multiLevelType w:val="multilevel"/>
    <w:tmpl w:val="1846BF76"/>
    <w:lvl w:ilvl="0">
      <w:start w:val="6"/>
      <w:numFmt w:val="decimal"/>
      <w:lvlText w:val="%1"/>
      <w:lvlJc w:val="left"/>
      <w:pPr>
        <w:ind w:left="420" w:hanging="420"/>
      </w:pPr>
      <w:rPr>
        <w:rFonts w:hint="default"/>
      </w:rPr>
    </w:lvl>
    <w:lvl w:ilvl="1">
      <w:start w:val="10"/>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1433E"/>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9"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523669E"/>
    <w:multiLevelType w:val="hybridMultilevel"/>
    <w:tmpl w:val="1D0CC4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255A51"/>
    <w:multiLevelType w:val="hybridMultilevel"/>
    <w:tmpl w:val="23EEB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504F23"/>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ACB5DEA"/>
    <w:multiLevelType w:val="hybridMultilevel"/>
    <w:tmpl w:val="8AA44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C211B53"/>
    <w:multiLevelType w:val="hybridMultilevel"/>
    <w:tmpl w:val="EF94A7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234EF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1"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2" w15:restartNumberingAfterBreak="0">
    <w:nsid w:val="67EA420D"/>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6"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207BC2"/>
    <w:multiLevelType w:val="multilevel"/>
    <w:tmpl w:val="1846BF76"/>
    <w:lvl w:ilvl="0">
      <w:start w:val="6"/>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1">
    <w:abstractNumId w:val="40"/>
  </w:num>
  <w:num w:numId="1">
    <w:abstractNumId w:val="1"/>
  </w:num>
  <w:num w:numId="2">
    <w:abstractNumId w:val="12"/>
  </w:num>
  <w:num w:numId="3">
    <w:abstractNumId w:val="30"/>
  </w:num>
  <w:num w:numId="4">
    <w:abstractNumId w:val="35"/>
  </w:num>
  <w:num w:numId="5">
    <w:abstractNumId w:val="8"/>
  </w:num>
  <w:num w:numId="6">
    <w:abstractNumId w:val="31"/>
  </w:num>
  <w:num w:numId="7">
    <w:abstractNumId w:val="18"/>
  </w:num>
  <w:num w:numId="8">
    <w:abstractNumId w:val="27"/>
  </w:num>
  <w:num w:numId="9">
    <w:abstractNumId w:val="36"/>
  </w:num>
  <w:num w:numId="10">
    <w:abstractNumId w:val="0"/>
  </w:num>
  <w:num w:numId="11">
    <w:abstractNumId w:val="25"/>
  </w:num>
  <w:num w:numId="12">
    <w:abstractNumId w:val="13"/>
  </w:num>
  <w:num w:numId="13">
    <w:abstractNumId w:val="17"/>
  </w:num>
  <w:num w:numId="14">
    <w:abstractNumId w:val="15"/>
  </w:num>
  <w:num w:numId="15">
    <w:abstractNumId w:val="16"/>
  </w:num>
  <w:num w:numId="16">
    <w:abstractNumId w:val="9"/>
  </w:num>
  <w:num w:numId="17">
    <w:abstractNumId w:val="19"/>
  </w:num>
  <w:num w:numId="18">
    <w:abstractNumId w:val="11"/>
  </w:num>
  <w:num w:numId="19">
    <w:abstractNumId w:val="34"/>
  </w:num>
  <w:num w:numId="20">
    <w:abstractNumId w:val="37"/>
  </w:num>
  <w:num w:numId="21">
    <w:abstractNumId w:val="10"/>
  </w:num>
  <w:num w:numId="22">
    <w:abstractNumId w:val="6"/>
  </w:num>
  <w:num w:numId="23">
    <w:abstractNumId w:val="24"/>
  </w:num>
  <w:num w:numId="24">
    <w:abstractNumId w:val="22"/>
  </w:num>
  <w:num w:numId="25">
    <w:abstractNumId w:val="14"/>
  </w:num>
  <w:num w:numId="26">
    <w:abstractNumId w:val="4"/>
  </w:num>
  <w:num w:numId="27">
    <w:abstractNumId w:val="33"/>
  </w:num>
  <w:num w:numId="28">
    <w:abstractNumId w:val="39"/>
  </w:num>
  <w:num w:numId="29">
    <w:abstractNumId w:val="7"/>
  </w:num>
  <w:num w:numId="30">
    <w:abstractNumId w:val="21"/>
  </w:num>
  <w:num w:numId="31">
    <w:abstractNumId w:val="3"/>
  </w:num>
  <w:num w:numId="32">
    <w:abstractNumId w:val="2"/>
  </w:num>
  <w:num w:numId="33">
    <w:abstractNumId w:val="29"/>
  </w:num>
  <w:num w:numId="34">
    <w:abstractNumId w:val="32"/>
  </w:num>
  <w:num w:numId="35">
    <w:abstractNumId w:val="28"/>
  </w:num>
  <w:num w:numId="36">
    <w:abstractNumId w:val="20"/>
  </w:num>
  <w:num w:numId="37">
    <w:abstractNumId w:val="23"/>
  </w:num>
  <w:num w:numId="38">
    <w:abstractNumId w:val="26"/>
  </w:num>
  <w:num w:numId="39">
    <w:abstractNumId w:val="38"/>
  </w:num>
  <w:num w:numId="4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20D"/>
    <w:rsid w:val="0007733D"/>
    <w:rsid w:val="0009538D"/>
    <w:rsid w:val="000C3865"/>
    <w:rsid w:val="001000DD"/>
    <w:rsid w:val="00103902"/>
    <w:rsid w:val="001128DC"/>
    <w:rsid w:val="00122AA1"/>
    <w:rsid w:val="00144D62"/>
    <w:rsid w:val="00166FEB"/>
    <w:rsid w:val="0018635E"/>
    <w:rsid w:val="001A2BA4"/>
    <w:rsid w:val="001C5F99"/>
    <w:rsid w:val="00226561"/>
    <w:rsid w:val="00255136"/>
    <w:rsid w:val="002E3DD3"/>
    <w:rsid w:val="002F0F61"/>
    <w:rsid w:val="00312C50"/>
    <w:rsid w:val="0032291A"/>
    <w:rsid w:val="00331ABD"/>
    <w:rsid w:val="00341A93"/>
    <w:rsid w:val="003465A2"/>
    <w:rsid w:val="00373102"/>
    <w:rsid w:val="003B1C40"/>
    <w:rsid w:val="00401BEE"/>
    <w:rsid w:val="004124B4"/>
    <w:rsid w:val="004334F5"/>
    <w:rsid w:val="004643CB"/>
    <w:rsid w:val="004D21A7"/>
    <w:rsid w:val="004D4184"/>
    <w:rsid w:val="004F3865"/>
    <w:rsid w:val="004F3C65"/>
    <w:rsid w:val="00540161"/>
    <w:rsid w:val="0054237E"/>
    <w:rsid w:val="00562527"/>
    <w:rsid w:val="00570515"/>
    <w:rsid w:val="005F5BFF"/>
    <w:rsid w:val="006133FF"/>
    <w:rsid w:val="00664176"/>
    <w:rsid w:val="00667EC3"/>
    <w:rsid w:val="00671472"/>
    <w:rsid w:val="00680B94"/>
    <w:rsid w:val="006A31A1"/>
    <w:rsid w:val="006B6F74"/>
    <w:rsid w:val="006B7BD1"/>
    <w:rsid w:val="006E589C"/>
    <w:rsid w:val="006E5B6C"/>
    <w:rsid w:val="00717220"/>
    <w:rsid w:val="00792234"/>
    <w:rsid w:val="007B04C0"/>
    <w:rsid w:val="007B1995"/>
    <w:rsid w:val="00822276"/>
    <w:rsid w:val="008315F1"/>
    <w:rsid w:val="00835699"/>
    <w:rsid w:val="00876557"/>
    <w:rsid w:val="008F472A"/>
    <w:rsid w:val="009218EA"/>
    <w:rsid w:val="009553D8"/>
    <w:rsid w:val="00970470"/>
    <w:rsid w:val="009E4348"/>
    <w:rsid w:val="009F4EE7"/>
    <w:rsid w:val="00AA005C"/>
    <w:rsid w:val="00AB16D0"/>
    <w:rsid w:val="00AB2EDF"/>
    <w:rsid w:val="00AC1394"/>
    <w:rsid w:val="00B16942"/>
    <w:rsid w:val="00B446F0"/>
    <w:rsid w:val="00B45D97"/>
    <w:rsid w:val="00B561EF"/>
    <w:rsid w:val="00B87067"/>
    <w:rsid w:val="00BA2324"/>
    <w:rsid w:val="00C72A78"/>
    <w:rsid w:val="00CF578F"/>
    <w:rsid w:val="00D06802"/>
    <w:rsid w:val="00D239EE"/>
    <w:rsid w:val="00D41C18"/>
    <w:rsid w:val="00D47B50"/>
    <w:rsid w:val="00D57FF3"/>
    <w:rsid w:val="00D87318"/>
    <w:rsid w:val="00DF5028"/>
    <w:rsid w:val="00E01AF8"/>
    <w:rsid w:val="00E2317B"/>
    <w:rsid w:val="00E5577D"/>
    <w:rsid w:val="00E76AB0"/>
    <w:rsid w:val="00E866A1"/>
    <w:rsid w:val="00F30C8B"/>
    <w:rsid w:val="00F37B27"/>
    <w:rsid w:val="00F564A7"/>
    <w:rsid w:val="00F56CCA"/>
    <w:rsid w:val="00F62155"/>
    <w:rsid w:val="00F95822"/>
    <w:rsid w:val="00FC1E1B"/>
    <w:rsid w:val="00FD1AA6"/>
    <w:rsid w:val="00FF3316"/>
    <w:rsid w:val="02CE5266"/>
    <w:rsid w:val="0382F087"/>
    <w:rsid w:val="03C5BC67"/>
    <w:rsid w:val="05557258"/>
    <w:rsid w:val="0AFB908B"/>
    <w:rsid w:val="0B7866DF"/>
    <w:rsid w:val="0B8D9C08"/>
    <w:rsid w:val="15D41250"/>
    <w:rsid w:val="1628A7A5"/>
    <w:rsid w:val="167148AD"/>
    <w:rsid w:val="197DD17A"/>
    <w:rsid w:val="19FAA7CE"/>
    <w:rsid w:val="1A236786"/>
    <w:rsid w:val="1C20CAB4"/>
    <w:rsid w:val="1CA43838"/>
    <w:rsid w:val="1E73DC8D"/>
    <w:rsid w:val="2135D653"/>
    <w:rsid w:val="2188E35F"/>
    <w:rsid w:val="24379547"/>
    <w:rsid w:val="2443DDFC"/>
    <w:rsid w:val="2B12F2D3"/>
    <w:rsid w:val="305E203E"/>
    <w:rsid w:val="31236D97"/>
    <w:rsid w:val="3183B715"/>
    <w:rsid w:val="330C13A0"/>
    <w:rsid w:val="3380CA98"/>
    <w:rsid w:val="35F23B20"/>
    <w:rsid w:val="38D4D0D3"/>
    <w:rsid w:val="39C4D75E"/>
    <w:rsid w:val="3DBC5466"/>
    <w:rsid w:val="40C4351F"/>
    <w:rsid w:val="4567646B"/>
    <w:rsid w:val="467AFB24"/>
    <w:rsid w:val="47C6E4A3"/>
    <w:rsid w:val="48115153"/>
    <w:rsid w:val="50D04D56"/>
    <w:rsid w:val="5345915F"/>
    <w:rsid w:val="55F0246F"/>
    <w:rsid w:val="560561B6"/>
    <w:rsid w:val="5B63C007"/>
    <w:rsid w:val="60F3E14D"/>
    <w:rsid w:val="6172AFDC"/>
    <w:rsid w:val="6202C4D8"/>
    <w:rsid w:val="68CB276F"/>
    <w:rsid w:val="6A0DD6BD"/>
    <w:rsid w:val="6B30BB5E"/>
    <w:rsid w:val="6DBEC103"/>
    <w:rsid w:val="6EC81F83"/>
    <w:rsid w:val="7030CB44"/>
    <w:rsid w:val="70E0C638"/>
    <w:rsid w:val="71131FA0"/>
    <w:rsid w:val="74C861EE"/>
    <w:rsid w:val="77410D39"/>
    <w:rsid w:val="786F01C9"/>
    <w:rsid w:val="7B03B004"/>
    <w:rsid w:val="7DA18E57"/>
    <w:rsid w:val="7DABAC87"/>
    <w:rsid w:val="7E1F9E33"/>
    <w:rsid w:val="7F41F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Default" w:customStyle="1">
    <w:name w:val="Default"/>
    <w:rsid w:val="001128DC"/>
    <w:pPr>
      <w:autoSpaceDE w:val="0"/>
      <w:autoSpaceDN w:val="0"/>
      <w:adjustRightInd w:val="0"/>
    </w:pPr>
    <w:rPr>
      <w:rFonts w:ascii="Arial" w:hAnsi="Arial" w:cs="Arial"/>
      <w:color w:val="000000"/>
      <w:lang w:val="en-GB"/>
    </w:rPr>
  </w:style>
  <w:style w:type="paragraph" w:styleId="BalloonText">
    <w:name w:val="Balloon Text"/>
    <w:basedOn w:val="Normal"/>
    <w:link w:val="BalloonTextChar"/>
    <w:uiPriority w:val="99"/>
    <w:semiHidden/>
    <w:unhideWhenUsed/>
    <w:rsid w:val="002F0F6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F0F61"/>
    <w:rPr>
      <w:rFonts w:ascii="Segoe UI" w:hAnsi="Segoe UI" w:cs="Segoe UI"/>
      <w:sz w:val="18"/>
      <w:szCs w:val="18"/>
    </w:rPr>
  </w:style>
  <w:style w:type="character" w:styleId="Strong">
    <w:name w:val="Strong"/>
    <w:basedOn w:val="DefaultParagraphFont"/>
    <w:uiPriority w:val="99"/>
    <w:qFormat/>
    <w:rsid w:val="00667EC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FD20DD-CBF7-4965-8CD5-4EBA98A0C4EC}"/>
</file>

<file path=customXml/itemProps2.xml><?xml version="1.0" encoding="utf-8"?>
<ds:datastoreItem xmlns:ds="http://schemas.openxmlformats.org/officeDocument/2006/customXml" ds:itemID="{5AB6C384-E0E4-4167-8CFA-84CB009D3CD3}"/>
</file>

<file path=customXml/itemProps3.xml><?xml version="1.0" encoding="utf-8"?>
<ds:datastoreItem xmlns:ds="http://schemas.openxmlformats.org/officeDocument/2006/customXml" ds:itemID="{DC468D2C-6FF8-4BBB-A17E-5C563A9942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Gamesby, Robert</cp:lastModifiedBy>
  <cp:revision>6</cp:revision>
  <cp:lastPrinted>2021-09-08T13:39:00Z</cp:lastPrinted>
  <dcterms:created xsi:type="dcterms:W3CDTF">2021-09-08T13:40:00Z</dcterms:created>
  <dcterms:modified xsi:type="dcterms:W3CDTF">2021-10-06T12:40:08Z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