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287013C8" w:rsidR="00341A93" w:rsidRDefault="009218EA">
      <w:pPr>
        <w:rPr>
          <w:lang w:val="en-GB"/>
        </w:rPr>
      </w:pPr>
      <w:r>
        <w:rPr>
          <w:lang w:val="en-GB"/>
        </w:rPr>
        <w:t>Department</w:t>
      </w:r>
      <w:r w:rsidR="00AB16D0">
        <w:rPr>
          <w:lang w:val="en-GB"/>
        </w:rPr>
        <w:t xml:space="preserve">: </w:t>
      </w:r>
      <w:r w:rsidR="00BD3034">
        <w:rPr>
          <w:lang w:val="en-GB"/>
        </w:rPr>
        <w:t>Geography</w:t>
      </w:r>
    </w:p>
    <w:p w14:paraId="3B5CEA64" w14:textId="77777777" w:rsidR="00D57FF3" w:rsidRDefault="00D57FF3">
      <w:pPr>
        <w:rPr>
          <w:lang w:val="en-GB"/>
        </w:rPr>
      </w:pPr>
    </w:p>
    <w:p w14:paraId="2C4D949B" w14:textId="71E35169"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9553D8">
        <w:rPr>
          <w:sz w:val="21"/>
          <w:szCs w:val="21"/>
          <w:lang w:val="en-GB"/>
        </w:rPr>
        <w:t>7</w:t>
      </w:r>
    </w:p>
    <w:p w14:paraId="374AD201" w14:textId="77777777" w:rsidR="00312C50" w:rsidRPr="007B04C0" w:rsidRDefault="00312C50">
      <w:pPr>
        <w:rPr>
          <w:sz w:val="21"/>
          <w:szCs w:val="21"/>
          <w:lang w:val="en-GB"/>
        </w:rPr>
      </w:pPr>
    </w:p>
    <w:p w14:paraId="4C674615" w14:textId="6D837741"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D75AAF">
        <w:rPr>
          <w:sz w:val="21"/>
          <w:szCs w:val="21"/>
          <w:lang w:val="en-GB"/>
        </w:rPr>
        <w:t>Summer</w:t>
      </w:r>
      <w:r w:rsidR="009553D8">
        <w:rPr>
          <w:sz w:val="21"/>
          <w:szCs w:val="21"/>
          <w:lang w:val="en-GB"/>
        </w:rPr>
        <w:t xml:space="preserve"> Term</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7FC2D7C6" w14:textId="658FA746" w:rsidR="00604849" w:rsidRDefault="00604849" w:rsidP="009E4348">
            <w:pPr>
              <w:pStyle w:val="ListParagraph"/>
              <w:numPr>
                <w:ilvl w:val="0"/>
                <w:numId w:val="17"/>
              </w:numPr>
              <w:jc w:val="both"/>
              <w:rPr>
                <w:b/>
                <w:sz w:val="21"/>
                <w:szCs w:val="21"/>
                <w:lang w:val="en-GB"/>
              </w:rPr>
            </w:pPr>
            <w:r>
              <w:rPr>
                <w:b/>
                <w:sz w:val="21"/>
                <w:szCs w:val="21"/>
                <w:lang w:val="en-GB"/>
              </w:rPr>
              <w:t>Atlas and Map skills – basic Geographic skills</w:t>
            </w:r>
          </w:p>
          <w:p w14:paraId="3C8EE27E" w14:textId="5F68A467" w:rsidR="002C4FCF" w:rsidRPr="002C4FCF" w:rsidRDefault="002C4FCF" w:rsidP="002C4FCF">
            <w:pPr>
              <w:pStyle w:val="ListParagraph"/>
              <w:numPr>
                <w:ilvl w:val="0"/>
                <w:numId w:val="17"/>
              </w:numPr>
              <w:jc w:val="both"/>
              <w:rPr>
                <w:b/>
                <w:sz w:val="21"/>
                <w:szCs w:val="21"/>
                <w:lang w:val="en-GB"/>
              </w:rPr>
            </w:pPr>
            <w:r>
              <w:rPr>
                <w:b/>
                <w:sz w:val="21"/>
                <w:szCs w:val="21"/>
                <w:lang w:val="en-GB"/>
              </w:rPr>
              <w:t>Tectonics data project - mathematics</w:t>
            </w:r>
          </w:p>
          <w:p w14:paraId="5311112E" w14:textId="5A77AF59" w:rsidR="00C421C8" w:rsidRPr="009E4348" w:rsidRDefault="00C421C8" w:rsidP="009E4348">
            <w:pPr>
              <w:pStyle w:val="ListParagraph"/>
              <w:numPr>
                <w:ilvl w:val="0"/>
                <w:numId w:val="17"/>
              </w:numPr>
              <w:jc w:val="both"/>
              <w:rPr>
                <w:b/>
                <w:sz w:val="21"/>
                <w:szCs w:val="21"/>
                <w:lang w:val="en-GB"/>
              </w:rPr>
            </w:pPr>
            <w:r>
              <w:rPr>
                <w:b/>
                <w:sz w:val="21"/>
                <w:szCs w:val="21"/>
                <w:lang w:val="en-GB"/>
              </w:rPr>
              <w:t>Settlement</w:t>
            </w:r>
            <w:r w:rsidR="00934299">
              <w:rPr>
                <w:b/>
                <w:sz w:val="21"/>
                <w:szCs w:val="21"/>
                <w:lang w:val="en-GB"/>
              </w:rPr>
              <w:t>s</w:t>
            </w:r>
          </w:p>
          <w:p w14:paraId="19C23ED5" w14:textId="1A345E2B" w:rsidR="004F3C65" w:rsidRPr="004F3C65" w:rsidRDefault="004F3C65" w:rsidP="004F3C65">
            <w:pPr>
              <w:jc w:val="both"/>
              <w:rPr>
                <w:b/>
                <w:sz w:val="21"/>
                <w:szCs w:val="21"/>
                <w:lang w:val="en-GB"/>
              </w:rPr>
            </w:pP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430B7189" w14:textId="50772921" w:rsidR="00604849" w:rsidRDefault="00D75AAF" w:rsidP="004F3C65">
            <w:pPr>
              <w:rPr>
                <w:rFonts w:cstheme="minorHAnsi"/>
                <w:sz w:val="22"/>
                <w:szCs w:val="22"/>
                <w:lang w:val="en-GB"/>
              </w:rPr>
            </w:pPr>
            <w:r>
              <w:rPr>
                <w:rFonts w:cstheme="minorHAnsi"/>
                <w:sz w:val="22"/>
                <w:szCs w:val="22"/>
                <w:lang w:val="en-GB"/>
              </w:rPr>
              <w:t>The students will have had 2</w:t>
            </w:r>
            <w:r w:rsidR="00604849" w:rsidRPr="00604849">
              <w:rPr>
                <w:rFonts w:cstheme="minorHAnsi"/>
                <w:sz w:val="22"/>
                <w:szCs w:val="22"/>
                <w:lang w:val="en-GB"/>
              </w:rPr>
              <w:t xml:space="preserve"> full term</w:t>
            </w:r>
            <w:r>
              <w:rPr>
                <w:rFonts w:cstheme="minorHAnsi"/>
                <w:sz w:val="22"/>
                <w:szCs w:val="22"/>
                <w:lang w:val="en-GB"/>
              </w:rPr>
              <w:t>s</w:t>
            </w:r>
            <w:r w:rsidR="00604849" w:rsidRPr="00604849">
              <w:rPr>
                <w:rFonts w:cstheme="minorHAnsi"/>
                <w:sz w:val="22"/>
                <w:szCs w:val="22"/>
                <w:lang w:val="en-GB"/>
              </w:rPr>
              <w:t xml:space="preserve"> of geography to this point and will have experienced essay writing, field</w:t>
            </w:r>
            <w:r w:rsidR="00A8497B">
              <w:rPr>
                <w:rFonts w:cstheme="minorHAnsi"/>
                <w:sz w:val="22"/>
                <w:szCs w:val="22"/>
                <w:lang w:val="en-GB"/>
              </w:rPr>
              <w:t>work, data projects and 5</w:t>
            </w:r>
            <w:r w:rsidR="00C421C8">
              <w:rPr>
                <w:rFonts w:cstheme="minorHAnsi"/>
                <w:sz w:val="22"/>
                <w:szCs w:val="22"/>
                <w:lang w:val="en-GB"/>
              </w:rPr>
              <w:t xml:space="preserve"> tests.</w:t>
            </w:r>
          </w:p>
          <w:p w14:paraId="518BB767" w14:textId="77777777" w:rsidR="00604849" w:rsidRDefault="00604849" w:rsidP="004F3C65">
            <w:pPr>
              <w:rPr>
                <w:rFonts w:cstheme="minorHAnsi"/>
                <w:sz w:val="22"/>
                <w:szCs w:val="22"/>
                <w:lang w:val="en-GB"/>
              </w:rPr>
            </w:pPr>
          </w:p>
          <w:p w14:paraId="3F1B1813" w14:textId="3FDC94CB" w:rsidR="00604849" w:rsidRDefault="00604849" w:rsidP="004F3C65">
            <w:pPr>
              <w:rPr>
                <w:rFonts w:cstheme="minorHAnsi"/>
                <w:sz w:val="22"/>
                <w:szCs w:val="22"/>
                <w:lang w:val="en-GB"/>
              </w:rPr>
            </w:pPr>
            <w:r>
              <w:rPr>
                <w:rFonts w:cstheme="minorHAnsi"/>
                <w:sz w:val="22"/>
                <w:szCs w:val="22"/>
                <w:lang w:val="en-GB"/>
              </w:rPr>
              <w:t xml:space="preserve">The </w:t>
            </w:r>
            <w:r w:rsidR="00C421C8">
              <w:rPr>
                <w:rFonts w:cstheme="minorHAnsi"/>
                <w:sz w:val="22"/>
                <w:szCs w:val="22"/>
                <w:lang w:val="en-GB"/>
              </w:rPr>
              <w:t>OS map skills and Atlas work unit</w:t>
            </w:r>
            <w:r>
              <w:rPr>
                <w:rFonts w:cstheme="minorHAnsi"/>
                <w:sz w:val="22"/>
                <w:szCs w:val="22"/>
                <w:lang w:val="en-GB"/>
              </w:rPr>
              <w:t xml:space="preserve"> unit rolls between the 2 terms, so the students will carry forward all of that </w:t>
            </w:r>
            <w:r w:rsidR="00C421C8">
              <w:rPr>
                <w:rFonts w:cstheme="minorHAnsi"/>
                <w:sz w:val="22"/>
                <w:szCs w:val="22"/>
                <w:lang w:val="en-GB"/>
              </w:rPr>
              <w:t>learning from the previous term.</w:t>
            </w:r>
          </w:p>
          <w:p w14:paraId="395DCBA9" w14:textId="77777777" w:rsidR="00604849" w:rsidRDefault="00604849" w:rsidP="004F3C65">
            <w:pPr>
              <w:rPr>
                <w:rFonts w:cstheme="minorHAnsi"/>
                <w:sz w:val="22"/>
                <w:szCs w:val="22"/>
                <w:lang w:val="en-GB"/>
              </w:rPr>
            </w:pPr>
          </w:p>
          <w:p w14:paraId="30878C56" w14:textId="306465CA" w:rsidR="00604849" w:rsidRPr="00604849" w:rsidRDefault="00604849" w:rsidP="00A8497B">
            <w:pPr>
              <w:rPr>
                <w:rFonts w:cstheme="minorHAnsi"/>
                <w:sz w:val="22"/>
                <w:szCs w:val="22"/>
                <w:lang w:val="en-GB"/>
              </w:rPr>
            </w:pPr>
            <w:r>
              <w:rPr>
                <w:rFonts w:cstheme="minorHAnsi"/>
                <w:sz w:val="22"/>
                <w:szCs w:val="22"/>
                <w:lang w:val="en-GB"/>
              </w:rPr>
              <w:t xml:space="preserve">They should also have done coordinates in maths at KS2 and in Geography </w:t>
            </w:r>
            <w:r w:rsidR="00A8497B">
              <w:rPr>
                <w:rFonts w:cstheme="minorHAnsi"/>
                <w:sz w:val="22"/>
                <w:szCs w:val="22"/>
                <w:lang w:val="en-GB"/>
              </w:rPr>
              <w:t xml:space="preserve">as well as settlements </w:t>
            </w:r>
            <w:r>
              <w:rPr>
                <w:rFonts w:cstheme="minorHAnsi"/>
                <w:sz w:val="22"/>
                <w:szCs w:val="22"/>
                <w:lang w:val="en-GB"/>
              </w:rPr>
              <w:t xml:space="preserve">(although there is certainly no guarantee of this), so this should carry forward and </w:t>
            </w:r>
            <w:proofErr w:type="gramStart"/>
            <w:r>
              <w:rPr>
                <w:rFonts w:cstheme="minorHAnsi"/>
                <w:sz w:val="22"/>
                <w:szCs w:val="22"/>
                <w:lang w:val="en-GB"/>
              </w:rPr>
              <w:t>be built upon</w:t>
            </w:r>
            <w:proofErr w:type="gramEnd"/>
            <w:r>
              <w:rPr>
                <w:rFonts w:cstheme="minorHAnsi"/>
                <w:sz w:val="22"/>
                <w:szCs w:val="22"/>
                <w:lang w:val="en-GB"/>
              </w:rPr>
              <w:t xml:space="preserve"> within our map skills unit.</w:t>
            </w:r>
            <w:r w:rsidR="00C421C8">
              <w:rPr>
                <w:rFonts w:cstheme="minorHAnsi"/>
                <w:sz w:val="22"/>
                <w:szCs w:val="22"/>
                <w:lang w:val="en-GB"/>
              </w:rPr>
              <w:t xml:space="preserve">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1128DC" w:rsidRDefault="007B1995">
            <w:pPr>
              <w:rPr>
                <w:rFonts w:cstheme="minorHAnsi"/>
                <w:b/>
                <w:sz w:val="22"/>
                <w:szCs w:val="22"/>
                <w:lang w:val="en-GB"/>
              </w:rPr>
            </w:pPr>
            <w:r w:rsidRPr="001128DC">
              <w:rPr>
                <w:rFonts w:cstheme="minorHAnsi"/>
                <w:b/>
                <w:sz w:val="22"/>
                <w:szCs w:val="22"/>
                <w:lang w:val="en-GB"/>
              </w:rPr>
              <w:t>R</w:t>
            </w:r>
            <w:r w:rsidR="00AA005C" w:rsidRPr="001128DC">
              <w:rPr>
                <w:rFonts w:cstheme="minorHAnsi"/>
                <w:b/>
                <w:sz w:val="22"/>
                <w:szCs w:val="22"/>
                <w:lang w:val="en-GB"/>
              </w:rPr>
              <w:t>ationale for students studying this unit/topic</w:t>
            </w:r>
            <w:r w:rsidRPr="001128DC">
              <w:rPr>
                <w:rFonts w:cstheme="minorHAnsi"/>
                <w:b/>
                <w:sz w:val="22"/>
                <w:szCs w:val="22"/>
                <w:lang w:val="en-GB"/>
              </w:rPr>
              <w:t xml:space="preserve"> </w:t>
            </w:r>
          </w:p>
        </w:tc>
      </w:tr>
      <w:tr w:rsidR="008315F1" w:rsidRPr="007B04C0" w14:paraId="5B871996" w14:textId="77777777" w:rsidTr="00D57FF3">
        <w:tc>
          <w:tcPr>
            <w:tcW w:w="10632" w:type="dxa"/>
          </w:tcPr>
          <w:p w14:paraId="207CCB31" w14:textId="2D407400" w:rsidR="007B1995" w:rsidRPr="001128DC" w:rsidRDefault="007B1995" w:rsidP="007B1995">
            <w:pPr>
              <w:rPr>
                <w:rFonts w:cstheme="minorHAnsi"/>
                <w:b/>
                <w:sz w:val="22"/>
                <w:szCs w:val="22"/>
                <w:lang w:val="en-GB"/>
              </w:rPr>
            </w:pPr>
            <w:r w:rsidRPr="001128DC">
              <w:rPr>
                <w:rFonts w:cstheme="minorHAnsi"/>
                <w:b/>
                <w:sz w:val="22"/>
                <w:szCs w:val="22"/>
                <w:lang w:val="en-GB"/>
              </w:rPr>
              <w:t>Rationale for studying this topic</w:t>
            </w:r>
            <w:r w:rsidR="001128DC" w:rsidRPr="001128DC">
              <w:rPr>
                <w:rFonts w:cstheme="minorHAnsi"/>
                <w:b/>
                <w:sz w:val="22"/>
                <w:szCs w:val="22"/>
                <w:lang w:val="en-GB"/>
              </w:rPr>
              <w:t xml:space="preserve"> and the timing</w:t>
            </w:r>
          </w:p>
          <w:p w14:paraId="68AAB448" w14:textId="77777777" w:rsidR="004F3C65" w:rsidRPr="001128DC" w:rsidRDefault="004F3C65" w:rsidP="007B1995">
            <w:pPr>
              <w:jc w:val="both"/>
              <w:rPr>
                <w:rFonts w:cstheme="minorHAnsi"/>
                <w:b/>
                <w:bCs/>
                <w:sz w:val="22"/>
                <w:szCs w:val="22"/>
                <w:lang w:val="en-GB"/>
              </w:rPr>
            </w:pPr>
          </w:p>
          <w:p w14:paraId="17A13467" w14:textId="648F00CA" w:rsidR="00604849" w:rsidRPr="004B3913" w:rsidRDefault="00604849" w:rsidP="00604849">
            <w:pPr>
              <w:jc w:val="both"/>
              <w:rPr>
                <w:rFonts w:cstheme="minorHAnsi"/>
                <w:b/>
                <w:sz w:val="22"/>
                <w:szCs w:val="22"/>
                <w:u w:val="single"/>
                <w:lang w:val="en-GB"/>
              </w:rPr>
            </w:pPr>
            <w:r w:rsidRPr="004B3913">
              <w:rPr>
                <w:rFonts w:cstheme="minorHAnsi"/>
                <w:b/>
                <w:sz w:val="22"/>
                <w:szCs w:val="22"/>
                <w:u w:val="single"/>
                <w:lang w:val="en-GB"/>
              </w:rPr>
              <w:t>Atlas and Map skills – basic Geographic skills</w:t>
            </w:r>
          </w:p>
          <w:p w14:paraId="0D8F5A1B" w14:textId="3F2E949C" w:rsidR="004B3913" w:rsidRPr="00934299" w:rsidRDefault="004B3913" w:rsidP="004B3913">
            <w:pPr>
              <w:jc w:val="both"/>
              <w:rPr>
                <w:rFonts w:cstheme="minorHAnsi"/>
                <w:i/>
                <w:color w:val="00B0F0"/>
                <w:sz w:val="22"/>
                <w:szCs w:val="22"/>
                <w:lang w:val="en-GB"/>
              </w:rPr>
            </w:pPr>
            <w:r w:rsidRPr="004B3913">
              <w:rPr>
                <w:rFonts w:cstheme="minorHAnsi"/>
                <w:sz w:val="22"/>
                <w:szCs w:val="22"/>
                <w:lang w:val="en-GB"/>
              </w:rPr>
              <w:t>Geography is about location.  It is about being able to interpret and understand space and spatially organised data.  This unit underpins a lot of what we do throughout KS3, 4 and even 5, and hence is a core unit to stud</w:t>
            </w:r>
            <w:r>
              <w:rPr>
                <w:rFonts w:cstheme="minorHAnsi"/>
                <w:sz w:val="22"/>
                <w:szCs w:val="22"/>
                <w:lang w:val="en-GB"/>
              </w:rPr>
              <w:t>y at the</w:t>
            </w:r>
            <w:r w:rsidRPr="004B3913">
              <w:rPr>
                <w:rFonts w:cstheme="minorHAnsi"/>
                <w:sz w:val="22"/>
                <w:szCs w:val="22"/>
                <w:lang w:val="en-GB"/>
              </w:rPr>
              <w:t xml:space="preserve"> start of the student’s lives in school.  We return to the basic skills taught</w:t>
            </w:r>
            <w:r>
              <w:rPr>
                <w:rFonts w:cstheme="minorHAnsi"/>
                <w:sz w:val="22"/>
                <w:szCs w:val="22"/>
                <w:lang w:val="en-GB"/>
              </w:rPr>
              <w:t xml:space="preserve"> in this unit throughout other </w:t>
            </w:r>
            <w:r w:rsidRPr="004B3913">
              <w:rPr>
                <w:rFonts w:cstheme="minorHAnsi"/>
                <w:sz w:val="22"/>
                <w:szCs w:val="22"/>
                <w:lang w:val="en-GB"/>
              </w:rPr>
              <w:t>units too.  The students arrive at very different stages in their experience with OS maps and Atlas maps, some have no experience, others a great deal through school, scouts or cadets (etc.).  This course provides them all with a grounding or revision in these core skills.</w:t>
            </w:r>
            <w:r>
              <w:rPr>
                <w:rFonts w:cstheme="minorHAnsi"/>
                <w:sz w:val="22"/>
                <w:szCs w:val="22"/>
                <w:lang w:val="en-GB"/>
              </w:rPr>
              <w:t xml:space="preserve"> In terms of the NC – “</w:t>
            </w:r>
            <w:r w:rsidRPr="00934299">
              <w:rPr>
                <w:rFonts w:cstheme="minorHAnsi"/>
                <w:i/>
                <w:color w:val="00B0F0"/>
                <w:sz w:val="22"/>
                <w:szCs w:val="22"/>
                <w:lang w:val="en-GB"/>
              </w:rPr>
              <w:t>Geographical skills and fieldwork</w:t>
            </w:r>
            <w:r w:rsidR="008E287C" w:rsidRPr="00934299">
              <w:rPr>
                <w:rFonts w:cstheme="minorHAnsi"/>
                <w:i/>
                <w:color w:val="00B0F0"/>
                <w:sz w:val="22"/>
                <w:szCs w:val="22"/>
                <w:lang w:val="en-GB"/>
              </w:rPr>
              <w:t>:</w:t>
            </w:r>
          </w:p>
          <w:p w14:paraId="10A5EB3E" w14:textId="1DADB71D" w:rsidR="004B3913" w:rsidRPr="00934299" w:rsidRDefault="004B3913" w:rsidP="004B3913">
            <w:pPr>
              <w:jc w:val="both"/>
              <w:rPr>
                <w:rFonts w:cstheme="minorHAnsi"/>
                <w:i/>
                <w:color w:val="00B0F0"/>
                <w:sz w:val="22"/>
                <w:szCs w:val="22"/>
                <w:lang w:val="en-GB"/>
              </w:rPr>
            </w:pPr>
            <w:r w:rsidRPr="00934299">
              <w:rPr>
                <w:rFonts w:cstheme="minorHAnsi"/>
                <w:i/>
                <w:color w:val="00B0F0"/>
                <w:sz w:val="22"/>
                <w:szCs w:val="22"/>
                <w:lang w:val="en-GB"/>
              </w:rPr>
              <w:t> build on their knowledge of globes, maps and atlases and apply and develop this knowledge routinely in the classroom and in the field</w:t>
            </w:r>
          </w:p>
          <w:p w14:paraId="5FA34928" w14:textId="77777777" w:rsidR="00D57FF3" w:rsidRPr="00934299" w:rsidRDefault="004B3913" w:rsidP="004B3913">
            <w:pPr>
              <w:jc w:val="both"/>
              <w:rPr>
                <w:rFonts w:cstheme="minorHAnsi"/>
                <w:i/>
                <w:color w:val="00B0F0"/>
                <w:sz w:val="22"/>
                <w:szCs w:val="22"/>
                <w:lang w:val="en-GB"/>
              </w:rPr>
            </w:pPr>
            <w:r w:rsidRPr="00934299">
              <w:rPr>
                <w:rFonts w:cstheme="minorHAnsi"/>
                <w:i/>
                <w:color w:val="00B0F0"/>
                <w:sz w:val="22"/>
                <w:szCs w:val="22"/>
                <w:lang w:val="en-GB"/>
              </w:rPr>
              <w:t> interpret Ordnance Survey maps in the classroom and the field, including using grid references and scale, topographical and other thematic mapping, and aerial and satellite photographs</w:t>
            </w:r>
            <w:r w:rsidR="008E287C" w:rsidRPr="00934299">
              <w:rPr>
                <w:rFonts w:cstheme="minorHAnsi"/>
                <w:i/>
                <w:color w:val="00B0F0"/>
                <w:sz w:val="22"/>
                <w:szCs w:val="22"/>
                <w:lang w:val="en-GB"/>
              </w:rPr>
              <w:t>”</w:t>
            </w:r>
          </w:p>
          <w:p w14:paraId="5B3ED31A" w14:textId="77777777" w:rsidR="00934299" w:rsidRDefault="00934299" w:rsidP="004B3913">
            <w:pPr>
              <w:jc w:val="both"/>
              <w:rPr>
                <w:rFonts w:cstheme="minorHAnsi"/>
                <w:b/>
                <w:sz w:val="22"/>
                <w:szCs w:val="22"/>
                <w:lang w:val="en-GB"/>
              </w:rPr>
            </w:pPr>
          </w:p>
          <w:p w14:paraId="24094DE4" w14:textId="77777777" w:rsidR="002C4FCF" w:rsidRPr="00E779A8" w:rsidRDefault="002C4FCF" w:rsidP="002C4FCF">
            <w:pPr>
              <w:jc w:val="both"/>
              <w:rPr>
                <w:rFonts w:cstheme="minorHAnsi"/>
                <w:b/>
                <w:sz w:val="22"/>
                <w:szCs w:val="22"/>
                <w:u w:val="single"/>
                <w:lang w:val="en-GB"/>
              </w:rPr>
            </w:pPr>
            <w:r w:rsidRPr="00E779A8">
              <w:rPr>
                <w:rFonts w:cstheme="minorHAnsi"/>
                <w:b/>
                <w:sz w:val="22"/>
                <w:szCs w:val="22"/>
                <w:u w:val="single"/>
                <w:lang w:val="en-GB"/>
              </w:rPr>
              <w:t>Tectonics data project – mathematics</w:t>
            </w:r>
          </w:p>
          <w:p w14:paraId="13FDEEC2" w14:textId="77777777" w:rsidR="002C4FCF" w:rsidRDefault="002C4FCF" w:rsidP="002C4FCF">
            <w:pPr>
              <w:jc w:val="both"/>
              <w:rPr>
                <w:rFonts w:cstheme="minorHAnsi"/>
                <w:sz w:val="22"/>
                <w:szCs w:val="22"/>
                <w:lang w:val="en-GB"/>
              </w:rPr>
            </w:pPr>
            <w:r>
              <w:rPr>
                <w:rFonts w:cstheme="minorHAnsi"/>
                <w:sz w:val="22"/>
                <w:szCs w:val="22"/>
                <w:lang w:val="en-GB"/>
              </w:rPr>
              <w:t>The new GCSE syllabus has more maths topics in it than ever before.  To build towards this requirement we have designed 3 separate data projects of differing levels of ability and focussing upon different Geographical skills to support the skills we already have embedded into other schemes of work.</w:t>
            </w:r>
          </w:p>
          <w:p w14:paraId="0FBD5488" w14:textId="77777777" w:rsidR="002C4FCF" w:rsidRDefault="002C4FCF" w:rsidP="002C4FCF">
            <w:pPr>
              <w:jc w:val="both"/>
              <w:rPr>
                <w:rFonts w:cstheme="minorHAnsi"/>
                <w:sz w:val="22"/>
                <w:szCs w:val="22"/>
                <w:lang w:val="en-GB"/>
              </w:rPr>
            </w:pPr>
            <w:r>
              <w:rPr>
                <w:rFonts w:cstheme="minorHAnsi"/>
                <w:sz w:val="22"/>
                <w:szCs w:val="22"/>
                <w:lang w:val="en-GB"/>
              </w:rPr>
              <w:t>There is a maths exercise like this in each year of KS3 and the logic is to assess how good the student’s maths skills are and help those develop, but also to put real emphasis on the GEOGRAPHIC UNDERSTANDING and analysis that comes out.  Ideally, we would add in GIS but the school’s computer network could not cope with this.</w:t>
            </w:r>
          </w:p>
          <w:p w14:paraId="6378956C" w14:textId="6D60A6E4" w:rsidR="002C4FCF" w:rsidRDefault="002C4FCF" w:rsidP="004B3913">
            <w:pPr>
              <w:jc w:val="both"/>
              <w:rPr>
                <w:rFonts w:cstheme="minorHAnsi"/>
                <w:b/>
                <w:sz w:val="22"/>
                <w:szCs w:val="22"/>
                <w:u w:val="single"/>
                <w:lang w:val="en-GB"/>
              </w:rPr>
            </w:pPr>
          </w:p>
          <w:p w14:paraId="53DE56FD" w14:textId="39EF4229" w:rsidR="00934299" w:rsidRPr="00934299" w:rsidRDefault="00934299" w:rsidP="004B3913">
            <w:pPr>
              <w:jc w:val="both"/>
              <w:rPr>
                <w:rFonts w:cstheme="minorHAnsi"/>
                <w:b/>
                <w:sz w:val="22"/>
                <w:szCs w:val="22"/>
                <w:u w:val="single"/>
                <w:lang w:val="en-GB"/>
              </w:rPr>
            </w:pPr>
            <w:r w:rsidRPr="00934299">
              <w:rPr>
                <w:rFonts w:cstheme="minorHAnsi"/>
                <w:b/>
                <w:sz w:val="22"/>
                <w:szCs w:val="22"/>
                <w:u w:val="single"/>
                <w:lang w:val="en-GB"/>
              </w:rPr>
              <w:t>Settlements</w:t>
            </w:r>
          </w:p>
          <w:p w14:paraId="5019ABBF" w14:textId="77777777" w:rsidR="00934299" w:rsidRPr="00934299" w:rsidRDefault="00934299" w:rsidP="00934299">
            <w:pPr>
              <w:jc w:val="both"/>
              <w:rPr>
                <w:rFonts w:cstheme="minorHAnsi"/>
                <w:i/>
                <w:color w:val="00B0F0"/>
                <w:sz w:val="22"/>
                <w:szCs w:val="22"/>
                <w:lang w:val="en-GB"/>
              </w:rPr>
            </w:pPr>
            <w:r>
              <w:rPr>
                <w:rFonts w:cstheme="minorHAnsi"/>
                <w:sz w:val="22"/>
                <w:szCs w:val="22"/>
                <w:lang w:val="en-GB"/>
              </w:rPr>
              <w:t>This unit appears to help students understand the size, shape, form, history and function of settlements.  They all live in urban or semi urban areas in our school and the unit aims to help them understand local places – where they live.  The National Curriculum states that students need to “</w:t>
            </w:r>
            <w:r w:rsidRPr="00934299">
              <w:rPr>
                <w:rFonts w:cstheme="minorHAnsi"/>
                <w:i/>
                <w:color w:val="00B0F0"/>
                <w:sz w:val="22"/>
                <w:szCs w:val="22"/>
                <w:lang w:val="en-GB"/>
              </w:rPr>
              <w:t xml:space="preserve">understand, through the use of detailed place-based exemplars at a variety of scales, the key processes in: </w:t>
            </w:r>
            <w:r w:rsidRPr="00934299">
              <w:rPr>
                <w:rFonts w:cstheme="minorHAnsi"/>
                <w:i/>
                <w:color w:val="00B0F0"/>
                <w:sz w:val="22"/>
                <w:szCs w:val="22"/>
                <w:lang w:val="en-GB"/>
              </w:rPr>
              <w:t> human geography relating to: population and urbanisation</w:t>
            </w:r>
            <w:r>
              <w:rPr>
                <w:rFonts w:cstheme="minorHAnsi"/>
                <w:sz w:val="22"/>
                <w:szCs w:val="22"/>
                <w:lang w:val="en-GB"/>
              </w:rPr>
              <w:t>” and much of this unit links in with the idea of urbanisation.  This unit also allows our students to explore the human-physical interactions on our planet – “</w:t>
            </w:r>
            <w:r w:rsidRPr="00934299">
              <w:rPr>
                <w:rFonts w:cstheme="minorHAnsi"/>
                <w:i/>
                <w:color w:val="00B0F0"/>
                <w:sz w:val="22"/>
                <w:szCs w:val="22"/>
                <w:lang w:val="en-GB"/>
              </w:rPr>
              <w:t>understand how human and physical processes interact to influence, and change</w:t>
            </w:r>
          </w:p>
          <w:p w14:paraId="7F657C62" w14:textId="77777777" w:rsidR="00934299" w:rsidRDefault="00934299" w:rsidP="00934299">
            <w:pPr>
              <w:jc w:val="both"/>
              <w:rPr>
                <w:rFonts w:cstheme="minorHAnsi"/>
                <w:sz w:val="22"/>
                <w:szCs w:val="22"/>
                <w:lang w:val="en-GB"/>
              </w:rPr>
            </w:pPr>
            <w:proofErr w:type="gramStart"/>
            <w:r w:rsidRPr="00934299">
              <w:rPr>
                <w:rFonts w:cstheme="minorHAnsi"/>
                <w:i/>
                <w:color w:val="00B0F0"/>
                <w:sz w:val="22"/>
                <w:szCs w:val="22"/>
                <w:lang w:val="en-GB"/>
              </w:rPr>
              <w:t>landscapes</w:t>
            </w:r>
            <w:proofErr w:type="gramEnd"/>
            <w:r w:rsidRPr="00934299">
              <w:rPr>
                <w:rFonts w:cstheme="minorHAnsi"/>
                <w:i/>
                <w:color w:val="00B0F0"/>
                <w:sz w:val="22"/>
                <w:szCs w:val="22"/>
                <w:lang w:val="en-GB"/>
              </w:rPr>
              <w:t>, environments and the climate; and how human activity relies on effective</w:t>
            </w:r>
            <w:r>
              <w:rPr>
                <w:rFonts w:cstheme="minorHAnsi"/>
                <w:i/>
                <w:color w:val="00B0F0"/>
                <w:sz w:val="22"/>
                <w:szCs w:val="22"/>
                <w:lang w:val="en-GB"/>
              </w:rPr>
              <w:t xml:space="preserve"> </w:t>
            </w:r>
            <w:r w:rsidRPr="00934299">
              <w:rPr>
                <w:rFonts w:cstheme="minorHAnsi"/>
                <w:i/>
                <w:color w:val="00B0F0"/>
                <w:sz w:val="22"/>
                <w:szCs w:val="22"/>
                <w:lang w:val="en-GB"/>
              </w:rPr>
              <w:t>functioning of natural systems</w:t>
            </w:r>
            <w:r>
              <w:rPr>
                <w:rFonts w:cstheme="minorHAnsi"/>
                <w:sz w:val="22"/>
                <w:szCs w:val="22"/>
                <w:lang w:val="en-GB"/>
              </w:rPr>
              <w:t>”.  The use of OS maps at 1:50 000 scale appears here too, allowing us to revisit key skills taught earlier in the year.</w:t>
            </w:r>
          </w:p>
          <w:p w14:paraId="27C56A2D" w14:textId="7F8DD65C" w:rsidR="00042A56" w:rsidRPr="004B3913" w:rsidRDefault="00042A56" w:rsidP="00934299">
            <w:pPr>
              <w:jc w:val="both"/>
              <w:rPr>
                <w:rFonts w:cstheme="minorHAnsi"/>
                <w:sz w:val="22"/>
                <w:szCs w:val="22"/>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0B816BE9" w14:textId="77777777" w:rsidR="00717220" w:rsidRDefault="00717220" w:rsidP="004F3C65">
            <w:pPr>
              <w:jc w:val="both"/>
              <w:rPr>
                <w:b/>
                <w:sz w:val="21"/>
                <w:szCs w:val="21"/>
                <w:lang w:val="en-GB"/>
              </w:rPr>
            </w:pPr>
          </w:p>
          <w:p w14:paraId="7684DEE5" w14:textId="6AE585C6" w:rsidR="004F3C65" w:rsidRDefault="00B561EF" w:rsidP="004F3C65">
            <w:pPr>
              <w:jc w:val="both"/>
              <w:rPr>
                <w:b/>
                <w:sz w:val="21"/>
                <w:szCs w:val="21"/>
                <w:lang w:val="en-GB"/>
              </w:rPr>
            </w:pPr>
            <w:r>
              <w:rPr>
                <w:b/>
                <w:sz w:val="21"/>
                <w:szCs w:val="21"/>
                <w:lang w:val="en-GB"/>
              </w:rPr>
              <w:t>See schemes of work</w:t>
            </w:r>
            <w:r w:rsidR="00124639">
              <w:rPr>
                <w:b/>
                <w:sz w:val="21"/>
                <w:szCs w:val="21"/>
                <w:lang w:val="en-GB"/>
              </w:rPr>
              <w:t xml:space="preserve"> for the key concepts/ideas</w:t>
            </w:r>
          </w:p>
          <w:p w14:paraId="024A0048" w14:textId="77777777" w:rsidR="00124639" w:rsidRDefault="00124639" w:rsidP="004F3C65">
            <w:pPr>
              <w:jc w:val="both"/>
              <w:rPr>
                <w:b/>
                <w:sz w:val="21"/>
                <w:szCs w:val="21"/>
                <w:lang w:val="en-GB"/>
              </w:rPr>
            </w:pPr>
          </w:p>
          <w:p w14:paraId="109A7972" w14:textId="5FBCA5D9" w:rsidR="00124639" w:rsidRDefault="00124639" w:rsidP="004F3C65">
            <w:pPr>
              <w:jc w:val="both"/>
              <w:rPr>
                <w:b/>
                <w:sz w:val="21"/>
                <w:szCs w:val="21"/>
                <w:lang w:val="en-GB"/>
              </w:rPr>
            </w:pPr>
            <w:r>
              <w:rPr>
                <w:b/>
                <w:sz w:val="21"/>
                <w:szCs w:val="21"/>
                <w:lang w:val="en-GB"/>
              </w:rPr>
              <w:t>A</w:t>
            </w:r>
            <w:r w:rsidRPr="007B04C0">
              <w:rPr>
                <w:b/>
                <w:sz w:val="21"/>
                <w:szCs w:val="21"/>
                <w:lang w:val="en-GB"/>
              </w:rPr>
              <w:t>nticipated gaps in knowledge and plan to overcome these</w:t>
            </w:r>
            <w:r>
              <w:rPr>
                <w:b/>
                <w:sz w:val="21"/>
                <w:szCs w:val="21"/>
                <w:lang w:val="en-GB"/>
              </w:rPr>
              <w:t>:</w:t>
            </w:r>
          </w:p>
          <w:p w14:paraId="633366BF" w14:textId="77777777" w:rsidR="00124639" w:rsidRDefault="00124639" w:rsidP="004F3C65">
            <w:pPr>
              <w:jc w:val="both"/>
              <w:rPr>
                <w:b/>
                <w:sz w:val="21"/>
                <w:szCs w:val="21"/>
                <w:lang w:val="en-GB"/>
              </w:rPr>
            </w:pPr>
          </w:p>
          <w:p w14:paraId="01840C3A" w14:textId="3538EE92" w:rsidR="002C4FCF" w:rsidRPr="002C4FCF" w:rsidRDefault="00124639" w:rsidP="004F3C65">
            <w:pPr>
              <w:pStyle w:val="ListParagraph"/>
              <w:numPr>
                <w:ilvl w:val="0"/>
                <w:numId w:val="23"/>
              </w:numPr>
              <w:jc w:val="both"/>
              <w:rPr>
                <w:sz w:val="21"/>
                <w:szCs w:val="21"/>
                <w:lang w:val="en-GB"/>
              </w:rPr>
            </w:pPr>
            <w:r w:rsidRPr="002C4FCF">
              <w:rPr>
                <w:sz w:val="21"/>
                <w:szCs w:val="21"/>
                <w:lang w:val="en-GB"/>
              </w:rPr>
              <w:t>Using an Atlas is always tricky; we start with degrees then move onto minutes.  We try, where possible to use gridded “rectangular maps” to make the locating of places easier within the Atlas.</w:t>
            </w:r>
          </w:p>
          <w:p w14:paraId="7AC8F473" w14:textId="77777777" w:rsidR="002C4FCF" w:rsidRDefault="002C4FCF" w:rsidP="004F3C65">
            <w:pPr>
              <w:pStyle w:val="ListParagraph"/>
              <w:numPr>
                <w:ilvl w:val="0"/>
                <w:numId w:val="22"/>
              </w:numPr>
              <w:jc w:val="both"/>
              <w:rPr>
                <w:sz w:val="21"/>
                <w:szCs w:val="21"/>
                <w:lang w:val="en-GB"/>
              </w:rPr>
            </w:pPr>
            <w:r w:rsidRPr="005C26A3">
              <w:rPr>
                <w:sz w:val="21"/>
                <w:szCs w:val="21"/>
                <w:lang w:val="en-GB"/>
              </w:rPr>
              <w:t>Maths concepts like Mean, median and range, plotting graphs – data booklets help here, graph has axis already drawn, there are other examples of how to calculate mean and median on the PPTs that accompany the lessons.</w:t>
            </w:r>
          </w:p>
          <w:p w14:paraId="34ACDA49" w14:textId="2E407B5A" w:rsidR="00124639" w:rsidRPr="002C4FCF" w:rsidRDefault="00124639" w:rsidP="004F3C65">
            <w:pPr>
              <w:pStyle w:val="ListParagraph"/>
              <w:numPr>
                <w:ilvl w:val="0"/>
                <w:numId w:val="22"/>
              </w:numPr>
              <w:jc w:val="both"/>
              <w:rPr>
                <w:sz w:val="21"/>
                <w:szCs w:val="21"/>
                <w:lang w:val="en-GB"/>
              </w:rPr>
            </w:pPr>
            <w:r w:rsidRPr="002C4FCF">
              <w:rPr>
                <w:sz w:val="21"/>
                <w:szCs w:val="21"/>
                <w:lang w:val="en-GB"/>
              </w:rPr>
              <w:t>Settlements – we should really go out and look at some local building types an settlements to help the st</w:t>
            </w:r>
            <w:r w:rsidR="00042A56" w:rsidRPr="002C4FCF">
              <w:rPr>
                <w:sz w:val="21"/>
                <w:szCs w:val="21"/>
                <w:lang w:val="en-GB"/>
              </w:rPr>
              <w:t>udents visualise this, as of ye</w:t>
            </w:r>
            <w:r w:rsidRPr="002C4FCF">
              <w:rPr>
                <w:sz w:val="21"/>
                <w:szCs w:val="21"/>
                <w:lang w:val="en-GB"/>
              </w:rPr>
              <w:t>t we don’t do this.</w:t>
            </w:r>
          </w:p>
          <w:p w14:paraId="6784E8EC" w14:textId="0A56C7EE" w:rsidR="004F3C65" w:rsidRPr="004F3C65" w:rsidRDefault="004F3C65" w:rsidP="004F3C65">
            <w:pPr>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7D292F71" w14:textId="341115CA" w:rsidR="004B3913" w:rsidRDefault="004B3913" w:rsidP="004B3913">
            <w:pPr>
              <w:pStyle w:val="ListParagraph"/>
              <w:numPr>
                <w:ilvl w:val="0"/>
                <w:numId w:val="20"/>
              </w:numPr>
              <w:jc w:val="both"/>
              <w:rPr>
                <w:b/>
                <w:sz w:val="21"/>
                <w:szCs w:val="21"/>
                <w:lang w:val="en-GB"/>
              </w:rPr>
            </w:pPr>
            <w:r>
              <w:rPr>
                <w:b/>
                <w:sz w:val="21"/>
                <w:szCs w:val="21"/>
                <w:lang w:val="en-GB"/>
              </w:rPr>
              <w:t>Atlas and Map skills – basic Geographic skills</w:t>
            </w:r>
          </w:p>
          <w:p w14:paraId="0E7DC8C4" w14:textId="57B363E0" w:rsidR="008E287C" w:rsidRPr="008E287C" w:rsidRDefault="008E287C" w:rsidP="008E287C">
            <w:pPr>
              <w:ind w:left="360"/>
              <w:jc w:val="both"/>
              <w:rPr>
                <w:sz w:val="21"/>
                <w:szCs w:val="21"/>
                <w:lang w:val="en-GB"/>
              </w:rPr>
            </w:pPr>
            <w:r w:rsidRPr="008E287C">
              <w:rPr>
                <w:sz w:val="21"/>
                <w:szCs w:val="21"/>
                <w:lang w:val="en-GB"/>
              </w:rPr>
              <w:t xml:space="preserve">4 figure grid reference, 6 figure grid reference, coordinates, height, spot height, contour, gradient, steep, gentle, relief, Atlas, Northing, Easting, </w:t>
            </w:r>
            <w:r>
              <w:rPr>
                <w:sz w:val="21"/>
                <w:szCs w:val="21"/>
                <w:lang w:val="en-GB"/>
              </w:rPr>
              <w:t>distance, degrees, minutes, Equator, Tropics</w:t>
            </w:r>
          </w:p>
          <w:p w14:paraId="78E76E25" w14:textId="77777777" w:rsidR="002C4FCF" w:rsidRDefault="002C4FCF" w:rsidP="002C4FCF">
            <w:pPr>
              <w:pStyle w:val="ListParagraph"/>
              <w:numPr>
                <w:ilvl w:val="0"/>
                <w:numId w:val="20"/>
              </w:numPr>
              <w:rPr>
                <w:b/>
                <w:sz w:val="21"/>
                <w:szCs w:val="21"/>
                <w:lang w:val="en-GB"/>
              </w:rPr>
            </w:pPr>
            <w:r>
              <w:rPr>
                <w:b/>
                <w:sz w:val="21"/>
                <w:szCs w:val="21"/>
                <w:lang w:val="en-GB"/>
              </w:rPr>
              <w:t>Tectonics data project</w:t>
            </w:r>
          </w:p>
          <w:p w14:paraId="4129BA93" w14:textId="362577A5" w:rsidR="002C4FCF" w:rsidRPr="002C4FCF" w:rsidRDefault="002C4FCF" w:rsidP="002C4FCF">
            <w:pPr>
              <w:ind w:left="360"/>
              <w:rPr>
                <w:sz w:val="21"/>
                <w:szCs w:val="21"/>
                <w:lang w:val="en-GB"/>
              </w:rPr>
            </w:pPr>
            <w:r w:rsidRPr="004B3913">
              <w:rPr>
                <w:sz w:val="21"/>
                <w:szCs w:val="21"/>
                <w:lang w:val="en-GB"/>
              </w:rPr>
              <w:t xml:space="preserve">Mean, mode, median, ranking, magnitude, gross domestic product, anomalies, pattern, </w:t>
            </w:r>
            <w:proofErr w:type="gramStart"/>
            <w:r w:rsidRPr="004B3913">
              <w:rPr>
                <w:sz w:val="21"/>
                <w:szCs w:val="21"/>
                <w:lang w:val="en-GB"/>
              </w:rPr>
              <w:t>Geographic</w:t>
            </w:r>
            <w:proofErr w:type="gramEnd"/>
            <w:r w:rsidRPr="004B3913">
              <w:rPr>
                <w:sz w:val="21"/>
                <w:szCs w:val="21"/>
                <w:lang w:val="en-GB"/>
              </w:rPr>
              <w:t xml:space="preserve"> Information system.</w:t>
            </w:r>
          </w:p>
          <w:p w14:paraId="1148CE85" w14:textId="0298F633" w:rsidR="004B3913" w:rsidRDefault="00934299" w:rsidP="00934299">
            <w:pPr>
              <w:pStyle w:val="ListParagraph"/>
              <w:numPr>
                <w:ilvl w:val="0"/>
                <w:numId w:val="20"/>
              </w:numPr>
              <w:rPr>
                <w:b/>
                <w:sz w:val="21"/>
                <w:szCs w:val="21"/>
                <w:lang w:val="en-GB"/>
              </w:rPr>
            </w:pPr>
            <w:r>
              <w:rPr>
                <w:b/>
                <w:sz w:val="21"/>
                <w:szCs w:val="21"/>
                <w:lang w:val="en-GB"/>
              </w:rPr>
              <w:t>Settlements</w:t>
            </w:r>
          </w:p>
          <w:p w14:paraId="7134982D" w14:textId="105E02B4" w:rsidR="00934299" w:rsidRPr="00124639" w:rsidRDefault="00934299" w:rsidP="00934299">
            <w:pPr>
              <w:ind w:left="360"/>
              <w:rPr>
                <w:sz w:val="21"/>
                <w:szCs w:val="21"/>
                <w:lang w:val="en-GB"/>
              </w:rPr>
            </w:pPr>
            <w:r w:rsidRPr="00124639">
              <w:rPr>
                <w:sz w:val="21"/>
                <w:szCs w:val="21"/>
                <w:lang w:val="en-GB"/>
              </w:rPr>
              <w:t>Linear, nuclear, dispersed, urbanisation, settlements, continuum, communications, aspect, shelter, wet point site, dry point site, bridging point, function, site, situation, rural, urban, raw materials, defence, hierarchy, conurbation, land use, model, greenfield site, brownfield site, greenbelt, rural urban fringe, inner city, sustainability</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1CA835F8" w14:textId="6497891F" w:rsidR="00BD3034" w:rsidRDefault="00BD3034" w:rsidP="004F3C65">
            <w:pPr>
              <w:pStyle w:val="ListParagraph"/>
              <w:numPr>
                <w:ilvl w:val="0"/>
                <w:numId w:val="19"/>
              </w:numPr>
              <w:jc w:val="both"/>
              <w:rPr>
                <w:sz w:val="21"/>
                <w:szCs w:val="21"/>
                <w:lang w:val="en-GB"/>
              </w:rPr>
            </w:pPr>
            <w:r>
              <w:rPr>
                <w:sz w:val="21"/>
                <w:szCs w:val="21"/>
                <w:lang w:val="en-GB"/>
              </w:rPr>
              <w:t xml:space="preserve">Map and Atlas skills – a </w:t>
            </w:r>
            <w:r w:rsidR="00934299">
              <w:rPr>
                <w:sz w:val="21"/>
                <w:szCs w:val="21"/>
                <w:lang w:val="en-GB"/>
              </w:rPr>
              <w:t>mid-unit</w:t>
            </w:r>
            <w:r>
              <w:rPr>
                <w:sz w:val="21"/>
                <w:szCs w:val="21"/>
                <w:lang w:val="en-GB"/>
              </w:rPr>
              <w:t xml:space="preserve"> test exclusively on OS maps then an overview test on both at the end.  Staff should be fully engaged in lessons helping students and checking their skills.</w:t>
            </w:r>
          </w:p>
          <w:p w14:paraId="44FAE86F" w14:textId="19DE2651" w:rsidR="002C4FCF" w:rsidRDefault="002C4FCF" w:rsidP="004F3C65">
            <w:pPr>
              <w:pStyle w:val="ListParagraph"/>
              <w:numPr>
                <w:ilvl w:val="0"/>
                <w:numId w:val="19"/>
              </w:numPr>
              <w:jc w:val="both"/>
              <w:rPr>
                <w:sz w:val="21"/>
                <w:szCs w:val="21"/>
                <w:lang w:val="en-GB"/>
              </w:rPr>
            </w:pPr>
            <w:r w:rsidRPr="24098038">
              <w:rPr>
                <w:sz w:val="21"/>
                <w:szCs w:val="21"/>
                <w:lang w:val="en-GB"/>
              </w:rPr>
              <w:t xml:space="preserve">Tectonics data project – a </w:t>
            </w:r>
            <w:proofErr w:type="gramStart"/>
            <w:r w:rsidRPr="24098038">
              <w:rPr>
                <w:sz w:val="21"/>
                <w:szCs w:val="21"/>
                <w:lang w:val="en-GB"/>
              </w:rPr>
              <w:t>%</w:t>
            </w:r>
            <w:proofErr w:type="gramEnd"/>
            <w:r w:rsidRPr="24098038">
              <w:rPr>
                <w:sz w:val="21"/>
                <w:szCs w:val="21"/>
                <w:lang w:val="en-GB"/>
              </w:rPr>
              <w:t xml:space="preserve"> </w:t>
            </w:r>
            <w:r w:rsidR="00A8497B">
              <w:rPr>
                <w:sz w:val="21"/>
                <w:szCs w:val="21"/>
                <w:lang w:val="en-GB"/>
              </w:rPr>
              <w:t xml:space="preserve">test </w:t>
            </w:r>
            <w:r w:rsidRPr="24098038">
              <w:rPr>
                <w:sz w:val="21"/>
                <w:szCs w:val="21"/>
                <w:lang w:val="en-GB"/>
              </w:rPr>
              <w:t>score based on the skills they have completed in the lessons.</w:t>
            </w:r>
          </w:p>
          <w:p w14:paraId="04233BC0" w14:textId="7A70B109" w:rsidR="00934299" w:rsidRPr="00E866A1" w:rsidRDefault="00934299" w:rsidP="004F3C65">
            <w:pPr>
              <w:pStyle w:val="ListParagraph"/>
              <w:numPr>
                <w:ilvl w:val="0"/>
                <w:numId w:val="19"/>
              </w:numPr>
              <w:jc w:val="both"/>
              <w:rPr>
                <w:sz w:val="21"/>
                <w:szCs w:val="21"/>
                <w:lang w:val="en-GB"/>
              </w:rPr>
            </w:pPr>
            <w:proofErr w:type="gramStart"/>
            <w:r>
              <w:rPr>
                <w:sz w:val="21"/>
                <w:szCs w:val="21"/>
                <w:lang w:val="en-GB"/>
              </w:rPr>
              <w:t>Settlements  -</w:t>
            </w:r>
            <w:proofErr w:type="gramEnd"/>
            <w:r>
              <w:rPr>
                <w:sz w:val="21"/>
                <w:szCs w:val="21"/>
                <w:lang w:val="en-GB"/>
              </w:rPr>
              <w:t xml:space="preserve"> </w:t>
            </w:r>
            <w:r w:rsidR="00042A56">
              <w:rPr>
                <w:sz w:val="21"/>
                <w:szCs w:val="21"/>
                <w:lang w:val="en-GB"/>
              </w:rPr>
              <w:t>a mid-</w:t>
            </w:r>
            <w:r w:rsidR="00124639">
              <w:rPr>
                <w:sz w:val="21"/>
                <w:szCs w:val="21"/>
                <w:lang w:val="en-GB"/>
              </w:rPr>
              <w:t>unit written assessment on where we should build homes in the UK and why – assessing the students persuasive writing.  A test at the end, teacher assessed</w:t>
            </w:r>
            <w:r w:rsidR="00A8497B">
              <w:rPr>
                <w:sz w:val="21"/>
                <w:szCs w:val="21"/>
                <w:lang w:val="en-GB"/>
              </w:rPr>
              <w:t>.</w:t>
            </w:r>
            <w:bookmarkStart w:id="0" w:name="_GoBack"/>
            <w:bookmarkEnd w:id="0"/>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3669E"/>
    <w:multiLevelType w:val="hybridMultilevel"/>
    <w:tmpl w:val="1D0CC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D456D"/>
    <w:multiLevelType w:val="hybridMultilevel"/>
    <w:tmpl w:val="778CC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EA76B1"/>
    <w:multiLevelType w:val="hybridMultilevel"/>
    <w:tmpl w:val="636A5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E242184"/>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AD3721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EF2047B"/>
    <w:multiLevelType w:val="hybridMultilevel"/>
    <w:tmpl w:val="FFA2A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E23827"/>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16"/>
  </w:num>
  <w:num w:numId="4">
    <w:abstractNumId w:val="19"/>
  </w:num>
  <w:num w:numId="5">
    <w:abstractNumId w:val="2"/>
  </w:num>
  <w:num w:numId="6">
    <w:abstractNumId w:val="17"/>
  </w:num>
  <w:num w:numId="7">
    <w:abstractNumId w:val="12"/>
  </w:num>
  <w:num w:numId="8">
    <w:abstractNumId w:val="15"/>
  </w:num>
  <w:num w:numId="9">
    <w:abstractNumId w:val="21"/>
  </w:num>
  <w:num w:numId="10">
    <w:abstractNumId w:val="0"/>
  </w:num>
  <w:num w:numId="11">
    <w:abstractNumId w:val="14"/>
  </w:num>
  <w:num w:numId="12">
    <w:abstractNumId w:val="7"/>
  </w:num>
  <w:num w:numId="13">
    <w:abstractNumId w:val="11"/>
  </w:num>
  <w:num w:numId="14">
    <w:abstractNumId w:val="8"/>
  </w:num>
  <w:num w:numId="15">
    <w:abstractNumId w:val="10"/>
  </w:num>
  <w:num w:numId="16">
    <w:abstractNumId w:val="3"/>
  </w:num>
  <w:num w:numId="17">
    <w:abstractNumId w:val="13"/>
  </w:num>
  <w:num w:numId="18">
    <w:abstractNumId w:val="5"/>
  </w:num>
  <w:num w:numId="19">
    <w:abstractNumId w:val="18"/>
  </w:num>
  <w:num w:numId="20">
    <w:abstractNumId w:val="22"/>
  </w:num>
  <w:num w:numId="21">
    <w:abstractNumId w:val="20"/>
  </w:num>
  <w:num w:numId="22">
    <w:abstractNumId w:val="4"/>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42A56"/>
    <w:rsid w:val="0007733D"/>
    <w:rsid w:val="000C3865"/>
    <w:rsid w:val="001000DD"/>
    <w:rsid w:val="001128DC"/>
    <w:rsid w:val="00122AA1"/>
    <w:rsid w:val="00124639"/>
    <w:rsid w:val="00166FEB"/>
    <w:rsid w:val="001A2BA4"/>
    <w:rsid w:val="001C5F99"/>
    <w:rsid w:val="00226561"/>
    <w:rsid w:val="00255136"/>
    <w:rsid w:val="002C4FCF"/>
    <w:rsid w:val="002E3DD3"/>
    <w:rsid w:val="00312C50"/>
    <w:rsid w:val="00334152"/>
    <w:rsid w:val="00341A93"/>
    <w:rsid w:val="003465A2"/>
    <w:rsid w:val="00373102"/>
    <w:rsid w:val="003B1C40"/>
    <w:rsid w:val="00401BEE"/>
    <w:rsid w:val="004124B4"/>
    <w:rsid w:val="004643CB"/>
    <w:rsid w:val="004B3913"/>
    <w:rsid w:val="004F3865"/>
    <w:rsid w:val="004F3C65"/>
    <w:rsid w:val="0054237E"/>
    <w:rsid w:val="005F5BFF"/>
    <w:rsid w:val="00604849"/>
    <w:rsid w:val="006133FF"/>
    <w:rsid w:val="00664176"/>
    <w:rsid w:val="006B6F74"/>
    <w:rsid w:val="006B7BD1"/>
    <w:rsid w:val="006E589C"/>
    <w:rsid w:val="006E5B6C"/>
    <w:rsid w:val="00717220"/>
    <w:rsid w:val="00792234"/>
    <w:rsid w:val="007B04C0"/>
    <w:rsid w:val="007B1995"/>
    <w:rsid w:val="00822276"/>
    <w:rsid w:val="008315F1"/>
    <w:rsid w:val="008E287C"/>
    <w:rsid w:val="008F472A"/>
    <w:rsid w:val="009218EA"/>
    <w:rsid w:val="00934299"/>
    <w:rsid w:val="009553D8"/>
    <w:rsid w:val="00970470"/>
    <w:rsid w:val="009E4348"/>
    <w:rsid w:val="009F4EE7"/>
    <w:rsid w:val="00A07746"/>
    <w:rsid w:val="00A8497B"/>
    <w:rsid w:val="00AA005C"/>
    <w:rsid w:val="00AB16D0"/>
    <w:rsid w:val="00AC1394"/>
    <w:rsid w:val="00B16942"/>
    <w:rsid w:val="00B45D97"/>
    <w:rsid w:val="00B561EF"/>
    <w:rsid w:val="00BA2324"/>
    <w:rsid w:val="00BD3034"/>
    <w:rsid w:val="00BF5DE8"/>
    <w:rsid w:val="00C421C8"/>
    <w:rsid w:val="00C72A78"/>
    <w:rsid w:val="00CF578F"/>
    <w:rsid w:val="00D06802"/>
    <w:rsid w:val="00D239EE"/>
    <w:rsid w:val="00D41C18"/>
    <w:rsid w:val="00D57FF3"/>
    <w:rsid w:val="00D75AAF"/>
    <w:rsid w:val="00DF5028"/>
    <w:rsid w:val="00E52622"/>
    <w:rsid w:val="00E5577D"/>
    <w:rsid w:val="00E779A8"/>
    <w:rsid w:val="00E866A1"/>
    <w:rsid w:val="00F30C8B"/>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customStyle="1" w:styleId="Default">
    <w:name w:val="Default"/>
    <w:rsid w:val="001128DC"/>
    <w:pPr>
      <w:autoSpaceDE w:val="0"/>
      <w:autoSpaceDN w:val="0"/>
      <w:adjustRightInd w:val="0"/>
    </w:pPr>
    <w:rPr>
      <w:rFonts w:ascii="Arial"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A3DB2-BE0C-49E8-9F2C-432EC5B95777}"/>
</file>

<file path=customXml/itemProps2.xml><?xml version="1.0" encoding="utf-8"?>
<ds:datastoreItem xmlns:ds="http://schemas.openxmlformats.org/officeDocument/2006/customXml" ds:itemID="{F46E2135-8E63-4555-A49C-5D0D328224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543C71-63A1-4AB0-BD02-306243FF18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Bilton, Jennifer</cp:lastModifiedBy>
  <cp:revision>9</cp:revision>
  <cp:lastPrinted>2019-11-03T11:53:00Z</cp:lastPrinted>
  <dcterms:created xsi:type="dcterms:W3CDTF">2019-11-26T11:03:00Z</dcterms:created>
  <dcterms:modified xsi:type="dcterms:W3CDTF">2022-09-07T15:23:00Z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