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1E" w:rsidRPr="006D5542" w:rsidRDefault="00E8761E" w:rsidP="00E8761E">
      <w:pPr>
        <w:ind w:firstLine="720"/>
        <w:rPr>
          <w:rFonts w:cstheme="minorHAnsi"/>
          <w:b/>
          <w:sz w:val="21"/>
          <w:szCs w:val="21"/>
          <w:lang w:val="en-GB"/>
        </w:rPr>
      </w:pPr>
      <w:r w:rsidRPr="006D5542">
        <w:rPr>
          <w:rFonts w:cstheme="minorHAnsi"/>
          <w:b/>
          <w:noProof/>
          <w:sz w:val="21"/>
          <w:szCs w:val="21"/>
          <w:lang w:val="en-GB" w:eastAsia="en-GB"/>
        </w:rPr>
        <w:drawing>
          <wp:anchor distT="0" distB="0" distL="114300" distR="114300" simplePos="0" relativeHeight="251659264" behindDoc="1" locked="0" layoutInCell="1" allowOverlap="1" wp14:anchorId="777C397A" wp14:editId="73B604F0">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6D5542">
        <w:rPr>
          <w:rFonts w:cstheme="minorHAnsi"/>
          <w:b/>
          <w:sz w:val="21"/>
          <w:szCs w:val="21"/>
          <w:lang w:val="en-GB"/>
        </w:rPr>
        <w:t>St Mary’s Catholic School</w:t>
      </w:r>
    </w:p>
    <w:p w:rsidR="00E8761E" w:rsidRPr="006D5542" w:rsidRDefault="00E8761E" w:rsidP="00E8761E">
      <w:pPr>
        <w:rPr>
          <w:rFonts w:cstheme="minorHAnsi"/>
          <w:sz w:val="21"/>
          <w:szCs w:val="21"/>
          <w:lang w:val="en-GB"/>
        </w:rPr>
      </w:pPr>
      <w:r w:rsidRPr="006D5542">
        <w:rPr>
          <w:rFonts w:cstheme="minorHAnsi"/>
          <w:sz w:val="21"/>
          <w:szCs w:val="21"/>
          <w:lang w:val="en-GB"/>
        </w:rPr>
        <w:t>Department Curriculum Planning</w:t>
      </w:r>
    </w:p>
    <w:p w:rsidR="00E8761E" w:rsidRPr="006D5542" w:rsidRDefault="00E8761E" w:rsidP="00E8761E">
      <w:pPr>
        <w:rPr>
          <w:rFonts w:cstheme="minorHAnsi"/>
          <w:sz w:val="21"/>
          <w:szCs w:val="21"/>
          <w:lang w:val="en-GB"/>
        </w:rPr>
      </w:pPr>
      <w:r w:rsidRPr="006D5542">
        <w:rPr>
          <w:rFonts w:cstheme="minorHAnsi"/>
          <w:sz w:val="21"/>
          <w:szCs w:val="21"/>
          <w:lang w:val="en-GB"/>
        </w:rPr>
        <w:t xml:space="preserve">Department: </w:t>
      </w:r>
      <w:r w:rsidRPr="006D5542">
        <w:rPr>
          <w:rFonts w:cstheme="minorHAnsi"/>
          <w:b/>
          <w:color w:val="7030A0"/>
          <w:sz w:val="21"/>
          <w:szCs w:val="21"/>
          <w:lang w:val="en-GB"/>
        </w:rPr>
        <w:t>English Literature</w:t>
      </w:r>
    </w:p>
    <w:p w:rsidR="00E8761E" w:rsidRPr="006D5542" w:rsidRDefault="00E8761E" w:rsidP="00E8761E">
      <w:pPr>
        <w:rPr>
          <w:rFonts w:cstheme="minorHAnsi"/>
          <w:sz w:val="21"/>
          <w:szCs w:val="21"/>
          <w:lang w:val="en-GB"/>
        </w:rPr>
      </w:pPr>
    </w:p>
    <w:p w:rsidR="00E8761E" w:rsidRPr="006D5542" w:rsidRDefault="00E8761E" w:rsidP="00E8761E">
      <w:pPr>
        <w:rPr>
          <w:rFonts w:cstheme="minorHAnsi"/>
          <w:sz w:val="21"/>
          <w:szCs w:val="21"/>
          <w:lang w:val="en-GB"/>
        </w:rPr>
      </w:pPr>
      <w:r w:rsidRPr="006D5542">
        <w:rPr>
          <w:rFonts w:cstheme="minorHAnsi"/>
          <w:sz w:val="21"/>
          <w:szCs w:val="21"/>
          <w:lang w:val="en-GB"/>
        </w:rPr>
        <w:t xml:space="preserve">Year Group: </w:t>
      </w:r>
      <w:r w:rsidRPr="006D5542">
        <w:rPr>
          <w:rFonts w:cstheme="minorHAnsi"/>
          <w:b/>
          <w:color w:val="7030A0"/>
          <w:sz w:val="21"/>
          <w:szCs w:val="21"/>
          <w:lang w:val="en-GB"/>
        </w:rPr>
        <w:t>13</w:t>
      </w:r>
    </w:p>
    <w:p w:rsidR="00E8761E" w:rsidRPr="006D5542" w:rsidRDefault="00E8761E" w:rsidP="00E8761E">
      <w:pPr>
        <w:rPr>
          <w:rFonts w:cstheme="minorHAnsi"/>
          <w:sz w:val="21"/>
          <w:szCs w:val="21"/>
          <w:lang w:val="en-GB"/>
        </w:rPr>
      </w:pPr>
    </w:p>
    <w:p w:rsidR="00E8761E" w:rsidRPr="006D5542" w:rsidRDefault="00E8761E" w:rsidP="00E8761E">
      <w:pPr>
        <w:rPr>
          <w:rFonts w:cstheme="minorHAnsi"/>
          <w:b/>
          <w:color w:val="7030A0"/>
          <w:sz w:val="21"/>
          <w:szCs w:val="21"/>
          <w:lang w:val="en-GB"/>
        </w:rPr>
      </w:pPr>
      <w:r w:rsidRPr="006D5542">
        <w:rPr>
          <w:rFonts w:cstheme="minorHAnsi"/>
          <w:sz w:val="21"/>
          <w:szCs w:val="21"/>
          <w:lang w:val="en-GB"/>
        </w:rPr>
        <w:t xml:space="preserve">This is the plan for the taught curriculum during achievement period: </w:t>
      </w:r>
      <w:r w:rsidR="00254467">
        <w:rPr>
          <w:rFonts w:cstheme="minorHAnsi"/>
          <w:b/>
          <w:color w:val="7030A0"/>
          <w:sz w:val="21"/>
          <w:szCs w:val="21"/>
          <w:lang w:val="en-GB"/>
        </w:rPr>
        <w:t>Three</w:t>
      </w:r>
      <w:bookmarkStart w:id="0" w:name="_GoBack"/>
      <w:bookmarkEnd w:id="0"/>
    </w:p>
    <w:p w:rsidR="00E8761E" w:rsidRPr="006D5542" w:rsidRDefault="00E8761E" w:rsidP="00E8761E">
      <w:pPr>
        <w:rPr>
          <w:rFonts w:cstheme="minorHAnsi"/>
          <w:sz w:val="21"/>
          <w:szCs w:val="21"/>
          <w:lang w:val="en-GB"/>
        </w:rPr>
      </w:pPr>
    </w:p>
    <w:tbl>
      <w:tblPr>
        <w:tblStyle w:val="TableGrid"/>
        <w:tblW w:w="10632" w:type="dxa"/>
        <w:tblInd w:w="-147" w:type="dxa"/>
        <w:tblLook w:val="04A0" w:firstRow="1" w:lastRow="0" w:firstColumn="1" w:lastColumn="0" w:noHBand="0" w:noVBand="1"/>
      </w:tblPr>
      <w:tblGrid>
        <w:gridCol w:w="10632"/>
      </w:tblGrid>
      <w:tr w:rsidR="00E8761E" w:rsidRPr="006D5542" w:rsidTr="00F17158">
        <w:tc>
          <w:tcPr>
            <w:tcW w:w="10632" w:type="dxa"/>
            <w:shd w:val="clear" w:color="auto" w:fill="E2EFD9" w:themeFill="accent6" w:themeFillTint="33"/>
          </w:tcPr>
          <w:p w:rsidR="00E8761E" w:rsidRPr="006D5542" w:rsidRDefault="00E8761E" w:rsidP="00F17158">
            <w:pPr>
              <w:tabs>
                <w:tab w:val="right" w:pos="8794"/>
              </w:tabs>
              <w:rPr>
                <w:rFonts w:cstheme="minorHAnsi"/>
                <w:b/>
                <w:sz w:val="21"/>
                <w:szCs w:val="21"/>
                <w:lang w:val="en-GB"/>
              </w:rPr>
            </w:pPr>
            <w:r w:rsidRPr="006D5542">
              <w:rPr>
                <w:rFonts w:cstheme="minorHAnsi"/>
                <w:b/>
                <w:sz w:val="21"/>
                <w:szCs w:val="21"/>
                <w:lang w:val="en-GB"/>
              </w:rPr>
              <w:t>Brief summary of the topic/work being covered during this period</w:t>
            </w:r>
            <w:r w:rsidRPr="006D5542">
              <w:rPr>
                <w:rFonts w:cstheme="minorHAnsi"/>
                <w:b/>
                <w:sz w:val="21"/>
                <w:szCs w:val="21"/>
                <w:lang w:val="en-GB"/>
              </w:rPr>
              <w:tab/>
            </w:r>
          </w:p>
        </w:tc>
      </w:tr>
      <w:tr w:rsidR="00E8761E" w:rsidRPr="006D5542" w:rsidTr="00F17158">
        <w:tc>
          <w:tcPr>
            <w:tcW w:w="10632" w:type="dxa"/>
          </w:tcPr>
          <w:p w:rsidR="00E8761E" w:rsidRPr="006D5542" w:rsidRDefault="00E8761E" w:rsidP="00F17158">
            <w:pPr>
              <w:jc w:val="both"/>
              <w:rPr>
                <w:rFonts w:cstheme="minorHAnsi"/>
                <w:b/>
                <w:sz w:val="21"/>
                <w:szCs w:val="21"/>
                <w:lang w:val="en-GB"/>
              </w:rPr>
            </w:pPr>
            <w:r w:rsidRPr="006D5542">
              <w:rPr>
                <w:rFonts w:cstheme="minorHAnsi"/>
                <w:b/>
                <w:sz w:val="21"/>
                <w:szCs w:val="21"/>
                <w:lang w:val="en-GB"/>
              </w:rPr>
              <w:t xml:space="preserve">Tragedy </w:t>
            </w:r>
          </w:p>
          <w:p w:rsidR="00E8761E" w:rsidRPr="006D5542" w:rsidRDefault="00E8761E" w:rsidP="00F17158">
            <w:pPr>
              <w:pStyle w:val="ListParagraph"/>
              <w:numPr>
                <w:ilvl w:val="0"/>
                <w:numId w:val="3"/>
              </w:numPr>
              <w:jc w:val="both"/>
              <w:rPr>
                <w:rFonts w:cstheme="minorHAnsi"/>
                <w:sz w:val="21"/>
                <w:szCs w:val="21"/>
                <w:lang w:val="en-GB"/>
              </w:rPr>
            </w:pPr>
            <w:r w:rsidRPr="006D5542">
              <w:rPr>
                <w:rFonts w:cstheme="minorHAnsi"/>
                <w:sz w:val="21"/>
                <w:szCs w:val="21"/>
                <w:lang w:val="en-GB"/>
              </w:rPr>
              <w:t>Students will continue to develop their understanding of the tragic genre</w:t>
            </w:r>
          </w:p>
          <w:p w:rsidR="00E8761E" w:rsidRPr="006D5542" w:rsidRDefault="00E8761E" w:rsidP="00F17158">
            <w:pPr>
              <w:pStyle w:val="ListParagraph"/>
              <w:numPr>
                <w:ilvl w:val="0"/>
                <w:numId w:val="3"/>
              </w:numPr>
              <w:jc w:val="both"/>
              <w:rPr>
                <w:rFonts w:cstheme="minorHAnsi"/>
                <w:sz w:val="21"/>
                <w:szCs w:val="21"/>
                <w:lang w:val="en-GB"/>
              </w:rPr>
            </w:pPr>
            <w:r w:rsidRPr="006D5542">
              <w:rPr>
                <w:rFonts w:cstheme="minorHAnsi"/>
                <w:sz w:val="21"/>
                <w:szCs w:val="21"/>
                <w:lang w:val="en-GB"/>
              </w:rPr>
              <w:t>They will study Richard II through the lens of tragedy</w:t>
            </w:r>
          </w:p>
          <w:p w:rsidR="00E8761E" w:rsidRPr="006D5542" w:rsidRDefault="00E8761E" w:rsidP="00F17158">
            <w:pPr>
              <w:pStyle w:val="ListParagraph"/>
              <w:numPr>
                <w:ilvl w:val="0"/>
                <w:numId w:val="3"/>
              </w:numPr>
              <w:jc w:val="both"/>
              <w:rPr>
                <w:rFonts w:cstheme="minorHAnsi"/>
                <w:sz w:val="21"/>
                <w:szCs w:val="21"/>
                <w:lang w:val="en-GB"/>
              </w:rPr>
            </w:pPr>
            <w:r w:rsidRPr="006D5542">
              <w:rPr>
                <w:rFonts w:cstheme="minorHAnsi"/>
                <w:sz w:val="21"/>
                <w:szCs w:val="21"/>
                <w:lang w:val="en-GB"/>
              </w:rPr>
              <w:t xml:space="preserve">They will then study The Great Gatsby through the lens of tragedy </w:t>
            </w:r>
          </w:p>
          <w:p w:rsidR="00E8761E" w:rsidRDefault="00E8761E" w:rsidP="00330652">
            <w:pPr>
              <w:pStyle w:val="ListParagraph"/>
              <w:numPr>
                <w:ilvl w:val="0"/>
                <w:numId w:val="3"/>
              </w:numPr>
              <w:jc w:val="both"/>
              <w:rPr>
                <w:rFonts w:cstheme="minorHAnsi"/>
                <w:sz w:val="21"/>
                <w:szCs w:val="21"/>
                <w:lang w:val="en-GB"/>
              </w:rPr>
            </w:pPr>
            <w:r w:rsidRPr="00E8761E">
              <w:rPr>
                <w:rFonts w:cstheme="minorHAnsi"/>
                <w:sz w:val="21"/>
                <w:szCs w:val="21"/>
                <w:lang w:val="en-GB"/>
              </w:rPr>
              <w:t xml:space="preserve">They will study King Lear </w:t>
            </w:r>
            <w:r>
              <w:rPr>
                <w:rFonts w:cstheme="minorHAnsi"/>
                <w:sz w:val="21"/>
                <w:szCs w:val="21"/>
                <w:lang w:val="en-GB"/>
              </w:rPr>
              <w:t xml:space="preserve">through the lens of tragedy.  </w:t>
            </w:r>
          </w:p>
          <w:p w:rsidR="00022F54" w:rsidRDefault="00022F54" w:rsidP="00330652">
            <w:pPr>
              <w:pStyle w:val="ListParagraph"/>
              <w:numPr>
                <w:ilvl w:val="0"/>
                <w:numId w:val="3"/>
              </w:numPr>
              <w:jc w:val="both"/>
              <w:rPr>
                <w:rFonts w:cstheme="minorHAnsi"/>
                <w:sz w:val="21"/>
                <w:szCs w:val="21"/>
                <w:lang w:val="en-GB"/>
              </w:rPr>
            </w:pPr>
            <w:r>
              <w:rPr>
                <w:rFonts w:cstheme="minorHAnsi"/>
                <w:sz w:val="21"/>
                <w:szCs w:val="21"/>
                <w:lang w:val="en-GB"/>
              </w:rPr>
              <w:t xml:space="preserve">They will focus particularly on the tragic trajectories of Lear and Gloucester, and closely revise Act One, as per the advance information given by the exam board for Section A of their exam.  </w:t>
            </w:r>
          </w:p>
          <w:p w:rsidR="00022F54" w:rsidRPr="00E8761E" w:rsidRDefault="00022F54" w:rsidP="00330652">
            <w:pPr>
              <w:pStyle w:val="ListParagraph"/>
              <w:numPr>
                <w:ilvl w:val="0"/>
                <w:numId w:val="3"/>
              </w:numPr>
              <w:jc w:val="both"/>
              <w:rPr>
                <w:rFonts w:cstheme="minorHAnsi"/>
                <w:sz w:val="21"/>
                <w:szCs w:val="21"/>
                <w:lang w:val="en-GB"/>
              </w:rPr>
            </w:pPr>
            <w:r>
              <w:rPr>
                <w:rFonts w:cstheme="minorHAnsi"/>
                <w:sz w:val="21"/>
                <w:szCs w:val="21"/>
                <w:lang w:val="en-GB"/>
              </w:rPr>
              <w:t xml:space="preserve">They will also practise putting together a full Section C essay as they have now fully covered both texts.  </w:t>
            </w:r>
          </w:p>
          <w:p w:rsidR="00E8761E" w:rsidRPr="006D5542" w:rsidRDefault="00E8761E" w:rsidP="00F17158">
            <w:pPr>
              <w:jc w:val="both"/>
              <w:rPr>
                <w:rFonts w:cstheme="minorHAnsi"/>
                <w:b/>
                <w:sz w:val="21"/>
                <w:szCs w:val="21"/>
                <w:lang w:val="en-GB"/>
              </w:rPr>
            </w:pPr>
            <w:r w:rsidRPr="006D5542">
              <w:rPr>
                <w:rFonts w:cstheme="minorHAnsi"/>
                <w:b/>
                <w:sz w:val="21"/>
                <w:szCs w:val="21"/>
                <w:lang w:val="en-GB"/>
              </w:rPr>
              <w:t xml:space="preserve">Crime </w:t>
            </w:r>
          </w:p>
          <w:p w:rsidR="00E8761E" w:rsidRPr="006D5542" w:rsidRDefault="00E8761E" w:rsidP="00F17158">
            <w:pPr>
              <w:pStyle w:val="ListParagraph"/>
              <w:numPr>
                <w:ilvl w:val="0"/>
                <w:numId w:val="2"/>
              </w:numPr>
              <w:jc w:val="both"/>
              <w:rPr>
                <w:rFonts w:cstheme="minorHAnsi"/>
                <w:sz w:val="21"/>
                <w:szCs w:val="21"/>
                <w:lang w:val="en-GB"/>
              </w:rPr>
            </w:pPr>
            <w:r w:rsidRPr="006D5542">
              <w:rPr>
                <w:rFonts w:cstheme="minorHAnsi"/>
                <w:sz w:val="21"/>
                <w:szCs w:val="21"/>
                <w:lang w:val="en-GB"/>
              </w:rPr>
              <w:t>Students will continue to develop an understanding of the crime genre and the key elements of this genre</w:t>
            </w:r>
          </w:p>
          <w:p w:rsidR="00E8761E" w:rsidRPr="006D5542" w:rsidRDefault="00E8761E" w:rsidP="00F17158">
            <w:pPr>
              <w:pStyle w:val="ListParagraph"/>
              <w:numPr>
                <w:ilvl w:val="0"/>
                <w:numId w:val="2"/>
              </w:numPr>
              <w:jc w:val="both"/>
              <w:rPr>
                <w:rFonts w:cstheme="minorHAnsi"/>
                <w:sz w:val="21"/>
                <w:szCs w:val="21"/>
                <w:lang w:val="en-GB"/>
              </w:rPr>
            </w:pPr>
            <w:r w:rsidRPr="006D5542">
              <w:rPr>
                <w:rFonts w:cstheme="minorHAnsi"/>
                <w:sz w:val="21"/>
                <w:szCs w:val="21"/>
                <w:lang w:val="en-GB"/>
              </w:rPr>
              <w:t xml:space="preserve">They will discuss and explore how this genre has shifted though time, and study a </w:t>
            </w:r>
            <w:proofErr w:type="spellStart"/>
            <w:r w:rsidRPr="006D5542">
              <w:rPr>
                <w:rFonts w:cstheme="minorHAnsi"/>
                <w:sz w:val="21"/>
                <w:szCs w:val="21"/>
                <w:lang w:val="en-GB"/>
              </w:rPr>
              <w:t>post modern</w:t>
            </w:r>
            <w:proofErr w:type="spellEnd"/>
            <w:r w:rsidRPr="006D5542">
              <w:rPr>
                <w:rFonts w:cstheme="minorHAnsi"/>
                <w:sz w:val="21"/>
                <w:szCs w:val="21"/>
                <w:lang w:val="en-GB"/>
              </w:rPr>
              <w:t xml:space="preserve"> crime novel </w:t>
            </w:r>
          </w:p>
          <w:p w:rsidR="00E8761E" w:rsidRPr="006D5542" w:rsidRDefault="00E8761E" w:rsidP="00F17158">
            <w:pPr>
              <w:pStyle w:val="ListParagraph"/>
              <w:numPr>
                <w:ilvl w:val="0"/>
                <w:numId w:val="2"/>
              </w:numPr>
              <w:jc w:val="both"/>
              <w:rPr>
                <w:rFonts w:cstheme="minorHAnsi"/>
                <w:sz w:val="21"/>
                <w:szCs w:val="21"/>
                <w:lang w:val="en-GB"/>
              </w:rPr>
            </w:pPr>
            <w:r w:rsidRPr="006D5542">
              <w:rPr>
                <w:rFonts w:cstheme="minorHAnsi"/>
                <w:sz w:val="21"/>
                <w:szCs w:val="21"/>
                <w:lang w:val="en-GB"/>
              </w:rPr>
              <w:t xml:space="preserve">They will study Atonement by Ian McEwan through the lens of the crime genre </w:t>
            </w:r>
          </w:p>
          <w:p w:rsidR="00E8761E" w:rsidRPr="006D5542" w:rsidRDefault="00E8761E" w:rsidP="00F17158">
            <w:pPr>
              <w:pStyle w:val="ListParagraph"/>
              <w:numPr>
                <w:ilvl w:val="0"/>
                <w:numId w:val="2"/>
              </w:numPr>
              <w:jc w:val="both"/>
              <w:rPr>
                <w:rFonts w:cstheme="minorHAnsi"/>
                <w:sz w:val="21"/>
                <w:szCs w:val="21"/>
                <w:lang w:val="en-GB"/>
              </w:rPr>
            </w:pPr>
            <w:r w:rsidRPr="006D5542">
              <w:rPr>
                <w:rFonts w:cstheme="minorHAnsi"/>
                <w:sz w:val="21"/>
                <w:szCs w:val="21"/>
                <w:lang w:val="en-GB"/>
              </w:rPr>
              <w:t xml:space="preserve">They will revise Brighton Rock and the poetry of </w:t>
            </w:r>
            <w:r>
              <w:rPr>
                <w:rFonts w:cstheme="minorHAnsi"/>
                <w:sz w:val="21"/>
                <w:szCs w:val="21"/>
                <w:lang w:val="en-GB"/>
              </w:rPr>
              <w:t>Crabbe, Browning and Wilde</w:t>
            </w:r>
            <w:r w:rsidRPr="006D5542">
              <w:rPr>
                <w:rFonts w:cstheme="minorHAnsi"/>
                <w:sz w:val="21"/>
                <w:szCs w:val="21"/>
                <w:lang w:val="en-GB"/>
              </w:rPr>
              <w:t xml:space="preserve"> </w:t>
            </w:r>
          </w:p>
          <w:p w:rsidR="00E8761E" w:rsidRPr="006D5542" w:rsidRDefault="00E8761E" w:rsidP="00F17158">
            <w:pPr>
              <w:pStyle w:val="ListParagraph"/>
              <w:numPr>
                <w:ilvl w:val="0"/>
                <w:numId w:val="2"/>
              </w:numPr>
              <w:jc w:val="both"/>
              <w:rPr>
                <w:rFonts w:cstheme="minorHAnsi"/>
                <w:sz w:val="21"/>
                <w:szCs w:val="21"/>
                <w:lang w:val="en-GB"/>
              </w:rPr>
            </w:pPr>
            <w:r w:rsidRPr="006D5542">
              <w:rPr>
                <w:rFonts w:cstheme="minorHAnsi"/>
                <w:sz w:val="21"/>
                <w:szCs w:val="21"/>
                <w:lang w:val="en-GB"/>
              </w:rPr>
              <w:t xml:space="preserve">Regular revision and assessment of unseen crime extracts </w:t>
            </w:r>
          </w:p>
        </w:tc>
      </w:tr>
      <w:tr w:rsidR="00E8761E" w:rsidRPr="006D5542" w:rsidTr="00F17158">
        <w:tc>
          <w:tcPr>
            <w:tcW w:w="10632" w:type="dxa"/>
            <w:shd w:val="clear" w:color="auto" w:fill="E2EFD9" w:themeFill="accent6" w:themeFillTint="33"/>
          </w:tcPr>
          <w:p w:rsidR="00E8761E" w:rsidRPr="006D5542" w:rsidRDefault="00E8761E" w:rsidP="00F17158">
            <w:pPr>
              <w:jc w:val="both"/>
              <w:rPr>
                <w:rFonts w:cstheme="minorHAnsi"/>
                <w:sz w:val="21"/>
                <w:szCs w:val="21"/>
                <w:lang w:val="en-GB"/>
              </w:rPr>
            </w:pPr>
            <w:r w:rsidRPr="006D5542">
              <w:rPr>
                <w:rFonts w:cstheme="minorHAnsi"/>
                <w:b/>
                <w:sz w:val="21"/>
                <w:szCs w:val="21"/>
                <w:lang w:val="en-GB"/>
              </w:rPr>
              <w:t>Prior knowledge needed for this unit/topic from previous teaching</w:t>
            </w:r>
          </w:p>
        </w:tc>
      </w:tr>
      <w:tr w:rsidR="00E8761E" w:rsidRPr="006D5542" w:rsidTr="00F17158">
        <w:tc>
          <w:tcPr>
            <w:tcW w:w="10632" w:type="dxa"/>
          </w:tcPr>
          <w:p w:rsidR="00E8761E" w:rsidRPr="006D5542" w:rsidRDefault="00E8761E" w:rsidP="00F17158">
            <w:pPr>
              <w:pStyle w:val="ListParagraph"/>
              <w:rPr>
                <w:rFonts w:cstheme="minorHAnsi"/>
                <w:sz w:val="21"/>
                <w:szCs w:val="21"/>
                <w:lang w:val="en-GB"/>
              </w:rPr>
            </w:pPr>
            <w:r w:rsidRPr="006D5542">
              <w:rPr>
                <w:rFonts w:cstheme="minorHAnsi"/>
                <w:sz w:val="21"/>
                <w:szCs w:val="21"/>
                <w:lang w:val="en-GB"/>
              </w:rPr>
              <w:t xml:space="preserve">Tragedy </w:t>
            </w:r>
          </w:p>
          <w:p w:rsidR="00E8761E" w:rsidRPr="006D5542" w:rsidRDefault="00E8761E" w:rsidP="00F17158">
            <w:pPr>
              <w:pStyle w:val="ListParagraph"/>
              <w:numPr>
                <w:ilvl w:val="0"/>
                <w:numId w:val="4"/>
              </w:numPr>
              <w:rPr>
                <w:rFonts w:cstheme="minorHAnsi"/>
                <w:sz w:val="21"/>
                <w:szCs w:val="21"/>
                <w:lang w:val="en-GB"/>
              </w:rPr>
            </w:pPr>
            <w:r w:rsidRPr="006D5542">
              <w:rPr>
                <w:rFonts w:cstheme="minorHAnsi"/>
                <w:sz w:val="21"/>
                <w:szCs w:val="21"/>
                <w:lang w:val="en-GB"/>
              </w:rPr>
              <w:t>Students have a very secure knowledge of the elements of classical tragedy through their study of Macbeth at KS4 and King Lear in Y12.  They now apply their knowledge of this to another Shakespearean play as viewed through the lens of tragedy</w:t>
            </w:r>
          </w:p>
          <w:p w:rsidR="00E8761E" w:rsidRDefault="00E8761E" w:rsidP="00021743">
            <w:pPr>
              <w:pStyle w:val="ListParagraph"/>
              <w:numPr>
                <w:ilvl w:val="0"/>
                <w:numId w:val="4"/>
              </w:numPr>
              <w:rPr>
                <w:rFonts w:cstheme="minorHAnsi"/>
                <w:sz w:val="21"/>
                <w:szCs w:val="21"/>
                <w:lang w:val="en-GB"/>
              </w:rPr>
            </w:pPr>
            <w:r w:rsidRPr="00E8761E">
              <w:rPr>
                <w:rFonts w:cstheme="minorHAnsi"/>
                <w:sz w:val="21"/>
                <w:szCs w:val="21"/>
                <w:lang w:val="en-GB"/>
              </w:rPr>
              <w:t xml:space="preserve">They have now </w:t>
            </w:r>
            <w:r>
              <w:rPr>
                <w:rFonts w:cstheme="minorHAnsi"/>
                <w:sz w:val="21"/>
                <w:szCs w:val="21"/>
                <w:lang w:val="en-GB"/>
              </w:rPr>
              <w:t>read and studied all three texts and have excellent detailed knowledge of them</w:t>
            </w:r>
          </w:p>
          <w:p w:rsidR="00E8761E" w:rsidRPr="00E8761E" w:rsidRDefault="00E8761E" w:rsidP="00021743">
            <w:pPr>
              <w:pStyle w:val="ListParagraph"/>
              <w:numPr>
                <w:ilvl w:val="0"/>
                <w:numId w:val="4"/>
              </w:numPr>
              <w:rPr>
                <w:rFonts w:cstheme="minorHAnsi"/>
                <w:sz w:val="21"/>
                <w:szCs w:val="21"/>
                <w:lang w:val="en-GB"/>
              </w:rPr>
            </w:pPr>
            <w:r w:rsidRPr="00E8761E">
              <w:rPr>
                <w:rFonts w:cstheme="minorHAnsi"/>
                <w:sz w:val="21"/>
                <w:szCs w:val="21"/>
                <w:lang w:val="en-GB"/>
              </w:rPr>
              <w:t xml:space="preserve">They have a very secure grasp of tragic terms and can apply </w:t>
            </w:r>
            <w:r w:rsidR="00022F54">
              <w:rPr>
                <w:rFonts w:cstheme="minorHAnsi"/>
                <w:sz w:val="21"/>
                <w:szCs w:val="21"/>
                <w:lang w:val="en-GB"/>
              </w:rPr>
              <w:t>them to the texts</w:t>
            </w:r>
          </w:p>
          <w:p w:rsidR="00E8761E" w:rsidRPr="006D5542" w:rsidRDefault="00E8761E" w:rsidP="00F17158">
            <w:pPr>
              <w:pStyle w:val="ListParagraph"/>
              <w:rPr>
                <w:rFonts w:cstheme="minorHAnsi"/>
                <w:sz w:val="21"/>
                <w:szCs w:val="21"/>
                <w:lang w:val="en-GB"/>
              </w:rPr>
            </w:pPr>
          </w:p>
          <w:p w:rsidR="00E8761E" w:rsidRPr="006D5542" w:rsidRDefault="00E8761E" w:rsidP="00F17158">
            <w:pPr>
              <w:pStyle w:val="ListParagraph"/>
              <w:rPr>
                <w:rFonts w:cstheme="minorHAnsi"/>
                <w:sz w:val="21"/>
                <w:szCs w:val="21"/>
                <w:lang w:val="en-GB"/>
              </w:rPr>
            </w:pPr>
            <w:r w:rsidRPr="006D5542">
              <w:rPr>
                <w:rFonts w:cstheme="minorHAnsi"/>
                <w:sz w:val="21"/>
                <w:szCs w:val="21"/>
                <w:lang w:val="en-GB"/>
              </w:rPr>
              <w:t xml:space="preserve">Crime </w:t>
            </w:r>
          </w:p>
          <w:p w:rsidR="00022F54" w:rsidRDefault="00E8761E" w:rsidP="00F17158">
            <w:pPr>
              <w:pStyle w:val="ListParagraph"/>
              <w:numPr>
                <w:ilvl w:val="0"/>
                <w:numId w:val="4"/>
              </w:numPr>
              <w:rPr>
                <w:rFonts w:cstheme="minorHAnsi"/>
                <w:sz w:val="21"/>
                <w:szCs w:val="21"/>
                <w:lang w:val="en-GB"/>
              </w:rPr>
            </w:pPr>
            <w:r w:rsidRPr="006D5542">
              <w:rPr>
                <w:rFonts w:cstheme="minorHAnsi"/>
                <w:sz w:val="21"/>
                <w:szCs w:val="21"/>
                <w:lang w:val="en-GB"/>
              </w:rPr>
              <w:t xml:space="preserve">Students have a very secure knowledge of the elements of crime through their study of The Murder of Roger </w:t>
            </w:r>
            <w:proofErr w:type="spellStart"/>
            <w:r w:rsidRPr="006D5542">
              <w:rPr>
                <w:rFonts w:cstheme="minorHAnsi"/>
                <w:sz w:val="21"/>
                <w:szCs w:val="21"/>
                <w:lang w:val="en-GB"/>
              </w:rPr>
              <w:t>Ackroyd</w:t>
            </w:r>
            <w:proofErr w:type="spellEnd"/>
            <w:r w:rsidRPr="006D5542">
              <w:rPr>
                <w:rFonts w:cstheme="minorHAnsi"/>
                <w:sz w:val="21"/>
                <w:szCs w:val="21"/>
                <w:lang w:val="en-GB"/>
              </w:rPr>
              <w:t xml:space="preserve"> and the poetry of </w:t>
            </w:r>
            <w:r>
              <w:rPr>
                <w:rFonts w:cstheme="minorHAnsi"/>
                <w:sz w:val="21"/>
                <w:szCs w:val="21"/>
                <w:lang w:val="en-GB"/>
              </w:rPr>
              <w:t>Crabbe, Browning and Wilde</w:t>
            </w:r>
            <w:r w:rsidR="00022F54">
              <w:rPr>
                <w:rFonts w:cstheme="minorHAnsi"/>
                <w:sz w:val="21"/>
                <w:szCs w:val="21"/>
                <w:lang w:val="en-GB"/>
              </w:rPr>
              <w:t>, and have now finished ‘Atonement.’</w:t>
            </w:r>
          </w:p>
          <w:p w:rsidR="00E8761E" w:rsidRPr="006D5542" w:rsidRDefault="00022F54" w:rsidP="00F17158">
            <w:pPr>
              <w:pStyle w:val="ListParagraph"/>
              <w:numPr>
                <w:ilvl w:val="0"/>
                <w:numId w:val="4"/>
              </w:numPr>
              <w:rPr>
                <w:rFonts w:cstheme="minorHAnsi"/>
                <w:sz w:val="21"/>
                <w:szCs w:val="21"/>
                <w:lang w:val="en-GB"/>
              </w:rPr>
            </w:pPr>
            <w:r w:rsidRPr="006D5542">
              <w:rPr>
                <w:rFonts w:cstheme="minorHAnsi"/>
                <w:sz w:val="21"/>
                <w:szCs w:val="21"/>
                <w:lang w:val="en-GB"/>
              </w:rPr>
              <w:t xml:space="preserve"> </w:t>
            </w:r>
            <w:r w:rsidR="00E8761E" w:rsidRPr="006D5542">
              <w:rPr>
                <w:rFonts w:cstheme="minorHAnsi"/>
                <w:sz w:val="21"/>
                <w:szCs w:val="21"/>
                <w:lang w:val="en-GB"/>
              </w:rPr>
              <w:t xml:space="preserve">They have studied substantial whole prose texts in the crime element of Y12, and therefore know they key elements of studying a novel including discussion of genre, plot, characterisation, setting, themes, structure and should feel confident in applying this terminology as well as confident in identifying the author’s methods. </w:t>
            </w:r>
          </w:p>
          <w:p w:rsidR="00E8761E" w:rsidRPr="006D5542" w:rsidRDefault="00E8761E" w:rsidP="00F17158">
            <w:pPr>
              <w:pStyle w:val="ListParagraph"/>
              <w:ind w:left="1440"/>
              <w:rPr>
                <w:rFonts w:cstheme="minorHAnsi"/>
                <w:color w:val="FF0000"/>
                <w:sz w:val="21"/>
                <w:szCs w:val="21"/>
                <w:lang w:val="en-GB"/>
              </w:rPr>
            </w:pPr>
          </w:p>
        </w:tc>
      </w:tr>
      <w:tr w:rsidR="00E8761E" w:rsidRPr="006D5542" w:rsidTr="00F17158">
        <w:tc>
          <w:tcPr>
            <w:tcW w:w="10632" w:type="dxa"/>
            <w:shd w:val="clear" w:color="auto" w:fill="E2EFD9" w:themeFill="accent6" w:themeFillTint="33"/>
          </w:tcPr>
          <w:p w:rsidR="00E8761E" w:rsidRPr="006D5542" w:rsidRDefault="00E8761E" w:rsidP="00F17158">
            <w:pPr>
              <w:rPr>
                <w:rFonts w:cstheme="minorHAnsi"/>
                <w:b/>
                <w:sz w:val="21"/>
                <w:szCs w:val="21"/>
                <w:lang w:val="en-GB"/>
              </w:rPr>
            </w:pPr>
            <w:r w:rsidRPr="006D5542">
              <w:rPr>
                <w:rFonts w:cstheme="minorHAnsi"/>
                <w:b/>
                <w:sz w:val="21"/>
                <w:szCs w:val="21"/>
                <w:lang w:val="en-GB"/>
              </w:rPr>
              <w:t xml:space="preserve">Rationale for students studying this unit/topic </w:t>
            </w:r>
          </w:p>
        </w:tc>
      </w:tr>
      <w:tr w:rsidR="00E8761E" w:rsidRPr="006D5542" w:rsidTr="00F17158">
        <w:tc>
          <w:tcPr>
            <w:tcW w:w="10632" w:type="dxa"/>
          </w:tcPr>
          <w:p w:rsidR="00E8761E" w:rsidRPr="006D5542" w:rsidRDefault="00E8761E" w:rsidP="00F17158">
            <w:pPr>
              <w:rPr>
                <w:rFonts w:cstheme="minorHAnsi"/>
                <w:b/>
                <w:sz w:val="21"/>
                <w:szCs w:val="21"/>
                <w:lang w:val="en-GB"/>
              </w:rPr>
            </w:pPr>
            <w:r w:rsidRPr="006D5542">
              <w:rPr>
                <w:rFonts w:cstheme="minorHAnsi"/>
                <w:b/>
                <w:sz w:val="21"/>
                <w:szCs w:val="21"/>
                <w:lang w:val="en-GB"/>
              </w:rPr>
              <w:t>Rationale for studying this topic</w:t>
            </w:r>
          </w:p>
          <w:p w:rsidR="00E8761E" w:rsidRPr="006D5542" w:rsidRDefault="00E8761E" w:rsidP="00F17158">
            <w:pPr>
              <w:pStyle w:val="ListParagraph"/>
              <w:rPr>
                <w:rFonts w:cstheme="minorHAnsi"/>
                <w:b/>
                <w:sz w:val="21"/>
                <w:szCs w:val="21"/>
              </w:rPr>
            </w:pPr>
            <w:r w:rsidRPr="006D5542">
              <w:rPr>
                <w:rFonts w:cstheme="minorHAnsi"/>
                <w:b/>
                <w:sz w:val="21"/>
                <w:szCs w:val="21"/>
              </w:rPr>
              <w:t>Tragedy</w:t>
            </w:r>
          </w:p>
          <w:p w:rsidR="00E8761E" w:rsidRPr="006D5542" w:rsidRDefault="00E8761E" w:rsidP="00F17158">
            <w:pPr>
              <w:pStyle w:val="ListParagraph"/>
              <w:numPr>
                <w:ilvl w:val="0"/>
                <w:numId w:val="6"/>
              </w:numPr>
              <w:rPr>
                <w:rFonts w:cstheme="minorHAnsi"/>
                <w:sz w:val="21"/>
                <w:szCs w:val="21"/>
              </w:rPr>
            </w:pPr>
            <w:r w:rsidRPr="006D5542">
              <w:rPr>
                <w:rFonts w:cstheme="minorHAnsi"/>
                <w:sz w:val="21"/>
                <w:szCs w:val="21"/>
              </w:rPr>
              <w:t xml:space="preserve">Richard II was chosen as our choice of text from the options offered by AQA for a number of reasons.  </w:t>
            </w:r>
          </w:p>
          <w:p w:rsidR="00E8761E" w:rsidRPr="006D5542" w:rsidRDefault="00E8761E" w:rsidP="00F17158">
            <w:pPr>
              <w:pStyle w:val="ListParagraph"/>
              <w:numPr>
                <w:ilvl w:val="0"/>
                <w:numId w:val="6"/>
              </w:numPr>
              <w:rPr>
                <w:rFonts w:cstheme="minorHAnsi"/>
                <w:sz w:val="21"/>
                <w:szCs w:val="21"/>
              </w:rPr>
            </w:pPr>
            <w:r w:rsidRPr="006D5542">
              <w:rPr>
                <w:rFonts w:cstheme="minorHAnsi"/>
                <w:sz w:val="21"/>
                <w:szCs w:val="21"/>
              </w:rPr>
              <w:t xml:space="preserve">As one of Shakespeare’s histories, it develops ideas around kingship that students explored in Year 12 with King Lear.  Like Lear, it charts the tragic fall of the protagonist although the equivocal nature of Richard’s fall presents a further level of challenge for students.   </w:t>
            </w:r>
          </w:p>
          <w:p w:rsidR="00E8761E" w:rsidRPr="006D5542" w:rsidRDefault="00E8761E" w:rsidP="00F17158">
            <w:pPr>
              <w:pStyle w:val="ListParagraph"/>
              <w:numPr>
                <w:ilvl w:val="0"/>
                <w:numId w:val="6"/>
              </w:numPr>
              <w:rPr>
                <w:rFonts w:cstheme="minorHAnsi"/>
                <w:sz w:val="21"/>
                <w:szCs w:val="21"/>
              </w:rPr>
            </w:pPr>
            <w:r w:rsidRPr="006D5542">
              <w:rPr>
                <w:rFonts w:cstheme="minorHAnsi"/>
                <w:sz w:val="21"/>
                <w:szCs w:val="21"/>
              </w:rPr>
              <w:t>Being a modern text, The Great Gatsby was chosen to add breadth and depth to their A Level Literature coverage</w:t>
            </w:r>
          </w:p>
          <w:p w:rsidR="00E8761E" w:rsidRPr="006D5542" w:rsidRDefault="00E8761E" w:rsidP="00F17158">
            <w:pPr>
              <w:rPr>
                <w:rFonts w:cstheme="minorHAnsi"/>
                <w:b/>
                <w:sz w:val="21"/>
                <w:szCs w:val="21"/>
              </w:rPr>
            </w:pPr>
            <w:r w:rsidRPr="006D5542">
              <w:rPr>
                <w:rFonts w:cstheme="minorHAnsi"/>
                <w:b/>
                <w:sz w:val="21"/>
                <w:szCs w:val="21"/>
              </w:rPr>
              <w:t xml:space="preserve">Crime  </w:t>
            </w:r>
          </w:p>
          <w:p w:rsidR="00E8761E" w:rsidRPr="006D5542" w:rsidRDefault="00E8761E" w:rsidP="00F17158">
            <w:pPr>
              <w:pStyle w:val="ListParagraph"/>
              <w:numPr>
                <w:ilvl w:val="0"/>
                <w:numId w:val="5"/>
              </w:numPr>
              <w:rPr>
                <w:rFonts w:cstheme="minorHAnsi"/>
                <w:sz w:val="21"/>
                <w:szCs w:val="21"/>
              </w:rPr>
            </w:pPr>
            <w:r w:rsidRPr="006D5542">
              <w:rPr>
                <w:rFonts w:cstheme="minorHAnsi"/>
                <w:sz w:val="21"/>
                <w:szCs w:val="21"/>
              </w:rPr>
              <w:t xml:space="preserve">Atonement was chosen as our choice of text from the options offered by AQA for a number of reasons. </w:t>
            </w:r>
          </w:p>
          <w:p w:rsidR="00E8761E" w:rsidRPr="006D5542" w:rsidRDefault="00E8761E" w:rsidP="00F17158">
            <w:pPr>
              <w:pStyle w:val="ListParagraph"/>
              <w:numPr>
                <w:ilvl w:val="0"/>
                <w:numId w:val="5"/>
              </w:numPr>
              <w:rPr>
                <w:rFonts w:cstheme="minorHAnsi"/>
                <w:sz w:val="21"/>
                <w:szCs w:val="21"/>
              </w:rPr>
            </w:pPr>
            <w:r w:rsidRPr="006D5542">
              <w:rPr>
                <w:rFonts w:cstheme="minorHAnsi"/>
                <w:sz w:val="21"/>
                <w:szCs w:val="21"/>
              </w:rPr>
              <w:t xml:space="preserve">As a </w:t>
            </w:r>
            <w:proofErr w:type="spellStart"/>
            <w:r w:rsidRPr="006D5542">
              <w:rPr>
                <w:rFonts w:cstheme="minorHAnsi"/>
                <w:sz w:val="21"/>
                <w:szCs w:val="21"/>
              </w:rPr>
              <w:t>post modern</w:t>
            </w:r>
            <w:proofErr w:type="spellEnd"/>
            <w:r w:rsidRPr="006D5542">
              <w:rPr>
                <w:rFonts w:cstheme="minorHAnsi"/>
                <w:sz w:val="21"/>
                <w:szCs w:val="21"/>
              </w:rPr>
              <w:t xml:space="preserve"> crime novel, it allows students to develop their understanding of the genre in more depth. </w:t>
            </w:r>
          </w:p>
          <w:p w:rsidR="00E8761E" w:rsidRPr="006D5542" w:rsidRDefault="00E8761E" w:rsidP="00F17158">
            <w:pPr>
              <w:pStyle w:val="ListParagraph"/>
              <w:numPr>
                <w:ilvl w:val="0"/>
                <w:numId w:val="5"/>
              </w:numPr>
              <w:rPr>
                <w:rFonts w:cstheme="minorHAnsi"/>
                <w:sz w:val="21"/>
                <w:szCs w:val="21"/>
              </w:rPr>
            </w:pPr>
            <w:r w:rsidRPr="006D5542">
              <w:rPr>
                <w:rFonts w:cstheme="minorHAnsi"/>
                <w:sz w:val="21"/>
                <w:szCs w:val="21"/>
              </w:rPr>
              <w:t xml:space="preserve">It is a text of literary significance because of its exploration of literary artefact and use of authorial methods such as intertextuality, </w:t>
            </w:r>
            <w:proofErr w:type="spellStart"/>
            <w:r w:rsidRPr="006D5542">
              <w:rPr>
                <w:rFonts w:cstheme="minorHAnsi"/>
                <w:sz w:val="21"/>
                <w:szCs w:val="21"/>
              </w:rPr>
              <w:t>self conscious</w:t>
            </w:r>
            <w:proofErr w:type="spellEnd"/>
            <w:r w:rsidRPr="006D5542">
              <w:rPr>
                <w:rFonts w:cstheme="minorHAnsi"/>
                <w:sz w:val="21"/>
                <w:szCs w:val="21"/>
              </w:rPr>
              <w:t xml:space="preserve"> narrative and metafiction. </w:t>
            </w:r>
          </w:p>
          <w:p w:rsidR="00E8761E" w:rsidRPr="006D5542" w:rsidRDefault="00E8761E" w:rsidP="00F17158">
            <w:pPr>
              <w:pStyle w:val="ListParagraph"/>
              <w:rPr>
                <w:rFonts w:cstheme="minorHAnsi"/>
                <w:sz w:val="21"/>
                <w:szCs w:val="21"/>
              </w:rPr>
            </w:pPr>
          </w:p>
          <w:p w:rsidR="00E8761E" w:rsidRPr="006D5542" w:rsidRDefault="00E8761E" w:rsidP="00F17158">
            <w:pPr>
              <w:jc w:val="both"/>
              <w:rPr>
                <w:rFonts w:cstheme="minorHAnsi"/>
                <w:b/>
                <w:bCs/>
                <w:sz w:val="21"/>
                <w:szCs w:val="21"/>
                <w:lang w:val="en-GB"/>
              </w:rPr>
            </w:pPr>
            <w:r w:rsidRPr="006D5542">
              <w:rPr>
                <w:rFonts w:cstheme="minorHAnsi"/>
                <w:b/>
                <w:bCs/>
                <w:sz w:val="21"/>
                <w:szCs w:val="21"/>
                <w:lang w:val="en-GB"/>
              </w:rPr>
              <w:t>Rationale for timing of this topic</w:t>
            </w:r>
          </w:p>
          <w:p w:rsidR="00E8761E" w:rsidRPr="006D5542" w:rsidRDefault="00E8761E" w:rsidP="00F17158">
            <w:pPr>
              <w:rPr>
                <w:rFonts w:cstheme="minorHAnsi"/>
                <w:sz w:val="21"/>
                <w:szCs w:val="21"/>
                <w:lang w:val="en-GB"/>
              </w:rPr>
            </w:pPr>
            <w:r w:rsidRPr="006D5542">
              <w:rPr>
                <w:rFonts w:cstheme="minorHAnsi"/>
                <w:sz w:val="21"/>
                <w:szCs w:val="21"/>
                <w:lang w:val="en-GB"/>
              </w:rPr>
              <w:t xml:space="preserve">Tragedy </w:t>
            </w:r>
          </w:p>
          <w:p w:rsidR="00E8761E" w:rsidRPr="006D5542" w:rsidRDefault="00E8761E" w:rsidP="00E8761E">
            <w:pPr>
              <w:numPr>
                <w:ilvl w:val="0"/>
                <w:numId w:val="7"/>
              </w:numPr>
              <w:shd w:val="clear" w:color="auto" w:fill="FFFFFF"/>
              <w:spacing w:before="100" w:beforeAutospacing="1" w:after="100" w:afterAutospacing="1"/>
              <w:rPr>
                <w:rFonts w:eastAsia="Times New Roman" w:cstheme="minorHAnsi"/>
                <w:sz w:val="21"/>
                <w:szCs w:val="21"/>
                <w:lang w:val="en-GB" w:eastAsia="en-GB"/>
              </w:rPr>
            </w:pPr>
            <w:r w:rsidRPr="006D5542">
              <w:rPr>
                <w:rFonts w:eastAsia="Times New Roman" w:cstheme="minorHAnsi"/>
                <w:sz w:val="21"/>
                <w:szCs w:val="21"/>
                <w:lang w:val="en-GB" w:eastAsia="en-GB"/>
              </w:rPr>
              <w:lastRenderedPageBreak/>
              <w:t xml:space="preserve">Richard II naturally follows from the study of King Lear in Year 12 as students are now well-versed in aspects of tragedy.  The distinction of the play as being one of Shakespeare’s histories is noted in the earlier lessons in the SOW, although it is also clear that students will be taught the play through the lens of tragedy.  Students are well-rehearsed in exploring a Shakespeare play in methodical detail so that they know the play in depth and detail by the end of the unit.   </w:t>
            </w:r>
          </w:p>
          <w:p w:rsidR="00E8761E" w:rsidRPr="006D5542" w:rsidRDefault="00E8761E" w:rsidP="00E8761E">
            <w:pPr>
              <w:numPr>
                <w:ilvl w:val="0"/>
                <w:numId w:val="7"/>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 xml:space="preserve">The Great Gatsby is a short text that but with quite complex characters and themes that require a mature approach.  It therefore makes sense to study this at the end of their A Level course. </w:t>
            </w:r>
          </w:p>
          <w:p w:rsidR="00E8761E" w:rsidRPr="006D5542" w:rsidRDefault="00E8761E" w:rsidP="00E8761E">
            <w:pPr>
              <w:numPr>
                <w:ilvl w:val="0"/>
                <w:numId w:val="7"/>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 xml:space="preserve">Revision and assessment of King Lear takes place throughout Year 13 so that student knowledge of the text is maintained.  As a classic Shakespearean tragedy, it is perhaps easier to relate the play to aspects of tragedy which is why it is studied in Year 12.  </w:t>
            </w:r>
          </w:p>
          <w:p w:rsidR="00E8761E" w:rsidRPr="006D5542" w:rsidRDefault="00E8761E" w:rsidP="00F17158">
            <w:pPr>
              <w:jc w:val="both"/>
              <w:rPr>
                <w:rFonts w:cstheme="minorHAnsi"/>
                <w:sz w:val="21"/>
                <w:szCs w:val="21"/>
                <w:lang w:val="en-GB"/>
              </w:rPr>
            </w:pPr>
            <w:r w:rsidRPr="006D5542">
              <w:rPr>
                <w:rFonts w:cstheme="minorHAnsi"/>
                <w:sz w:val="21"/>
                <w:szCs w:val="21"/>
                <w:lang w:val="en-GB"/>
              </w:rPr>
              <w:t xml:space="preserve">Crime </w:t>
            </w:r>
          </w:p>
          <w:p w:rsidR="00E8761E" w:rsidRPr="006D5542" w:rsidRDefault="00E8761E" w:rsidP="00E8761E">
            <w:pPr>
              <w:numPr>
                <w:ilvl w:val="0"/>
                <w:numId w:val="7"/>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Atonement is studied at this point af</w:t>
            </w:r>
            <w:r w:rsidRPr="006D5542">
              <w:rPr>
                <w:rFonts w:eastAsia="Times New Roman" w:cstheme="minorHAnsi"/>
                <w:sz w:val="21"/>
                <w:szCs w:val="21"/>
                <w:lang w:val="en-GB" w:eastAsia="en-GB"/>
              </w:rPr>
              <w:t>ter as after detailed exploration of a traditional golden age detective novel, students will apply relevan</w:t>
            </w:r>
            <w:r>
              <w:rPr>
                <w:rFonts w:eastAsia="Times New Roman" w:cstheme="minorHAnsi"/>
                <w:sz w:val="21"/>
                <w:szCs w:val="21"/>
                <w:lang w:val="en-GB" w:eastAsia="en-GB"/>
              </w:rPr>
              <w:t>t theory and apply this to post-</w:t>
            </w:r>
            <w:r w:rsidRPr="006D5542">
              <w:rPr>
                <w:rFonts w:eastAsia="Times New Roman" w:cstheme="minorHAnsi"/>
                <w:sz w:val="21"/>
                <w:szCs w:val="21"/>
                <w:lang w:val="en-GB" w:eastAsia="en-GB"/>
              </w:rPr>
              <w:t xml:space="preserve">modern crime </w:t>
            </w:r>
          </w:p>
          <w:p w:rsidR="00E8761E" w:rsidRPr="006D5542" w:rsidRDefault="00E8761E" w:rsidP="00E8761E">
            <w:pPr>
              <w:numPr>
                <w:ilvl w:val="0"/>
                <w:numId w:val="7"/>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 xml:space="preserve">Revision and assessment of Brighton Rock and the poetry of </w:t>
            </w:r>
            <w:r>
              <w:rPr>
                <w:rFonts w:cstheme="minorHAnsi"/>
                <w:sz w:val="21"/>
                <w:szCs w:val="21"/>
                <w:lang w:val="en-GB"/>
              </w:rPr>
              <w:t>Crabbe, Browning and Wilde</w:t>
            </w:r>
            <w:r w:rsidRPr="006D5542">
              <w:rPr>
                <w:rFonts w:cstheme="minorHAnsi"/>
                <w:sz w:val="21"/>
                <w:szCs w:val="21"/>
                <w:lang w:val="en-GB"/>
              </w:rPr>
              <w:t xml:space="preserve"> takes place throughout Year 13 so that student knowledge of the text is maintained.</w:t>
            </w:r>
          </w:p>
          <w:p w:rsidR="00E8761E" w:rsidRPr="006D5542" w:rsidRDefault="00E8761E" w:rsidP="00E8761E">
            <w:pPr>
              <w:numPr>
                <w:ilvl w:val="0"/>
                <w:numId w:val="7"/>
              </w:numPr>
              <w:shd w:val="clear" w:color="auto" w:fill="FFFFFF"/>
              <w:spacing w:before="100" w:beforeAutospacing="1" w:after="100" w:afterAutospacing="1"/>
              <w:rPr>
                <w:rFonts w:eastAsia="Times New Roman" w:cstheme="minorHAnsi"/>
                <w:sz w:val="21"/>
                <w:szCs w:val="21"/>
                <w:lang w:val="en-GB" w:eastAsia="en-GB"/>
              </w:rPr>
            </w:pPr>
            <w:r w:rsidRPr="006D5542">
              <w:rPr>
                <w:rFonts w:cstheme="minorHAnsi"/>
                <w:sz w:val="21"/>
                <w:szCs w:val="21"/>
                <w:lang w:val="en-GB"/>
              </w:rPr>
              <w:t>Revision and assessment of unseen crime extracts takes place throughout Year 13 to continue to expose students to a wide range of crime fiction, bringing depth and breadth to their study of the course</w:t>
            </w:r>
          </w:p>
          <w:p w:rsidR="00E8761E" w:rsidRPr="006D5542" w:rsidRDefault="00E8761E" w:rsidP="00F17158">
            <w:pPr>
              <w:jc w:val="both"/>
              <w:rPr>
                <w:rFonts w:cstheme="minorHAnsi"/>
                <w:color w:val="FF0000"/>
                <w:sz w:val="21"/>
                <w:szCs w:val="21"/>
                <w:lang w:val="en-GB"/>
              </w:rPr>
            </w:pPr>
          </w:p>
          <w:p w:rsidR="00E8761E" w:rsidRPr="006D5542" w:rsidRDefault="00E8761E" w:rsidP="00F17158">
            <w:pPr>
              <w:pStyle w:val="ListParagraph"/>
              <w:ind w:left="1440"/>
              <w:jc w:val="both"/>
              <w:rPr>
                <w:rFonts w:cstheme="minorHAnsi"/>
                <w:b/>
                <w:color w:val="FF0000"/>
                <w:sz w:val="21"/>
                <w:szCs w:val="21"/>
                <w:lang w:val="en-GB"/>
              </w:rPr>
            </w:pPr>
          </w:p>
        </w:tc>
      </w:tr>
      <w:tr w:rsidR="00E8761E" w:rsidRPr="006D5542" w:rsidTr="00F17158">
        <w:tc>
          <w:tcPr>
            <w:tcW w:w="10632" w:type="dxa"/>
            <w:shd w:val="clear" w:color="auto" w:fill="E2EFD9" w:themeFill="accent6" w:themeFillTint="33"/>
          </w:tcPr>
          <w:p w:rsidR="00E8761E" w:rsidRPr="006D5542" w:rsidRDefault="00E8761E" w:rsidP="00F17158">
            <w:pPr>
              <w:rPr>
                <w:rFonts w:cstheme="minorHAnsi"/>
                <w:b/>
                <w:sz w:val="21"/>
                <w:szCs w:val="21"/>
                <w:lang w:val="en-GB"/>
              </w:rPr>
            </w:pPr>
            <w:r w:rsidRPr="006D5542">
              <w:rPr>
                <w:rFonts w:cstheme="minorHAnsi"/>
                <w:b/>
                <w:sz w:val="21"/>
                <w:szCs w:val="21"/>
                <w:lang w:val="en-GB"/>
              </w:rPr>
              <w:lastRenderedPageBreak/>
              <w:t>Key concepts/ideas that are taught to students in this unit/topic, including any anticipated gaps in knowledge and plan to overcome these</w:t>
            </w:r>
          </w:p>
        </w:tc>
      </w:tr>
      <w:tr w:rsidR="00E8761E" w:rsidRPr="006D5542" w:rsidTr="00F17158">
        <w:tc>
          <w:tcPr>
            <w:tcW w:w="10632" w:type="dxa"/>
          </w:tcPr>
          <w:p w:rsidR="00E8761E" w:rsidRPr="00B73D24" w:rsidRDefault="00E8761E" w:rsidP="00F17158">
            <w:pPr>
              <w:jc w:val="both"/>
              <w:rPr>
                <w:rFonts w:cstheme="minorHAnsi"/>
                <w:b/>
                <w:sz w:val="21"/>
                <w:szCs w:val="21"/>
                <w:lang w:val="en-GB"/>
              </w:rPr>
            </w:pPr>
            <w:r w:rsidRPr="00B73D24">
              <w:rPr>
                <w:rFonts w:cstheme="minorHAnsi"/>
                <w:b/>
                <w:sz w:val="21"/>
                <w:szCs w:val="21"/>
                <w:lang w:val="en-GB"/>
              </w:rPr>
              <w:t xml:space="preserve">Tragedy </w:t>
            </w:r>
          </w:p>
          <w:p w:rsidR="00E8761E" w:rsidRPr="00B73D24" w:rsidRDefault="00E8761E" w:rsidP="00F17158">
            <w:pPr>
              <w:jc w:val="both"/>
              <w:rPr>
                <w:rFonts w:cstheme="minorHAnsi"/>
                <w:b/>
                <w:sz w:val="21"/>
                <w:szCs w:val="21"/>
                <w:lang w:val="en-GB"/>
              </w:rPr>
            </w:pPr>
            <w:r w:rsidRPr="00B73D24">
              <w:rPr>
                <w:rFonts w:cstheme="minorHAnsi"/>
                <w:b/>
                <w:sz w:val="21"/>
                <w:szCs w:val="21"/>
                <w:lang w:val="en-GB"/>
              </w:rPr>
              <w:t xml:space="preserve">In their study of Richard II students will explore the following key concepts: </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type of the tragic text itself i.e. classical and about public figures</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settings for the tragedy, both places and times</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journey towards death of the protagonists, their flaws, pride and folly, their blindness and insight, their discovery and learning, their being a mix of good and evil</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role of the tragic villain or opponent, who directly affects the fortune of the hero, who engages in a contest of power and is partly responsible for the hero’s demise</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presence of fate, how the hero’s end is inevitable</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how the behaviour of the hero affects the world around him, creating chaos and affecting the lives of others</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significance of violence and revenge, humour and moments of happiness</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structural pattern of the text as it moves through complication to catastrophe, from order to disorder, through climax to resolution, from the prosperity and happiness of the hero to the tragic end</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use of plots and sub-plots</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the way that language is used to heighten the tragedy</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proofErr w:type="gramStart"/>
            <w:r w:rsidRPr="00B73D24">
              <w:rPr>
                <w:rFonts w:eastAsia="Times New Roman" w:cstheme="minorHAnsi"/>
                <w:sz w:val="21"/>
                <w:szCs w:val="21"/>
                <w:lang w:val="en-GB" w:eastAsia="en-GB"/>
              </w:rPr>
              <w:t>ultimately</w:t>
            </w:r>
            <w:proofErr w:type="gramEnd"/>
            <w:r w:rsidRPr="00B73D24">
              <w:rPr>
                <w:rFonts w:eastAsia="Times New Roman" w:cstheme="minorHAnsi"/>
                <w:sz w:val="21"/>
                <w:szCs w:val="21"/>
                <w:lang w:val="en-GB" w:eastAsia="en-GB"/>
              </w:rPr>
              <w:t xml:space="preserve"> how the tragedy affects the audience, acting as a commentary on the real world, moving the audience through pity and fear to an understanding of the human condition.</w:t>
            </w:r>
          </w:p>
          <w:p w:rsidR="00E8761E" w:rsidRPr="00B73D24" w:rsidRDefault="00E8761E" w:rsidP="00F17158">
            <w:pPr>
              <w:shd w:val="clear" w:color="auto" w:fill="FFFFFF"/>
              <w:spacing w:before="100" w:beforeAutospacing="1" w:after="100" w:afterAutospacing="1"/>
              <w:rPr>
                <w:rFonts w:eastAsia="Times New Roman" w:cstheme="minorHAnsi"/>
                <w:b/>
                <w:sz w:val="21"/>
                <w:szCs w:val="21"/>
                <w:lang w:val="en-GB" w:eastAsia="en-GB"/>
              </w:rPr>
            </w:pPr>
            <w:r w:rsidRPr="00B73D24">
              <w:rPr>
                <w:rFonts w:eastAsia="Times New Roman" w:cstheme="minorHAnsi"/>
                <w:b/>
                <w:sz w:val="21"/>
                <w:szCs w:val="21"/>
                <w:lang w:val="en-GB" w:eastAsia="en-GB"/>
              </w:rPr>
              <w:t xml:space="preserve">In their study of The Great Gatsby students will explore the following key concepts: </w:t>
            </w:r>
          </w:p>
          <w:p w:rsidR="00E8761E" w:rsidRPr="00B73D24" w:rsidRDefault="00E8761E" w:rsidP="00E8761E">
            <w:pPr>
              <w:pStyle w:val="ListParagraph"/>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eastAsia="en-GB"/>
              </w:rPr>
              <w:t xml:space="preserve">The novel’s context and elements of tragedy that feature in a modern text; disillusionment, the American consumer culture and the American Dream </w:t>
            </w:r>
          </w:p>
          <w:p w:rsidR="00E8761E" w:rsidRPr="00B73D24" w:rsidRDefault="00E8761E" w:rsidP="00E8761E">
            <w:pPr>
              <w:pStyle w:val="ListParagraph"/>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eastAsia="en-GB"/>
              </w:rPr>
              <w:t xml:space="preserve">The role of </w:t>
            </w:r>
            <w:r w:rsidRPr="00B73D24">
              <w:rPr>
                <w:sz w:val="21"/>
                <w:szCs w:val="21"/>
              </w:rPr>
              <w:t>Gatsby as a tragic hero and the consequences that his fall has on those around him</w:t>
            </w:r>
          </w:p>
          <w:p w:rsidR="00E8761E" w:rsidRPr="00B73D24" w:rsidRDefault="00E8761E" w:rsidP="00E8761E">
            <w:pPr>
              <w:pStyle w:val="ListParagraph"/>
              <w:numPr>
                <w:ilvl w:val="0"/>
                <w:numId w:val="8"/>
              </w:numPr>
              <w:shd w:val="clear" w:color="auto" w:fill="FFFFFF"/>
              <w:spacing w:before="100" w:beforeAutospacing="1" w:after="100" w:afterAutospacing="1"/>
              <w:rPr>
                <w:rFonts w:eastAsia="Times New Roman" w:cstheme="minorHAnsi"/>
                <w:b/>
                <w:sz w:val="21"/>
                <w:szCs w:val="21"/>
                <w:lang w:val="en-GB" w:eastAsia="en-GB"/>
              </w:rPr>
            </w:pPr>
            <w:r w:rsidRPr="00B73D24">
              <w:rPr>
                <w:rFonts w:eastAsia="Times New Roman" w:cstheme="minorHAnsi"/>
                <w:sz w:val="21"/>
                <w:szCs w:val="21"/>
                <w:lang w:eastAsia="en-GB"/>
              </w:rPr>
              <w:t>The role of the</w:t>
            </w:r>
            <w:r w:rsidRPr="00B73D24">
              <w:rPr>
                <w:sz w:val="21"/>
                <w:szCs w:val="21"/>
              </w:rPr>
              <w:t xml:space="preserve"> tragic villain with Tm Buchanan as the antagonist</w:t>
            </w:r>
          </w:p>
          <w:p w:rsidR="00E8761E" w:rsidRPr="00B73D24" w:rsidRDefault="00E8761E" w:rsidP="00E8761E">
            <w:pPr>
              <w:pStyle w:val="ListParagraph"/>
              <w:numPr>
                <w:ilvl w:val="0"/>
                <w:numId w:val="8"/>
              </w:numPr>
              <w:shd w:val="clear" w:color="auto" w:fill="FFFFFF"/>
              <w:spacing w:before="100" w:beforeAutospacing="1" w:after="100" w:afterAutospacing="1"/>
              <w:rPr>
                <w:rFonts w:eastAsia="Times New Roman" w:cstheme="minorHAnsi"/>
                <w:b/>
                <w:sz w:val="21"/>
                <w:szCs w:val="21"/>
                <w:lang w:val="en-GB" w:eastAsia="en-GB"/>
              </w:rPr>
            </w:pPr>
            <w:r w:rsidRPr="00B73D24">
              <w:rPr>
                <w:sz w:val="21"/>
                <w:szCs w:val="21"/>
              </w:rPr>
              <w:t xml:space="preserve">A sense of inevitability or fate and the inevitability of suffering </w:t>
            </w:r>
          </w:p>
          <w:p w:rsidR="00E8761E" w:rsidRPr="00B73D24" w:rsidRDefault="00E8761E" w:rsidP="00E8761E">
            <w:pPr>
              <w:pStyle w:val="ListParagraph"/>
              <w:numPr>
                <w:ilvl w:val="0"/>
                <w:numId w:val="8"/>
              </w:numPr>
              <w:shd w:val="clear" w:color="auto" w:fill="FFFFFF"/>
              <w:spacing w:before="100" w:beforeAutospacing="1" w:after="100" w:afterAutospacing="1"/>
              <w:rPr>
                <w:rFonts w:eastAsia="Times New Roman" w:cstheme="minorHAnsi"/>
                <w:b/>
                <w:sz w:val="21"/>
                <w:szCs w:val="21"/>
                <w:lang w:val="en-GB" w:eastAsia="en-GB"/>
              </w:rPr>
            </w:pPr>
            <w:r w:rsidRPr="00B73D24">
              <w:rPr>
                <w:sz w:val="21"/>
                <w:szCs w:val="21"/>
              </w:rPr>
              <w:t xml:space="preserve">The American setting and the social divisions and social inequalities on which the plot is based </w:t>
            </w:r>
          </w:p>
          <w:p w:rsidR="00E8761E" w:rsidRPr="00B73D24" w:rsidRDefault="00E8761E" w:rsidP="00E8761E">
            <w:pPr>
              <w:pStyle w:val="ListParagraph"/>
              <w:numPr>
                <w:ilvl w:val="0"/>
                <w:numId w:val="8"/>
              </w:numPr>
              <w:shd w:val="clear" w:color="auto" w:fill="FFFFFF"/>
              <w:spacing w:before="100" w:beforeAutospacing="1" w:after="100" w:afterAutospacing="1"/>
              <w:rPr>
                <w:rFonts w:eastAsia="Times New Roman" w:cstheme="minorHAnsi"/>
                <w:b/>
                <w:sz w:val="21"/>
                <w:szCs w:val="21"/>
                <w:lang w:val="en-GB" w:eastAsia="en-GB"/>
              </w:rPr>
            </w:pPr>
            <w:r w:rsidRPr="00B73D24">
              <w:rPr>
                <w:sz w:val="21"/>
                <w:szCs w:val="21"/>
              </w:rPr>
              <w:t>Concepts of chaos, tragic victims and death and the notion of the fall of the tragic hero having consequences beyond himself</w:t>
            </w:r>
          </w:p>
          <w:p w:rsidR="00E8761E" w:rsidRPr="00B73D24" w:rsidRDefault="00E8761E" w:rsidP="00E8761E">
            <w:pPr>
              <w:numPr>
                <w:ilvl w:val="0"/>
                <w:numId w:val="8"/>
              </w:numPr>
              <w:shd w:val="clear" w:color="auto" w:fill="FFFFFF"/>
              <w:spacing w:before="100" w:beforeAutospacing="1" w:after="100" w:afterAutospacing="1"/>
              <w:rPr>
                <w:rFonts w:eastAsia="Times New Roman" w:cstheme="minorHAnsi"/>
                <w:sz w:val="21"/>
                <w:szCs w:val="21"/>
                <w:lang w:val="en-GB" w:eastAsia="en-GB"/>
              </w:rPr>
            </w:pPr>
            <w:r w:rsidRPr="00B73D24">
              <w:rPr>
                <w:rFonts w:eastAsia="Times New Roman" w:cstheme="minorHAnsi"/>
                <w:sz w:val="21"/>
                <w:szCs w:val="21"/>
                <w:lang w:val="en-GB" w:eastAsia="en-GB"/>
              </w:rPr>
              <w:t>Ultimately how the tragedy affects the audience, acting as a commentary on the real world, moving the audience through pity and fear to an understanding of the human condition.</w:t>
            </w:r>
          </w:p>
          <w:p w:rsidR="00E8761E" w:rsidRPr="00B73D24" w:rsidRDefault="00E8761E" w:rsidP="00F17158">
            <w:pPr>
              <w:jc w:val="both"/>
              <w:rPr>
                <w:rFonts w:cstheme="minorHAnsi"/>
                <w:sz w:val="21"/>
                <w:szCs w:val="21"/>
                <w:lang w:val="en-GB"/>
              </w:rPr>
            </w:pPr>
          </w:p>
          <w:p w:rsidR="00E8761E" w:rsidRPr="00B73D24" w:rsidRDefault="00E8761E" w:rsidP="00F17158">
            <w:pPr>
              <w:shd w:val="clear" w:color="auto" w:fill="FFFFFF"/>
              <w:spacing w:after="30" w:line="360" w:lineRule="atLeast"/>
              <w:textAlignment w:val="baseline"/>
              <w:rPr>
                <w:rFonts w:eastAsia="Times New Roman" w:cstheme="minorHAnsi"/>
                <w:b/>
                <w:sz w:val="21"/>
                <w:szCs w:val="21"/>
                <w:lang w:val="en-GB" w:eastAsia="en-GB"/>
              </w:rPr>
            </w:pPr>
            <w:r w:rsidRPr="00B73D24">
              <w:rPr>
                <w:rFonts w:cstheme="minorHAnsi"/>
                <w:b/>
                <w:sz w:val="21"/>
                <w:szCs w:val="21"/>
                <w:lang w:val="en-GB"/>
              </w:rPr>
              <w:lastRenderedPageBreak/>
              <w:t xml:space="preserve">Crime </w:t>
            </w:r>
          </w:p>
          <w:p w:rsidR="00E8761E" w:rsidRPr="00B73D24" w:rsidRDefault="00E8761E" w:rsidP="00F17158">
            <w:pPr>
              <w:shd w:val="clear" w:color="auto" w:fill="FFFFFF"/>
              <w:spacing w:after="30" w:line="360" w:lineRule="atLeast"/>
              <w:textAlignment w:val="baseline"/>
              <w:rPr>
                <w:rFonts w:eastAsia="Times New Roman" w:cstheme="minorHAnsi"/>
                <w:b/>
                <w:sz w:val="21"/>
                <w:szCs w:val="21"/>
                <w:lang w:val="en-GB" w:eastAsia="en-GB"/>
              </w:rPr>
            </w:pPr>
            <w:r w:rsidRPr="00B73D24">
              <w:rPr>
                <w:rFonts w:cstheme="minorHAnsi"/>
                <w:b/>
                <w:sz w:val="21"/>
                <w:szCs w:val="21"/>
                <w:lang w:val="en-GB"/>
              </w:rPr>
              <w:t xml:space="preserve">In their study of Atonement, students will explore the following key concepts: </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 xml:space="preserve">the type of the crime text itself, whether it is detective fiction, </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 xml:space="preserve">the setting that are created as backdrops for criminal action and for the pursuit of the perpetrators of crime: </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nature of the crimes and the criminals, the criminals’ motives and actions</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inclusion of violence, murder, theft, betrayal</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detection of the criminal and the investigation that leads to his or her capture or punishment</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how far there is a moral purpose and restoration of order</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guilt and remorse, confession and the desire for forgiveness</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creation of the criminal and their nemesis, the typical detective hero</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sense that there will be a resolution and the criminal will be punished</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victims of crime and the inclusion of suffering</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central motifs of love, money, danger and death</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punishment, justice, retribution, injustice, accusation, imprisonment, death</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structural patterning of the text as it moves through a series of crises to some sense of order</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specific focus on plotting</w:t>
            </w:r>
          </w:p>
          <w:p w:rsidR="00E8761E" w:rsidRPr="00B73D24" w:rsidRDefault="00E8761E" w:rsidP="00E8761E">
            <w:pPr>
              <w:numPr>
                <w:ilvl w:val="0"/>
                <w:numId w:val="8"/>
              </w:numPr>
              <w:shd w:val="clear" w:color="auto" w:fill="FFFFFF"/>
              <w:spacing w:after="30" w:line="360" w:lineRule="atLeast"/>
              <w:textAlignment w:val="baseline"/>
              <w:rPr>
                <w:rFonts w:eastAsia="Times New Roman" w:cstheme="minorHAnsi"/>
                <w:sz w:val="21"/>
                <w:szCs w:val="21"/>
                <w:lang w:val="en-GB" w:eastAsia="en-GB"/>
              </w:rPr>
            </w:pPr>
            <w:r w:rsidRPr="00B73D24">
              <w:rPr>
                <w:rFonts w:eastAsia="Times New Roman" w:cstheme="minorHAnsi"/>
                <w:sz w:val="21"/>
                <w:szCs w:val="21"/>
                <w:lang w:val="en-GB" w:eastAsia="en-GB"/>
              </w:rPr>
              <w:t>the way that language is used in the world that is created; the way that crime writing is used to comment on society, particularly the representation of society at particular historical periods</w:t>
            </w:r>
          </w:p>
          <w:p w:rsidR="00E8761E" w:rsidRPr="00B73D24" w:rsidRDefault="00E8761E" w:rsidP="00E8761E">
            <w:pPr>
              <w:pStyle w:val="ListParagraph"/>
              <w:numPr>
                <w:ilvl w:val="0"/>
                <w:numId w:val="8"/>
              </w:numPr>
              <w:shd w:val="clear" w:color="auto" w:fill="FFFFFF"/>
              <w:spacing w:after="30" w:line="360" w:lineRule="atLeast"/>
              <w:textAlignment w:val="baseline"/>
              <w:rPr>
                <w:rFonts w:eastAsia="Times New Roman" w:cstheme="minorHAnsi"/>
                <w:sz w:val="21"/>
                <w:szCs w:val="21"/>
                <w:lang w:val="en-GB" w:eastAsia="en-GB"/>
              </w:rPr>
            </w:pPr>
            <w:proofErr w:type="gramStart"/>
            <w:r w:rsidRPr="00B73D24">
              <w:rPr>
                <w:rFonts w:eastAsia="Times New Roman" w:cstheme="minorHAnsi"/>
                <w:sz w:val="21"/>
                <w:szCs w:val="21"/>
                <w:lang w:val="en-GB" w:eastAsia="en-GB"/>
              </w:rPr>
              <w:t>ultimately</w:t>
            </w:r>
            <w:proofErr w:type="gramEnd"/>
            <w:r w:rsidRPr="00B73D24">
              <w:rPr>
                <w:rFonts w:eastAsia="Times New Roman" w:cstheme="minorHAnsi"/>
                <w:sz w:val="21"/>
                <w:szCs w:val="21"/>
                <w:lang w:val="en-GB" w:eastAsia="en-GB"/>
              </w:rPr>
              <w:t>, how crime stories affect audiences and readers, creating suspense, repugnance, excitement and relief.</w:t>
            </w:r>
          </w:p>
          <w:p w:rsidR="00E8761E" w:rsidRPr="00B73D24" w:rsidRDefault="00E8761E" w:rsidP="00F17158">
            <w:pPr>
              <w:jc w:val="both"/>
              <w:rPr>
                <w:rFonts w:cstheme="minorHAnsi"/>
                <w:sz w:val="21"/>
                <w:szCs w:val="21"/>
                <w:lang w:val="en-GB"/>
              </w:rPr>
            </w:pPr>
          </w:p>
        </w:tc>
      </w:tr>
      <w:tr w:rsidR="00E8761E" w:rsidRPr="006D5542" w:rsidTr="00F17158">
        <w:tc>
          <w:tcPr>
            <w:tcW w:w="10632" w:type="dxa"/>
            <w:shd w:val="clear" w:color="auto" w:fill="E2EFD9" w:themeFill="accent6" w:themeFillTint="33"/>
          </w:tcPr>
          <w:p w:rsidR="00E8761E" w:rsidRPr="00B73D24" w:rsidRDefault="00E8761E" w:rsidP="00F17158">
            <w:pPr>
              <w:rPr>
                <w:rFonts w:cstheme="minorHAnsi"/>
                <w:b/>
                <w:sz w:val="21"/>
                <w:szCs w:val="21"/>
                <w:lang w:val="en-GB"/>
              </w:rPr>
            </w:pPr>
            <w:r w:rsidRPr="00B73D24">
              <w:rPr>
                <w:rFonts w:cstheme="minorHAnsi"/>
                <w:b/>
                <w:sz w:val="21"/>
                <w:szCs w:val="21"/>
                <w:lang w:val="en-GB"/>
              </w:rPr>
              <w:lastRenderedPageBreak/>
              <w:t>New key terminology students will be taught during this topic/unit</w:t>
            </w:r>
          </w:p>
        </w:tc>
      </w:tr>
      <w:tr w:rsidR="00E8761E" w:rsidRPr="006D5542" w:rsidTr="00F17158">
        <w:trPr>
          <w:trHeight w:val="640"/>
        </w:trPr>
        <w:tc>
          <w:tcPr>
            <w:tcW w:w="10632" w:type="dxa"/>
          </w:tcPr>
          <w:p w:rsidR="00E8761E" w:rsidRPr="00B73D24" w:rsidRDefault="00E8761E" w:rsidP="00F17158">
            <w:pPr>
              <w:rPr>
                <w:rFonts w:cstheme="minorHAnsi"/>
                <w:sz w:val="21"/>
                <w:szCs w:val="21"/>
              </w:rPr>
            </w:pPr>
            <w:r w:rsidRPr="00B73D24">
              <w:rPr>
                <w:rFonts w:cstheme="minorHAnsi"/>
                <w:sz w:val="21"/>
                <w:szCs w:val="21"/>
              </w:rPr>
              <w:t>Tragedy:  ambivalence, disillusionment, consumer culture, romanticism / romantic notions plus revision of key terms from Year 12</w:t>
            </w:r>
          </w:p>
          <w:p w:rsidR="00E8761E" w:rsidRPr="00B73D24" w:rsidRDefault="00E8761E" w:rsidP="00F17158">
            <w:pPr>
              <w:rPr>
                <w:rFonts w:cstheme="minorHAnsi"/>
                <w:sz w:val="21"/>
                <w:szCs w:val="21"/>
              </w:rPr>
            </w:pPr>
            <w:r w:rsidRPr="00B73D24">
              <w:rPr>
                <w:rFonts w:cstheme="minorHAnsi"/>
                <w:sz w:val="21"/>
                <w:szCs w:val="21"/>
              </w:rPr>
              <w:t xml:space="preserve">Crime: Moral arbiter, verisimilitude, unreliable narrator, conventional morality </w:t>
            </w:r>
          </w:p>
        </w:tc>
      </w:tr>
      <w:tr w:rsidR="00E8761E" w:rsidRPr="006D5542" w:rsidTr="00F17158">
        <w:tc>
          <w:tcPr>
            <w:tcW w:w="10632" w:type="dxa"/>
            <w:shd w:val="clear" w:color="auto" w:fill="E2EFD9" w:themeFill="accent6" w:themeFillTint="33"/>
          </w:tcPr>
          <w:p w:rsidR="00E8761E" w:rsidRPr="00B73D24" w:rsidRDefault="00E8761E" w:rsidP="00F17158">
            <w:pPr>
              <w:rPr>
                <w:rFonts w:cstheme="minorHAnsi"/>
                <w:b/>
                <w:sz w:val="21"/>
                <w:szCs w:val="21"/>
                <w:lang w:val="en-GB"/>
              </w:rPr>
            </w:pPr>
            <w:r w:rsidRPr="00B73D24">
              <w:rPr>
                <w:rFonts w:cstheme="minorHAnsi"/>
                <w:b/>
                <w:sz w:val="21"/>
                <w:szCs w:val="21"/>
                <w:lang w:val="en-GB"/>
              </w:rPr>
              <w:t xml:space="preserve">Plan for Assessment </w:t>
            </w:r>
          </w:p>
        </w:tc>
      </w:tr>
      <w:tr w:rsidR="00E8761E" w:rsidRPr="006D5542" w:rsidTr="00F17158">
        <w:tc>
          <w:tcPr>
            <w:tcW w:w="10632" w:type="dxa"/>
          </w:tcPr>
          <w:p w:rsidR="00E8761E" w:rsidRPr="00B73D24" w:rsidRDefault="00E8761E" w:rsidP="00F17158">
            <w:pPr>
              <w:pStyle w:val="ListParagraph"/>
              <w:numPr>
                <w:ilvl w:val="0"/>
                <w:numId w:val="1"/>
              </w:numPr>
              <w:jc w:val="both"/>
              <w:rPr>
                <w:rFonts w:cstheme="minorHAnsi"/>
                <w:b/>
                <w:sz w:val="21"/>
                <w:szCs w:val="21"/>
                <w:lang w:val="en-GB"/>
              </w:rPr>
            </w:pPr>
            <w:r w:rsidRPr="00B73D24">
              <w:rPr>
                <w:rFonts w:cstheme="minorHAnsi"/>
                <w:sz w:val="21"/>
                <w:szCs w:val="21"/>
                <w:lang w:val="en-GB"/>
              </w:rPr>
              <w:t>Informal assessment is ongoing through homework, classwork, contributions to class discussion/group work.</w:t>
            </w:r>
          </w:p>
          <w:p w:rsidR="00E8761E" w:rsidRPr="00B73D24" w:rsidRDefault="00E8761E" w:rsidP="00F17158">
            <w:pPr>
              <w:pStyle w:val="ListParagraph"/>
              <w:numPr>
                <w:ilvl w:val="0"/>
                <w:numId w:val="1"/>
              </w:numPr>
              <w:jc w:val="both"/>
              <w:rPr>
                <w:rFonts w:cstheme="minorHAnsi"/>
                <w:b/>
                <w:sz w:val="21"/>
                <w:szCs w:val="21"/>
                <w:lang w:val="en-GB"/>
              </w:rPr>
            </w:pPr>
            <w:r w:rsidRPr="00B73D24">
              <w:rPr>
                <w:rFonts w:cstheme="minorHAnsi"/>
                <w:sz w:val="21"/>
                <w:szCs w:val="21"/>
                <w:lang w:val="en-GB"/>
              </w:rPr>
              <w:t xml:space="preserve">TAG assessments to be completed in line with whole school policy </w:t>
            </w:r>
          </w:p>
          <w:p w:rsidR="00E8761E" w:rsidRPr="00B73D24" w:rsidRDefault="00E8761E" w:rsidP="00F17158">
            <w:pPr>
              <w:pStyle w:val="ListParagraph"/>
              <w:numPr>
                <w:ilvl w:val="0"/>
                <w:numId w:val="1"/>
              </w:numPr>
              <w:jc w:val="both"/>
              <w:rPr>
                <w:rFonts w:cstheme="minorHAnsi"/>
                <w:b/>
                <w:sz w:val="21"/>
                <w:szCs w:val="21"/>
                <w:lang w:val="en-GB"/>
              </w:rPr>
            </w:pPr>
            <w:r w:rsidRPr="00B73D24">
              <w:rPr>
                <w:rFonts w:cstheme="minorHAnsi"/>
                <w:b/>
                <w:sz w:val="21"/>
                <w:szCs w:val="21"/>
                <w:lang w:val="en-GB"/>
              </w:rPr>
              <w:t xml:space="preserve">Students will complete regular formal assessments as per the assessment plan and recorded in tracker </w:t>
            </w:r>
          </w:p>
        </w:tc>
      </w:tr>
    </w:tbl>
    <w:p w:rsidR="00E8761E" w:rsidRPr="006D5542" w:rsidRDefault="00E8761E" w:rsidP="00E8761E">
      <w:pPr>
        <w:rPr>
          <w:rFonts w:cstheme="minorHAnsi"/>
          <w:sz w:val="21"/>
          <w:szCs w:val="21"/>
          <w:lang w:val="en-GB"/>
        </w:rPr>
      </w:pPr>
    </w:p>
    <w:p w:rsidR="00E8761E" w:rsidRPr="006D5542" w:rsidRDefault="00E8761E" w:rsidP="00E8761E">
      <w:pPr>
        <w:rPr>
          <w:rFonts w:cstheme="minorHAnsi"/>
          <w:sz w:val="21"/>
          <w:szCs w:val="21"/>
          <w:lang w:val="en-GB"/>
        </w:rPr>
      </w:pPr>
    </w:p>
    <w:p w:rsidR="00E8761E" w:rsidRPr="006D5542" w:rsidRDefault="00E8761E" w:rsidP="00E8761E">
      <w:pPr>
        <w:rPr>
          <w:rFonts w:cstheme="minorHAnsi"/>
          <w:sz w:val="21"/>
          <w:szCs w:val="21"/>
          <w:lang w:val="en-GB"/>
        </w:rPr>
      </w:pPr>
    </w:p>
    <w:p w:rsidR="00E8761E" w:rsidRPr="006D5542" w:rsidRDefault="00E8761E" w:rsidP="00E8761E">
      <w:pPr>
        <w:rPr>
          <w:rFonts w:cstheme="minorHAnsi"/>
          <w:sz w:val="21"/>
          <w:szCs w:val="21"/>
          <w:lang w:val="en-GB"/>
        </w:rPr>
      </w:pPr>
    </w:p>
    <w:p w:rsidR="00E8761E" w:rsidRPr="006D5542" w:rsidRDefault="00E8761E" w:rsidP="00E8761E">
      <w:pPr>
        <w:rPr>
          <w:rFonts w:cstheme="minorHAnsi"/>
          <w:sz w:val="21"/>
          <w:szCs w:val="21"/>
          <w:lang w:val="en-GB"/>
        </w:rPr>
      </w:pPr>
    </w:p>
    <w:p w:rsidR="00E8761E" w:rsidRPr="006D5542" w:rsidRDefault="00E8761E" w:rsidP="00E8761E">
      <w:pPr>
        <w:rPr>
          <w:rFonts w:cstheme="minorHAnsi"/>
          <w:sz w:val="21"/>
          <w:szCs w:val="21"/>
          <w:lang w:val="en-GB"/>
        </w:rPr>
      </w:pPr>
    </w:p>
    <w:p w:rsidR="00E8761E" w:rsidRPr="006D5542" w:rsidRDefault="00E8761E" w:rsidP="00E8761E">
      <w:pPr>
        <w:rPr>
          <w:rFonts w:cstheme="minorHAnsi"/>
          <w:sz w:val="21"/>
          <w:szCs w:val="21"/>
        </w:rPr>
      </w:pPr>
    </w:p>
    <w:p w:rsidR="00E8761E" w:rsidRPr="006D5542" w:rsidRDefault="00E8761E" w:rsidP="00E8761E">
      <w:pPr>
        <w:rPr>
          <w:rFonts w:cstheme="minorHAnsi"/>
          <w:sz w:val="21"/>
          <w:szCs w:val="21"/>
        </w:rPr>
      </w:pPr>
    </w:p>
    <w:p w:rsidR="002657D1" w:rsidRDefault="002657D1"/>
    <w:sectPr w:rsidR="002657D1"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A7D"/>
    <w:multiLevelType w:val="hybridMultilevel"/>
    <w:tmpl w:val="4C4E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6AC9"/>
    <w:multiLevelType w:val="hybridMultilevel"/>
    <w:tmpl w:val="ECCA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06C19"/>
    <w:multiLevelType w:val="hybridMultilevel"/>
    <w:tmpl w:val="8D880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206"/>
    <w:multiLevelType w:val="hybridMultilevel"/>
    <w:tmpl w:val="270A3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0B00F8"/>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95C06"/>
    <w:multiLevelType w:val="hybridMultilevel"/>
    <w:tmpl w:val="D13EC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210A6"/>
    <w:multiLevelType w:val="hybridMultilevel"/>
    <w:tmpl w:val="B9E88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1E"/>
    <w:rsid w:val="00022F54"/>
    <w:rsid w:val="00254467"/>
    <w:rsid w:val="002657D1"/>
    <w:rsid w:val="00E8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ED96"/>
  <w15:chartTrackingRefBased/>
  <w15:docId w15:val="{26727CD2-0828-4016-8747-EAB37AEB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1E"/>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61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6201B5-1AF5-4D3B-B4D1-A743EFECDC98}"/>
</file>

<file path=customXml/itemProps2.xml><?xml version="1.0" encoding="utf-8"?>
<ds:datastoreItem xmlns:ds="http://schemas.openxmlformats.org/officeDocument/2006/customXml" ds:itemID="{480BE6F5-33CA-4933-8918-71257EC77D9A}"/>
</file>

<file path=customXml/itemProps3.xml><?xml version="1.0" encoding="utf-8"?>
<ds:datastoreItem xmlns:ds="http://schemas.openxmlformats.org/officeDocument/2006/customXml" ds:itemID="{9A21BDE9-7FD5-44C8-ABFC-BC50A1294FA1}"/>
</file>

<file path=docProps/app.xml><?xml version="1.0" encoding="utf-8"?>
<Properties xmlns="http://schemas.openxmlformats.org/officeDocument/2006/extended-properties" xmlns:vt="http://schemas.openxmlformats.org/officeDocument/2006/docPropsVTypes">
  <Template>Normal</Template>
  <TotalTime>14</TotalTime>
  <Pages>3</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Charlotte</dc:creator>
  <cp:keywords/>
  <dc:description/>
  <cp:lastModifiedBy>Gibbs, Charlotte</cp:lastModifiedBy>
  <cp:revision>2</cp:revision>
  <dcterms:created xsi:type="dcterms:W3CDTF">2022-05-06T13:20:00Z</dcterms:created>
  <dcterms:modified xsi:type="dcterms:W3CDTF">2022-05-06T13:36:00Z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