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9B3B1C">
      <w:pPr>
        <w:ind w:firstLine="720"/>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462E36">
        <w:rPr>
          <w:b/>
          <w:color w:val="7030A0"/>
          <w:sz w:val="21"/>
          <w:szCs w:val="21"/>
          <w:lang w:val="en-GB"/>
        </w:rPr>
        <w:t>11 English Language</w:t>
      </w:r>
    </w:p>
    <w:p w:rsidR="00D202A2" w:rsidRPr="007B04C0" w:rsidRDefault="00D202A2" w:rsidP="00D202A2">
      <w:pPr>
        <w:rPr>
          <w:sz w:val="21"/>
          <w:szCs w:val="21"/>
          <w:lang w:val="en-GB"/>
        </w:rPr>
      </w:pPr>
    </w:p>
    <w:p w:rsidR="00D202A2" w:rsidRPr="007B04C0"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840735">
        <w:rPr>
          <w:b/>
          <w:color w:val="7030A0"/>
          <w:sz w:val="21"/>
          <w:szCs w:val="21"/>
          <w:lang w:val="en-GB"/>
        </w:rPr>
        <w:t>One</w:t>
      </w:r>
    </w:p>
    <w:p w:rsidR="00D202A2" w:rsidRPr="007B04C0" w:rsidRDefault="00D202A2" w:rsidP="00D202A2">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74082C" w:rsidRDefault="002563F7" w:rsidP="009445D5">
            <w:pPr>
              <w:pStyle w:val="ListParagraph"/>
              <w:numPr>
                <w:ilvl w:val="0"/>
                <w:numId w:val="1"/>
              </w:numPr>
              <w:jc w:val="both"/>
              <w:rPr>
                <w:sz w:val="21"/>
                <w:szCs w:val="21"/>
                <w:lang w:val="en-GB"/>
              </w:rPr>
            </w:pPr>
            <w:r>
              <w:rPr>
                <w:sz w:val="21"/>
                <w:szCs w:val="21"/>
                <w:lang w:val="en-GB"/>
              </w:rPr>
              <w:t xml:space="preserve">Students will </w:t>
            </w:r>
            <w:r w:rsidR="00933E5C">
              <w:rPr>
                <w:sz w:val="21"/>
                <w:szCs w:val="21"/>
                <w:lang w:val="en-GB"/>
              </w:rPr>
              <w:t>revise and practise all sections of both GCSE papers</w:t>
            </w:r>
          </w:p>
          <w:p w:rsidR="00933E5C" w:rsidRPr="009445D5" w:rsidRDefault="00933E5C" w:rsidP="009445D5">
            <w:pPr>
              <w:pStyle w:val="ListParagraph"/>
              <w:numPr>
                <w:ilvl w:val="0"/>
                <w:numId w:val="1"/>
              </w:numPr>
              <w:jc w:val="both"/>
              <w:rPr>
                <w:sz w:val="21"/>
                <w:szCs w:val="21"/>
                <w:lang w:val="en-GB"/>
              </w:rPr>
            </w:pPr>
            <w:r>
              <w:rPr>
                <w:sz w:val="21"/>
                <w:szCs w:val="21"/>
                <w:lang w:val="en-GB"/>
              </w:rPr>
              <w:t xml:space="preserve">They will recap language and structural methods as well as revising strategies in approaching each question. </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F13D49" w:rsidRPr="00933E5C" w:rsidRDefault="00F13D49" w:rsidP="00C34AAD">
            <w:pPr>
              <w:pStyle w:val="ListParagraph"/>
              <w:numPr>
                <w:ilvl w:val="0"/>
                <w:numId w:val="3"/>
              </w:numPr>
              <w:rPr>
                <w:b/>
                <w:sz w:val="21"/>
                <w:szCs w:val="21"/>
                <w:lang w:val="en-GB"/>
              </w:rPr>
            </w:pPr>
            <w:r>
              <w:rPr>
                <w:sz w:val="21"/>
                <w:szCs w:val="21"/>
                <w:lang w:val="en-GB"/>
              </w:rPr>
              <w:t xml:space="preserve">Knowledge of the workings of a </w:t>
            </w:r>
            <w:r w:rsidR="00933E5C">
              <w:rPr>
                <w:sz w:val="21"/>
                <w:szCs w:val="21"/>
                <w:lang w:val="en-GB"/>
              </w:rPr>
              <w:t>fictional extract</w:t>
            </w:r>
            <w:r>
              <w:rPr>
                <w:sz w:val="21"/>
                <w:szCs w:val="21"/>
                <w:lang w:val="en-GB"/>
              </w:rPr>
              <w:t>: chara</w:t>
            </w:r>
            <w:r w:rsidR="00E1716A">
              <w:rPr>
                <w:sz w:val="21"/>
                <w:szCs w:val="21"/>
                <w:lang w:val="en-GB"/>
              </w:rPr>
              <w:t>cter, theme, plot, structure, setting, dialogue</w:t>
            </w:r>
            <w:r w:rsidR="00933E5C">
              <w:rPr>
                <w:sz w:val="21"/>
                <w:szCs w:val="21"/>
                <w:lang w:val="en-GB"/>
              </w:rPr>
              <w:t xml:space="preserve"> and the concept of a narrator as taught in Y10 when students studied paper 1</w:t>
            </w:r>
          </w:p>
          <w:p w:rsidR="00933E5C" w:rsidRPr="00933E5C" w:rsidRDefault="00933E5C" w:rsidP="00C34AAD">
            <w:pPr>
              <w:pStyle w:val="ListParagraph"/>
              <w:numPr>
                <w:ilvl w:val="0"/>
                <w:numId w:val="3"/>
              </w:numPr>
              <w:rPr>
                <w:b/>
                <w:sz w:val="21"/>
                <w:szCs w:val="21"/>
                <w:lang w:val="en-GB"/>
              </w:rPr>
            </w:pPr>
            <w:r>
              <w:rPr>
                <w:sz w:val="21"/>
                <w:szCs w:val="21"/>
                <w:lang w:val="en-GB"/>
              </w:rPr>
              <w:t>Knowledge of perspective and viewpoints as taught in Y10 paper 2</w:t>
            </w:r>
          </w:p>
          <w:p w:rsidR="00933E5C" w:rsidRPr="00F13D49" w:rsidRDefault="00933E5C" w:rsidP="00C34AAD">
            <w:pPr>
              <w:pStyle w:val="ListParagraph"/>
              <w:numPr>
                <w:ilvl w:val="0"/>
                <w:numId w:val="3"/>
              </w:numPr>
              <w:rPr>
                <w:b/>
                <w:sz w:val="21"/>
                <w:szCs w:val="21"/>
                <w:lang w:val="en-GB"/>
              </w:rPr>
            </w:pPr>
            <w:r>
              <w:rPr>
                <w:sz w:val="21"/>
                <w:szCs w:val="21"/>
                <w:lang w:val="en-GB"/>
              </w:rPr>
              <w:t>Knowledge of structural features and analysis: looking at how the texts shifts and changes in focus and perspective</w:t>
            </w:r>
          </w:p>
          <w:p w:rsidR="00D202A2" w:rsidRPr="00C34AAD" w:rsidRDefault="00C34AAD" w:rsidP="00C34AAD">
            <w:pPr>
              <w:pStyle w:val="ListParagraph"/>
              <w:numPr>
                <w:ilvl w:val="0"/>
                <w:numId w:val="3"/>
              </w:numPr>
              <w:rPr>
                <w:b/>
                <w:sz w:val="21"/>
                <w:szCs w:val="21"/>
                <w:lang w:val="en-GB"/>
              </w:rPr>
            </w:pPr>
            <w:r w:rsidRPr="007B04C0">
              <w:rPr>
                <w:sz w:val="21"/>
                <w:szCs w:val="21"/>
                <w:lang w:val="en-GB"/>
              </w:rPr>
              <w:t xml:space="preserve">Knowledge of language analysis: focusing on the </w:t>
            </w:r>
            <w:r>
              <w:rPr>
                <w:sz w:val="21"/>
                <w:szCs w:val="21"/>
                <w:lang w:val="en-GB"/>
              </w:rPr>
              <w:t xml:space="preserve">types of words and techniques the writer uses and developing the ability </w:t>
            </w:r>
            <w:r w:rsidR="00933E5C">
              <w:rPr>
                <w:sz w:val="21"/>
                <w:szCs w:val="21"/>
                <w:lang w:val="en-GB"/>
              </w:rPr>
              <w:t>to explain this in detail. This skill has been developed across Y10</w:t>
            </w:r>
          </w:p>
          <w:p w:rsidR="00C34AAD" w:rsidRPr="005F574D" w:rsidRDefault="00840735" w:rsidP="00E1716A">
            <w:pPr>
              <w:pStyle w:val="ListParagraph"/>
              <w:numPr>
                <w:ilvl w:val="0"/>
                <w:numId w:val="3"/>
              </w:numPr>
              <w:rPr>
                <w:b/>
                <w:sz w:val="21"/>
                <w:szCs w:val="21"/>
                <w:lang w:val="en-GB"/>
              </w:rPr>
            </w:pPr>
            <w:r>
              <w:rPr>
                <w:sz w:val="21"/>
                <w:szCs w:val="21"/>
                <w:lang w:val="en-GB"/>
              </w:rPr>
              <w:t>Key termi</w:t>
            </w:r>
            <w:r w:rsidR="00E1716A">
              <w:rPr>
                <w:sz w:val="21"/>
                <w:szCs w:val="21"/>
                <w:lang w:val="en-GB"/>
              </w:rPr>
              <w:t>nology: noun, verb, adverb, adjective, simile, metaphor, personification,</w:t>
            </w:r>
            <w:r w:rsidR="009445D5">
              <w:rPr>
                <w:sz w:val="21"/>
                <w:szCs w:val="21"/>
                <w:lang w:val="en-GB"/>
              </w:rPr>
              <w:t xml:space="preserve"> dialogue,</w:t>
            </w:r>
            <w:r w:rsidR="00E1716A">
              <w:rPr>
                <w:sz w:val="21"/>
                <w:szCs w:val="21"/>
                <w:lang w:val="en-GB"/>
              </w:rPr>
              <w:t xml:space="preserve"> structure, beginning, middle, end</w:t>
            </w:r>
            <w:r w:rsidR="009445D5">
              <w:rPr>
                <w:sz w:val="21"/>
                <w:szCs w:val="21"/>
                <w:lang w:val="en-GB"/>
              </w:rPr>
              <w:t>, narrator, pathetic fallacy, foreshadowing</w:t>
            </w:r>
            <w:r w:rsidR="00270297">
              <w:rPr>
                <w:sz w:val="21"/>
                <w:szCs w:val="21"/>
                <w:lang w:val="en-GB"/>
              </w:rPr>
              <w:t xml:space="preserve">, alliteration, onomatopoeia, imagery, </w:t>
            </w:r>
            <w:r w:rsidR="00933E5C">
              <w:rPr>
                <w:sz w:val="21"/>
                <w:szCs w:val="21"/>
                <w:lang w:val="en-GB"/>
              </w:rPr>
              <w:t xml:space="preserve">zoom in, zoom out, foregrounding, exposition, climax, linear, chronological, flashback, </w:t>
            </w:r>
            <w:proofErr w:type="spellStart"/>
            <w:r w:rsidR="00933E5C">
              <w:rPr>
                <w:sz w:val="21"/>
                <w:szCs w:val="21"/>
                <w:lang w:val="en-GB"/>
              </w:rPr>
              <w:t>flashforward</w:t>
            </w:r>
            <w:proofErr w:type="spellEnd"/>
            <w:r w:rsidR="00933E5C">
              <w:rPr>
                <w:sz w:val="21"/>
                <w:szCs w:val="21"/>
                <w:lang w:val="en-GB"/>
              </w:rPr>
              <w:t xml:space="preserve">. </w:t>
            </w:r>
          </w:p>
          <w:p w:rsidR="005F574D" w:rsidRPr="007B04C0" w:rsidRDefault="005F574D" w:rsidP="00E1716A">
            <w:pPr>
              <w:pStyle w:val="ListParagraph"/>
              <w:numPr>
                <w:ilvl w:val="0"/>
                <w:numId w:val="3"/>
              </w:numPr>
              <w:rPr>
                <w:b/>
                <w:sz w:val="21"/>
                <w:szCs w:val="21"/>
                <w:lang w:val="en-GB"/>
              </w:rPr>
            </w:pPr>
            <w:r>
              <w:rPr>
                <w:sz w:val="21"/>
                <w:szCs w:val="21"/>
                <w:lang w:val="en-GB"/>
              </w:rPr>
              <w:t xml:space="preserve">Knowledge of WW1 and this topic as literary inspiration from war and conflict Y8 and also for students studying P&amp;C poetry as taught in Y10. </w:t>
            </w:r>
            <w:bookmarkStart w:id="0" w:name="_GoBack"/>
            <w:bookmarkEnd w:id="0"/>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374376">
        <w:tc>
          <w:tcPr>
            <w:tcW w:w="10632" w:type="dxa"/>
          </w:tcPr>
          <w:p w:rsidR="00D202A2" w:rsidRDefault="00D202A2" w:rsidP="00374376">
            <w:pPr>
              <w:rPr>
                <w:b/>
                <w:sz w:val="21"/>
                <w:szCs w:val="21"/>
                <w:lang w:val="en-GB"/>
              </w:rPr>
            </w:pPr>
            <w:r w:rsidRPr="007B04C0">
              <w:rPr>
                <w:b/>
                <w:sz w:val="21"/>
                <w:szCs w:val="21"/>
                <w:lang w:val="en-GB"/>
              </w:rPr>
              <w:t>Rationale for studying this topic</w:t>
            </w:r>
          </w:p>
          <w:p w:rsidR="00A3194F" w:rsidRPr="009C683C" w:rsidRDefault="00A3194F" w:rsidP="009C683C">
            <w:pPr>
              <w:pStyle w:val="NoSpacing"/>
              <w:numPr>
                <w:ilvl w:val="0"/>
                <w:numId w:val="12"/>
              </w:numPr>
              <w:rPr>
                <w:sz w:val="21"/>
                <w:szCs w:val="21"/>
              </w:rPr>
            </w:pPr>
            <w:r w:rsidRPr="009C683C">
              <w:rPr>
                <w:sz w:val="21"/>
                <w:szCs w:val="21"/>
              </w:rPr>
              <w:t>Texts selected in this module are engaging, diverse and offer opportunity to raise cultural capital and explore extracts from a range of engaging literary genres.</w:t>
            </w:r>
            <w:r w:rsidR="00933E5C">
              <w:rPr>
                <w:sz w:val="21"/>
                <w:szCs w:val="21"/>
              </w:rPr>
              <w:t xml:space="preserve"> Texts allow students to engage with historically significant events </w:t>
            </w:r>
            <w:r w:rsidR="009A4442">
              <w:rPr>
                <w:sz w:val="21"/>
                <w:szCs w:val="21"/>
              </w:rPr>
              <w:t>and</w:t>
            </w:r>
            <w:r w:rsidR="00933E5C">
              <w:rPr>
                <w:sz w:val="21"/>
                <w:szCs w:val="21"/>
              </w:rPr>
              <w:t xml:space="preserve"> morally significant themes such as animal abuse and poverty. </w:t>
            </w:r>
          </w:p>
          <w:p w:rsidR="00A3194F" w:rsidRPr="009C683C" w:rsidRDefault="00A3194F" w:rsidP="009C683C">
            <w:pPr>
              <w:pStyle w:val="NoSpacing"/>
              <w:numPr>
                <w:ilvl w:val="0"/>
                <w:numId w:val="12"/>
              </w:numPr>
              <w:rPr>
                <w:sz w:val="21"/>
                <w:szCs w:val="21"/>
              </w:rPr>
            </w:pPr>
            <w:r w:rsidRPr="009C683C">
              <w:rPr>
                <w:sz w:val="21"/>
                <w:szCs w:val="21"/>
              </w:rPr>
              <w:t xml:space="preserve">Study of high quality texts foregrounds skills of excellent writing, enabling students to emulate high quality description and narration in their own writing. </w:t>
            </w:r>
          </w:p>
          <w:p w:rsidR="00D202A2" w:rsidRPr="009C683C" w:rsidRDefault="00D202A2" w:rsidP="00BB4AFB">
            <w:pPr>
              <w:pStyle w:val="NoSpacing"/>
              <w:rPr>
                <w:b/>
                <w:bCs/>
                <w:sz w:val="21"/>
                <w:szCs w:val="21"/>
                <w:lang w:val="en-GB"/>
              </w:rPr>
            </w:pPr>
            <w:r w:rsidRPr="009C683C">
              <w:rPr>
                <w:b/>
                <w:bCs/>
                <w:sz w:val="21"/>
                <w:szCs w:val="21"/>
                <w:lang w:val="en-GB"/>
              </w:rPr>
              <w:t>Rationale for timing of this topic</w:t>
            </w:r>
          </w:p>
          <w:p w:rsidR="009C683C" w:rsidRPr="009C683C" w:rsidRDefault="009A4442" w:rsidP="009C683C">
            <w:pPr>
              <w:pStyle w:val="NoSpacing"/>
              <w:numPr>
                <w:ilvl w:val="0"/>
                <w:numId w:val="12"/>
              </w:numPr>
              <w:rPr>
                <w:sz w:val="21"/>
                <w:szCs w:val="21"/>
              </w:rPr>
            </w:pPr>
            <w:r>
              <w:rPr>
                <w:sz w:val="21"/>
                <w:szCs w:val="21"/>
              </w:rPr>
              <w:t>Begins by recapping key terminology and methods f</w:t>
            </w:r>
            <w:r w:rsidR="009C683C" w:rsidRPr="009C683C">
              <w:rPr>
                <w:sz w:val="21"/>
                <w:szCs w:val="21"/>
              </w:rPr>
              <w:t xml:space="preserve">or GCSE English Language, equipping students with the vocabulary and knowledge of methods they need. </w:t>
            </w:r>
            <w:r w:rsidR="00BB4AFB">
              <w:rPr>
                <w:sz w:val="21"/>
                <w:szCs w:val="21"/>
              </w:rPr>
              <w:t xml:space="preserve">This </w:t>
            </w:r>
            <w:r>
              <w:rPr>
                <w:sz w:val="21"/>
                <w:szCs w:val="21"/>
              </w:rPr>
              <w:t>ensures precision and accuracy.</w:t>
            </w:r>
          </w:p>
          <w:p w:rsidR="009C683C" w:rsidRPr="009C683C" w:rsidRDefault="009A4442" w:rsidP="009C683C">
            <w:pPr>
              <w:pStyle w:val="NoSpacing"/>
              <w:numPr>
                <w:ilvl w:val="0"/>
                <w:numId w:val="12"/>
              </w:numPr>
              <w:rPr>
                <w:sz w:val="21"/>
                <w:szCs w:val="21"/>
              </w:rPr>
            </w:pPr>
            <w:r>
              <w:rPr>
                <w:sz w:val="21"/>
                <w:szCs w:val="21"/>
              </w:rPr>
              <w:t xml:space="preserve">Students begin with Paper 1 section A as this links to the end of Year 10 where students revised this paper. Choice of text (Birdsong by Sebastian </w:t>
            </w:r>
            <w:proofErr w:type="spellStart"/>
            <w:r>
              <w:rPr>
                <w:sz w:val="21"/>
                <w:szCs w:val="21"/>
              </w:rPr>
              <w:t>Faulks</w:t>
            </w:r>
            <w:proofErr w:type="spellEnd"/>
            <w:r>
              <w:rPr>
                <w:sz w:val="21"/>
                <w:szCs w:val="21"/>
              </w:rPr>
              <w:t xml:space="preserve">) is an acclaimed novel of literary significance allowing students to engage with wonderfully rich text that is placed within a setting of historical significance. </w:t>
            </w:r>
          </w:p>
          <w:p w:rsidR="004F62D7" w:rsidRPr="009C683C" w:rsidRDefault="009A4442" w:rsidP="009C683C">
            <w:pPr>
              <w:pStyle w:val="NoSpacing"/>
              <w:numPr>
                <w:ilvl w:val="0"/>
                <w:numId w:val="12"/>
              </w:numPr>
              <w:rPr>
                <w:b/>
                <w:sz w:val="21"/>
                <w:szCs w:val="21"/>
                <w:lang w:val="en-GB"/>
              </w:rPr>
            </w:pPr>
            <w:r>
              <w:rPr>
                <w:sz w:val="21"/>
                <w:szCs w:val="21"/>
              </w:rPr>
              <w:t xml:space="preserve">Teaching of section B is placed directly after teaching of section A (across both papers) allowing students to see the clear link between excellent reading and writing, approaching texts as critical readers and recognizing how they can emulate structural, linguistic and literary features in their own writing.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00D202A2" w:rsidRPr="007B04C0" w:rsidTr="00374376">
        <w:tc>
          <w:tcPr>
            <w:tcW w:w="10632" w:type="dxa"/>
          </w:tcPr>
          <w:p w:rsidR="00C70CDB" w:rsidRDefault="00C70CDB" w:rsidP="009A4442">
            <w:pPr>
              <w:pStyle w:val="ListParagraph"/>
              <w:numPr>
                <w:ilvl w:val="0"/>
                <w:numId w:val="5"/>
              </w:numPr>
              <w:jc w:val="both"/>
              <w:rPr>
                <w:sz w:val="21"/>
                <w:szCs w:val="21"/>
                <w:lang w:val="en-GB"/>
              </w:rPr>
            </w:pPr>
            <w:r>
              <w:rPr>
                <w:sz w:val="21"/>
                <w:szCs w:val="21"/>
                <w:lang w:val="en-GB"/>
              </w:rPr>
              <w:t>Some students may be unfamiliar with the historical setting of Birdsong and this will need addressing.</w:t>
            </w:r>
          </w:p>
          <w:p w:rsidR="00C70CDB" w:rsidRDefault="00C70CDB" w:rsidP="009A4442">
            <w:pPr>
              <w:pStyle w:val="ListParagraph"/>
              <w:numPr>
                <w:ilvl w:val="0"/>
                <w:numId w:val="5"/>
              </w:numPr>
              <w:jc w:val="both"/>
              <w:rPr>
                <w:sz w:val="21"/>
                <w:szCs w:val="21"/>
                <w:lang w:val="en-GB"/>
              </w:rPr>
            </w:pPr>
            <w:r>
              <w:rPr>
                <w:sz w:val="21"/>
                <w:szCs w:val="21"/>
                <w:lang w:val="en-GB"/>
              </w:rPr>
              <w:t xml:space="preserve">Some students will need reminders about the requirements for each question across both papers. </w:t>
            </w:r>
          </w:p>
          <w:p w:rsidR="009A4442" w:rsidRPr="009A4442" w:rsidRDefault="009A4442" w:rsidP="009A4442">
            <w:pPr>
              <w:pStyle w:val="ListParagraph"/>
              <w:numPr>
                <w:ilvl w:val="0"/>
                <w:numId w:val="5"/>
              </w:numPr>
              <w:jc w:val="both"/>
              <w:rPr>
                <w:sz w:val="21"/>
                <w:szCs w:val="21"/>
                <w:lang w:val="en-GB"/>
              </w:rPr>
            </w:pPr>
            <w:r>
              <w:rPr>
                <w:sz w:val="21"/>
                <w:szCs w:val="21"/>
                <w:lang w:val="en-GB"/>
              </w:rPr>
              <w:t xml:space="preserve">Students will be able to read, understand and infer from a range of complex fictional and non-fictional texts. </w:t>
            </w:r>
          </w:p>
          <w:p w:rsidR="009C683C" w:rsidRDefault="008A6727" w:rsidP="009C683C">
            <w:pPr>
              <w:pStyle w:val="ListParagraph"/>
              <w:numPr>
                <w:ilvl w:val="0"/>
                <w:numId w:val="5"/>
              </w:numPr>
              <w:jc w:val="both"/>
              <w:rPr>
                <w:sz w:val="21"/>
                <w:szCs w:val="21"/>
                <w:lang w:val="en-GB"/>
              </w:rPr>
            </w:pPr>
            <w:r>
              <w:rPr>
                <w:sz w:val="21"/>
                <w:szCs w:val="21"/>
                <w:lang w:val="en-GB"/>
              </w:rPr>
              <w:t xml:space="preserve">Students will know and understand </w:t>
            </w:r>
            <w:r w:rsidR="009C683C">
              <w:rPr>
                <w:sz w:val="21"/>
                <w:szCs w:val="21"/>
                <w:lang w:val="en-GB"/>
              </w:rPr>
              <w:t xml:space="preserve">the different types of narrator (first person/third person omniscient/third person limited/unreliable) and explore how and why a writer employs this as a narrative device. They </w:t>
            </w:r>
            <w:r w:rsidR="009C683C" w:rsidRPr="009C683C">
              <w:rPr>
                <w:sz w:val="21"/>
                <w:szCs w:val="21"/>
                <w:lang w:val="en-GB"/>
              </w:rPr>
              <w:t>will explore reasons why a narrator can be seen as unreliable and how an author utilises this</w:t>
            </w:r>
            <w:r w:rsidR="009C683C">
              <w:rPr>
                <w:sz w:val="21"/>
                <w:szCs w:val="21"/>
                <w:lang w:val="en-GB"/>
              </w:rPr>
              <w:t>, essentially evaluating narrative voice as a method.</w:t>
            </w:r>
            <w:r w:rsidR="009A4442">
              <w:rPr>
                <w:sz w:val="21"/>
                <w:szCs w:val="21"/>
                <w:lang w:val="en-GB"/>
              </w:rPr>
              <w:t xml:space="preserve"> They will also analyse narrative perspective in non-fictional texts</w:t>
            </w:r>
          </w:p>
          <w:p w:rsidR="00FE1D36" w:rsidRDefault="00FE1D36" w:rsidP="009C683C">
            <w:pPr>
              <w:pStyle w:val="ListParagraph"/>
              <w:numPr>
                <w:ilvl w:val="0"/>
                <w:numId w:val="5"/>
              </w:numPr>
              <w:jc w:val="both"/>
              <w:rPr>
                <w:sz w:val="21"/>
                <w:szCs w:val="21"/>
                <w:lang w:val="en-GB"/>
              </w:rPr>
            </w:pPr>
            <w:r>
              <w:rPr>
                <w:sz w:val="21"/>
                <w:szCs w:val="21"/>
                <w:lang w:val="en-GB"/>
              </w:rPr>
              <w:t>Students will practise how to closely analyse and explain language in detail.</w:t>
            </w:r>
          </w:p>
          <w:p w:rsidR="00FE1D36" w:rsidRDefault="00FE1D36" w:rsidP="009C683C">
            <w:pPr>
              <w:pStyle w:val="ListParagraph"/>
              <w:numPr>
                <w:ilvl w:val="0"/>
                <w:numId w:val="5"/>
              </w:numPr>
              <w:jc w:val="both"/>
              <w:rPr>
                <w:sz w:val="21"/>
                <w:szCs w:val="21"/>
                <w:lang w:val="en-GB"/>
              </w:rPr>
            </w:pPr>
            <w:r>
              <w:rPr>
                <w:sz w:val="21"/>
                <w:szCs w:val="21"/>
                <w:lang w:val="en-GB"/>
              </w:rPr>
              <w:t xml:space="preserve">Students will </w:t>
            </w:r>
            <w:r w:rsidR="00BB4AFB">
              <w:rPr>
                <w:sz w:val="21"/>
                <w:szCs w:val="21"/>
                <w:lang w:val="en-GB"/>
              </w:rPr>
              <w:t>explore and practise how to closely analyse how an extract is structured</w:t>
            </w:r>
          </w:p>
          <w:p w:rsidR="00BB4AFB" w:rsidRDefault="00BB4AFB" w:rsidP="009C683C">
            <w:pPr>
              <w:pStyle w:val="ListParagraph"/>
              <w:numPr>
                <w:ilvl w:val="0"/>
                <w:numId w:val="5"/>
              </w:numPr>
              <w:jc w:val="both"/>
              <w:rPr>
                <w:sz w:val="21"/>
                <w:szCs w:val="21"/>
                <w:lang w:val="en-GB"/>
              </w:rPr>
            </w:pPr>
            <w:r>
              <w:rPr>
                <w:sz w:val="21"/>
                <w:szCs w:val="21"/>
                <w:lang w:val="en-GB"/>
              </w:rPr>
              <w:t xml:space="preserve">Students will practise how to form a personal response to a text and evaluate an interpretation of a text, linking this to explicit choices by the writer. </w:t>
            </w:r>
          </w:p>
          <w:p w:rsidR="00BB4AFB" w:rsidRDefault="00BB4AFB" w:rsidP="009C683C">
            <w:pPr>
              <w:pStyle w:val="ListParagraph"/>
              <w:numPr>
                <w:ilvl w:val="0"/>
                <w:numId w:val="5"/>
              </w:numPr>
              <w:jc w:val="both"/>
              <w:rPr>
                <w:sz w:val="21"/>
                <w:szCs w:val="21"/>
                <w:lang w:val="en-GB"/>
              </w:rPr>
            </w:pPr>
            <w:r>
              <w:rPr>
                <w:sz w:val="21"/>
                <w:szCs w:val="21"/>
                <w:lang w:val="en-GB"/>
              </w:rPr>
              <w:t>Students will explore how whole texts are crafted, establishing how to form a cohesive sense of whole text shaping.</w:t>
            </w:r>
          </w:p>
          <w:p w:rsidR="00BB4AFB" w:rsidRDefault="00BB4AFB" w:rsidP="009C683C">
            <w:pPr>
              <w:pStyle w:val="ListParagraph"/>
              <w:numPr>
                <w:ilvl w:val="0"/>
                <w:numId w:val="5"/>
              </w:numPr>
              <w:jc w:val="both"/>
              <w:rPr>
                <w:sz w:val="21"/>
                <w:szCs w:val="21"/>
                <w:lang w:val="en-GB"/>
              </w:rPr>
            </w:pPr>
            <w:r>
              <w:rPr>
                <w:sz w:val="21"/>
                <w:szCs w:val="21"/>
                <w:lang w:val="en-GB"/>
              </w:rPr>
              <w:t>Students will explore and practise how to craft texts at sentence level, varying clausal structure for effect.</w:t>
            </w:r>
          </w:p>
          <w:p w:rsidR="00BB4AFB" w:rsidRDefault="00BB4AFB" w:rsidP="009C683C">
            <w:pPr>
              <w:pStyle w:val="ListParagraph"/>
              <w:numPr>
                <w:ilvl w:val="0"/>
                <w:numId w:val="5"/>
              </w:numPr>
              <w:jc w:val="both"/>
              <w:rPr>
                <w:sz w:val="21"/>
                <w:szCs w:val="21"/>
                <w:lang w:val="en-GB"/>
              </w:rPr>
            </w:pPr>
            <w:r>
              <w:rPr>
                <w:sz w:val="21"/>
                <w:szCs w:val="21"/>
                <w:lang w:val="en-GB"/>
              </w:rPr>
              <w:t>Students will explore and practise how to employ a range of descriptive and narrative techniques.</w:t>
            </w:r>
          </w:p>
          <w:p w:rsidR="009A4442" w:rsidRPr="00E55FDB" w:rsidRDefault="009A4442" w:rsidP="00E55FDB">
            <w:pPr>
              <w:pStyle w:val="ListParagraph"/>
              <w:numPr>
                <w:ilvl w:val="0"/>
                <w:numId w:val="5"/>
              </w:numPr>
              <w:jc w:val="both"/>
              <w:rPr>
                <w:sz w:val="21"/>
                <w:szCs w:val="21"/>
                <w:lang w:val="en-GB"/>
              </w:rPr>
            </w:pPr>
            <w:r>
              <w:rPr>
                <w:sz w:val="21"/>
                <w:szCs w:val="21"/>
                <w:lang w:val="en-GB"/>
              </w:rPr>
              <w:t>Students will be able to identify perspective, tone and viewpoint within a text</w:t>
            </w:r>
            <w:r w:rsidR="00270297">
              <w:rPr>
                <w:sz w:val="21"/>
                <w:szCs w:val="21"/>
                <w:lang w:val="en-GB"/>
              </w:rPr>
              <w:t xml:space="preserve"> </w:t>
            </w:r>
            <w:r>
              <w:rPr>
                <w:sz w:val="21"/>
                <w:szCs w:val="21"/>
                <w:lang w:val="en-GB"/>
              </w:rPr>
              <w:t>including how and why it changes. They will be able to create a specific tone and communicate a strong viewpoint in their writing.</w:t>
            </w:r>
          </w:p>
          <w:p w:rsidR="009A4442" w:rsidRDefault="009A4442" w:rsidP="009C683C">
            <w:pPr>
              <w:pStyle w:val="ListParagraph"/>
              <w:numPr>
                <w:ilvl w:val="0"/>
                <w:numId w:val="5"/>
              </w:numPr>
              <w:jc w:val="both"/>
              <w:rPr>
                <w:sz w:val="21"/>
                <w:szCs w:val="21"/>
                <w:lang w:val="en-GB"/>
              </w:rPr>
            </w:pPr>
            <w:r>
              <w:rPr>
                <w:sz w:val="21"/>
                <w:szCs w:val="21"/>
                <w:lang w:val="en-GB"/>
              </w:rPr>
              <w:lastRenderedPageBreak/>
              <w:t xml:space="preserve">In terms of inference, students will be able to scan for specific information and summarise this within two texts offering salient comparisons. </w:t>
            </w:r>
          </w:p>
          <w:p w:rsidR="00E55FDB" w:rsidRDefault="00E55FDB" w:rsidP="009C683C">
            <w:pPr>
              <w:pStyle w:val="ListParagraph"/>
              <w:numPr>
                <w:ilvl w:val="0"/>
                <w:numId w:val="5"/>
              </w:numPr>
              <w:jc w:val="both"/>
              <w:rPr>
                <w:sz w:val="21"/>
                <w:szCs w:val="21"/>
                <w:lang w:val="en-GB"/>
              </w:rPr>
            </w:pPr>
            <w:r>
              <w:rPr>
                <w:sz w:val="21"/>
                <w:szCs w:val="21"/>
                <w:lang w:val="en-GB"/>
              </w:rPr>
              <w:t xml:space="preserve">They will be able to compare the perspectives within two texts, comparing how these perspectives are communicated. </w:t>
            </w:r>
          </w:p>
          <w:p w:rsidR="00E55FDB" w:rsidRPr="00E55FDB" w:rsidRDefault="00E55FDB" w:rsidP="00E55FDB">
            <w:pPr>
              <w:pStyle w:val="ListParagraph"/>
              <w:numPr>
                <w:ilvl w:val="0"/>
                <w:numId w:val="5"/>
              </w:numPr>
              <w:jc w:val="both"/>
              <w:rPr>
                <w:sz w:val="21"/>
                <w:szCs w:val="21"/>
                <w:lang w:val="en-GB"/>
              </w:rPr>
            </w:pPr>
            <w:r>
              <w:rPr>
                <w:sz w:val="21"/>
                <w:szCs w:val="21"/>
                <w:lang w:val="en-GB"/>
              </w:rPr>
              <w:t xml:space="preserve">Students will be able to plan and create cohesively structured arguments that convince and engage the reader. The will be taught a range of text types and will know how to write within these forms.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New key terminology students will be taught during this topic/unit</w:t>
            </w:r>
          </w:p>
        </w:tc>
      </w:tr>
      <w:tr w:rsidR="00D202A2" w:rsidRPr="007B04C0" w:rsidTr="00374376">
        <w:trPr>
          <w:trHeight w:val="640"/>
        </w:trPr>
        <w:tc>
          <w:tcPr>
            <w:tcW w:w="10632" w:type="dxa"/>
          </w:tcPr>
          <w:p w:rsidR="009A4442" w:rsidRPr="009A4442" w:rsidRDefault="009A4442" w:rsidP="009A4442">
            <w:pPr>
              <w:rPr>
                <w:sz w:val="21"/>
                <w:szCs w:val="21"/>
              </w:rPr>
            </w:pPr>
            <w:r w:rsidRPr="009A4442">
              <w:rPr>
                <w:sz w:val="21"/>
                <w:szCs w:val="21"/>
              </w:rPr>
              <w:t xml:space="preserve">Much of this assessment period is revision but the following terms with be recapped and/or taught afresh </w:t>
            </w:r>
          </w:p>
          <w:p w:rsidR="009A4442" w:rsidRPr="009A4442" w:rsidRDefault="009445D5" w:rsidP="009A4442">
            <w:pPr>
              <w:pStyle w:val="ListParagraph"/>
              <w:numPr>
                <w:ilvl w:val="0"/>
                <w:numId w:val="9"/>
              </w:numPr>
              <w:rPr>
                <w:sz w:val="21"/>
                <w:szCs w:val="21"/>
              </w:rPr>
            </w:pPr>
            <w:r w:rsidRPr="009A4442">
              <w:rPr>
                <w:sz w:val="21"/>
                <w:szCs w:val="21"/>
              </w:rPr>
              <w:t>Noun types: concrete, abstract, pronoun and proper</w:t>
            </w:r>
          </w:p>
          <w:p w:rsidR="009445D5" w:rsidRPr="009A4442" w:rsidRDefault="009445D5" w:rsidP="00070A4B">
            <w:pPr>
              <w:pStyle w:val="ListParagraph"/>
              <w:numPr>
                <w:ilvl w:val="0"/>
                <w:numId w:val="9"/>
              </w:numPr>
              <w:rPr>
                <w:sz w:val="21"/>
                <w:szCs w:val="21"/>
              </w:rPr>
            </w:pPr>
            <w:r w:rsidRPr="009A4442">
              <w:rPr>
                <w:sz w:val="21"/>
                <w:szCs w:val="21"/>
              </w:rPr>
              <w:t>Types of verbs: present participle, past, active, modal auxiliary</w:t>
            </w:r>
          </w:p>
          <w:p w:rsidR="009445D5" w:rsidRPr="009A4442" w:rsidRDefault="009445D5" w:rsidP="00270297">
            <w:pPr>
              <w:pStyle w:val="ListParagraph"/>
              <w:rPr>
                <w:sz w:val="21"/>
                <w:szCs w:val="21"/>
              </w:rPr>
            </w:pPr>
            <w:r w:rsidRPr="009A4442">
              <w:rPr>
                <w:sz w:val="21"/>
                <w:szCs w:val="21"/>
              </w:rPr>
              <w:t>Structural terminology: linear, chronological, parallel, fragmented, exposition, climax, resolution, zoom in/zoom out, juxtaposition</w:t>
            </w:r>
            <w:r w:rsidR="00270297" w:rsidRPr="009A4442">
              <w:rPr>
                <w:sz w:val="21"/>
                <w:szCs w:val="21"/>
              </w:rPr>
              <w:t xml:space="preserve">, </w:t>
            </w:r>
            <w:proofErr w:type="spellStart"/>
            <w:r w:rsidR="00270297" w:rsidRPr="009A4442">
              <w:rPr>
                <w:sz w:val="21"/>
                <w:szCs w:val="21"/>
              </w:rPr>
              <w:t>denoument</w:t>
            </w:r>
            <w:proofErr w:type="spellEnd"/>
            <w:r w:rsidR="00270297" w:rsidRPr="009A4442">
              <w:rPr>
                <w:sz w:val="21"/>
                <w:szCs w:val="21"/>
              </w:rPr>
              <w:t>, plot, rising action, falling action, anti-climax, ellipsis</w:t>
            </w:r>
          </w:p>
          <w:p w:rsidR="00270297" w:rsidRPr="009A4442" w:rsidRDefault="009445D5" w:rsidP="00BB1AF5">
            <w:pPr>
              <w:pStyle w:val="ListParagraph"/>
              <w:numPr>
                <w:ilvl w:val="0"/>
                <w:numId w:val="9"/>
              </w:numPr>
              <w:rPr>
                <w:sz w:val="21"/>
                <w:szCs w:val="21"/>
              </w:rPr>
            </w:pPr>
            <w:r w:rsidRPr="009A4442">
              <w:rPr>
                <w:sz w:val="21"/>
                <w:szCs w:val="21"/>
              </w:rPr>
              <w:t>Types of narrator: omniscient, limited, biased, first person, third person</w:t>
            </w:r>
            <w:r w:rsidR="00270297" w:rsidRPr="009A4442">
              <w:rPr>
                <w:sz w:val="21"/>
                <w:szCs w:val="21"/>
              </w:rPr>
              <w:t>, reliable/unreliable</w:t>
            </w:r>
          </w:p>
          <w:p w:rsidR="009445D5" w:rsidRPr="009A4442" w:rsidRDefault="009C683C" w:rsidP="00270297">
            <w:pPr>
              <w:pStyle w:val="ListParagraph"/>
              <w:numPr>
                <w:ilvl w:val="0"/>
                <w:numId w:val="9"/>
              </w:numPr>
              <w:rPr>
                <w:sz w:val="21"/>
                <w:szCs w:val="21"/>
              </w:rPr>
            </w:pPr>
            <w:r w:rsidRPr="009A4442">
              <w:rPr>
                <w:sz w:val="21"/>
                <w:szCs w:val="21"/>
              </w:rPr>
              <w:t>Sentence and clausal</w:t>
            </w:r>
            <w:r w:rsidR="009445D5" w:rsidRPr="009A4442">
              <w:rPr>
                <w:sz w:val="21"/>
                <w:szCs w:val="21"/>
              </w:rPr>
              <w:t xml:space="preserve"> types: simple, compound, complex, subordinate clause</w:t>
            </w:r>
            <w:r w:rsidRPr="009A4442">
              <w:rPr>
                <w:sz w:val="21"/>
                <w:szCs w:val="21"/>
              </w:rPr>
              <w:t>, subject, object</w:t>
            </w:r>
            <w:r w:rsidR="00BB1AF5" w:rsidRPr="009A4442">
              <w:rPr>
                <w:sz w:val="21"/>
                <w:szCs w:val="21"/>
              </w:rPr>
              <w:t xml:space="preserve">, </w:t>
            </w:r>
            <w:r w:rsidR="00270297" w:rsidRPr="009A4442">
              <w:rPr>
                <w:sz w:val="21"/>
                <w:szCs w:val="21"/>
              </w:rPr>
              <w:t>c</w:t>
            </w:r>
            <w:r w:rsidR="00BB1AF5" w:rsidRPr="009A4442">
              <w:rPr>
                <w:sz w:val="21"/>
                <w:szCs w:val="21"/>
              </w:rPr>
              <w:t xml:space="preserve">lause, </w:t>
            </w:r>
            <w:r w:rsidR="00270297" w:rsidRPr="009A4442">
              <w:rPr>
                <w:sz w:val="21"/>
                <w:szCs w:val="21"/>
              </w:rPr>
              <w:t>m</w:t>
            </w:r>
            <w:r w:rsidR="00BB1AF5" w:rsidRPr="009A4442">
              <w:rPr>
                <w:sz w:val="21"/>
                <w:szCs w:val="21"/>
              </w:rPr>
              <w:t xml:space="preserve">ain clause, </w:t>
            </w:r>
            <w:r w:rsidR="00270297" w:rsidRPr="009A4442">
              <w:rPr>
                <w:sz w:val="21"/>
                <w:szCs w:val="21"/>
              </w:rPr>
              <w:t>e</w:t>
            </w:r>
            <w:r w:rsidR="00BB1AF5" w:rsidRPr="009A4442">
              <w:rPr>
                <w:sz w:val="21"/>
                <w:szCs w:val="21"/>
              </w:rPr>
              <w:t xml:space="preserve">mbedded clauses, </w:t>
            </w:r>
            <w:r w:rsidR="00270297" w:rsidRPr="009A4442">
              <w:rPr>
                <w:sz w:val="21"/>
                <w:szCs w:val="21"/>
              </w:rPr>
              <w:t>subordinate clauses, p</w:t>
            </w:r>
            <w:r w:rsidR="00BB1AF5" w:rsidRPr="009A4442">
              <w:rPr>
                <w:sz w:val="21"/>
                <w:szCs w:val="21"/>
              </w:rPr>
              <w:t xml:space="preserve">arallelism, </w:t>
            </w:r>
            <w:r w:rsidR="00270297" w:rsidRPr="009A4442">
              <w:rPr>
                <w:sz w:val="21"/>
                <w:szCs w:val="21"/>
              </w:rPr>
              <w:t>interrogative, i</w:t>
            </w:r>
            <w:r w:rsidR="00BB1AF5" w:rsidRPr="009A4442">
              <w:rPr>
                <w:sz w:val="21"/>
                <w:szCs w:val="21"/>
              </w:rPr>
              <w:t xml:space="preserve">mperative, </w:t>
            </w:r>
            <w:proofErr w:type="spellStart"/>
            <w:r w:rsidR="00270297" w:rsidRPr="009A4442">
              <w:rPr>
                <w:sz w:val="21"/>
                <w:szCs w:val="21"/>
              </w:rPr>
              <w:t>e</w:t>
            </w:r>
            <w:r w:rsidR="00BB1AF5" w:rsidRPr="009A4442">
              <w:rPr>
                <w:sz w:val="21"/>
                <w:szCs w:val="21"/>
              </w:rPr>
              <w:t>xclamative</w:t>
            </w:r>
            <w:proofErr w:type="spellEnd"/>
            <w:r w:rsidR="00BB1AF5" w:rsidRPr="009A4442">
              <w:rPr>
                <w:sz w:val="21"/>
                <w:szCs w:val="21"/>
              </w:rPr>
              <w:t xml:space="preserve">, </w:t>
            </w:r>
            <w:r w:rsidR="00270297" w:rsidRPr="009A4442">
              <w:rPr>
                <w:sz w:val="21"/>
                <w:szCs w:val="21"/>
              </w:rPr>
              <w:t>d</w:t>
            </w:r>
            <w:r w:rsidR="00BB1AF5" w:rsidRPr="009A4442">
              <w:rPr>
                <w:sz w:val="21"/>
                <w:szCs w:val="21"/>
              </w:rPr>
              <w:t>eclarative</w:t>
            </w:r>
          </w:p>
          <w:p w:rsidR="00270297" w:rsidRPr="009A4442" w:rsidRDefault="00270297" w:rsidP="00270297">
            <w:pPr>
              <w:pStyle w:val="ListParagraph"/>
              <w:numPr>
                <w:ilvl w:val="0"/>
                <w:numId w:val="9"/>
              </w:numPr>
              <w:rPr>
                <w:sz w:val="21"/>
                <w:szCs w:val="21"/>
              </w:rPr>
            </w:pPr>
            <w:r w:rsidRPr="009A4442">
              <w:rPr>
                <w:sz w:val="21"/>
                <w:szCs w:val="21"/>
              </w:rPr>
              <w:t>Hyperbole</w:t>
            </w:r>
          </w:p>
          <w:p w:rsidR="00270297" w:rsidRPr="009A4442" w:rsidRDefault="00270297" w:rsidP="00270297">
            <w:pPr>
              <w:pStyle w:val="ListParagraph"/>
              <w:numPr>
                <w:ilvl w:val="0"/>
                <w:numId w:val="9"/>
              </w:numPr>
              <w:rPr>
                <w:sz w:val="21"/>
                <w:szCs w:val="21"/>
              </w:rPr>
            </w:pPr>
            <w:r w:rsidRPr="009A4442">
              <w:rPr>
                <w:sz w:val="21"/>
                <w:szCs w:val="21"/>
              </w:rPr>
              <w:t>Oxymoron</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D202A2" w:rsidRPr="0097512A" w:rsidRDefault="00D202A2" w:rsidP="00D202A2">
            <w:pPr>
              <w:pStyle w:val="ListParagraph"/>
              <w:numPr>
                <w:ilvl w:val="0"/>
                <w:numId w:val="3"/>
              </w:numPr>
              <w:jc w:val="both"/>
              <w:rPr>
                <w:b/>
                <w:sz w:val="21"/>
                <w:szCs w:val="21"/>
                <w:lang w:val="en-GB"/>
              </w:rPr>
            </w:pPr>
            <w:r>
              <w:rPr>
                <w:sz w:val="21"/>
                <w:szCs w:val="21"/>
                <w:lang w:val="en-GB"/>
              </w:rPr>
              <w:t xml:space="preserve">Formal assessment – </w:t>
            </w:r>
            <w:r w:rsidR="007F1B73">
              <w:rPr>
                <w:sz w:val="21"/>
                <w:szCs w:val="21"/>
                <w:lang w:val="en-GB"/>
              </w:rPr>
              <w:t xml:space="preserve">students will complete paper 1 question 4 and paper 1 question 5. It is likely that they will sit mock exams within this period. </w:t>
            </w:r>
          </w:p>
          <w:p w:rsidR="006D73F0" w:rsidRPr="006D73F0" w:rsidRDefault="00D202A2" w:rsidP="009445D5">
            <w:pPr>
              <w:pStyle w:val="ListParagraph"/>
              <w:numPr>
                <w:ilvl w:val="0"/>
                <w:numId w:val="3"/>
              </w:numPr>
              <w:jc w:val="both"/>
              <w:rPr>
                <w:b/>
                <w:sz w:val="21"/>
                <w:szCs w:val="21"/>
                <w:lang w:val="en-GB"/>
              </w:rPr>
            </w:pPr>
            <w:r w:rsidRPr="007B04C0">
              <w:rPr>
                <w:sz w:val="21"/>
                <w:szCs w:val="21"/>
                <w:lang w:val="en-GB"/>
              </w:rPr>
              <w:t xml:space="preserve">Teachers are to record centrally 1 single mark out of </w:t>
            </w:r>
            <w:r w:rsidR="007F1B73">
              <w:rPr>
                <w:sz w:val="21"/>
                <w:szCs w:val="21"/>
                <w:lang w:val="en-GB"/>
              </w:rPr>
              <w:t xml:space="preserve">20 for paper 1 question 4 </w:t>
            </w:r>
            <w:r w:rsidR="009445D5">
              <w:rPr>
                <w:sz w:val="21"/>
                <w:szCs w:val="21"/>
                <w:lang w:val="en-GB"/>
              </w:rPr>
              <w:t>and 1 sin</w:t>
            </w:r>
            <w:r w:rsidR="007F1B73">
              <w:rPr>
                <w:sz w:val="21"/>
                <w:szCs w:val="21"/>
                <w:lang w:val="en-GB"/>
              </w:rPr>
              <w:t>gle mark out of 40 for paper 1 question 5</w:t>
            </w:r>
            <w:r w:rsidR="009445D5">
              <w:rPr>
                <w:sz w:val="21"/>
                <w:szCs w:val="21"/>
                <w:lang w:val="en-GB"/>
              </w:rPr>
              <w:t xml:space="preserve">. This is to be recorded on a centrally accessible tracker. </w:t>
            </w:r>
            <w:r w:rsidRPr="007B04C0">
              <w:rPr>
                <w:sz w:val="21"/>
                <w:szCs w:val="21"/>
                <w:lang w:val="en-GB"/>
              </w:rPr>
              <w:t xml:space="preserve"> </w:t>
            </w:r>
          </w:p>
        </w:tc>
      </w:tr>
    </w:tbl>
    <w:p w:rsidR="00D202A2" w:rsidRPr="007B04C0" w:rsidRDefault="00D202A2" w:rsidP="00D202A2">
      <w:pPr>
        <w:rPr>
          <w:sz w:val="21"/>
          <w:szCs w:val="21"/>
          <w:lang w:val="en-GB"/>
        </w:rPr>
      </w:pPr>
    </w:p>
    <w:p w:rsidR="00D202A2" w:rsidRPr="007B04C0" w:rsidRDefault="00D202A2" w:rsidP="00D202A2">
      <w:pPr>
        <w:rPr>
          <w:sz w:val="21"/>
          <w:szCs w:val="21"/>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312C50" w:rsidRDefault="00D202A2" w:rsidP="00D202A2">
      <w:pPr>
        <w:rPr>
          <w:lang w:val="en-GB"/>
        </w:rPr>
      </w:pPr>
    </w:p>
    <w:p w:rsidR="00345A33" w:rsidRDefault="00345A33"/>
    <w:sectPr w:rsidR="00345A33"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B9D"/>
    <w:multiLevelType w:val="hybridMultilevel"/>
    <w:tmpl w:val="A7EA474C"/>
    <w:lvl w:ilvl="0" w:tplc="6A7A26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61CD6"/>
    <w:multiLevelType w:val="hybridMultilevel"/>
    <w:tmpl w:val="1DBE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35978"/>
    <w:multiLevelType w:val="hybridMultilevel"/>
    <w:tmpl w:val="548E4722"/>
    <w:lvl w:ilvl="0" w:tplc="6A7A26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EB22D7"/>
    <w:multiLevelType w:val="hybridMultilevel"/>
    <w:tmpl w:val="A2CC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5"/>
  </w:num>
  <w:num w:numId="5">
    <w:abstractNumId w:val="6"/>
  </w:num>
  <w:num w:numId="6">
    <w:abstractNumId w:val="3"/>
  </w:num>
  <w:num w:numId="7">
    <w:abstractNumId w:val="2"/>
  </w:num>
  <w:num w:numId="8">
    <w:abstractNumId w:val="9"/>
  </w:num>
  <w:num w:numId="9">
    <w:abstractNumId w:val="1"/>
  </w:num>
  <w:num w:numId="10">
    <w:abstractNumId w:val="10"/>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70A4B"/>
    <w:rsid w:val="000B0C27"/>
    <w:rsid w:val="001D24F0"/>
    <w:rsid w:val="002563F7"/>
    <w:rsid w:val="00270297"/>
    <w:rsid w:val="00345A33"/>
    <w:rsid w:val="004364E9"/>
    <w:rsid w:val="00462E36"/>
    <w:rsid w:val="004F62D7"/>
    <w:rsid w:val="005128A0"/>
    <w:rsid w:val="005F574D"/>
    <w:rsid w:val="006301AF"/>
    <w:rsid w:val="006B2763"/>
    <w:rsid w:val="006D73F0"/>
    <w:rsid w:val="0074082C"/>
    <w:rsid w:val="007D1D82"/>
    <w:rsid w:val="007F1B73"/>
    <w:rsid w:val="008174C9"/>
    <w:rsid w:val="00840735"/>
    <w:rsid w:val="008A6727"/>
    <w:rsid w:val="009055F9"/>
    <w:rsid w:val="00933E5C"/>
    <w:rsid w:val="009445D5"/>
    <w:rsid w:val="0096445C"/>
    <w:rsid w:val="009A4442"/>
    <w:rsid w:val="009B3B1C"/>
    <w:rsid w:val="009C683C"/>
    <w:rsid w:val="00A266FA"/>
    <w:rsid w:val="00A3194F"/>
    <w:rsid w:val="00BB1AF5"/>
    <w:rsid w:val="00BB4AFB"/>
    <w:rsid w:val="00BF7C9E"/>
    <w:rsid w:val="00C34AAD"/>
    <w:rsid w:val="00C70CDB"/>
    <w:rsid w:val="00D202A2"/>
    <w:rsid w:val="00D94587"/>
    <w:rsid w:val="00E1716A"/>
    <w:rsid w:val="00E55FDB"/>
    <w:rsid w:val="00F13D49"/>
    <w:rsid w:val="00F15220"/>
    <w:rsid w:val="00F93037"/>
    <w:rsid w:val="00FE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352E"/>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 w:type="paragraph" w:styleId="NoSpacing">
    <w:name w:val="No Spacing"/>
    <w:uiPriority w:val="1"/>
    <w:qFormat/>
    <w:rsid w:val="009C683C"/>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D016E3-B82E-4495-8D7F-57FF736F279F}"/>
</file>

<file path=customXml/itemProps2.xml><?xml version="1.0" encoding="utf-8"?>
<ds:datastoreItem xmlns:ds="http://schemas.openxmlformats.org/officeDocument/2006/customXml" ds:itemID="{AC396FC2-EE55-4DE3-B373-3A6B43C26A65}"/>
</file>

<file path=customXml/itemProps3.xml><?xml version="1.0" encoding="utf-8"?>
<ds:datastoreItem xmlns:ds="http://schemas.openxmlformats.org/officeDocument/2006/customXml" ds:itemID="{56116AF2-698D-4C66-8123-9658FC87725A}"/>
</file>

<file path=docProps/app.xml><?xml version="1.0" encoding="utf-8"?>
<Properties xmlns="http://schemas.openxmlformats.org/officeDocument/2006/extended-properties" xmlns:vt="http://schemas.openxmlformats.org/officeDocument/2006/docPropsVTypes">
  <Template>Normal</Template>
  <TotalTime>25</TotalTime>
  <Pages>2</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6</cp:revision>
  <dcterms:created xsi:type="dcterms:W3CDTF">2021-07-14T19:03:00Z</dcterms:created>
  <dcterms:modified xsi:type="dcterms:W3CDTF">2021-07-18T19:52:00Z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