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9B8146">
      <w:pPr>
        <w:rPr>
          <w:lang w:val="en-GB"/>
        </w:rPr>
      </w:pPr>
      <w:r>
        <w:rPr>
          <w:lang w:val="en-GB"/>
        </w:rPr>
        <w:t>Department</w:t>
      </w:r>
      <w:r w:rsidR="00AB16D0">
        <w:rPr>
          <w:lang w:val="en-GB"/>
        </w:rPr>
        <w:t xml:space="preserve">: </w:t>
      </w:r>
      <w:r w:rsidR="00932B49">
        <w:rPr>
          <w:lang w:val="en-GB"/>
        </w:rPr>
        <w:t xml:space="preserve"> Design and Technology</w:t>
      </w:r>
    </w:p>
    <w:p w:rsidR="00D57FF3" w:rsidRDefault="00D57FF3" w14:paraId="3B5CEA64" w14:textId="77777777">
      <w:pPr>
        <w:rPr>
          <w:lang w:val="en-GB"/>
        </w:rPr>
      </w:pPr>
    </w:p>
    <w:p w:rsidRPr="007B04C0" w:rsidR="00D06802" w:rsidRDefault="00312C50" w14:paraId="2C4D949B" w14:textId="12465340">
      <w:pPr>
        <w:rPr>
          <w:sz w:val="21"/>
          <w:szCs w:val="21"/>
          <w:lang w:val="en-GB"/>
        </w:rPr>
      </w:pPr>
      <w:r w:rsidRPr="007B04C0">
        <w:rPr>
          <w:sz w:val="21"/>
          <w:szCs w:val="21"/>
          <w:lang w:val="en-GB"/>
        </w:rPr>
        <w:t>Year Group</w:t>
      </w:r>
      <w:r w:rsidRPr="007B04C0" w:rsidR="009218EA">
        <w:rPr>
          <w:sz w:val="21"/>
          <w:szCs w:val="21"/>
          <w:lang w:val="en-GB"/>
        </w:rPr>
        <w:t xml:space="preserve">: </w:t>
      </w:r>
      <w:r w:rsidR="007B4628">
        <w:rPr>
          <w:sz w:val="21"/>
          <w:szCs w:val="21"/>
          <w:lang w:val="en-GB"/>
        </w:rPr>
        <w:t xml:space="preserve">  Year 8</w:t>
      </w:r>
    </w:p>
    <w:p w:rsidRPr="007B04C0" w:rsidR="00312C50" w:rsidRDefault="00312C50" w14:paraId="374AD201" w14:textId="77777777">
      <w:pPr>
        <w:rPr>
          <w:sz w:val="21"/>
          <w:szCs w:val="21"/>
          <w:lang w:val="en-GB"/>
        </w:rPr>
      </w:pPr>
    </w:p>
    <w:p w:rsidRPr="007B04C0" w:rsidR="00312C50" w:rsidRDefault="00F95822" w14:paraId="4C674615" w14:textId="0C399C27">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008B5B4F">
        <w:rPr>
          <w:sz w:val="21"/>
          <w:szCs w:val="21"/>
          <w:lang w:val="en-GB"/>
        </w:rPr>
        <w:t xml:space="preserve"> </w:t>
      </w:r>
      <w:r w:rsidR="002A25D0">
        <w:rPr>
          <w:sz w:val="21"/>
          <w:szCs w:val="21"/>
          <w:lang w:val="en-GB"/>
        </w:rPr>
        <w:t>One and T</w:t>
      </w:r>
      <w:r w:rsidR="00932B49">
        <w:rPr>
          <w:sz w:val="21"/>
          <w:szCs w:val="21"/>
          <w:lang w:val="en-GB"/>
        </w:rPr>
        <w:t>wo</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4919426A"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4919426A" w14:paraId="4BF128E6" w14:textId="77777777">
        <w:tc>
          <w:tcPr>
            <w:tcW w:w="10632" w:type="dxa"/>
            <w:tcMar/>
          </w:tcPr>
          <w:p w:rsidR="00BE7DB1" w:rsidP="004F3C65" w:rsidRDefault="00BF6F2E" w14:paraId="0895605B" w14:textId="2B41DF62">
            <w:pPr>
              <w:jc w:val="both"/>
              <w:rPr>
                <w:b/>
                <w:sz w:val="21"/>
                <w:szCs w:val="21"/>
                <w:lang w:val="en-GB"/>
              </w:rPr>
            </w:pPr>
            <w:r>
              <w:rPr>
                <w:b/>
                <w:sz w:val="21"/>
                <w:szCs w:val="21"/>
                <w:lang w:val="en-GB"/>
              </w:rPr>
              <w:t>In Graphics and Product Design, p</w:t>
            </w:r>
            <w:r w:rsidR="00BE7DB1">
              <w:rPr>
                <w:b/>
                <w:sz w:val="21"/>
                <w:szCs w:val="21"/>
                <w:lang w:val="en-GB"/>
              </w:rPr>
              <w:t>upils</w:t>
            </w:r>
            <w:r w:rsidR="006E4F50">
              <w:rPr>
                <w:b/>
                <w:sz w:val="21"/>
                <w:szCs w:val="21"/>
                <w:lang w:val="en-GB"/>
              </w:rPr>
              <w:t xml:space="preserve"> will build on skills and knowledge from year 7 in terms of research</w:t>
            </w:r>
            <w:r>
              <w:rPr>
                <w:b/>
                <w:sz w:val="21"/>
                <w:szCs w:val="21"/>
                <w:lang w:val="en-GB"/>
              </w:rPr>
              <w:t>, writing design briefs and specifications, generating ideas using a range of strategies, prototyping, planning manufacture, developing skills across the workshop, developing and evaluating ideas.</w:t>
            </w:r>
          </w:p>
          <w:p w:rsidR="00E115FF" w:rsidP="00E115FF" w:rsidRDefault="00E115FF" w14:paraId="7F12934B" w14:textId="77777777">
            <w:pPr>
              <w:jc w:val="both"/>
              <w:rPr>
                <w:b/>
                <w:sz w:val="21"/>
                <w:szCs w:val="21"/>
                <w:lang w:val="en-GB"/>
              </w:rPr>
            </w:pPr>
            <w:r>
              <w:rPr>
                <w:b/>
                <w:sz w:val="21"/>
                <w:szCs w:val="21"/>
                <w:lang w:val="en-GB"/>
              </w:rPr>
              <w:t>Students all need to be taught how to use a range of equipment in different ways to achieve different results across 2 design and technology to develop practical skills that they did not have access to in year 7.</w:t>
            </w:r>
          </w:p>
          <w:p w:rsidR="00E115FF" w:rsidP="00E115FF" w:rsidRDefault="00E115FF" w14:paraId="06A9B0BE" w14:textId="77777777">
            <w:pPr>
              <w:jc w:val="both"/>
              <w:rPr>
                <w:b/>
                <w:sz w:val="21"/>
                <w:szCs w:val="21"/>
                <w:lang w:val="en-GB"/>
              </w:rPr>
            </w:pPr>
            <w:r>
              <w:rPr>
                <w:b/>
                <w:sz w:val="21"/>
                <w:szCs w:val="21"/>
                <w:lang w:val="en-GB"/>
              </w:rPr>
              <w:t>Pupils will use tools and equipment to progress with practical work and are shown how to develop a product from original design to branding and packaging</w:t>
            </w:r>
          </w:p>
          <w:p w:rsidR="00E115FF" w:rsidP="00E115FF" w:rsidRDefault="00E115FF" w14:paraId="19236CD3" w14:textId="36EE0C51">
            <w:pPr>
              <w:jc w:val="both"/>
              <w:rPr>
                <w:b/>
                <w:sz w:val="21"/>
                <w:szCs w:val="21"/>
                <w:lang w:val="en-GB"/>
              </w:rPr>
            </w:pPr>
            <w:r>
              <w:rPr>
                <w:b/>
                <w:sz w:val="21"/>
                <w:szCs w:val="21"/>
                <w:lang w:val="en-GB"/>
              </w:rPr>
              <w:t>The range of vocabulary is added to and reinforced from year 7 related to design and technology</w:t>
            </w:r>
          </w:p>
          <w:p w:rsidRPr="004F3C65" w:rsidR="004F3C65" w:rsidP="00397338" w:rsidRDefault="00BF6F2E" w14:paraId="19C23ED5" w14:textId="79EA14FD">
            <w:pPr>
              <w:jc w:val="both"/>
              <w:rPr>
                <w:b/>
                <w:sz w:val="21"/>
                <w:szCs w:val="21"/>
                <w:lang w:val="en-GB"/>
              </w:rPr>
            </w:pPr>
            <w:r>
              <w:rPr>
                <w:b/>
                <w:sz w:val="21"/>
                <w:szCs w:val="21"/>
                <w:lang w:val="en-GB"/>
              </w:rPr>
              <w:t xml:space="preserve">In Food Technology, pupils will </w:t>
            </w:r>
            <w:r w:rsidR="00E115FF">
              <w:rPr>
                <w:b/>
                <w:sz w:val="21"/>
                <w:szCs w:val="21"/>
                <w:lang w:val="en-GB"/>
              </w:rPr>
              <w:t xml:space="preserve">continue to develop skills across a variety of practical cooking / baking tasks. Students will also develop a knowledge of cultural cuisine, the Eat Well Guide and meal planning. </w:t>
            </w:r>
          </w:p>
        </w:tc>
      </w:tr>
      <w:tr w:rsidRPr="007B04C0" w:rsidR="007B1995" w:rsidTr="4919426A"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4919426A" w14:paraId="5B1F8AB2" w14:textId="77777777">
        <w:tc>
          <w:tcPr>
            <w:tcW w:w="10632" w:type="dxa"/>
            <w:tcMar/>
          </w:tcPr>
          <w:p w:rsidR="00E115FF" w:rsidP="371B604D" w:rsidRDefault="00E87479" w14:paraId="77A8035B" w14:textId="77777777" w14:noSpellErr="1">
            <w:pPr>
              <w:rPr>
                <w:b w:val="1"/>
                <w:bCs w:val="1"/>
                <w:sz w:val="21"/>
                <w:szCs w:val="21"/>
                <w:lang w:val="en-GB"/>
              </w:rPr>
            </w:pPr>
            <w:r w:rsidRPr="34CC59EC" w:rsidR="00E87479">
              <w:rPr>
                <w:b w:val="1"/>
                <w:bCs w:val="1"/>
                <w:sz w:val="21"/>
                <w:szCs w:val="21"/>
                <w:lang w:val="en-GB"/>
              </w:rPr>
              <w:t>Pupils’</w:t>
            </w:r>
            <w:r w:rsidRPr="34CC59EC" w:rsidR="007B4628">
              <w:rPr>
                <w:b w:val="1"/>
                <w:bCs w:val="1"/>
                <w:sz w:val="21"/>
                <w:szCs w:val="21"/>
                <w:lang w:val="en-GB"/>
              </w:rPr>
              <w:t xml:space="preserve"> experiences </w:t>
            </w:r>
            <w:r w:rsidRPr="34CC59EC" w:rsidR="006E4F50">
              <w:rPr>
                <w:b w:val="1"/>
                <w:bCs w:val="1"/>
                <w:sz w:val="21"/>
                <w:szCs w:val="21"/>
                <w:lang w:val="en-GB"/>
              </w:rPr>
              <w:t xml:space="preserve">last year </w:t>
            </w:r>
            <w:r w:rsidRPr="34CC59EC" w:rsidR="007B4628">
              <w:rPr>
                <w:b w:val="1"/>
                <w:bCs w:val="1"/>
                <w:sz w:val="21"/>
                <w:szCs w:val="21"/>
                <w:lang w:val="en-GB"/>
              </w:rPr>
              <w:t xml:space="preserve">in each class will have varied </w:t>
            </w:r>
            <w:r w:rsidRPr="34CC59EC" w:rsidR="006E4F50">
              <w:rPr>
                <w:b w:val="1"/>
                <w:bCs w:val="1"/>
                <w:sz w:val="21"/>
                <w:szCs w:val="21"/>
                <w:lang w:val="en-GB"/>
              </w:rPr>
              <w:t xml:space="preserve">in </w:t>
            </w:r>
            <w:r w:rsidRPr="34CC59EC" w:rsidR="007B4628">
              <w:rPr>
                <w:b w:val="1"/>
                <w:bCs w:val="1"/>
                <w:sz w:val="21"/>
                <w:szCs w:val="21"/>
                <w:lang w:val="en-GB"/>
              </w:rPr>
              <w:t>year 7</w:t>
            </w:r>
            <w:r w:rsidRPr="34CC59EC" w:rsidR="007B4628">
              <w:rPr>
                <w:b w:val="1"/>
                <w:bCs w:val="1"/>
                <w:sz w:val="21"/>
                <w:szCs w:val="21"/>
                <w:lang w:val="en-GB"/>
              </w:rPr>
              <w:t xml:space="preserve"> </w:t>
            </w:r>
            <w:r w:rsidRPr="34CC59EC" w:rsidR="006E4F50">
              <w:rPr>
                <w:b w:val="1"/>
                <w:bCs w:val="1"/>
                <w:sz w:val="21"/>
                <w:szCs w:val="21"/>
                <w:lang w:val="en-GB"/>
              </w:rPr>
              <w:t>and although some modell</w:t>
            </w:r>
            <w:r w:rsidRPr="34CC59EC" w:rsidR="00347844">
              <w:rPr>
                <w:b w:val="1"/>
                <w:bCs w:val="1"/>
                <w:sz w:val="21"/>
                <w:szCs w:val="21"/>
                <w:lang w:val="en-GB"/>
              </w:rPr>
              <w:t xml:space="preserve">ing has been done, pupils have </w:t>
            </w:r>
            <w:r w:rsidRPr="34CC59EC" w:rsidR="006E4F50">
              <w:rPr>
                <w:b w:val="1"/>
                <w:bCs w:val="1"/>
                <w:sz w:val="21"/>
                <w:szCs w:val="21"/>
                <w:lang w:val="en-GB"/>
              </w:rPr>
              <w:t xml:space="preserve">not used any </w:t>
            </w:r>
            <w:r w:rsidRPr="34CC59EC" w:rsidR="00E115FF">
              <w:rPr>
                <w:b w:val="1"/>
                <w:bCs w:val="1"/>
                <w:sz w:val="21"/>
                <w:szCs w:val="21"/>
                <w:lang w:val="en-GB"/>
              </w:rPr>
              <w:t>machinery</w:t>
            </w:r>
            <w:r w:rsidRPr="34CC59EC" w:rsidR="006E4F50">
              <w:rPr>
                <w:b w:val="1"/>
                <w:bCs w:val="1"/>
                <w:sz w:val="21"/>
                <w:szCs w:val="21"/>
                <w:lang w:val="en-GB"/>
              </w:rPr>
              <w:t xml:space="preserve"> in DT areas.  Pupils have learnt about </w:t>
            </w:r>
            <w:r w:rsidRPr="34CC59EC" w:rsidR="00E115FF">
              <w:rPr>
                <w:b w:val="1"/>
                <w:bCs w:val="1"/>
                <w:sz w:val="21"/>
                <w:szCs w:val="21"/>
                <w:lang w:val="en-GB"/>
              </w:rPr>
              <w:t xml:space="preserve">compliant </w:t>
            </w:r>
            <w:r w:rsidRPr="34CC59EC" w:rsidR="006E4F50">
              <w:rPr>
                <w:b w:val="1"/>
                <w:bCs w:val="1"/>
                <w:sz w:val="21"/>
                <w:szCs w:val="21"/>
                <w:lang w:val="en-GB"/>
              </w:rPr>
              <w:t>materials</w:t>
            </w:r>
            <w:r w:rsidRPr="34CC59EC" w:rsidR="00E115FF">
              <w:rPr>
                <w:b w:val="1"/>
                <w:bCs w:val="1"/>
                <w:sz w:val="21"/>
                <w:szCs w:val="21"/>
                <w:lang w:val="en-GB"/>
              </w:rPr>
              <w:t>, the work of others,</w:t>
            </w:r>
            <w:r w:rsidRPr="34CC59EC" w:rsidR="006E4F50">
              <w:rPr>
                <w:b w:val="1"/>
                <w:bCs w:val="1"/>
                <w:sz w:val="21"/>
                <w:szCs w:val="21"/>
                <w:lang w:val="en-GB"/>
              </w:rPr>
              <w:t xml:space="preserve"> how to research</w:t>
            </w:r>
            <w:r w:rsidRPr="34CC59EC" w:rsidR="00E115FF">
              <w:rPr>
                <w:b w:val="1"/>
                <w:bCs w:val="1"/>
                <w:sz w:val="21"/>
                <w:szCs w:val="21"/>
                <w:lang w:val="en-GB"/>
              </w:rPr>
              <w:t xml:space="preserve">, </w:t>
            </w:r>
            <w:r w:rsidRPr="34CC59EC" w:rsidR="00347844">
              <w:rPr>
                <w:b w:val="1"/>
                <w:bCs w:val="1"/>
                <w:sz w:val="21"/>
                <w:szCs w:val="21"/>
                <w:lang w:val="en-GB"/>
              </w:rPr>
              <w:t>develop ideas</w:t>
            </w:r>
            <w:r w:rsidRPr="34CC59EC" w:rsidR="00E115FF">
              <w:rPr>
                <w:b w:val="1"/>
                <w:bCs w:val="1"/>
                <w:sz w:val="21"/>
                <w:szCs w:val="21"/>
                <w:lang w:val="en-GB"/>
              </w:rPr>
              <w:t xml:space="preserve"> and make simple prototypes</w:t>
            </w:r>
            <w:r w:rsidRPr="34CC59EC" w:rsidR="00347844">
              <w:rPr>
                <w:b w:val="1"/>
                <w:bCs w:val="1"/>
                <w:sz w:val="21"/>
                <w:szCs w:val="21"/>
                <w:lang w:val="en-GB"/>
              </w:rPr>
              <w:t>.  They have also covered other topics including recycling and sustainability.</w:t>
            </w:r>
            <w:r w:rsidRPr="34CC59EC" w:rsidR="006E4F50">
              <w:rPr>
                <w:b w:val="1"/>
                <w:bCs w:val="1"/>
                <w:sz w:val="21"/>
                <w:szCs w:val="21"/>
                <w:lang w:val="en-GB"/>
              </w:rPr>
              <w:t xml:space="preserve"> </w:t>
            </w:r>
          </w:p>
          <w:p w:rsidR="00E115FF" w:rsidP="004F3C65" w:rsidRDefault="00347844" w14:paraId="5A461950" w14:textId="77777777">
            <w:pPr>
              <w:rPr>
                <w:b/>
                <w:sz w:val="21"/>
                <w:szCs w:val="21"/>
                <w:lang w:val="en-GB"/>
              </w:rPr>
            </w:pPr>
            <w:r>
              <w:rPr>
                <w:b/>
                <w:sz w:val="21"/>
                <w:szCs w:val="21"/>
                <w:lang w:val="en-GB"/>
              </w:rPr>
              <w:t>The starting process for pupils will be be</w:t>
            </w:r>
            <w:r w:rsidR="00E115FF">
              <w:rPr>
                <w:b/>
                <w:sz w:val="21"/>
                <w:szCs w:val="21"/>
                <w:lang w:val="en-GB"/>
              </w:rPr>
              <w:t xml:space="preserve">ing introduced to project work which uses the iterative design process, this process will need to be embedded into their practices by the time they reach GCSE and A Level. </w:t>
            </w:r>
          </w:p>
          <w:p w:rsidR="007B1995" w:rsidP="004F3C65" w:rsidRDefault="00E115FF" w14:paraId="10700278" w14:textId="7FD1B60B">
            <w:pPr>
              <w:rPr>
                <w:b/>
                <w:sz w:val="21"/>
                <w:szCs w:val="21"/>
                <w:lang w:val="en-GB"/>
              </w:rPr>
            </w:pPr>
            <w:r>
              <w:rPr>
                <w:b/>
                <w:sz w:val="21"/>
                <w:szCs w:val="21"/>
                <w:lang w:val="en-GB"/>
              </w:rPr>
              <w:t xml:space="preserve">Students will be given contextual challenges and be given the opportunity to explore this in a very open manner, just as they will in KS4 and 5 NEA. </w:t>
            </w:r>
            <w:r w:rsidR="00226786">
              <w:rPr>
                <w:b/>
                <w:sz w:val="21"/>
                <w:szCs w:val="21"/>
                <w:lang w:val="en-GB"/>
              </w:rPr>
              <w:t xml:space="preserve">Some of the project work will link to </w:t>
            </w:r>
            <w:r w:rsidR="000B0495">
              <w:rPr>
                <w:b/>
                <w:sz w:val="21"/>
                <w:szCs w:val="21"/>
                <w:lang w:val="en-GB"/>
              </w:rPr>
              <w:t xml:space="preserve">designers used in the GCSE specification </w:t>
            </w:r>
            <w:r w:rsidR="00226786">
              <w:rPr>
                <w:b/>
                <w:sz w:val="21"/>
                <w:szCs w:val="21"/>
                <w:lang w:val="en-GB"/>
              </w:rPr>
              <w:t>so that they start to become familiar with their work.  T</w:t>
            </w:r>
            <w:r w:rsidR="00347844">
              <w:rPr>
                <w:b/>
                <w:sz w:val="21"/>
                <w:szCs w:val="21"/>
                <w:lang w:val="en-GB"/>
              </w:rPr>
              <w:t xml:space="preserve">hen we need to ensure they are introduced to a wide range of equipment and techniques to test out their ideas and to demonstrate suitable processes. It is not essential for pupils to take a ‘finished’ practical piece home, it is about ensuring they have the skills and knowledge to develop and make more sophisticated ideas in Year 9. </w:t>
            </w:r>
            <w:r>
              <w:rPr>
                <w:b/>
                <w:sz w:val="21"/>
                <w:szCs w:val="21"/>
                <w:lang w:val="en-GB"/>
              </w:rPr>
              <w:t xml:space="preserve">Prototyping will be in card, </w:t>
            </w:r>
            <w:r w:rsidR="00226786">
              <w:rPr>
                <w:b/>
                <w:sz w:val="21"/>
                <w:szCs w:val="21"/>
                <w:lang w:val="en-GB"/>
              </w:rPr>
              <w:t>foam board</w:t>
            </w:r>
            <w:r>
              <w:rPr>
                <w:b/>
                <w:sz w:val="21"/>
                <w:szCs w:val="21"/>
                <w:lang w:val="en-GB"/>
              </w:rPr>
              <w:t xml:space="preserve">, aluminium, </w:t>
            </w:r>
            <w:proofErr w:type="spellStart"/>
            <w:r>
              <w:rPr>
                <w:b/>
                <w:sz w:val="21"/>
                <w:szCs w:val="21"/>
                <w:lang w:val="en-GB"/>
              </w:rPr>
              <w:t>mylar</w:t>
            </w:r>
            <w:proofErr w:type="spellEnd"/>
            <w:r>
              <w:rPr>
                <w:b/>
                <w:sz w:val="21"/>
                <w:szCs w:val="21"/>
                <w:lang w:val="en-GB"/>
              </w:rPr>
              <w:t>, plywood and polypropylene</w:t>
            </w:r>
            <w:r w:rsidR="00226786">
              <w:rPr>
                <w:b/>
                <w:sz w:val="21"/>
                <w:szCs w:val="21"/>
                <w:lang w:val="en-GB"/>
              </w:rPr>
              <w:t xml:space="preserve"> which will develop a range of skills needed for modelling at GCSE.</w:t>
            </w:r>
          </w:p>
          <w:p w:rsidR="004F3C65" w:rsidP="004F3C65" w:rsidRDefault="007B4628" w14:paraId="12B19CF8" w14:textId="2B41AE3F">
            <w:pPr>
              <w:rPr>
                <w:b/>
                <w:sz w:val="21"/>
                <w:szCs w:val="21"/>
                <w:lang w:val="en-GB"/>
              </w:rPr>
            </w:pPr>
            <w:r>
              <w:rPr>
                <w:b/>
                <w:sz w:val="21"/>
                <w:szCs w:val="21"/>
                <w:lang w:val="en-GB"/>
              </w:rPr>
              <w:t>Pupils will have gained a lot of generic design skills from year 7 and developed a vocabulary on main areas of focus for project work</w:t>
            </w:r>
            <w:r w:rsidR="00E115FF">
              <w:rPr>
                <w:b/>
                <w:sz w:val="21"/>
                <w:szCs w:val="21"/>
                <w:lang w:val="en-GB"/>
              </w:rPr>
              <w:t>.</w:t>
            </w:r>
          </w:p>
          <w:p w:rsidR="00E115FF" w:rsidP="004F3C65" w:rsidRDefault="00E115FF" w14:paraId="11C6703F" w14:textId="6FC9A14E">
            <w:pPr>
              <w:rPr>
                <w:b/>
                <w:sz w:val="21"/>
                <w:szCs w:val="21"/>
                <w:lang w:val="en-GB"/>
              </w:rPr>
            </w:pPr>
            <w:r>
              <w:rPr>
                <w:b/>
                <w:sz w:val="21"/>
                <w:szCs w:val="21"/>
                <w:lang w:val="en-GB"/>
              </w:rPr>
              <w:t xml:space="preserve">In Food Technology, students have been given a variety of opportunities to develop health, safety and hygiene skills as well as practical making skills using the ovens, hobs and grills. However, they have little knowledge of nutrition, food sourcing and processing, cultural food knowledge and practise with exam style questions. This will be developed in the new Year 8 Food SOW to allow these gaps to be filled. </w:t>
            </w:r>
          </w:p>
          <w:p w:rsidRPr="004F3C65" w:rsidR="004F3C65" w:rsidP="004F3C65" w:rsidRDefault="004F3C65" w14:paraId="30878C56" w14:textId="7BE4C6F5">
            <w:pPr>
              <w:rPr>
                <w:b/>
                <w:sz w:val="21"/>
                <w:szCs w:val="21"/>
                <w:lang w:val="en-GB"/>
              </w:rPr>
            </w:pPr>
          </w:p>
        </w:tc>
      </w:tr>
      <w:tr w:rsidRPr="007B04C0" w:rsidR="00AA005C" w:rsidTr="4919426A"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4919426A"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004F3C65" w:rsidP="007B1995" w:rsidRDefault="00BE7DB1" w14:paraId="68AAB448" w14:textId="45963153">
            <w:pPr>
              <w:jc w:val="both"/>
              <w:rPr>
                <w:b/>
                <w:bCs/>
                <w:sz w:val="21"/>
                <w:szCs w:val="21"/>
                <w:lang w:val="en-GB"/>
              </w:rPr>
            </w:pPr>
            <w:r>
              <w:rPr>
                <w:b/>
                <w:bCs/>
                <w:sz w:val="21"/>
                <w:szCs w:val="21"/>
                <w:lang w:val="en-GB"/>
              </w:rPr>
              <w:t xml:space="preserve">Pupils work in 2 areas on 2 </w:t>
            </w:r>
            <w:r w:rsidR="001F6122">
              <w:rPr>
                <w:b/>
                <w:bCs/>
                <w:sz w:val="21"/>
                <w:szCs w:val="21"/>
                <w:lang w:val="en-GB"/>
              </w:rPr>
              <w:t xml:space="preserve">different </w:t>
            </w:r>
            <w:r w:rsidR="0005383E">
              <w:rPr>
                <w:b/>
                <w:bCs/>
                <w:sz w:val="21"/>
                <w:szCs w:val="21"/>
                <w:lang w:val="en-GB"/>
              </w:rPr>
              <w:t xml:space="preserve">units of work </w:t>
            </w:r>
            <w:r w:rsidR="007B4628">
              <w:rPr>
                <w:b/>
                <w:bCs/>
                <w:sz w:val="21"/>
                <w:szCs w:val="21"/>
                <w:lang w:val="en-GB"/>
              </w:rPr>
              <w:t>in year 8</w:t>
            </w:r>
            <w:r w:rsidR="00E87479">
              <w:rPr>
                <w:b/>
                <w:bCs/>
                <w:sz w:val="21"/>
                <w:szCs w:val="21"/>
                <w:lang w:val="en-GB"/>
              </w:rPr>
              <w:t xml:space="preserve"> to ensure they</w:t>
            </w:r>
            <w:r w:rsidR="007B4628">
              <w:rPr>
                <w:b/>
                <w:bCs/>
                <w:sz w:val="21"/>
                <w:szCs w:val="21"/>
                <w:lang w:val="en-GB"/>
              </w:rPr>
              <w:t xml:space="preserve"> develop </w:t>
            </w:r>
            <w:r w:rsidR="001F6122">
              <w:rPr>
                <w:b/>
                <w:bCs/>
                <w:sz w:val="21"/>
                <w:szCs w:val="21"/>
                <w:lang w:val="en-GB"/>
              </w:rPr>
              <w:t xml:space="preserve">a wide range of design and practical skills in order to progress in DT in terms of the requirements of the national curriculum and to </w:t>
            </w:r>
            <w:r w:rsidR="007B4628">
              <w:rPr>
                <w:b/>
                <w:bCs/>
                <w:sz w:val="21"/>
                <w:szCs w:val="21"/>
                <w:lang w:val="en-GB"/>
              </w:rPr>
              <w:t xml:space="preserve">continue </w:t>
            </w:r>
            <w:r w:rsidR="001F6122">
              <w:rPr>
                <w:b/>
                <w:bCs/>
                <w:sz w:val="21"/>
                <w:szCs w:val="21"/>
                <w:lang w:val="en-GB"/>
              </w:rPr>
              <w:t xml:space="preserve">embed skills that are required at a higher level in KS4 and KS5. </w:t>
            </w:r>
          </w:p>
          <w:p w:rsidR="00E87479" w:rsidP="007B1995" w:rsidRDefault="00E87479" w14:paraId="4215583A" w14:textId="77777777">
            <w:pPr>
              <w:jc w:val="both"/>
              <w:rPr>
                <w:b/>
                <w:bCs/>
                <w:sz w:val="21"/>
                <w:szCs w:val="21"/>
                <w:lang w:val="en-GB"/>
              </w:rPr>
            </w:pPr>
          </w:p>
          <w:p w:rsidR="00E87479" w:rsidP="007B1995" w:rsidRDefault="00E87479" w14:paraId="40C559A9" w14:textId="060F5B6D">
            <w:pPr>
              <w:jc w:val="both"/>
              <w:rPr>
                <w:b/>
                <w:bCs/>
                <w:sz w:val="21"/>
                <w:szCs w:val="21"/>
                <w:lang w:val="en-GB"/>
              </w:rPr>
            </w:pPr>
            <w:r>
              <w:rPr>
                <w:b/>
                <w:bCs/>
                <w:sz w:val="21"/>
                <w:szCs w:val="21"/>
                <w:lang w:val="en-GB"/>
              </w:rPr>
              <w:t>The projects include:</w:t>
            </w:r>
          </w:p>
          <w:p w:rsidR="00DB7925" w:rsidP="371B604D" w:rsidRDefault="00BE7DB1" w14:paraId="08715D4D" w14:textId="5CFCC2B0">
            <w:pPr>
              <w:shd w:val="clear" w:color="auto" w:fill="FFFFFF" w:themeFill="background1"/>
              <w:textAlignment w:val="baseline"/>
              <w:rPr>
                <w:rFonts w:ascii="Calibri" w:hAnsi="Calibri" w:eastAsia="Times New Roman" w:cs="Calibri"/>
                <w:color w:val="000000"/>
                <w:sz w:val="21"/>
                <w:szCs w:val="21"/>
                <w:lang w:eastAsia="en-GB"/>
              </w:rPr>
            </w:pPr>
            <w:r w:rsidR="00BE7DB1">
              <w:rPr>
                <w:b w:val="1"/>
                <w:bCs w:val="1"/>
                <w:sz w:val="21"/>
                <w:szCs w:val="21"/>
                <w:lang w:val="en-GB"/>
              </w:rPr>
              <w:t>Graphics –</w:t>
            </w:r>
            <w:r w:rsidR="00DB7925">
              <w:rPr>
                <w:b w:val="1"/>
                <w:bCs w:val="1"/>
                <w:sz w:val="21"/>
                <w:szCs w:val="21"/>
                <w:lang w:val="en-GB"/>
              </w:rPr>
              <w:t xml:space="preserve">Mood Juice Project </w:t>
            </w:r>
            <w:r w:rsidRPr="00DB7925" w:rsidR="00BE7DB1">
              <w:rPr>
                <w:b w:val="1"/>
                <w:bCs w:val="1"/>
                <w:sz w:val="21"/>
                <w:szCs w:val="21"/>
                <w:lang w:val="en-GB"/>
              </w:rPr>
              <w:t>–</w:t>
            </w:r>
            <w:r w:rsidR="00226786">
              <w:rPr>
                <w:b w:val="1"/>
                <w:bCs w:val="1"/>
                <w:sz w:val="21"/>
                <w:szCs w:val="21"/>
                <w:lang w:val="en-GB"/>
              </w:rPr>
              <w:t xml:space="preserve"> </w:t>
            </w:r>
            <w:r w:rsidRPr="00DB7925" w:rsidR="00BE7DB1">
              <w:rPr>
                <w:b w:val="1"/>
                <w:bCs w:val="1"/>
                <w:sz w:val="21"/>
                <w:szCs w:val="21"/>
                <w:lang w:val="en-GB"/>
              </w:rPr>
              <w:t xml:space="preserve"> </w:t>
            </w:r>
            <w:r w:rsidRPr="371B604D" w:rsidR="00DB7925">
              <w:rPr>
                <w:rFonts w:ascii="Calibri" w:hAnsi="Calibri" w:eastAsia="Times New Roman" w:cs="Calibri"/>
                <w:b w:val="1"/>
                <w:bCs w:val="1"/>
                <w:color w:val="000000"/>
                <w:sz w:val="21"/>
                <w:szCs w:val="21"/>
                <w:lang w:eastAsia="en-GB"/>
              </w:rPr>
              <w:t>Year</w:t>
            </w:r>
            <w:r w:rsidRPr="371B604D" w:rsidR="00DB7925">
              <w:rPr>
                <w:rFonts w:ascii="Calibri" w:hAnsi="Calibri" w:eastAsia="Times New Roman" w:cs="Calibri"/>
                <w:b w:val="1"/>
                <w:bCs w:val="1"/>
                <w:color w:val="000000"/>
                <w:sz w:val="21"/>
                <w:szCs w:val="21"/>
                <w:lang w:eastAsia="en-GB"/>
              </w:rPr>
              <w:t xml:space="preserve"> 8 students will undertake a mini project designing and manufacturing the packaging for a new </w:t>
            </w:r>
            <w:r w:rsidRPr="371B604D" w:rsidR="00DB7925">
              <w:rPr>
                <w:rFonts w:ascii="Calibri" w:hAnsi="Calibri" w:eastAsia="Times New Roman" w:cs="Calibri"/>
                <w:b w:val="1"/>
                <w:bCs w:val="1"/>
                <w:color w:val="000000"/>
                <w:sz w:val="21"/>
                <w:szCs w:val="21"/>
                <w:lang w:eastAsia="en-GB"/>
              </w:rPr>
              <w:t>drink. They will complete focus</w:t>
            </w:r>
            <w:r w:rsidRPr="371B604D" w:rsidR="00DB7925">
              <w:rPr>
                <w:rFonts w:ascii="Calibri" w:hAnsi="Calibri" w:eastAsia="Times New Roman" w:cs="Calibri"/>
                <w:b w:val="1"/>
                <w:bCs w:val="1"/>
                <w:color w:val="000000"/>
                <w:sz w:val="21"/>
                <w:szCs w:val="21"/>
                <w:lang w:eastAsia="en-GB"/>
              </w:rPr>
              <w:t>ed research, generate and develop ideas. They will create prototypes using a range of modelling materials and evaluate their outcomes. </w:t>
            </w:r>
            <w:r w:rsidRPr="371B604D" w:rsidR="00DB7925">
              <w:rPr>
                <w:rFonts w:ascii="Calibri" w:hAnsi="Calibri" w:eastAsia="Times New Roman" w:cs="Calibri"/>
                <w:b w:val="1"/>
                <w:bCs w:val="1"/>
                <w:color w:val="000000"/>
                <w:sz w:val="21"/>
                <w:szCs w:val="21"/>
                <w:bdr w:val="none" w:color="auto" w:sz="0" w:space="0" w:frame="1"/>
                <w:shd w:val="clear" w:color="auto" w:fill="FFFFFF"/>
                <w:lang w:eastAsia="en-GB"/>
              </w:rPr>
              <w:t> </w:t>
            </w:r>
            <w:r w:rsidRPr="34CC59EC" w:rsidR="00DB7925">
              <w:rPr>
                <w:rFonts w:ascii="Calibri" w:hAnsi="Calibri" w:eastAsia="Times New Roman" w:cs="Calibri"/>
                <w:b w:val="1"/>
                <w:bCs w:val="1"/>
                <w:color w:val="000000"/>
                <w:sz w:val="21"/>
                <w:szCs w:val="21"/>
                <w:bdr w:val="none" w:color="auto" w:sz="0" w:space="0" w:frame="1"/>
                <w:shd w:val="clear" w:color="auto" w:fill="FFFFFF"/>
                <w:lang w:eastAsia="en-GB"/>
              </w:rPr>
              <w:t>Finally, they will create a presentation drawing using isometric drawing to build on the skills from Year 7.</w:t>
            </w:r>
            <w:r w:rsidRPr="371B604D" w:rsidR="00DB7925">
              <w:rPr>
                <w:rFonts w:ascii="Calibri" w:hAnsi="Calibri" w:eastAsia="Times New Roman" w:cs="Calibri"/>
                <w:b w:val="1"/>
                <w:bCs w:val="1"/>
                <w:color w:val="000000"/>
                <w:sz w:val="21"/>
                <w:szCs w:val="21"/>
                <w:bdr w:val="none" w:color="auto" w:sz="0" w:space="0" w:frame="1"/>
                <w:shd w:val="clear" w:color="auto" w:fill="FFFFFF"/>
                <w:lang w:eastAsia="en-GB"/>
              </w:rPr>
              <w:t xml:space="preserve"> The theory taught in this project includes</w:t>
            </w:r>
            <w:r w:rsidRPr="371B604D" w:rsidR="00DB7925">
              <w:rPr>
                <w:rFonts w:ascii="Calibri" w:hAnsi="Calibri" w:eastAsia="Times New Roman" w:cs="Calibri"/>
                <w:b w:val="1"/>
                <w:bCs w:val="1"/>
                <w:color w:val="000000"/>
                <w:sz w:val="21"/>
                <w:szCs w:val="21"/>
                <w:lang w:eastAsia="en-GB"/>
              </w:rPr>
              <w:t xml:space="preserve"> existing designers, branding, use of </w:t>
            </w:r>
            <w:proofErr w:type="spellStart"/>
            <w:r w:rsidRPr="371B604D" w:rsidR="00DB7925">
              <w:rPr>
                <w:rFonts w:ascii="Calibri" w:hAnsi="Calibri" w:eastAsia="Times New Roman" w:cs="Calibri"/>
                <w:b w:val="1"/>
                <w:bCs w:val="1"/>
                <w:color w:val="000000"/>
                <w:sz w:val="21"/>
                <w:szCs w:val="21"/>
                <w:lang w:eastAsia="en-GB"/>
              </w:rPr>
              <w:t xml:space="preserve">colour</w:t>
            </w:r>
            <w:proofErr w:type="spellEnd"/>
            <w:r w:rsidRPr="371B604D" w:rsidR="00DB7925">
              <w:rPr>
                <w:rFonts w:ascii="Calibri" w:hAnsi="Calibri" w:eastAsia="Times New Roman" w:cs="Calibri"/>
                <w:b w:val="1"/>
                <w:bCs w:val="1"/>
                <w:color w:val="000000"/>
                <w:sz w:val="21"/>
                <w:szCs w:val="21"/>
                <w:lang w:eastAsia="en-GB"/>
              </w:rPr>
              <w:t xml:space="preserve"> and </w:t>
            </w:r>
            <w:r w:rsidRPr="34CC59EC" w:rsidR="00DB7925">
              <w:rPr>
                <w:rFonts w:ascii="Calibri" w:hAnsi="Calibri" w:eastAsia="Times New Roman" w:cs="Calibri"/>
                <w:b w:val="1"/>
                <w:bCs w:val="1"/>
                <w:color w:val="000000"/>
                <w:sz w:val="21"/>
                <w:szCs w:val="21"/>
                <w:lang w:eastAsia="en-GB"/>
              </w:rPr>
              <w:t>materials and processes used in industry</w:t>
            </w:r>
            <w:r w:rsidRPr="371B604D" w:rsidR="00DB7925">
              <w:rPr>
                <w:rFonts w:ascii="Calibri" w:hAnsi="Calibri" w:eastAsia="Times New Roman" w:cs="Calibri"/>
                <w:b w:val="1"/>
                <w:bCs w:val="1"/>
                <w:color w:val="000000"/>
                <w:sz w:val="21"/>
                <w:szCs w:val="21"/>
                <w:lang w:eastAsia="en-GB"/>
              </w:rPr>
              <w:t xml:space="preserve"> </w:t>
            </w:r>
            <w:r w:rsidRPr="371B604D" w:rsidR="00DB7925">
              <w:rPr>
                <w:rFonts w:ascii="Calibri" w:hAnsi="Calibri" w:eastAsia="Times New Roman" w:cs="Calibri"/>
                <w:b w:val="1"/>
                <w:bCs w:val="1"/>
                <w:color w:val="000000"/>
                <w:sz w:val="21"/>
                <w:szCs w:val="21"/>
                <w:lang w:eastAsia="en-GB"/>
              </w:rPr>
              <w:t xml:space="preserve">and the classroom. All of these are relevant to the current GCSE specification. This project will also provide the opportunity to explore Graphic design as a career and mental health and wellbeing.</w:t>
            </w:r>
            <w:r w:rsidRPr="00E34951" w:rsidR="00DB7925">
              <w:rPr>
                <w:rFonts w:ascii="Calibri" w:hAnsi="Calibri" w:eastAsia="Times New Roman" w:cs="Calibri"/>
                <w:color w:val="000000"/>
                <w:sz w:val="21"/>
                <w:szCs w:val="21"/>
                <w:lang w:eastAsia="en-GB"/>
              </w:rPr>
              <w:t> </w:t>
            </w:r>
          </w:p>
          <w:p w:rsidR="000B0495" w:rsidP="007B1995" w:rsidRDefault="000B0495" w14:paraId="558BDA65" w14:textId="253E1DBB">
            <w:pPr>
              <w:jc w:val="both"/>
              <w:rPr>
                <w:b/>
                <w:bCs/>
                <w:sz w:val="21"/>
                <w:szCs w:val="21"/>
                <w:lang w:val="en-GB"/>
              </w:rPr>
            </w:pPr>
          </w:p>
          <w:p w:rsidR="000953C2" w:rsidP="00737897" w:rsidRDefault="00737897" w14:paraId="11006A50" w14:textId="17F28444">
            <w:pPr>
              <w:jc w:val="both"/>
              <w:rPr>
                <w:b/>
                <w:bCs/>
                <w:sz w:val="21"/>
                <w:szCs w:val="21"/>
                <w:lang w:val="en-GB"/>
              </w:rPr>
            </w:pPr>
            <w:r w:rsidRPr="00737897">
              <w:rPr>
                <w:b/>
                <w:bCs/>
                <w:sz w:val="21"/>
                <w:szCs w:val="21"/>
                <w:lang w:val="en-GB"/>
              </w:rPr>
              <w:t>Product Design</w:t>
            </w:r>
            <w:r w:rsidR="000953C2">
              <w:rPr>
                <w:b/>
                <w:bCs/>
                <w:sz w:val="21"/>
                <w:szCs w:val="21"/>
                <w:lang w:val="en-GB"/>
              </w:rPr>
              <w:t>- Context-</w:t>
            </w:r>
            <w:r w:rsidRPr="00737897">
              <w:rPr>
                <w:b/>
                <w:bCs/>
                <w:sz w:val="21"/>
                <w:szCs w:val="21"/>
                <w:lang w:val="en-GB"/>
              </w:rPr>
              <w:t xml:space="preserve"> </w:t>
            </w:r>
            <w:r w:rsidR="00E115FF">
              <w:rPr>
                <w:b/>
                <w:bCs/>
                <w:sz w:val="21"/>
                <w:szCs w:val="21"/>
                <w:lang w:val="en-GB"/>
              </w:rPr>
              <w:t>Outdoor Living</w:t>
            </w:r>
          </w:p>
          <w:p w:rsidR="000953C2" w:rsidP="00737897" w:rsidRDefault="00E115FF" w14:paraId="50E6802E" w14:textId="2A30E711">
            <w:pPr>
              <w:jc w:val="both"/>
              <w:rPr>
                <w:b w:val="1"/>
                <w:bCs w:val="1"/>
                <w:sz w:val="21"/>
                <w:szCs w:val="21"/>
                <w:lang w:val="en-GB"/>
              </w:rPr>
            </w:pPr>
            <w:r w:rsidRPr="34CC59EC" w:rsidR="00E115FF">
              <w:rPr>
                <w:b w:val="1"/>
                <w:bCs w:val="1"/>
                <w:sz w:val="21"/>
                <w:szCs w:val="21"/>
                <w:lang w:val="en-GB"/>
              </w:rPr>
              <w:t xml:space="preserve">Based on </w:t>
            </w:r>
            <w:r w:rsidRPr="34CC59EC" w:rsidR="00E115FF">
              <w:rPr>
                <w:b w:val="1"/>
                <w:bCs w:val="1"/>
                <w:sz w:val="21"/>
                <w:szCs w:val="21"/>
                <w:lang w:val="en-GB"/>
              </w:rPr>
              <w:t>a previous</w:t>
            </w:r>
            <w:r w:rsidRPr="34CC59EC" w:rsidR="00E115FF">
              <w:rPr>
                <w:b w:val="1"/>
                <w:bCs w:val="1"/>
                <w:sz w:val="21"/>
                <w:szCs w:val="21"/>
                <w:lang w:val="en-GB"/>
              </w:rPr>
              <w:t xml:space="preserve"> GCSE NEA contextual challenge, p</w:t>
            </w:r>
            <w:r w:rsidRPr="34CC59EC" w:rsidR="000953C2">
              <w:rPr>
                <w:b w:val="1"/>
                <w:bCs w:val="1"/>
                <w:sz w:val="21"/>
                <w:szCs w:val="21"/>
                <w:lang w:val="en-GB"/>
              </w:rPr>
              <w:t>upils will explore a range of ideas and opportuni</w:t>
            </w:r>
            <w:r w:rsidRPr="34CC59EC" w:rsidR="00E115FF">
              <w:rPr>
                <w:b w:val="1"/>
                <w:bCs w:val="1"/>
                <w:sz w:val="21"/>
                <w:szCs w:val="21"/>
                <w:lang w:val="en-GB"/>
              </w:rPr>
              <w:t>ties relating to the context</w:t>
            </w:r>
            <w:r w:rsidRPr="34CC59EC" w:rsidR="0072473E">
              <w:rPr>
                <w:b w:val="1"/>
                <w:bCs w:val="1"/>
                <w:sz w:val="21"/>
                <w:szCs w:val="21"/>
                <w:lang w:val="en-GB"/>
              </w:rPr>
              <w:t xml:space="preserve">, they will be given the opportunity to select a real client and investigate their needs. Students will develop their own design brief and specification which will be used to guide and evaluate their project as it progresses. They will </w:t>
            </w:r>
            <w:r w:rsidRPr="34CC59EC" w:rsidR="0072473E">
              <w:rPr>
                <w:b w:val="1"/>
                <w:bCs w:val="1"/>
                <w:sz w:val="21"/>
                <w:szCs w:val="21"/>
                <w:lang w:val="en-GB"/>
              </w:rPr>
              <w:t xml:space="preserve">use a range of strategies </w:t>
            </w:r>
            <w:r w:rsidRPr="34CC59EC" w:rsidR="0072473E">
              <w:rPr>
                <w:b w:val="1"/>
                <w:bCs w:val="1"/>
                <w:sz w:val="21"/>
                <w:szCs w:val="21"/>
                <w:lang w:val="en-GB"/>
              </w:rPr>
              <w:t xml:space="preserve">to </w:t>
            </w:r>
            <w:bookmarkStart w:name="_GoBack" w:id="0"/>
            <w:bookmarkEnd w:id="0"/>
            <w:r w:rsidRPr="34CC59EC" w:rsidR="000953C2">
              <w:rPr>
                <w:b w:val="1"/>
                <w:bCs w:val="1"/>
                <w:sz w:val="21"/>
                <w:szCs w:val="21"/>
                <w:lang w:val="en-GB"/>
              </w:rPr>
              <w:t>and</w:t>
            </w:r>
            <w:r w:rsidRPr="34CC59EC" w:rsidR="000953C2">
              <w:rPr>
                <w:b w:val="1"/>
                <w:bCs w:val="1"/>
                <w:sz w:val="21"/>
                <w:szCs w:val="21"/>
                <w:lang w:val="en-GB"/>
              </w:rPr>
              <w:t xml:space="preserve"> work towards developing a</w:t>
            </w:r>
            <w:r w:rsidRPr="34CC59EC" w:rsidR="00E115FF">
              <w:rPr>
                <w:b w:val="1"/>
                <w:bCs w:val="1"/>
                <w:sz w:val="21"/>
                <w:szCs w:val="21"/>
                <w:lang w:val="en-GB"/>
              </w:rPr>
              <w:t xml:space="preserve"> range of ideas</w:t>
            </w:r>
            <w:r w:rsidRPr="34CC59EC" w:rsidR="000953C2">
              <w:rPr>
                <w:b w:val="1"/>
                <w:bCs w:val="1"/>
                <w:sz w:val="21"/>
                <w:szCs w:val="21"/>
                <w:lang w:val="en-GB"/>
              </w:rPr>
              <w:t xml:space="preserve"> final solution and a prototype and become familiar with terminology, processes and practical skills related to GCSE study. </w:t>
            </w:r>
          </w:p>
          <w:p w:rsidRPr="00737897" w:rsidR="00737897" w:rsidP="00737897" w:rsidRDefault="000953C2" w14:paraId="700BE063" w14:textId="35D04E83">
            <w:pPr>
              <w:jc w:val="both"/>
              <w:rPr>
                <w:b w:val="1"/>
                <w:bCs w:val="1"/>
                <w:sz w:val="21"/>
                <w:szCs w:val="21"/>
                <w:lang w:val="en-GB"/>
              </w:rPr>
            </w:pPr>
            <w:r w:rsidRPr="34CC59EC" w:rsidR="000953C2">
              <w:rPr>
                <w:b w:val="1"/>
                <w:bCs w:val="1"/>
                <w:sz w:val="21"/>
                <w:szCs w:val="21"/>
                <w:lang w:val="en-GB"/>
              </w:rPr>
              <w:t>-</w:t>
            </w:r>
            <w:r w:rsidRPr="34CC59EC" w:rsidR="00737897">
              <w:rPr>
                <w:b w:val="1"/>
                <w:bCs w:val="1"/>
                <w:sz w:val="21"/>
                <w:szCs w:val="21"/>
                <w:lang w:val="en-GB"/>
              </w:rPr>
              <w:t>Contextual analysis, primary and secondary research, anthropometrics and ergonomics theory, inclusive design theory, design brief and specification generation, design, card modelling, material and process testing, prototyping in a variety of materials, development of designs, evaluation and testing.</w:t>
            </w:r>
          </w:p>
          <w:p w:rsidR="34CC59EC" w:rsidP="34CC59EC" w:rsidRDefault="34CC59EC" w14:paraId="06830FB9" w14:textId="5A00B0C4">
            <w:pPr>
              <w:pStyle w:val="Normal"/>
              <w:jc w:val="both"/>
              <w:rPr>
                <w:b w:val="1"/>
                <w:bCs w:val="1"/>
                <w:sz w:val="21"/>
                <w:szCs w:val="21"/>
                <w:lang w:val="en-GB"/>
              </w:rPr>
            </w:pPr>
          </w:p>
          <w:p w:rsidR="35C779F3" w:rsidP="34CC59EC" w:rsidRDefault="35C779F3" w14:paraId="6F3A9635" w14:textId="3452B1D8">
            <w:pPr>
              <w:pStyle w:val="Normal"/>
              <w:jc w:val="both"/>
              <w:rPr>
                <w:b w:val="1"/>
                <w:bCs w:val="1"/>
                <w:sz w:val="21"/>
                <w:szCs w:val="21"/>
                <w:lang w:val="en-GB"/>
              </w:rPr>
            </w:pPr>
            <w:r w:rsidRPr="34CC59EC" w:rsidR="35C779F3">
              <w:rPr>
                <w:b w:val="1"/>
                <w:bCs w:val="1"/>
                <w:sz w:val="21"/>
                <w:szCs w:val="21"/>
                <w:lang w:val="en-GB"/>
              </w:rPr>
              <w:t>Food Technology – Food Preparation &amp; Nutrition</w:t>
            </w:r>
          </w:p>
          <w:p w:rsidR="35C779F3" w:rsidP="34CC59EC" w:rsidRDefault="35C779F3" w14:paraId="6F3EAC8E" w14:textId="29D9E812">
            <w:pPr>
              <w:pStyle w:val="Normal"/>
              <w:jc w:val="both"/>
              <w:rPr>
                <w:b w:val="1"/>
                <w:bCs w:val="1"/>
                <w:sz w:val="21"/>
                <w:szCs w:val="21"/>
                <w:lang w:val="en-GB"/>
              </w:rPr>
            </w:pPr>
            <w:r w:rsidRPr="4919426A" w:rsidR="35C779F3">
              <w:rPr>
                <w:b w:val="1"/>
                <w:bCs w:val="1"/>
                <w:sz w:val="21"/>
                <w:szCs w:val="21"/>
                <w:lang w:val="en-GB"/>
              </w:rPr>
              <w:t xml:space="preserve">The SOW has been developed to integrate some the theory and practical skills which will be </w:t>
            </w:r>
            <w:r w:rsidRPr="4919426A" w:rsidR="35C779F3">
              <w:rPr>
                <w:b w:val="1"/>
                <w:bCs w:val="1"/>
                <w:sz w:val="21"/>
                <w:szCs w:val="21"/>
                <w:lang w:val="en-GB"/>
              </w:rPr>
              <w:t>required</w:t>
            </w:r>
            <w:r w:rsidRPr="4919426A" w:rsidR="35C779F3">
              <w:rPr>
                <w:b w:val="1"/>
                <w:bCs w:val="1"/>
                <w:sz w:val="21"/>
                <w:szCs w:val="21"/>
                <w:lang w:val="en-GB"/>
              </w:rPr>
              <w:t xml:space="preserve"> at GCSE in AQA Food Preparation &amp; Nutrition. We have carefully </w:t>
            </w:r>
            <w:r w:rsidRPr="4919426A" w:rsidR="01D013BA">
              <w:rPr>
                <w:b w:val="1"/>
                <w:bCs w:val="1"/>
                <w:sz w:val="21"/>
                <w:szCs w:val="21"/>
                <w:lang w:val="en-GB"/>
              </w:rPr>
              <w:t>looked</w:t>
            </w:r>
            <w:r w:rsidRPr="4919426A" w:rsidR="35C779F3">
              <w:rPr>
                <w:b w:val="1"/>
                <w:bCs w:val="1"/>
                <w:sz w:val="21"/>
                <w:szCs w:val="21"/>
                <w:lang w:val="en-GB"/>
              </w:rPr>
              <w:t xml:space="preserve"> at the content which is </w:t>
            </w:r>
            <w:r w:rsidRPr="4919426A" w:rsidR="1170BC23">
              <w:rPr>
                <w:b w:val="1"/>
                <w:bCs w:val="1"/>
                <w:sz w:val="21"/>
                <w:szCs w:val="21"/>
                <w:lang w:val="en-GB"/>
              </w:rPr>
              <w:t>tangible</w:t>
            </w:r>
            <w:r w:rsidRPr="4919426A" w:rsidR="35C779F3">
              <w:rPr>
                <w:b w:val="1"/>
                <w:bCs w:val="1"/>
                <w:sz w:val="21"/>
                <w:szCs w:val="21"/>
                <w:lang w:val="en-GB"/>
              </w:rPr>
              <w:t xml:space="preserve"> and age </w:t>
            </w:r>
            <w:r w:rsidRPr="4919426A" w:rsidR="1E4B14A1">
              <w:rPr>
                <w:b w:val="1"/>
                <w:bCs w:val="1"/>
                <w:sz w:val="21"/>
                <w:szCs w:val="21"/>
                <w:lang w:val="en-GB"/>
              </w:rPr>
              <w:t>appropriate</w:t>
            </w:r>
            <w:r w:rsidRPr="4919426A" w:rsidR="35C779F3">
              <w:rPr>
                <w:b w:val="1"/>
                <w:bCs w:val="1"/>
                <w:sz w:val="21"/>
                <w:szCs w:val="21"/>
                <w:lang w:val="en-GB"/>
              </w:rPr>
              <w:t xml:space="preserve"> to</w:t>
            </w:r>
            <w:r w:rsidRPr="4919426A" w:rsidR="35C779F3">
              <w:rPr>
                <w:b w:val="1"/>
                <w:bCs w:val="1"/>
                <w:sz w:val="21"/>
                <w:szCs w:val="21"/>
                <w:lang w:val="en-GB"/>
              </w:rPr>
              <w:t xml:space="preserve"> </w:t>
            </w:r>
            <w:r w:rsidRPr="4919426A" w:rsidR="01C41C13">
              <w:rPr>
                <w:b w:val="1"/>
                <w:bCs w:val="1"/>
                <w:sz w:val="21"/>
                <w:szCs w:val="21"/>
                <w:lang w:val="en-GB"/>
              </w:rPr>
              <w:t xml:space="preserve">the Year 8 students. </w:t>
            </w:r>
            <w:r w:rsidRPr="4919426A" w:rsidR="377134A8">
              <w:rPr>
                <w:b w:val="1"/>
                <w:bCs w:val="1"/>
                <w:sz w:val="21"/>
                <w:szCs w:val="21"/>
                <w:lang w:val="en-GB"/>
              </w:rPr>
              <w:t xml:space="preserve">The course aims to teach theory content in 1-2 theory lessons before applying this knowledge to a practical food preparation task. </w:t>
            </w:r>
          </w:p>
          <w:p w:rsidR="00397338" w:rsidP="34CC59EC" w:rsidRDefault="00397338" w14:paraId="2A596C16" w14:textId="02026806">
            <w:pPr>
              <w:pStyle w:val="Normal"/>
              <w:jc w:val="both"/>
              <w:rPr>
                <w:b w:val="1"/>
                <w:bCs w:val="1"/>
                <w:sz w:val="21"/>
                <w:szCs w:val="21"/>
                <w:lang w:val="en-GB"/>
              </w:rPr>
            </w:pPr>
          </w:p>
          <w:p w:rsidRPr="00E87479" w:rsidR="007B1995" w:rsidP="007B1995" w:rsidRDefault="007B1995" w14:paraId="42EC5C81" w14:textId="4DA2BB1C">
            <w:pPr>
              <w:jc w:val="both"/>
              <w:rPr>
                <w:b/>
                <w:bCs/>
                <w:sz w:val="21"/>
                <w:szCs w:val="21"/>
                <w:lang w:val="en-GB"/>
              </w:rPr>
            </w:pPr>
            <w:r w:rsidRPr="00E87479">
              <w:rPr>
                <w:b/>
                <w:bCs/>
                <w:sz w:val="21"/>
                <w:szCs w:val="21"/>
                <w:lang w:val="en-GB"/>
              </w:rPr>
              <w:t>Rationale for timing of this topic</w:t>
            </w:r>
          </w:p>
          <w:p w:rsidR="00397338" w:rsidP="007B1995" w:rsidRDefault="00BE7DB1" w14:paraId="43B10079" w14:textId="77777777">
            <w:pPr>
              <w:jc w:val="both"/>
              <w:rPr>
                <w:b/>
                <w:bCs/>
                <w:sz w:val="21"/>
                <w:szCs w:val="21"/>
                <w:lang w:val="en-GB"/>
              </w:rPr>
            </w:pPr>
            <w:r>
              <w:rPr>
                <w:b/>
                <w:bCs/>
                <w:sz w:val="21"/>
                <w:szCs w:val="21"/>
                <w:lang w:val="en-GB"/>
              </w:rPr>
              <w:t>These</w:t>
            </w:r>
            <w:r w:rsidR="001F6122">
              <w:rPr>
                <w:b/>
                <w:bCs/>
                <w:sz w:val="21"/>
                <w:szCs w:val="21"/>
                <w:lang w:val="en-GB"/>
              </w:rPr>
              <w:t xml:space="preserve"> projects</w:t>
            </w:r>
            <w:r>
              <w:rPr>
                <w:b/>
                <w:bCs/>
                <w:sz w:val="21"/>
                <w:szCs w:val="21"/>
                <w:lang w:val="en-GB"/>
              </w:rPr>
              <w:t xml:space="preserve"> meet the requirements of the national </w:t>
            </w:r>
            <w:r w:rsidR="001F6122">
              <w:rPr>
                <w:b/>
                <w:bCs/>
                <w:sz w:val="21"/>
                <w:szCs w:val="21"/>
                <w:lang w:val="en-GB"/>
              </w:rPr>
              <w:t>curriculum</w:t>
            </w:r>
            <w:r>
              <w:rPr>
                <w:b/>
                <w:bCs/>
                <w:sz w:val="21"/>
                <w:szCs w:val="21"/>
                <w:lang w:val="en-GB"/>
              </w:rPr>
              <w:t xml:space="preserve"> </w:t>
            </w:r>
            <w:r w:rsidR="001F6122">
              <w:rPr>
                <w:b/>
                <w:bCs/>
                <w:sz w:val="21"/>
                <w:szCs w:val="21"/>
                <w:lang w:val="en-GB"/>
              </w:rPr>
              <w:t xml:space="preserve">for KS3 and ensure that pupils are equipped to work methodically through </w:t>
            </w:r>
            <w:r w:rsidR="0005383E">
              <w:rPr>
                <w:b/>
                <w:bCs/>
                <w:sz w:val="21"/>
                <w:szCs w:val="21"/>
                <w:lang w:val="en-GB"/>
              </w:rPr>
              <w:t xml:space="preserve">a unit of work in later years. </w:t>
            </w:r>
          </w:p>
          <w:p w:rsidR="00BE7DB1" w:rsidP="007B1995" w:rsidRDefault="00DD4035" w14:paraId="76F1063F" w14:textId="17E03AF5">
            <w:pPr>
              <w:jc w:val="both"/>
              <w:rPr>
                <w:b w:val="1"/>
                <w:bCs w:val="1"/>
                <w:sz w:val="21"/>
                <w:szCs w:val="21"/>
                <w:lang w:val="en-GB"/>
              </w:rPr>
            </w:pPr>
            <w:r w:rsidRPr="34CC59EC" w:rsidR="00397338">
              <w:rPr>
                <w:b w:val="1"/>
                <w:bCs w:val="1"/>
                <w:sz w:val="21"/>
                <w:szCs w:val="21"/>
                <w:lang w:val="en-GB"/>
              </w:rPr>
              <w:t xml:space="preserve">These projects develop further their knowledge and understanding from Year 7 </w:t>
            </w:r>
            <w:r w:rsidRPr="34CC59EC" w:rsidR="00EC7DAA">
              <w:rPr>
                <w:b w:val="1"/>
                <w:bCs w:val="1"/>
                <w:sz w:val="21"/>
                <w:szCs w:val="21"/>
                <w:lang w:val="en-GB"/>
              </w:rPr>
              <w:t xml:space="preserve">but introduce them to </w:t>
            </w:r>
            <w:proofErr w:type="gramStart"/>
            <w:r w:rsidRPr="34CC59EC" w:rsidR="00EC7DAA">
              <w:rPr>
                <w:b w:val="1"/>
                <w:bCs w:val="1"/>
                <w:sz w:val="21"/>
                <w:szCs w:val="21"/>
                <w:lang w:val="en-GB"/>
              </w:rPr>
              <w:t>all of</w:t>
            </w:r>
            <w:proofErr w:type="gramEnd"/>
            <w:r w:rsidRPr="34CC59EC" w:rsidR="00EC7DAA">
              <w:rPr>
                <w:b w:val="1"/>
                <w:bCs w:val="1"/>
                <w:sz w:val="21"/>
                <w:szCs w:val="21"/>
                <w:lang w:val="en-GB"/>
              </w:rPr>
              <w:t xml:space="preserve"> the practical skills and equipment they have </w:t>
            </w:r>
            <w:r w:rsidRPr="34CC59EC" w:rsidR="00EC7DAA">
              <w:rPr>
                <w:b w:val="1"/>
                <w:bCs w:val="1"/>
                <w:sz w:val="21"/>
                <w:szCs w:val="21"/>
                <w:lang w:val="en-GB"/>
              </w:rPr>
              <w:t>missed out</w:t>
            </w:r>
            <w:r w:rsidRPr="34CC59EC" w:rsidR="00EC7DAA">
              <w:rPr>
                <w:b w:val="1"/>
                <w:bCs w:val="1"/>
                <w:sz w:val="21"/>
                <w:szCs w:val="21"/>
                <w:lang w:val="en-GB"/>
              </w:rPr>
              <w:t xml:space="preserve"> on. They all need to be introduce</w:t>
            </w:r>
            <w:r w:rsidRPr="34CC59EC" w:rsidR="000B0495">
              <w:rPr>
                <w:b w:val="1"/>
                <w:bCs w:val="1"/>
                <w:sz w:val="21"/>
                <w:szCs w:val="21"/>
                <w:lang w:val="en-GB"/>
              </w:rPr>
              <w:t xml:space="preserve">d </w:t>
            </w:r>
            <w:r w:rsidRPr="34CC59EC" w:rsidR="00397338">
              <w:rPr>
                <w:b w:val="1"/>
                <w:bCs w:val="1"/>
                <w:sz w:val="21"/>
                <w:szCs w:val="21"/>
                <w:lang w:val="en-GB"/>
              </w:rPr>
              <w:t>to wider areas of design in terms of health and safety, scales of production, designing for a client, branding and packaging. T</w:t>
            </w:r>
            <w:r w:rsidRPr="34CC59EC" w:rsidR="493911E8">
              <w:rPr>
                <w:b w:val="1"/>
                <w:bCs w:val="1"/>
                <w:sz w:val="21"/>
                <w:szCs w:val="21"/>
                <w:lang w:val="en-GB"/>
              </w:rPr>
              <w:t>ogether, t</w:t>
            </w:r>
            <w:r w:rsidRPr="34CC59EC" w:rsidR="00397338">
              <w:rPr>
                <w:b w:val="1"/>
                <w:bCs w:val="1"/>
                <w:sz w:val="21"/>
                <w:szCs w:val="21"/>
                <w:lang w:val="en-GB"/>
              </w:rPr>
              <w:t xml:space="preserve">he </w:t>
            </w:r>
            <w:r w:rsidRPr="34CC59EC" w:rsidR="00EC7DAA">
              <w:rPr>
                <w:b w:val="1"/>
                <w:bCs w:val="1"/>
                <w:sz w:val="21"/>
                <w:szCs w:val="21"/>
                <w:lang w:val="en-GB"/>
              </w:rPr>
              <w:t xml:space="preserve">projects give the </w:t>
            </w:r>
            <w:r w:rsidRPr="34CC59EC" w:rsidR="00397338">
              <w:rPr>
                <w:b w:val="1"/>
                <w:bCs w:val="1"/>
                <w:sz w:val="21"/>
                <w:szCs w:val="21"/>
                <w:lang w:val="en-GB"/>
              </w:rPr>
              <w:t>students opportunities to develop their own ideas for products so that they are not all the same and will allow them to show the skills in terms of design and annotation they have learnt in year</w:t>
            </w:r>
            <w:r w:rsidRPr="34CC59EC" w:rsidR="00DD4035">
              <w:rPr>
                <w:b w:val="1"/>
                <w:bCs w:val="1"/>
                <w:sz w:val="21"/>
                <w:szCs w:val="21"/>
                <w:lang w:val="en-GB"/>
              </w:rPr>
              <w:t xml:space="preserve"> 7</w:t>
            </w:r>
            <w:r w:rsidRPr="34CC59EC" w:rsidR="00397338">
              <w:rPr>
                <w:b w:val="1"/>
                <w:bCs w:val="1"/>
                <w:sz w:val="21"/>
                <w:szCs w:val="21"/>
                <w:lang w:val="en-GB"/>
              </w:rPr>
              <w:t xml:space="preserve">. Homework set enables pupils to reinforce what they are learning and relate their areas of study to other products. </w:t>
            </w:r>
            <w:r w:rsidRPr="34CC59EC" w:rsidR="001F6122">
              <w:rPr>
                <w:b w:val="1"/>
                <w:bCs w:val="1"/>
                <w:sz w:val="21"/>
                <w:szCs w:val="21"/>
                <w:lang w:val="en-GB"/>
              </w:rPr>
              <w:t xml:space="preserve">There are a lot of generic skills that </w:t>
            </w:r>
            <w:r w:rsidRPr="34CC59EC" w:rsidR="00DD4035">
              <w:rPr>
                <w:b w:val="1"/>
                <w:bCs w:val="1"/>
                <w:sz w:val="21"/>
                <w:szCs w:val="21"/>
                <w:lang w:val="en-GB"/>
              </w:rPr>
              <w:t>a</w:t>
            </w:r>
            <w:r w:rsidRPr="34CC59EC" w:rsidR="00397338">
              <w:rPr>
                <w:b w:val="1"/>
                <w:bCs w:val="1"/>
                <w:sz w:val="21"/>
                <w:szCs w:val="21"/>
                <w:lang w:val="en-GB"/>
              </w:rPr>
              <w:t>re</w:t>
            </w:r>
            <w:r w:rsidRPr="34CC59EC" w:rsidR="00397338">
              <w:rPr>
                <w:b w:val="1"/>
                <w:bCs w:val="1"/>
                <w:sz w:val="21"/>
                <w:szCs w:val="21"/>
                <w:lang w:val="en-GB"/>
              </w:rPr>
              <w:t xml:space="preserve"> continually reinforced when </w:t>
            </w:r>
            <w:r w:rsidRPr="34CC59EC" w:rsidR="001F6122">
              <w:rPr>
                <w:b w:val="1"/>
                <w:bCs w:val="1"/>
                <w:sz w:val="21"/>
                <w:szCs w:val="21"/>
                <w:lang w:val="en-GB"/>
              </w:rPr>
              <w:t>students do projects in year 8 in order to ultimately enable students to develop these at a higher level at KS4 and KS5</w:t>
            </w:r>
            <w:r w:rsidRPr="34CC59EC" w:rsidR="00397338">
              <w:rPr>
                <w:b w:val="1"/>
                <w:bCs w:val="1"/>
                <w:sz w:val="21"/>
                <w:szCs w:val="21"/>
                <w:lang w:val="en-GB"/>
              </w:rPr>
              <w:t>.  Pathways produced for year 8</w:t>
            </w:r>
            <w:r w:rsidRPr="34CC59EC" w:rsidR="00127DF5">
              <w:rPr>
                <w:b w:val="1"/>
                <w:bCs w:val="1"/>
                <w:sz w:val="21"/>
                <w:szCs w:val="21"/>
                <w:lang w:val="en-GB"/>
              </w:rPr>
              <w:t xml:space="preserve"> reflect the range of abilities pupils can work at on these projects due to their prior knowledge and general ability. </w:t>
            </w:r>
          </w:p>
          <w:p w:rsidR="000B0495" w:rsidP="000B0495" w:rsidRDefault="000B0495" w14:paraId="4138DFCA" w14:textId="16557047">
            <w:pPr>
              <w:jc w:val="both"/>
              <w:rPr>
                <w:b w:val="1"/>
                <w:bCs w:val="1"/>
                <w:sz w:val="21"/>
                <w:szCs w:val="21"/>
                <w:lang w:val="en-GB"/>
              </w:rPr>
            </w:pPr>
            <w:r w:rsidRPr="34CC59EC" w:rsidR="000B0495">
              <w:rPr>
                <w:b w:val="1"/>
                <w:bCs w:val="1"/>
                <w:sz w:val="21"/>
                <w:szCs w:val="21"/>
                <w:lang w:val="en-GB"/>
              </w:rPr>
              <w:t>To ensure inclusive teaching, staff will collaborate with the SEN</w:t>
            </w:r>
            <w:r w:rsidRPr="34CC59EC" w:rsidR="411D79CD">
              <w:rPr>
                <w:b w:val="1"/>
                <w:bCs w:val="1"/>
                <w:sz w:val="21"/>
                <w:szCs w:val="21"/>
                <w:lang w:val="en-GB"/>
              </w:rPr>
              <w:t>D</w:t>
            </w:r>
            <w:r w:rsidRPr="34CC59EC" w:rsidR="000B0495">
              <w:rPr>
                <w:b w:val="1"/>
                <w:bCs w:val="1"/>
                <w:sz w:val="21"/>
                <w:szCs w:val="21"/>
                <w:lang w:val="en-GB"/>
              </w:rPr>
              <w:t xml:space="preserve"> department and use pupil passports to ensure the needs of these students are met and they can access the Dt curriculum. </w:t>
            </w:r>
          </w:p>
          <w:p w:rsidRPr="004F3C65" w:rsidR="00D57FF3" w:rsidP="34CC59EC" w:rsidRDefault="00D57FF3" w14:paraId="27C56A2D" w14:textId="3211FD2D">
            <w:pPr>
              <w:jc w:val="both"/>
              <w:rPr>
                <w:b w:val="1"/>
                <w:bCs w:val="1"/>
                <w:sz w:val="21"/>
                <w:szCs w:val="21"/>
                <w:lang w:val="en-GB"/>
              </w:rPr>
            </w:pPr>
            <w:r w:rsidRPr="34CC59EC" w:rsidR="000B0495">
              <w:rPr>
                <w:b w:val="1"/>
                <w:bCs w:val="1"/>
                <w:sz w:val="21"/>
                <w:szCs w:val="21"/>
                <w:lang w:val="en-GB"/>
              </w:rPr>
              <w:t xml:space="preserve">Resources will be adapted when </w:t>
            </w:r>
            <w:r w:rsidRPr="34CC59EC" w:rsidR="000B0495">
              <w:rPr>
                <w:b w:val="1"/>
                <w:bCs w:val="1"/>
                <w:sz w:val="21"/>
                <w:szCs w:val="21"/>
                <w:lang w:val="en-GB"/>
              </w:rPr>
              <w:t>required</w:t>
            </w:r>
            <w:r w:rsidRPr="34CC59EC" w:rsidR="000B0495">
              <w:rPr>
                <w:b w:val="1"/>
                <w:bCs w:val="1"/>
                <w:sz w:val="21"/>
                <w:szCs w:val="21"/>
                <w:lang w:val="en-GB"/>
              </w:rPr>
              <w:t xml:space="preserve"> to suit the needs to students and help from the </w:t>
            </w:r>
            <w:r w:rsidRPr="34CC59EC" w:rsidR="000B0495">
              <w:rPr>
                <w:b w:val="1"/>
                <w:bCs w:val="1"/>
                <w:sz w:val="21"/>
                <w:szCs w:val="21"/>
                <w:lang w:val="en-GB"/>
              </w:rPr>
              <w:t>SEN</w:t>
            </w:r>
            <w:r w:rsidRPr="34CC59EC" w:rsidR="000B0495">
              <w:rPr>
                <w:b w:val="1"/>
                <w:bCs w:val="1"/>
                <w:sz w:val="21"/>
                <w:szCs w:val="21"/>
                <w:lang w:val="en-GB"/>
              </w:rPr>
              <w:t xml:space="preserve"> department will be requested to assess various needs. </w:t>
            </w:r>
          </w:p>
        </w:tc>
      </w:tr>
      <w:tr w:rsidRPr="007B04C0" w:rsidR="00AA005C" w:rsidTr="4919426A"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4919426A" w14:paraId="70E88F15" w14:textId="77777777">
        <w:tc>
          <w:tcPr>
            <w:tcW w:w="10632" w:type="dxa"/>
            <w:tcMar/>
          </w:tcPr>
          <w:p w:rsidR="00717220" w:rsidP="371B604D" w:rsidRDefault="00E87479" w14:paraId="0B816BE9" w14:textId="1EF46EAD">
            <w:pPr>
              <w:jc w:val="both"/>
              <w:rPr>
                <w:b w:val="1"/>
                <w:bCs w:val="1"/>
                <w:sz w:val="21"/>
                <w:szCs w:val="21"/>
                <w:lang w:val="en-GB"/>
              </w:rPr>
            </w:pPr>
            <w:r w:rsidRPr="371B604D" w:rsidR="00E87479">
              <w:rPr>
                <w:b w:val="1"/>
                <w:bCs w:val="1"/>
                <w:sz w:val="21"/>
                <w:szCs w:val="21"/>
                <w:lang w:val="en-GB"/>
              </w:rPr>
              <w:t xml:space="preserve">Pupils in </w:t>
            </w:r>
            <w:r w:rsidRPr="371B604D" w:rsidR="00EC7DAA">
              <w:rPr>
                <w:b w:val="1"/>
                <w:bCs w:val="1"/>
                <w:sz w:val="21"/>
                <w:szCs w:val="21"/>
                <w:lang w:val="en-GB"/>
              </w:rPr>
              <w:t xml:space="preserve">all areas </w:t>
            </w:r>
            <w:r w:rsidRPr="371B604D" w:rsidR="00E87479">
              <w:rPr>
                <w:b w:val="1"/>
                <w:bCs w:val="1"/>
                <w:sz w:val="21"/>
                <w:szCs w:val="21"/>
                <w:lang w:val="en-GB"/>
              </w:rPr>
              <w:t>will be lacking practical skills and will need training on the basics to ensure they can develop ideas with that knowledge</w:t>
            </w:r>
            <w:r w:rsidRPr="371B604D" w:rsidR="65BC444A">
              <w:rPr>
                <w:b w:val="1"/>
                <w:bCs w:val="1"/>
                <w:sz w:val="21"/>
                <w:szCs w:val="21"/>
                <w:lang w:val="en-GB"/>
              </w:rPr>
              <w:t>.</w:t>
            </w:r>
          </w:p>
          <w:p w:rsidR="00533C0B" w:rsidP="001F6122" w:rsidRDefault="00EC7DAA" w14:paraId="0E00E0A3" w14:textId="77777777">
            <w:pPr>
              <w:jc w:val="both"/>
              <w:rPr>
                <w:b/>
                <w:sz w:val="21"/>
                <w:szCs w:val="21"/>
                <w:lang w:val="en-GB"/>
              </w:rPr>
            </w:pPr>
            <w:r>
              <w:rPr>
                <w:b/>
                <w:sz w:val="21"/>
                <w:szCs w:val="21"/>
                <w:lang w:val="en-GB"/>
              </w:rPr>
              <w:t>Tasks will be split in some areas so that pupils rotate to complete various tasks</w:t>
            </w:r>
            <w:r w:rsidR="00533C0B">
              <w:rPr>
                <w:b/>
                <w:sz w:val="21"/>
                <w:szCs w:val="21"/>
                <w:lang w:val="en-GB"/>
              </w:rPr>
              <w:t xml:space="preserve"> in smaller groups. </w:t>
            </w:r>
          </w:p>
          <w:p w:rsidR="001F6122" w:rsidP="001F6122" w:rsidRDefault="001F6122" w14:paraId="6635F413" w14:textId="1717FAE5">
            <w:pPr>
              <w:jc w:val="both"/>
              <w:rPr>
                <w:b/>
                <w:bCs/>
                <w:sz w:val="21"/>
                <w:szCs w:val="21"/>
                <w:lang w:val="en-GB"/>
              </w:rPr>
            </w:pPr>
            <w:r>
              <w:rPr>
                <w:b/>
                <w:bCs/>
                <w:sz w:val="21"/>
                <w:szCs w:val="21"/>
                <w:lang w:val="en-GB"/>
              </w:rPr>
              <w:t>These projects are planned to meet the requirements of the national curriculum in the following ways:</w:t>
            </w:r>
          </w:p>
          <w:p w:rsidR="001F6122" w:rsidP="001F6122" w:rsidRDefault="001F6122" w14:paraId="3EE17072" w14:textId="3F767694">
            <w:pPr>
              <w:jc w:val="both"/>
              <w:rPr>
                <w:b/>
                <w:bCs/>
                <w:sz w:val="21"/>
                <w:szCs w:val="21"/>
                <w:lang w:val="en-GB"/>
              </w:rPr>
            </w:pPr>
            <w:r>
              <w:rPr>
                <w:b/>
                <w:bCs/>
                <w:sz w:val="21"/>
                <w:szCs w:val="21"/>
                <w:lang w:val="en-GB"/>
              </w:rPr>
              <w:t>Allow pupils to identify design possibilities in the initial stages of a project for a provided context</w:t>
            </w:r>
            <w:r w:rsidR="00E87479">
              <w:rPr>
                <w:b/>
                <w:bCs/>
                <w:sz w:val="21"/>
                <w:szCs w:val="21"/>
                <w:lang w:val="en-GB"/>
              </w:rPr>
              <w:t xml:space="preserve"> and customer</w:t>
            </w:r>
          </w:p>
          <w:p w:rsidR="001F6122" w:rsidP="001F6122" w:rsidRDefault="001F6122" w14:paraId="69A39356" w14:textId="148E7C75">
            <w:pPr>
              <w:jc w:val="both"/>
              <w:rPr>
                <w:b/>
                <w:bCs/>
                <w:sz w:val="21"/>
                <w:szCs w:val="21"/>
                <w:lang w:val="en-GB"/>
              </w:rPr>
            </w:pPr>
            <w:r>
              <w:rPr>
                <w:b/>
                <w:bCs/>
                <w:sz w:val="21"/>
                <w:szCs w:val="21"/>
                <w:lang w:val="en-GB"/>
              </w:rPr>
              <w:t>Pupils need to be able to produce a design brief and identify specification points in terms of needs and wants of a potential client</w:t>
            </w:r>
            <w:r w:rsidR="00E87479">
              <w:rPr>
                <w:b/>
                <w:bCs/>
                <w:sz w:val="21"/>
                <w:szCs w:val="21"/>
                <w:lang w:val="en-GB"/>
              </w:rPr>
              <w:t xml:space="preserve"> and justify the reasons for the decisions they make</w:t>
            </w:r>
          </w:p>
          <w:p w:rsidR="001F6122" w:rsidP="001F6122" w:rsidRDefault="001F6122" w14:paraId="435846D9" w14:textId="6ED75C61">
            <w:pPr>
              <w:jc w:val="both"/>
              <w:rPr>
                <w:b/>
                <w:bCs/>
                <w:sz w:val="21"/>
                <w:szCs w:val="21"/>
                <w:lang w:val="en-GB"/>
              </w:rPr>
            </w:pPr>
            <w:r>
              <w:rPr>
                <w:b/>
                <w:bCs/>
                <w:sz w:val="21"/>
                <w:szCs w:val="21"/>
                <w:lang w:val="en-GB"/>
              </w:rPr>
              <w:t>Investigation into the work of others should impact on their design possibilities</w:t>
            </w:r>
            <w:r w:rsidR="00E87479">
              <w:rPr>
                <w:b/>
                <w:bCs/>
                <w:sz w:val="21"/>
                <w:szCs w:val="21"/>
                <w:lang w:val="en-GB"/>
              </w:rPr>
              <w:t xml:space="preserve"> and pupils should be able to annotate and explain the ideas they have used</w:t>
            </w:r>
          </w:p>
          <w:p w:rsidR="001F6122" w:rsidP="001F6122" w:rsidRDefault="001F6122" w14:paraId="2CA2CF4C" w14:textId="313F4FE7">
            <w:pPr>
              <w:jc w:val="both"/>
              <w:rPr>
                <w:b/>
                <w:bCs/>
                <w:sz w:val="21"/>
                <w:szCs w:val="21"/>
                <w:lang w:val="en-GB"/>
              </w:rPr>
            </w:pPr>
            <w:r>
              <w:rPr>
                <w:b/>
                <w:bCs/>
                <w:sz w:val="21"/>
                <w:szCs w:val="21"/>
                <w:lang w:val="en-GB"/>
              </w:rPr>
              <w:t>Pupils need to generate a range of design i</w:t>
            </w:r>
            <w:r w:rsidR="00E87479">
              <w:rPr>
                <w:b/>
                <w:bCs/>
                <w:sz w:val="21"/>
                <w:szCs w:val="21"/>
                <w:lang w:val="en-GB"/>
              </w:rPr>
              <w:t>deas and annotate these to explain aesthetics and function and suitability for their customer</w:t>
            </w:r>
          </w:p>
          <w:p w:rsidR="001F6122" w:rsidP="001F6122" w:rsidRDefault="001F6122" w14:paraId="7CF74FA0" w14:textId="77777777">
            <w:pPr>
              <w:jc w:val="both"/>
              <w:rPr>
                <w:b/>
                <w:bCs/>
                <w:sz w:val="21"/>
                <w:szCs w:val="21"/>
                <w:lang w:val="en-GB"/>
              </w:rPr>
            </w:pPr>
            <w:r>
              <w:rPr>
                <w:b/>
                <w:bCs/>
                <w:sz w:val="21"/>
                <w:szCs w:val="21"/>
                <w:lang w:val="en-GB"/>
              </w:rPr>
              <w:t>Pupils should be given access to select materials to develop their prototype and be able to plan the order of making their product</w:t>
            </w:r>
          </w:p>
          <w:p w:rsidR="001F6122" w:rsidP="001F6122" w:rsidRDefault="001F6122" w14:paraId="36B6B618" w14:textId="5A2AEC6B">
            <w:pPr>
              <w:jc w:val="both"/>
              <w:rPr>
                <w:b w:val="1"/>
                <w:bCs w:val="1"/>
                <w:sz w:val="21"/>
                <w:szCs w:val="21"/>
                <w:lang w:val="en-GB"/>
              </w:rPr>
            </w:pPr>
            <w:r w:rsidRPr="4919426A" w:rsidR="001F6122">
              <w:rPr>
                <w:b w:val="1"/>
                <w:bCs w:val="1"/>
                <w:sz w:val="21"/>
                <w:szCs w:val="21"/>
                <w:lang w:val="en-GB"/>
              </w:rPr>
              <w:t>Pupils should produce 2D and 3D models demonstrating skills when using tools and materials</w:t>
            </w:r>
            <w:r w:rsidRPr="4919426A" w:rsidR="00E87479">
              <w:rPr>
                <w:b w:val="1"/>
                <w:bCs w:val="1"/>
                <w:sz w:val="21"/>
                <w:szCs w:val="21"/>
                <w:lang w:val="en-GB"/>
              </w:rPr>
              <w:t xml:space="preserve"> and CAD/</w:t>
            </w:r>
            <w:r w:rsidRPr="4919426A" w:rsidR="5003DD8A">
              <w:rPr>
                <w:b w:val="1"/>
                <w:bCs w:val="1"/>
                <w:sz w:val="21"/>
                <w:szCs w:val="21"/>
                <w:lang w:val="en-GB"/>
              </w:rPr>
              <w:t>CAM and</w:t>
            </w:r>
            <w:r w:rsidRPr="4919426A" w:rsidR="001F6122">
              <w:rPr>
                <w:b w:val="1"/>
                <w:bCs w:val="1"/>
                <w:sz w:val="21"/>
                <w:szCs w:val="21"/>
                <w:lang w:val="en-GB"/>
              </w:rPr>
              <w:t xml:space="preserve"> follow safe working practices</w:t>
            </w:r>
          </w:p>
          <w:p w:rsidR="004F3C65" w:rsidP="004F3C65" w:rsidRDefault="001F6122" w14:paraId="3E9C4F1E" w14:textId="48952F78">
            <w:pPr>
              <w:jc w:val="both"/>
              <w:rPr>
                <w:b/>
                <w:bCs/>
                <w:sz w:val="21"/>
                <w:szCs w:val="21"/>
                <w:lang w:val="en-GB"/>
              </w:rPr>
            </w:pPr>
            <w:r>
              <w:rPr>
                <w:b/>
                <w:bCs/>
                <w:sz w:val="21"/>
                <w:szCs w:val="21"/>
                <w:lang w:val="en-GB"/>
              </w:rPr>
              <w:t>Pupils should be able to evaluate thei</w:t>
            </w:r>
            <w:r w:rsidR="00E87479">
              <w:rPr>
                <w:b/>
                <w:bCs/>
                <w:sz w:val="21"/>
                <w:szCs w:val="21"/>
                <w:lang w:val="en-GB"/>
              </w:rPr>
              <w:t xml:space="preserve">r prototype in a number of ways including customer feedback </w:t>
            </w:r>
          </w:p>
          <w:p w:rsidRPr="004F3C65" w:rsidR="004F3C65" w:rsidP="4919426A" w:rsidRDefault="004F3C65" w14:paraId="2CC66FD7" w14:textId="0A48E0AF">
            <w:pPr>
              <w:jc w:val="both"/>
              <w:rPr>
                <w:b w:val="1"/>
                <w:bCs w:val="1"/>
                <w:sz w:val="21"/>
                <w:szCs w:val="21"/>
                <w:lang w:val="en-GB"/>
              </w:rPr>
            </w:pPr>
            <w:r w:rsidRPr="4919426A" w:rsidR="00E87479">
              <w:rPr>
                <w:b w:val="1"/>
                <w:bCs w:val="1"/>
                <w:sz w:val="21"/>
                <w:szCs w:val="21"/>
                <w:lang w:val="en-GB"/>
              </w:rPr>
              <w:t xml:space="preserve">Pupils should recognise how their </w:t>
            </w:r>
            <w:r w:rsidRPr="4919426A" w:rsidR="00533C0B">
              <w:rPr>
                <w:b w:val="1"/>
                <w:bCs w:val="1"/>
                <w:sz w:val="21"/>
                <w:szCs w:val="21"/>
                <w:lang w:val="en-GB"/>
              </w:rPr>
              <w:t xml:space="preserve">model/prototype </w:t>
            </w:r>
            <w:r w:rsidRPr="4919426A" w:rsidR="00E87479">
              <w:rPr>
                <w:b w:val="1"/>
                <w:bCs w:val="1"/>
                <w:sz w:val="21"/>
                <w:szCs w:val="21"/>
                <w:lang w:val="en-GB"/>
              </w:rPr>
              <w:t xml:space="preserve">can be improved and what they would need to do to improve this. </w:t>
            </w:r>
          </w:p>
          <w:p w:rsidRPr="004F3C65" w:rsidR="004F3C65" w:rsidP="4919426A" w:rsidRDefault="004F3C65" w14:paraId="540DAE3C" w14:textId="3A7B59E4">
            <w:pPr>
              <w:pStyle w:val="Normal"/>
              <w:jc w:val="both"/>
              <w:rPr>
                <w:b w:val="1"/>
                <w:bCs w:val="1"/>
                <w:sz w:val="21"/>
                <w:szCs w:val="21"/>
                <w:lang w:val="en-GB"/>
              </w:rPr>
            </w:pPr>
            <w:r w:rsidRPr="4919426A" w:rsidR="0ECFAE0F">
              <w:rPr>
                <w:b w:val="1"/>
                <w:bCs w:val="1"/>
                <w:sz w:val="21"/>
                <w:szCs w:val="21"/>
                <w:lang w:val="en-GB"/>
              </w:rPr>
              <w:t>In Food Technology, The SOW will allow students to develop their knowledge and understanding of Health, safety and hygiene, food storage, nutrients and the Eat Well Guide, multicultural foods, dietary choices and hidden fats and sugars. Students will develop practical skills including preparation and cooking of meats, knife skills, reduction, gelatinisation, kneading, marinating and sautéing. As well as practical skills, students will also develop their food product analysis, meal planning and evaluation skills.</w:t>
            </w:r>
          </w:p>
          <w:p w:rsidRPr="004F3C65" w:rsidR="004F3C65" w:rsidP="4919426A" w:rsidRDefault="004F3C65" w14:paraId="10CEA941" w14:textId="5CDFEFEB">
            <w:pPr>
              <w:jc w:val="both"/>
              <w:rPr>
                <w:rFonts w:ascii="Calibri" w:hAnsi="Calibri" w:eastAsia="Calibri" w:cs="Calibri"/>
                <w:b w:val="0"/>
                <w:bCs w:val="0"/>
                <w:i w:val="0"/>
                <w:iCs w:val="0"/>
                <w:caps w:val="0"/>
                <w:smallCaps w:val="0"/>
                <w:noProof w:val="0"/>
                <w:color w:val="000000" w:themeColor="text1" w:themeTint="FF" w:themeShade="FF"/>
                <w:sz w:val="21"/>
                <w:szCs w:val="21"/>
                <w:lang w:val="en-GB"/>
              </w:rPr>
            </w:pPr>
            <w:r w:rsidRPr="4919426A" w:rsidR="41061352">
              <w:rPr>
                <w:rFonts w:ascii="Calibri" w:hAnsi="Calibri" w:eastAsia="Calibri" w:cs="Calibri"/>
                <w:b w:val="1"/>
                <w:bCs w:val="1"/>
                <w:i w:val="0"/>
                <w:iCs w:val="0"/>
                <w:caps w:val="0"/>
                <w:smallCaps w:val="0"/>
                <w:noProof w:val="0"/>
                <w:color w:val="000000" w:themeColor="text1" w:themeTint="FF" w:themeShade="FF"/>
                <w:sz w:val="21"/>
                <w:szCs w:val="21"/>
                <w:lang w:val="en-GB"/>
              </w:rPr>
              <w:t xml:space="preserve">To ensure inclusive teaching, staff will collaborate with the SEND department and use pupil passports to ensure the needs of these students are met and they can access the Dt curriculum. </w:t>
            </w:r>
          </w:p>
          <w:p w:rsidRPr="004F3C65" w:rsidR="004F3C65" w:rsidP="4919426A" w:rsidRDefault="004F3C65" w14:paraId="6784E8EC" w14:textId="00510BFA">
            <w:pPr>
              <w:jc w:val="both"/>
              <w:rPr>
                <w:rFonts w:ascii="Calibri" w:hAnsi="Calibri" w:eastAsia="Calibri" w:cs="Calibri"/>
                <w:b w:val="0"/>
                <w:bCs w:val="0"/>
                <w:i w:val="0"/>
                <w:iCs w:val="0"/>
                <w:caps w:val="0"/>
                <w:smallCaps w:val="0"/>
                <w:noProof w:val="0"/>
                <w:color w:val="000000" w:themeColor="text1" w:themeTint="FF" w:themeShade="FF"/>
                <w:sz w:val="21"/>
                <w:szCs w:val="21"/>
                <w:lang w:val="en-GB"/>
              </w:rPr>
            </w:pPr>
            <w:r w:rsidRPr="4919426A" w:rsidR="41061352">
              <w:rPr>
                <w:rFonts w:ascii="Calibri" w:hAnsi="Calibri" w:eastAsia="Calibri" w:cs="Calibri"/>
                <w:b w:val="1"/>
                <w:bCs w:val="1"/>
                <w:i w:val="0"/>
                <w:iCs w:val="0"/>
                <w:caps w:val="0"/>
                <w:smallCaps w:val="0"/>
                <w:noProof w:val="0"/>
                <w:color w:val="000000" w:themeColor="text1" w:themeTint="FF" w:themeShade="FF"/>
                <w:sz w:val="21"/>
                <w:szCs w:val="21"/>
                <w:lang w:val="en-GB"/>
              </w:rPr>
              <w:t>Resources will be adapted when required to suit the needs to students.</w:t>
            </w:r>
          </w:p>
        </w:tc>
      </w:tr>
      <w:tr w:rsidRPr="007B04C0" w:rsidR="00AA005C" w:rsidTr="4919426A"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4919426A" w14:paraId="09BEEACA" w14:textId="77777777">
        <w:trPr>
          <w:trHeight w:val="640"/>
        </w:trPr>
        <w:tc>
          <w:tcPr>
            <w:tcW w:w="10632" w:type="dxa"/>
            <w:tcMar/>
          </w:tcPr>
          <w:p w:rsidRPr="004F3C65" w:rsidR="00F95822" w:rsidP="34CC59EC" w:rsidRDefault="001F6122" w14:paraId="7134982D" w14:textId="0498DF2A">
            <w:pPr>
              <w:rPr>
                <w:b w:val="1"/>
                <w:bCs w:val="1"/>
                <w:sz w:val="21"/>
                <w:szCs w:val="21"/>
                <w:lang w:val="en-GB"/>
              </w:rPr>
            </w:pPr>
            <w:r w:rsidRPr="34CC59EC" w:rsidR="001F6122">
              <w:rPr>
                <w:b w:val="1"/>
                <w:bCs w:val="1"/>
                <w:sz w:val="21"/>
                <w:szCs w:val="21"/>
                <w:lang w:val="en-GB"/>
              </w:rPr>
              <w:t xml:space="preserve">Vocabulary lists are used in the </w:t>
            </w:r>
            <w:r w:rsidRPr="34CC59EC" w:rsidR="206FEC66">
              <w:rPr>
                <w:b w:val="1"/>
                <w:bCs w:val="1"/>
                <w:sz w:val="21"/>
                <w:szCs w:val="21"/>
                <w:lang w:val="en-GB"/>
              </w:rPr>
              <w:t>specific</w:t>
            </w:r>
            <w:r w:rsidRPr="34CC59EC" w:rsidR="001F6122">
              <w:rPr>
                <w:b w:val="1"/>
                <w:bCs w:val="1"/>
                <w:sz w:val="21"/>
                <w:szCs w:val="21"/>
                <w:lang w:val="en-GB"/>
              </w:rPr>
              <w:t xml:space="preserve"> subject </w:t>
            </w:r>
            <w:r w:rsidRPr="34CC59EC" w:rsidR="00D471D2">
              <w:rPr>
                <w:b w:val="1"/>
                <w:bCs w:val="1"/>
                <w:sz w:val="21"/>
                <w:szCs w:val="21"/>
                <w:lang w:val="en-GB"/>
              </w:rPr>
              <w:t xml:space="preserve">areas linking to the </w:t>
            </w:r>
            <w:r w:rsidRPr="34CC59EC" w:rsidR="001F6122">
              <w:rPr>
                <w:b w:val="1"/>
                <w:bCs w:val="1"/>
                <w:sz w:val="21"/>
                <w:szCs w:val="21"/>
                <w:lang w:val="en-GB"/>
              </w:rPr>
              <w:t>using</w:t>
            </w:r>
            <w:r w:rsidRPr="34CC59EC" w:rsidR="00D471D2">
              <w:rPr>
                <w:b w:val="1"/>
                <w:bCs w:val="1"/>
                <w:sz w:val="21"/>
                <w:szCs w:val="21"/>
                <w:lang w:val="en-GB"/>
              </w:rPr>
              <w:t xml:space="preserve"> a wide range of tools and equipment </w:t>
            </w:r>
            <w:r w:rsidRPr="34CC59EC" w:rsidR="001F6122">
              <w:rPr>
                <w:b w:val="1"/>
                <w:bCs w:val="1"/>
                <w:sz w:val="21"/>
                <w:szCs w:val="21"/>
                <w:lang w:val="en-GB"/>
              </w:rPr>
              <w:t xml:space="preserve">but also the process of designing. </w:t>
            </w:r>
            <w:r w:rsidRPr="34CC59EC" w:rsidR="00E87479">
              <w:rPr>
                <w:b w:val="1"/>
                <w:bCs w:val="1"/>
                <w:sz w:val="21"/>
                <w:szCs w:val="21"/>
                <w:lang w:val="en-GB"/>
              </w:rPr>
              <w:t xml:space="preserve">Vocabulary is reinforced from year 7 and new vocabulary introduced. </w:t>
            </w:r>
          </w:p>
        </w:tc>
      </w:tr>
      <w:tr w:rsidRPr="007B04C0" w:rsidR="00717220" w:rsidTr="4919426A"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4919426A" w14:paraId="56B7F9FC" w14:textId="77777777">
        <w:tc>
          <w:tcPr>
            <w:tcW w:w="10632" w:type="dxa"/>
            <w:tcMar/>
          </w:tcPr>
          <w:p w:rsidR="00717220" w:rsidP="34CC59EC" w:rsidRDefault="00717220" w14:paraId="4616ADCE" w14:textId="6C48DA85">
            <w:pPr>
              <w:jc w:val="both"/>
              <w:rPr>
                <w:b w:val="1"/>
                <w:bCs w:val="1"/>
                <w:sz w:val="21"/>
                <w:szCs w:val="21"/>
                <w:lang w:val="en-GB"/>
              </w:rPr>
            </w:pPr>
            <w:r w:rsidRPr="34CC59EC" w:rsidR="69D5287F">
              <w:rPr>
                <w:b w:val="1"/>
                <w:bCs w:val="1"/>
                <w:sz w:val="21"/>
                <w:szCs w:val="21"/>
                <w:lang w:val="en-GB"/>
              </w:rPr>
              <w:t>There are 2 assessments in each specialism across Y8. These assessments will be set at the appropriate stage in each project and may not be in the same weeks or</w:t>
            </w:r>
            <w:r w:rsidRPr="34CC59EC" w:rsidR="1EA9B989">
              <w:rPr>
                <w:b w:val="1"/>
                <w:bCs w:val="1"/>
                <w:sz w:val="21"/>
                <w:szCs w:val="21"/>
                <w:lang w:val="en-GB"/>
              </w:rPr>
              <w:t xml:space="preserve"> half term. </w:t>
            </w:r>
          </w:p>
          <w:p w:rsidR="004F3C65" w:rsidP="004F3C65" w:rsidRDefault="00D471D2" w14:paraId="50806447" w14:textId="07F27235">
            <w:pPr>
              <w:jc w:val="both"/>
              <w:rPr>
                <w:b/>
                <w:sz w:val="21"/>
                <w:szCs w:val="21"/>
                <w:lang w:val="en-GB"/>
              </w:rPr>
            </w:pPr>
            <w:r>
              <w:rPr>
                <w:b/>
                <w:sz w:val="21"/>
                <w:szCs w:val="21"/>
                <w:lang w:val="en-GB"/>
              </w:rPr>
              <w:lastRenderedPageBreak/>
              <w:t xml:space="preserve">Informal assessment </w:t>
            </w:r>
            <w:r w:rsidR="0005383E">
              <w:rPr>
                <w:b/>
                <w:sz w:val="21"/>
                <w:szCs w:val="21"/>
                <w:lang w:val="en-GB"/>
              </w:rPr>
              <w:t>is</w:t>
            </w:r>
            <w:r>
              <w:rPr>
                <w:b/>
                <w:sz w:val="21"/>
                <w:szCs w:val="21"/>
                <w:lang w:val="en-GB"/>
              </w:rPr>
              <w:t xml:space="preserve"> ongoing through homework, classwork and contributions and development throughout the lessons.</w:t>
            </w:r>
          </w:p>
          <w:p w:rsidR="00D471D2" w:rsidP="004F3C65" w:rsidRDefault="00D471D2" w14:paraId="7237C693" w14:textId="7B140CB4">
            <w:pPr>
              <w:jc w:val="both"/>
              <w:rPr>
                <w:b/>
                <w:sz w:val="21"/>
                <w:szCs w:val="21"/>
                <w:lang w:val="en-GB"/>
              </w:rPr>
            </w:pPr>
            <w:r>
              <w:rPr>
                <w:b/>
                <w:sz w:val="21"/>
                <w:szCs w:val="21"/>
                <w:lang w:val="en-GB"/>
              </w:rPr>
              <w:t>Work is marked in homework and classwork booklets against a ra</w:t>
            </w:r>
            <w:r w:rsidR="0005383E">
              <w:rPr>
                <w:b/>
                <w:sz w:val="21"/>
                <w:szCs w:val="21"/>
                <w:lang w:val="en-GB"/>
              </w:rPr>
              <w:t>n</w:t>
            </w:r>
            <w:r>
              <w:rPr>
                <w:b/>
                <w:sz w:val="21"/>
                <w:szCs w:val="21"/>
                <w:lang w:val="en-GB"/>
              </w:rPr>
              <w:t xml:space="preserve">ge of success criteria which students also use to assess their work. </w:t>
            </w:r>
          </w:p>
          <w:p w:rsidR="00D471D2" w:rsidP="004F3C65" w:rsidRDefault="00D471D2" w14:paraId="66DC30A3" w14:textId="25C2D141">
            <w:pPr>
              <w:jc w:val="both"/>
              <w:rPr>
                <w:b/>
                <w:sz w:val="21"/>
                <w:szCs w:val="21"/>
                <w:lang w:val="en-GB"/>
              </w:rPr>
            </w:pPr>
            <w:r>
              <w:rPr>
                <w:b/>
                <w:sz w:val="21"/>
                <w:szCs w:val="21"/>
                <w:lang w:val="en-GB"/>
              </w:rPr>
              <w:t>A skills and knowledge audit is completed at the beginning of</w:t>
            </w:r>
            <w:r w:rsidR="00E87479">
              <w:rPr>
                <w:b/>
                <w:sz w:val="21"/>
                <w:szCs w:val="21"/>
                <w:lang w:val="en-GB"/>
              </w:rPr>
              <w:t xml:space="preserve"> a project </w:t>
            </w:r>
            <w:r>
              <w:rPr>
                <w:b/>
                <w:sz w:val="21"/>
                <w:szCs w:val="21"/>
                <w:lang w:val="en-GB"/>
              </w:rPr>
              <w:t>, mid project and at the end to identify gaps in the pupils understanding</w:t>
            </w:r>
          </w:p>
          <w:p w:rsidRPr="004F3C65" w:rsidR="004F3C65" w:rsidP="34CC59EC" w:rsidRDefault="004F3C65" w14:paraId="04233BC0" w14:textId="73DA9EDD">
            <w:pPr>
              <w:jc w:val="both"/>
              <w:rPr>
                <w:b w:val="1"/>
                <w:bCs w:val="1"/>
                <w:sz w:val="21"/>
                <w:szCs w:val="21"/>
                <w:lang w:val="en-GB"/>
              </w:rPr>
            </w:pPr>
            <w:r w:rsidRPr="34CC59EC" w:rsidR="00D471D2">
              <w:rPr>
                <w:b w:val="1"/>
                <w:bCs w:val="1"/>
                <w:sz w:val="21"/>
                <w:szCs w:val="21"/>
                <w:lang w:val="en-GB"/>
              </w:rPr>
              <w:t xml:space="preserve">Spelling tests and testing of basic skills throughout the project are recorded. </w:t>
            </w: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83E"/>
    <w:rsid w:val="0007733D"/>
    <w:rsid w:val="000953C2"/>
    <w:rsid w:val="000B0495"/>
    <w:rsid w:val="000C3865"/>
    <w:rsid w:val="001000DD"/>
    <w:rsid w:val="00122AA1"/>
    <w:rsid w:val="00127DF5"/>
    <w:rsid w:val="00166FEB"/>
    <w:rsid w:val="001A2BA4"/>
    <w:rsid w:val="001C5F99"/>
    <w:rsid w:val="001F6122"/>
    <w:rsid w:val="00226561"/>
    <w:rsid w:val="00226786"/>
    <w:rsid w:val="00255136"/>
    <w:rsid w:val="002A25D0"/>
    <w:rsid w:val="002E3DD3"/>
    <w:rsid w:val="00312C50"/>
    <w:rsid w:val="00341A93"/>
    <w:rsid w:val="003465A2"/>
    <w:rsid w:val="00347844"/>
    <w:rsid w:val="00373102"/>
    <w:rsid w:val="00397338"/>
    <w:rsid w:val="003B1C40"/>
    <w:rsid w:val="00401BEE"/>
    <w:rsid w:val="004124B4"/>
    <w:rsid w:val="004643CB"/>
    <w:rsid w:val="004F3865"/>
    <w:rsid w:val="004F3C65"/>
    <w:rsid w:val="00533C0B"/>
    <w:rsid w:val="0054237E"/>
    <w:rsid w:val="005F5BFF"/>
    <w:rsid w:val="006133FF"/>
    <w:rsid w:val="00664176"/>
    <w:rsid w:val="006B6F74"/>
    <w:rsid w:val="006B7BD1"/>
    <w:rsid w:val="006E4F50"/>
    <w:rsid w:val="006E589C"/>
    <w:rsid w:val="006E5B6C"/>
    <w:rsid w:val="00717220"/>
    <w:rsid w:val="0072473E"/>
    <w:rsid w:val="00737897"/>
    <w:rsid w:val="00792234"/>
    <w:rsid w:val="007B04C0"/>
    <w:rsid w:val="007B1995"/>
    <w:rsid w:val="007B4628"/>
    <w:rsid w:val="00822276"/>
    <w:rsid w:val="008315F1"/>
    <w:rsid w:val="008B5B4F"/>
    <w:rsid w:val="008F472A"/>
    <w:rsid w:val="009218EA"/>
    <w:rsid w:val="00932B49"/>
    <w:rsid w:val="00970470"/>
    <w:rsid w:val="009F4EE7"/>
    <w:rsid w:val="00A36121"/>
    <w:rsid w:val="00AA005C"/>
    <w:rsid w:val="00AB16D0"/>
    <w:rsid w:val="00AC1394"/>
    <w:rsid w:val="00B16942"/>
    <w:rsid w:val="00B3778A"/>
    <w:rsid w:val="00B45D97"/>
    <w:rsid w:val="00BA2324"/>
    <w:rsid w:val="00BE7DB1"/>
    <w:rsid w:val="00BF6F2E"/>
    <w:rsid w:val="00C72A78"/>
    <w:rsid w:val="00CE7C0D"/>
    <w:rsid w:val="00CF578F"/>
    <w:rsid w:val="00D06802"/>
    <w:rsid w:val="00D239EE"/>
    <w:rsid w:val="00D41C18"/>
    <w:rsid w:val="00D471D2"/>
    <w:rsid w:val="00D57FF3"/>
    <w:rsid w:val="00DB7925"/>
    <w:rsid w:val="00DD4035"/>
    <w:rsid w:val="00DF5028"/>
    <w:rsid w:val="00E115FF"/>
    <w:rsid w:val="00E87479"/>
    <w:rsid w:val="00EC7DAA"/>
    <w:rsid w:val="00F30C8B"/>
    <w:rsid w:val="00F564A7"/>
    <w:rsid w:val="00F56CCA"/>
    <w:rsid w:val="00F62155"/>
    <w:rsid w:val="00F95822"/>
    <w:rsid w:val="00FC1E1B"/>
    <w:rsid w:val="00FD1AA6"/>
    <w:rsid w:val="01C41C13"/>
    <w:rsid w:val="01D013BA"/>
    <w:rsid w:val="01F17195"/>
    <w:rsid w:val="03F845FB"/>
    <w:rsid w:val="0669D1B2"/>
    <w:rsid w:val="0ECFAE0F"/>
    <w:rsid w:val="1170BC23"/>
    <w:rsid w:val="1598FF4F"/>
    <w:rsid w:val="1734CFB0"/>
    <w:rsid w:val="1E4B14A1"/>
    <w:rsid w:val="1EA9B989"/>
    <w:rsid w:val="1FF45A44"/>
    <w:rsid w:val="206FEC66"/>
    <w:rsid w:val="28BA3541"/>
    <w:rsid w:val="2A927E2A"/>
    <w:rsid w:val="335405F0"/>
    <w:rsid w:val="34CC59EC"/>
    <w:rsid w:val="34EFD651"/>
    <w:rsid w:val="357F8FEC"/>
    <w:rsid w:val="35C779F3"/>
    <w:rsid w:val="3649262C"/>
    <w:rsid w:val="371B604D"/>
    <w:rsid w:val="377134A8"/>
    <w:rsid w:val="383BB1DA"/>
    <w:rsid w:val="39D7823B"/>
    <w:rsid w:val="3D243EBB"/>
    <w:rsid w:val="4068327D"/>
    <w:rsid w:val="41061352"/>
    <w:rsid w:val="411D79CD"/>
    <w:rsid w:val="431E681A"/>
    <w:rsid w:val="46A9B802"/>
    <w:rsid w:val="4919426A"/>
    <w:rsid w:val="493911E8"/>
    <w:rsid w:val="49F5938B"/>
    <w:rsid w:val="4AC8409B"/>
    <w:rsid w:val="4C6410FC"/>
    <w:rsid w:val="4D18F986"/>
    <w:rsid w:val="5003DD8A"/>
    <w:rsid w:val="51925D7F"/>
    <w:rsid w:val="546F22E1"/>
    <w:rsid w:val="5F1A580C"/>
    <w:rsid w:val="5FF69AA1"/>
    <w:rsid w:val="65BC444A"/>
    <w:rsid w:val="66F82426"/>
    <w:rsid w:val="68946737"/>
    <w:rsid w:val="69334230"/>
    <w:rsid w:val="69D5287F"/>
    <w:rsid w:val="6AFDA4A5"/>
    <w:rsid w:val="6FA283B4"/>
    <w:rsid w:val="73F20587"/>
    <w:rsid w:val="74BDE1CA"/>
    <w:rsid w:val="7582E027"/>
    <w:rsid w:val="7669C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character" w:styleId="CommentReference">
    <w:name w:val="annotation reference"/>
    <w:basedOn w:val="DefaultParagraphFont"/>
    <w:uiPriority w:val="99"/>
    <w:semiHidden/>
    <w:unhideWhenUsed/>
    <w:rsid w:val="00397338"/>
    <w:rPr>
      <w:sz w:val="16"/>
      <w:szCs w:val="16"/>
    </w:rPr>
  </w:style>
  <w:style w:type="paragraph" w:styleId="CommentText">
    <w:name w:val="annotation text"/>
    <w:basedOn w:val="Normal"/>
    <w:link w:val="CommentTextChar"/>
    <w:uiPriority w:val="99"/>
    <w:semiHidden/>
    <w:unhideWhenUsed/>
    <w:rsid w:val="00397338"/>
    <w:rPr>
      <w:sz w:val="20"/>
      <w:szCs w:val="20"/>
    </w:rPr>
  </w:style>
  <w:style w:type="character" w:styleId="CommentTextChar" w:customStyle="1">
    <w:name w:val="Comment Text Char"/>
    <w:basedOn w:val="DefaultParagraphFont"/>
    <w:link w:val="CommentText"/>
    <w:uiPriority w:val="99"/>
    <w:semiHidden/>
    <w:rsid w:val="00397338"/>
    <w:rPr>
      <w:sz w:val="20"/>
      <w:szCs w:val="20"/>
    </w:rPr>
  </w:style>
  <w:style w:type="paragraph" w:styleId="CommentSubject">
    <w:name w:val="annotation subject"/>
    <w:basedOn w:val="CommentText"/>
    <w:next w:val="CommentText"/>
    <w:link w:val="CommentSubjectChar"/>
    <w:uiPriority w:val="99"/>
    <w:semiHidden/>
    <w:unhideWhenUsed/>
    <w:rsid w:val="00397338"/>
    <w:rPr>
      <w:b/>
      <w:bCs/>
    </w:rPr>
  </w:style>
  <w:style w:type="character" w:styleId="CommentSubjectChar" w:customStyle="1">
    <w:name w:val="Comment Subject Char"/>
    <w:basedOn w:val="CommentTextChar"/>
    <w:link w:val="CommentSubject"/>
    <w:uiPriority w:val="99"/>
    <w:semiHidden/>
    <w:rsid w:val="00397338"/>
    <w:rPr>
      <w:b/>
      <w:bCs/>
      <w:sz w:val="20"/>
      <w:szCs w:val="20"/>
    </w:rPr>
  </w:style>
  <w:style w:type="paragraph" w:styleId="BalloonText">
    <w:name w:val="Balloon Text"/>
    <w:basedOn w:val="Normal"/>
    <w:link w:val="BalloonTextChar"/>
    <w:uiPriority w:val="99"/>
    <w:semiHidden/>
    <w:unhideWhenUsed/>
    <w:rsid w:val="003973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7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A77BF-436D-4005-A39C-69582D7449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d1606b3-993c-497b-9919-e2de147701e7"/>
    <ds:schemaRef ds:uri="http://www.w3.org/XML/1998/namespace"/>
    <ds:schemaRef ds:uri="http://purl.org/dc/dcmitype/"/>
  </ds:schemaRefs>
</ds:datastoreItem>
</file>

<file path=customXml/itemProps2.xml><?xml version="1.0" encoding="utf-8"?>
<ds:datastoreItem xmlns:ds="http://schemas.openxmlformats.org/officeDocument/2006/customXml" ds:itemID="{1EE6D7F8-3EFB-40EF-8118-CF7C24D07C7B}">
  <ds:schemaRefs>
    <ds:schemaRef ds:uri="http://schemas.microsoft.com/sharepoint/v3/contenttype/forms"/>
  </ds:schemaRefs>
</ds:datastoreItem>
</file>

<file path=customXml/itemProps3.xml><?xml version="1.0" encoding="utf-8"?>
<ds:datastoreItem xmlns:ds="http://schemas.openxmlformats.org/officeDocument/2006/customXml" ds:itemID="{33BD1EF4-0C21-459F-AC71-9CBD7171C6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McVay, Catherine</cp:lastModifiedBy>
  <cp:revision>5</cp:revision>
  <cp:lastPrinted>2020-02-07T11:33:00Z</cp:lastPrinted>
  <dcterms:created xsi:type="dcterms:W3CDTF">2022-07-22T09:49:00Z</dcterms:created>
  <dcterms:modified xsi:type="dcterms:W3CDTF">2022-09-20T09:11:49Z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MediaServiceImageTags">
    <vt:lpwstr/>
  </property>
  <property fmtid="{D5CDD505-2E9C-101B-9397-08002B2CF9AE}" pid="4" name="Order">
    <vt:r8>89400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