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 w:rsidP="00D309E0">
      <w:pPr>
        <w:pStyle w:val="NoSpacing"/>
        <w:rPr>
          <w:lang w:val="en-GB"/>
        </w:rPr>
      </w:pPr>
      <w:r w:rsidRPr="009218E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C6A1657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D309E0">
        <w:rPr>
          <w:lang w:val="en-GB"/>
        </w:rPr>
        <w:t>ART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54C6B9EA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8D202E">
        <w:rPr>
          <w:sz w:val="21"/>
          <w:szCs w:val="21"/>
          <w:lang w:val="en-GB"/>
        </w:rPr>
        <w:t>11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2CC2F070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675AB9">
        <w:rPr>
          <w:sz w:val="21"/>
          <w:szCs w:val="21"/>
          <w:lang w:val="en-GB"/>
        </w:rPr>
        <w:t xml:space="preserve">Achievement </w:t>
      </w:r>
      <w:r w:rsidR="006F1ABB">
        <w:rPr>
          <w:sz w:val="21"/>
          <w:szCs w:val="21"/>
          <w:lang w:val="en-GB"/>
        </w:rPr>
        <w:t xml:space="preserve">2 November –March </w:t>
      </w:r>
      <w:bookmarkStart w:id="0" w:name="_GoBack"/>
      <w:r w:rsidR="006F1ABB" w:rsidRPr="006F1ABB">
        <w:rPr>
          <w:color w:val="FF0000"/>
          <w:sz w:val="21"/>
          <w:szCs w:val="21"/>
          <w:lang w:val="en-GB"/>
        </w:rPr>
        <w:t xml:space="preserve">(Externally Set Exam themes issued in January) </w:t>
      </w:r>
      <w:bookmarkEnd w:id="0"/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71C99DC3" w14:textId="1764826F" w:rsidR="008D202E" w:rsidRPr="006F1ABB" w:rsidRDefault="001D330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7717B">
              <w:rPr>
                <w:sz w:val="21"/>
                <w:szCs w:val="21"/>
                <w:lang w:val="en-GB"/>
              </w:rPr>
              <w:t xml:space="preserve">Students </w:t>
            </w:r>
            <w:r w:rsidR="007B5EFE">
              <w:rPr>
                <w:sz w:val="21"/>
                <w:szCs w:val="21"/>
                <w:lang w:val="en-GB"/>
              </w:rPr>
              <w:t xml:space="preserve">will </w:t>
            </w:r>
            <w:r w:rsidR="00781905">
              <w:rPr>
                <w:sz w:val="21"/>
                <w:szCs w:val="21"/>
                <w:lang w:val="en-GB"/>
              </w:rPr>
              <w:t xml:space="preserve">continuing </w:t>
            </w:r>
            <w:r w:rsidR="008D202E">
              <w:rPr>
                <w:sz w:val="21"/>
                <w:szCs w:val="21"/>
                <w:lang w:val="en-GB"/>
              </w:rPr>
              <w:t xml:space="preserve">their main </w:t>
            </w:r>
            <w:r w:rsidR="007B5EFE">
              <w:rPr>
                <w:sz w:val="21"/>
                <w:szCs w:val="21"/>
                <w:lang w:val="en-GB"/>
              </w:rPr>
              <w:t xml:space="preserve">AQA </w:t>
            </w:r>
            <w:r w:rsidR="008D202E">
              <w:rPr>
                <w:sz w:val="21"/>
                <w:szCs w:val="21"/>
                <w:lang w:val="en-GB"/>
              </w:rPr>
              <w:t xml:space="preserve">NEA </w:t>
            </w:r>
            <w:r w:rsidR="007B5EFE">
              <w:rPr>
                <w:sz w:val="21"/>
                <w:szCs w:val="21"/>
                <w:lang w:val="en-GB"/>
              </w:rPr>
              <w:t>coursework project based on the theme of ‘</w:t>
            </w:r>
            <w:r w:rsidR="008D202E">
              <w:rPr>
                <w:sz w:val="21"/>
                <w:szCs w:val="21"/>
                <w:lang w:val="en-GB"/>
              </w:rPr>
              <w:t>Strange &amp; Fantastic</w:t>
            </w:r>
            <w:r w:rsidR="007B5EFE">
              <w:rPr>
                <w:sz w:val="21"/>
                <w:szCs w:val="21"/>
                <w:lang w:val="en-GB"/>
              </w:rPr>
              <w:t xml:space="preserve">’ </w:t>
            </w:r>
            <w:r w:rsidR="008D202E">
              <w:rPr>
                <w:sz w:val="21"/>
                <w:szCs w:val="21"/>
                <w:lang w:val="en-GB"/>
              </w:rPr>
              <w:t xml:space="preserve">until the Christmas break. </w:t>
            </w:r>
          </w:p>
          <w:p w14:paraId="05ECA84E" w14:textId="173DB4C6" w:rsidR="006F1ABB" w:rsidRPr="006F1ABB" w:rsidRDefault="006F1ABB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F1ABB">
              <w:rPr>
                <w:b/>
                <w:sz w:val="21"/>
                <w:szCs w:val="21"/>
                <w:lang w:val="en-GB"/>
              </w:rPr>
              <w:t xml:space="preserve">January – April is dedicated to Component 2 Externally Set Exam themes. </w:t>
            </w:r>
          </w:p>
          <w:p w14:paraId="0D649079" w14:textId="08A6EE1B" w:rsidR="0067717B" w:rsidRDefault="008D202E" w:rsidP="00E62F7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 w:rsidRPr="006F1ABB">
              <w:rPr>
                <w:sz w:val="21"/>
                <w:szCs w:val="21"/>
                <w:lang w:val="en-GB"/>
              </w:rPr>
              <w:t xml:space="preserve">Student will use the </w:t>
            </w:r>
            <w:proofErr w:type="gramStart"/>
            <w:r w:rsidR="006F1ABB" w:rsidRPr="006F1ABB">
              <w:rPr>
                <w:sz w:val="21"/>
                <w:szCs w:val="21"/>
                <w:lang w:val="en-GB"/>
              </w:rPr>
              <w:t>Spring</w:t>
            </w:r>
            <w:proofErr w:type="gramEnd"/>
            <w:r w:rsidR="006F1ABB" w:rsidRPr="006F1ABB">
              <w:rPr>
                <w:sz w:val="21"/>
                <w:szCs w:val="21"/>
                <w:lang w:val="en-GB"/>
              </w:rPr>
              <w:t xml:space="preserve"> term</w:t>
            </w:r>
            <w:r w:rsidRPr="006F1ABB">
              <w:rPr>
                <w:sz w:val="21"/>
                <w:szCs w:val="21"/>
                <w:lang w:val="en-GB"/>
              </w:rPr>
              <w:t xml:space="preserve"> to </w:t>
            </w:r>
            <w:r w:rsidR="006F1ABB" w:rsidRPr="006F1ABB">
              <w:rPr>
                <w:sz w:val="21"/>
                <w:szCs w:val="21"/>
                <w:lang w:val="en-GB"/>
              </w:rPr>
              <w:t xml:space="preserve">create a sketchbook/boards based around the chosen title from the AQA exam paper. The will be provided with a weekly checklist to help them organise the sketchbook and address all 4 assessment objectives. </w:t>
            </w:r>
            <w:r w:rsidR="006F1ABB">
              <w:rPr>
                <w:sz w:val="21"/>
                <w:szCs w:val="21"/>
                <w:lang w:val="en-GB"/>
              </w:rPr>
              <w:t>(</w:t>
            </w:r>
            <w:r w:rsidR="007B5EFE" w:rsidRPr="006F1ABB">
              <w:rPr>
                <w:sz w:val="21"/>
                <w:szCs w:val="21"/>
                <w:lang w:val="en-GB"/>
              </w:rPr>
              <w:t>Re</w:t>
            </w:r>
            <w:r w:rsidR="0067717B" w:rsidRPr="006F1ABB">
              <w:rPr>
                <w:sz w:val="21"/>
                <w:szCs w:val="21"/>
                <w:lang w:val="en-GB"/>
              </w:rPr>
              <w:t>search</w:t>
            </w:r>
            <w:r w:rsidR="007B5EFE" w:rsidRPr="006F1ABB">
              <w:rPr>
                <w:sz w:val="21"/>
                <w:szCs w:val="21"/>
                <w:lang w:val="en-GB"/>
              </w:rPr>
              <w:t xml:space="preserve">/development </w:t>
            </w:r>
            <w:r w:rsidR="0067717B" w:rsidRPr="006F1ABB">
              <w:rPr>
                <w:sz w:val="21"/>
                <w:szCs w:val="21"/>
                <w:lang w:val="en-GB"/>
              </w:rPr>
              <w:t>, experimenting, record</w:t>
            </w:r>
            <w:r w:rsidR="007B5EFE" w:rsidRPr="006F1ABB">
              <w:rPr>
                <w:sz w:val="21"/>
                <w:szCs w:val="21"/>
                <w:lang w:val="en-GB"/>
              </w:rPr>
              <w:t xml:space="preserve">ing and final </w:t>
            </w:r>
            <w:r w:rsidR="00781905" w:rsidRPr="006F1ABB">
              <w:rPr>
                <w:sz w:val="21"/>
                <w:szCs w:val="21"/>
                <w:lang w:val="en-GB"/>
              </w:rPr>
              <w:t>develop</w:t>
            </w:r>
            <w:r w:rsidR="006F1ABB">
              <w:rPr>
                <w:sz w:val="21"/>
                <w:szCs w:val="21"/>
                <w:lang w:val="en-GB"/>
              </w:rPr>
              <w:t xml:space="preserve">ment into final outcomes) </w:t>
            </w:r>
          </w:p>
          <w:p w14:paraId="07092AA6" w14:textId="5C8ECCB9" w:rsidR="006F1ABB" w:rsidRPr="006F1ABB" w:rsidRDefault="006F1ABB" w:rsidP="00E62F7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students will then use their sketchbook research and experiments to create final pieces under exam conditions for 10 hours. </w:t>
            </w:r>
          </w:p>
          <w:p w14:paraId="19C23ED5" w14:textId="14C29A57" w:rsidR="004F3C65" w:rsidRPr="0067717B" w:rsidRDefault="004F3C65" w:rsidP="0067717B">
            <w:pPr>
              <w:ind w:left="360"/>
              <w:jc w:val="both"/>
              <w:rPr>
                <w:sz w:val="21"/>
                <w:szCs w:val="21"/>
                <w:lang w:val="en-GB"/>
              </w:rPr>
            </w:pP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51627F0D" w14:textId="77777777" w:rsidR="008D202E" w:rsidRDefault="008D202E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At this stage in the GCSE course students will have a good grasp of how to create and develop a personal project.</w:t>
            </w:r>
          </w:p>
          <w:p w14:paraId="70F1A855" w14:textId="77777777" w:rsidR="008D202E" w:rsidRDefault="008D202E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recording skills and quality of drawing and painting will continue to be a focus. </w:t>
            </w:r>
          </w:p>
          <w:p w14:paraId="10700278" w14:textId="48D6BBDB" w:rsidR="007B1995" w:rsidRDefault="001E436D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</w:t>
            </w:r>
            <w:r w:rsidR="00781905">
              <w:rPr>
                <w:sz w:val="21"/>
                <w:szCs w:val="21"/>
                <w:lang w:val="en-GB"/>
              </w:rPr>
              <w:t xml:space="preserve">ll have knowledge of the basic elements of a GCSE project including Experimenting and Development. </w:t>
            </w:r>
            <w:r w:rsidR="0067717B">
              <w:rPr>
                <w:sz w:val="21"/>
                <w:szCs w:val="21"/>
                <w:lang w:val="en-GB"/>
              </w:rPr>
              <w:t xml:space="preserve"> </w:t>
            </w:r>
          </w:p>
          <w:p w14:paraId="6110CCBA" w14:textId="27CB5974" w:rsidR="004F3C65" w:rsidRPr="001E436D" w:rsidRDefault="00027E79" w:rsidP="00027E79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They will already understand that designs and experiments in sketchbooks are</w:t>
            </w:r>
            <w:r w:rsidR="0067717B">
              <w:rPr>
                <w:sz w:val="21"/>
                <w:szCs w:val="21"/>
                <w:lang w:val="en-GB"/>
              </w:rPr>
              <w:t xml:space="preserve"> us</w:t>
            </w:r>
            <w:r w:rsidR="007B5EFE">
              <w:rPr>
                <w:sz w:val="21"/>
                <w:szCs w:val="21"/>
                <w:lang w:val="en-GB"/>
              </w:rPr>
              <w:t xml:space="preserve">ed to generate final ideas leading to final outcomes. </w:t>
            </w:r>
            <w:r w:rsidR="0067717B">
              <w:rPr>
                <w:sz w:val="21"/>
                <w:szCs w:val="21"/>
                <w:lang w:val="en-GB"/>
              </w:rPr>
              <w:t xml:space="preserve"> </w:t>
            </w:r>
          </w:p>
          <w:p w14:paraId="30878C56" w14:textId="030D6BD8" w:rsidR="001E436D" w:rsidRPr="00FD48C2" w:rsidRDefault="006F1ABB" w:rsidP="007B5EFE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exam follows the same process as the NEA. 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576F1C0A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02BD1AC2" w14:textId="2FB1CC79" w:rsidR="007B5EFE" w:rsidRDefault="006F1ABB" w:rsidP="006052B5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i/>
                <w:sz w:val="21"/>
                <w:szCs w:val="21"/>
                <w:lang w:val="en-GB"/>
              </w:rPr>
              <w:t xml:space="preserve">The exam titles and timings for this component are set by the AQA.   </w:t>
            </w:r>
          </w:p>
          <w:p w14:paraId="42EC5C81" w14:textId="0392338D" w:rsidR="007B1995" w:rsidRPr="001E436D" w:rsidRDefault="007B1995" w:rsidP="007B1995">
            <w:pPr>
              <w:jc w:val="both"/>
              <w:rPr>
                <w:b/>
                <w:bCs/>
                <w:color w:val="FF0000"/>
                <w:sz w:val="21"/>
                <w:szCs w:val="21"/>
                <w:lang w:val="en-GB"/>
              </w:rPr>
            </w:pPr>
            <w:r w:rsidRPr="001E436D">
              <w:rPr>
                <w:b/>
                <w:bCs/>
                <w:color w:val="FF0000"/>
                <w:sz w:val="21"/>
                <w:szCs w:val="21"/>
                <w:lang w:val="en-GB"/>
              </w:rPr>
              <w:t>Rationale for timing of this topic</w:t>
            </w:r>
          </w:p>
          <w:p w14:paraId="27C56A2D" w14:textId="4A275B89" w:rsidR="00FD48C2" w:rsidRPr="00FD48C2" w:rsidRDefault="006F1ABB" w:rsidP="006F1ABB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AQA release the exam papers in January and the formal 10 hour exam will take place around April/May time. This time frame gives students enough time to produce evidence for all four assessment objectives before producing a final piece in the 10 hour exam. 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51C9D976" w14:textId="63AC722F" w:rsidR="00B07994" w:rsidRDefault="00B0799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ensure students are given </w:t>
            </w:r>
            <w:r w:rsidR="006C4F40">
              <w:rPr>
                <w:sz w:val="21"/>
                <w:szCs w:val="21"/>
              </w:rPr>
              <w:t>full demonstrations to support students in mixed ability groups.</w:t>
            </w:r>
          </w:p>
          <w:p w14:paraId="2538EE24" w14:textId="77535BF3" w:rsidR="00B07994" w:rsidRPr="00B07994" w:rsidRDefault="00B07994" w:rsidP="00B20EC7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B07994">
              <w:rPr>
                <w:sz w:val="21"/>
                <w:szCs w:val="21"/>
              </w:rPr>
              <w:t xml:space="preserve">Artist research and visual response lessons will </w:t>
            </w:r>
            <w:r w:rsidR="004E607A">
              <w:rPr>
                <w:sz w:val="21"/>
                <w:szCs w:val="21"/>
              </w:rPr>
              <w:t xml:space="preserve">continued to be differentiated for mixed ability groups. </w:t>
            </w:r>
          </w:p>
          <w:p w14:paraId="65E1641B" w14:textId="6CC2C9CF" w:rsidR="00F83A74" w:rsidRDefault="00F83A7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 xml:space="preserve">Exemplar </w:t>
            </w:r>
            <w:r w:rsidR="006F1ABB">
              <w:rPr>
                <w:sz w:val="21"/>
                <w:szCs w:val="21"/>
              </w:rPr>
              <w:t xml:space="preserve">Exam project </w:t>
            </w:r>
            <w:r w:rsidR="004059E8">
              <w:rPr>
                <w:sz w:val="21"/>
                <w:szCs w:val="21"/>
              </w:rPr>
              <w:t xml:space="preserve">GCSE books </w:t>
            </w:r>
            <w:r w:rsidRPr="00E61164">
              <w:rPr>
                <w:sz w:val="21"/>
                <w:szCs w:val="21"/>
              </w:rPr>
              <w:t>and teacher modelling</w:t>
            </w:r>
            <w:r w:rsidR="009917B5" w:rsidRPr="00E61164">
              <w:rPr>
                <w:sz w:val="21"/>
                <w:szCs w:val="21"/>
              </w:rPr>
              <w:t xml:space="preserve"> will be </w:t>
            </w:r>
            <w:r w:rsidRPr="00E61164">
              <w:rPr>
                <w:sz w:val="21"/>
                <w:szCs w:val="21"/>
              </w:rPr>
              <w:t>used as part of most les</w:t>
            </w:r>
            <w:r w:rsidR="009917B5" w:rsidRPr="00E61164">
              <w:rPr>
                <w:sz w:val="21"/>
                <w:szCs w:val="21"/>
              </w:rPr>
              <w:t xml:space="preserve">sons to demonstrate new </w:t>
            </w:r>
            <w:r w:rsidR="004E607A">
              <w:rPr>
                <w:sz w:val="21"/>
                <w:szCs w:val="21"/>
              </w:rPr>
              <w:t xml:space="preserve">techniques and processes. </w:t>
            </w:r>
          </w:p>
          <w:p w14:paraId="09914D7D" w14:textId="6CBDE66D" w:rsidR="006C4F40" w:rsidRDefault="006C4F40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Students tend to struggle to understand the development process, lessons and resources are designed to support students in this area. </w:t>
            </w:r>
          </w:p>
          <w:p w14:paraId="4BB22687" w14:textId="64C3E1DA" w:rsidR="00D53BA7" w:rsidRPr="00E61164" w:rsidRDefault="00D53BA7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Some of our SEND students will need differentiated artist resources, access to light boxes and </w:t>
            </w:r>
            <w:proofErr w:type="spellStart"/>
            <w:r>
              <w:rPr>
                <w:sz w:val="21"/>
                <w:szCs w:val="21"/>
              </w:rPr>
              <w:t>ipads</w:t>
            </w:r>
            <w:proofErr w:type="spellEnd"/>
            <w:r>
              <w:rPr>
                <w:sz w:val="21"/>
                <w:szCs w:val="21"/>
              </w:rPr>
              <w:t xml:space="preserve"> to help them with drawing activities. </w:t>
            </w:r>
          </w:p>
          <w:p w14:paraId="6784E8EC" w14:textId="3193EDF7" w:rsidR="004F3C65" w:rsidRPr="00E61164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7134982D" w14:textId="28769F98" w:rsidR="00F95822" w:rsidRPr="000F42AC" w:rsidRDefault="000F42AC" w:rsidP="00B07994">
            <w:pPr>
              <w:pStyle w:val="ListParagraph"/>
              <w:numPr>
                <w:ilvl w:val="0"/>
                <w:numId w:val="2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Negative space, tonal shading, shape, depth, form, scale, textural, sculptural, detail, 2D and 3D, shadow, highlight,</w:t>
            </w:r>
            <w:r w:rsidR="008654FE">
              <w:rPr>
                <w:sz w:val="21"/>
                <w:szCs w:val="21"/>
                <w:lang w:val="en-GB"/>
              </w:rPr>
              <w:t xml:space="preserve"> mixed media, relief, slip, clay, form, </w:t>
            </w:r>
            <w:r w:rsidR="00E61164">
              <w:rPr>
                <w:sz w:val="21"/>
                <w:szCs w:val="21"/>
                <w:lang w:val="en-GB"/>
              </w:rPr>
              <w:t>(Students</w:t>
            </w:r>
            <w:r>
              <w:rPr>
                <w:sz w:val="21"/>
                <w:szCs w:val="21"/>
                <w:lang w:val="en-GB"/>
              </w:rPr>
              <w:t xml:space="preserve"> should be able to apply the relevant key formal elements when discussing an artwork and taking steps to apply these elements t</w:t>
            </w:r>
            <w:r w:rsidR="008654FE">
              <w:rPr>
                <w:sz w:val="21"/>
                <w:szCs w:val="21"/>
                <w:lang w:val="en-GB"/>
              </w:rPr>
              <w:t>o their own</w:t>
            </w:r>
            <w:r w:rsidR="0093209E">
              <w:rPr>
                <w:sz w:val="21"/>
                <w:szCs w:val="21"/>
                <w:lang w:val="en-GB"/>
              </w:rPr>
              <w:t xml:space="preserve"> drawings, paintings, ceramics), acrylic, tone, hue,</w:t>
            </w:r>
            <w:r w:rsidR="00730377">
              <w:rPr>
                <w:sz w:val="21"/>
                <w:szCs w:val="21"/>
                <w:lang w:val="en-GB"/>
              </w:rPr>
              <w:t xml:space="preserve"> t</w:t>
            </w:r>
            <w:r w:rsidR="00B07994">
              <w:rPr>
                <w:sz w:val="21"/>
                <w:szCs w:val="21"/>
                <w:lang w:val="en-GB"/>
              </w:rPr>
              <w:t xml:space="preserve">int, collage, etching, monotype, poly block, </w:t>
            </w:r>
            <w:proofErr w:type="spellStart"/>
            <w:r w:rsidR="00B07994">
              <w:rPr>
                <w:sz w:val="21"/>
                <w:szCs w:val="21"/>
                <w:lang w:val="en-GB"/>
              </w:rPr>
              <w:t>coll</w:t>
            </w:r>
            <w:r w:rsidR="004E607A">
              <w:rPr>
                <w:sz w:val="21"/>
                <w:szCs w:val="21"/>
                <w:lang w:val="en-GB"/>
              </w:rPr>
              <w:t>agraph</w:t>
            </w:r>
            <w:proofErr w:type="spellEnd"/>
            <w:r w:rsidR="004E607A">
              <w:rPr>
                <w:sz w:val="21"/>
                <w:szCs w:val="21"/>
                <w:lang w:val="en-GB"/>
              </w:rPr>
              <w:t>, dry point, printmaking, sculptural.</w:t>
            </w:r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41572AE8" w14:textId="478876E4" w:rsidR="00CC1E38" w:rsidRPr="000F1078" w:rsidRDefault="00CC1E3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Informal assessment is ongoing through homework, classwork, contributions to class discussion/group work.</w:t>
            </w:r>
            <w:r w:rsidR="000F1078">
              <w:rPr>
                <w:sz w:val="21"/>
                <w:szCs w:val="21"/>
                <w:lang w:val="en-GB"/>
              </w:rPr>
              <w:t xml:space="preserve"> </w:t>
            </w:r>
          </w:p>
          <w:p w14:paraId="5945EC1B" w14:textId="762D9E0A" w:rsidR="000F1078" w:rsidRPr="000F42AC" w:rsidRDefault="000F107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Written teacher feedback in sketchbooks making reference to AQA assessment descriptors. (A01-A04) </w:t>
            </w:r>
          </w:p>
          <w:p w14:paraId="5735A441" w14:textId="3B71C292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Research and how well students respond to the chosen artists</w:t>
            </w:r>
            <w:r w:rsidR="000F1078">
              <w:rPr>
                <w:sz w:val="21"/>
                <w:szCs w:val="21"/>
                <w:lang w:val="en-GB"/>
              </w:rPr>
              <w:t xml:space="preserve"> with development studies</w:t>
            </w:r>
          </w:p>
          <w:p w14:paraId="7525C2AB" w14:textId="77777777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Experimentation and how confidently students </w:t>
            </w:r>
            <w:r w:rsidR="006A4002">
              <w:rPr>
                <w:sz w:val="21"/>
                <w:szCs w:val="21"/>
                <w:lang w:val="en-GB"/>
              </w:rPr>
              <w:t>manipulate a range of materials</w:t>
            </w:r>
          </w:p>
          <w:p w14:paraId="0EDBCC56" w14:textId="77777777" w:rsidR="00321A7F" w:rsidRPr="00321A7F" w:rsidRDefault="006A4002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</w:t>
            </w:r>
            <w:r w:rsidR="000F42AC">
              <w:rPr>
                <w:sz w:val="21"/>
                <w:szCs w:val="21"/>
                <w:lang w:val="en-GB"/>
              </w:rPr>
              <w:t>uality of recor</w:t>
            </w:r>
            <w:r>
              <w:rPr>
                <w:sz w:val="21"/>
                <w:szCs w:val="21"/>
                <w:lang w:val="en-GB"/>
              </w:rPr>
              <w:t>ding/drawing in any material</w:t>
            </w:r>
          </w:p>
          <w:p w14:paraId="070CC6E8" w14:textId="164224C5" w:rsidR="00321A7F" w:rsidRPr="000F1078" w:rsidRDefault="00321A7F" w:rsidP="00321A7F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 xml:space="preserve">Final </w:t>
            </w:r>
            <w:r w:rsidR="006A4002" w:rsidRPr="00321A7F">
              <w:rPr>
                <w:sz w:val="21"/>
                <w:szCs w:val="21"/>
                <w:lang w:val="en-GB"/>
              </w:rPr>
              <w:t>outcome and ho</w:t>
            </w:r>
            <w:r w:rsidR="000F42AC" w:rsidRPr="00321A7F">
              <w:rPr>
                <w:sz w:val="21"/>
                <w:szCs w:val="21"/>
                <w:lang w:val="en-GB"/>
              </w:rPr>
              <w:t xml:space="preserve">w well they have used their sketchbook work to aid the design and executing of the final piece. </w:t>
            </w:r>
          </w:p>
          <w:p w14:paraId="04233BC0" w14:textId="0E73B1D3" w:rsidR="004F3C65" w:rsidRPr="000F1078" w:rsidRDefault="000F1078" w:rsidP="006F1ABB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F1ABB">
              <w:rPr>
                <w:b/>
                <w:sz w:val="21"/>
                <w:szCs w:val="21"/>
                <w:lang w:val="en-GB"/>
              </w:rPr>
              <w:lastRenderedPageBreak/>
              <w:t xml:space="preserve">The </w:t>
            </w:r>
            <w:r w:rsidR="006F1ABB" w:rsidRPr="006F1ABB">
              <w:rPr>
                <w:b/>
                <w:sz w:val="21"/>
                <w:szCs w:val="21"/>
                <w:lang w:val="en-GB"/>
              </w:rPr>
              <w:t xml:space="preserve">exam </w:t>
            </w:r>
            <w:r w:rsidRPr="006F1ABB">
              <w:rPr>
                <w:b/>
                <w:sz w:val="21"/>
                <w:szCs w:val="21"/>
                <w:lang w:val="en-GB"/>
              </w:rPr>
              <w:t>project is marked using th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e GCSE assessment objectives </w:t>
            </w:r>
            <w:r w:rsidRPr="006F1ABB">
              <w:rPr>
                <w:b/>
                <w:sz w:val="21"/>
                <w:szCs w:val="21"/>
                <w:lang w:val="en-GB"/>
              </w:rPr>
              <w:t>and students are awarded a mark out of 96</w:t>
            </w:r>
            <w:r w:rsidR="004E607A" w:rsidRPr="006F1ABB">
              <w:rPr>
                <w:b/>
                <w:sz w:val="21"/>
                <w:szCs w:val="21"/>
                <w:lang w:val="en-GB"/>
              </w:rPr>
              <w:t xml:space="preserve"> at the end of the project</w:t>
            </w:r>
            <w:r w:rsidR="008D202E" w:rsidRPr="006F1ABB">
              <w:rPr>
                <w:b/>
                <w:sz w:val="21"/>
                <w:szCs w:val="21"/>
                <w:lang w:val="en-GB"/>
              </w:rPr>
              <w:t xml:space="preserve">. </w:t>
            </w:r>
            <w:r w:rsidR="006F1ABB">
              <w:rPr>
                <w:b/>
                <w:sz w:val="21"/>
                <w:szCs w:val="21"/>
                <w:lang w:val="en-GB"/>
              </w:rPr>
              <w:t xml:space="preserve">The grades are not shared with students until the August results day. </w:t>
            </w: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7037"/>
    <w:multiLevelType w:val="hybridMultilevel"/>
    <w:tmpl w:val="626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E18"/>
    <w:multiLevelType w:val="hybridMultilevel"/>
    <w:tmpl w:val="21F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7339"/>
    <w:multiLevelType w:val="hybridMultilevel"/>
    <w:tmpl w:val="2882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5713"/>
    <w:multiLevelType w:val="hybridMultilevel"/>
    <w:tmpl w:val="206E72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0DE2"/>
    <w:multiLevelType w:val="hybridMultilevel"/>
    <w:tmpl w:val="F8F4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6D14"/>
    <w:multiLevelType w:val="hybridMultilevel"/>
    <w:tmpl w:val="C33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78D381A"/>
    <w:multiLevelType w:val="hybridMultilevel"/>
    <w:tmpl w:val="FAA0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5F8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325DA"/>
    <w:multiLevelType w:val="hybridMultilevel"/>
    <w:tmpl w:val="8E7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70ED0"/>
    <w:multiLevelType w:val="hybridMultilevel"/>
    <w:tmpl w:val="0FAC9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86BD3"/>
    <w:multiLevelType w:val="hybridMultilevel"/>
    <w:tmpl w:val="50AE8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21"/>
  </w:num>
  <w:num w:numId="5">
    <w:abstractNumId w:val="5"/>
  </w:num>
  <w:num w:numId="6">
    <w:abstractNumId w:val="20"/>
  </w:num>
  <w:num w:numId="7">
    <w:abstractNumId w:val="15"/>
  </w:num>
  <w:num w:numId="8">
    <w:abstractNumId w:val="18"/>
  </w:num>
  <w:num w:numId="9">
    <w:abstractNumId w:val="22"/>
  </w:num>
  <w:num w:numId="10">
    <w:abstractNumId w:val="1"/>
  </w:num>
  <w:num w:numId="11">
    <w:abstractNumId w:val="17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  <w:num w:numId="17">
    <w:abstractNumId w:val="18"/>
  </w:num>
  <w:num w:numId="18">
    <w:abstractNumId w:val="3"/>
  </w:num>
  <w:num w:numId="19">
    <w:abstractNumId w:val="17"/>
  </w:num>
  <w:num w:numId="20">
    <w:abstractNumId w:val="23"/>
  </w:num>
  <w:num w:numId="21">
    <w:abstractNumId w:val="18"/>
  </w:num>
  <w:num w:numId="22">
    <w:abstractNumId w:val="24"/>
  </w:num>
  <w:num w:numId="23">
    <w:abstractNumId w:val="22"/>
  </w:num>
  <w:num w:numId="24">
    <w:abstractNumId w:val="13"/>
  </w:num>
  <w:num w:numId="25">
    <w:abstractNumId w:val="9"/>
  </w:num>
  <w:num w:numId="26">
    <w:abstractNumId w:val="11"/>
  </w:num>
  <w:num w:numId="27">
    <w:abstractNumId w:val="10"/>
  </w:num>
  <w:num w:numId="28">
    <w:abstractNumId w:val="17"/>
  </w:num>
  <w:num w:numId="29">
    <w:abstractNumId w:val="4"/>
  </w:num>
  <w:num w:numId="30">
    <w:abstractNumId w:val="0"/>
  </w:num>
  <w:num w:numId="31">
    <w:abstractNumId w:val="7"/>
  </w:num>
  <w:num w:numId="32">
    <w:abstractNumId w:val="1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27E79"/>
    <w:rsid w:val="000368B9"/>
    <w:rsid w:val="0007733D"/>
    <w:rsid w:val="000A0255"/>
    <w:rsid w:val="000A3D31"/>
    <w:rsid w:val="000C3865"/>
    <w:rsid w:val="000E1B6F"/>
    <w:rsid w:val="000F1078"/>
    <w:rsid w:val="000F42AC"/>
    <w:rsid w:val="001000DD"/>
    <w:rsid w:val="00122AA1"/>
    <w:rsid w:val="00161E2E"/>
    <w:rsid w:val="00166FEB"/>
    <w:rsid w:val="00190183"/>
    <w:rsid w:val="001A2BA4"/>
    <w:rsid w:val="001C5F99"/>
    <w:rsid w:val="001D3305"/>
    <w:rsid w:val="001E436D"/>
    <w:rsid w:val="00226561"/>
    <w:rsid w:val="00255136"/>
    <w:rsid w:val="002E3DD3"/>
    <w:rsid w:val="00310CA8"/>
    <w:rsid w:val="00312C50"/>
    <w:rsid w:val="00321A7F"/>
    <w:rsid w:val="00341A93"/>
    <w:rsid w:val="003465A2"/>
    <w:rsid w:val="00361A03"/>
    <w:rsid w:val="00373102"/>
    <w:rsid w:val="003B1C40"/>
    <w:rsid w:val="003C7D2F"/>
    <w:rsid w:val="003F3881"/>
    <w:rsid w:val="00401BEE"/>
    <w:rsid w:val="004059E8"/>
    <w:rsid w:val="004124B4"/>
    <w:rsid w:val="004643CB"/>
    <w:rsid w:val="004658A1"/>
    <w:rsid w:val="004E27DC"/>
    <w:rsid w:val="004E607A"/>
    <w:rsid w:val="004F3865"/>
    <w:rsid w:val="004F3C65"/>
    <w:rsid w:val="004F43AE"/>
    <w:rsid w:val="0054237E"/>
    <w:rsid w:val="005F5BFF"/>
    <w:rsid w:val="006052B5"/>
    <w:rsid w:val="00606502"/>
    <w:rsid w:val="006133FF"/>
    <w:rsid w:val="00654634"/>
    <w:rsid w:val="00657A7A"/>
    <w:rsid w:val="0066216D"/>
    <w:rsid w:val="00664176"/>
    <w:rsid w:val="00675AB9"/>
    <w:rsid w:val="0067717B"/>
    <w:rsid w:val="006A4002"/>
    <w:rsid w:val="006B6F74"/>
    <w:rsid w:val="006B7BD1"/>
    <w:rsid w:val="006C4F40"/>
    <w:rsid w:val="006E589C"/>
    <w:rsid w:val="006E5B6C"/>
    <w:rsid w:val="006F1ABB"/>
    <w:rsid w:val="00717220"/>
    <w:rsid w:val="007209D8"/>
    <w:rsid w:val="00730377"/>
    <w:rsid w:val="00770BBE"/>
    <w:rsid w:val="00781905"/>
    <w:rsid w:val="00792234"/>
    <w:rsid w:val="007B04C0"/>
    <w:rsid w:val="007B1995"/>
    <w:rsid w:val="007B5EFE"/>
    <w:rsid w:val="007B635F"/>
    <w:rsid w:val="00811D6D"/>
    <w:rsid w:val="00822276"/>
    <w:rsid w:val="008315F1"/>
    <w:rsid w:val="008654FE"/>
    <w:rsid w:val="00894946"/>
    <w:rsid w:val="008D202E"/>
    <w:rsid w:val="008F472A"/>
    <w:rsid w:val="00901AB8"/>
    <w:rsid w:val="009218EA"/>
    <w:rsid w:val="0093209E"/>
    <w:rsid w:val="00932390"/>
    <w:rsid w:val="00970470"/>
    <w:rsid w:val="009917B5"/>
    <w:rsid w:val="009F4EE7"/>
    <w:rsid w:val="00AA005C"/>
    <w:rsid w:val="00AB16D0"/>
    <w:rsid w:val="00AC1394"/>
    <w:rsid w:val="00B07994"/>
    <w:rsid w:val="00B16942"/>
    <w:rsid w:val="00B45A6E"/>
    <w:rsid w:val="00B45D97"/>
    <w:rsid w:val="00BA2324"/>
    <w:rsid w:val="00C168FA"/>
    <w:rsid w:val="00C72A78"/>
    <w:rsid w:val="00CC1E38"/>
    <w:rsid w:val="00CD5E53"/>
    <w:rsid w:val="00CF578F"/>
    <w:rsid w:val="00D06802"/>
    <w:rsid w:val="00D20741"/>
    <w:rsid w:val="00D239EE"/>
    <w:rsid w:val="00D309E0"/>
    <w:rsid w:val="00D41C18"/>
    <w:rsid w:val="00D53BA7"/>
    <w:rsid w:val="00D57FF3"/>
    <w:rsid w:val="00DF5028"/>
    <w:rsid w:val="00E25DB5"/>
    <w:rsid w:val="00E61164"/>
    <w:rsid w:val="00EB7396"/>
    <w:rsid w:val="00EC3A6A"/>
    <w:rsid w:val="00F30C8B"/>
    <w:rsid w:val="00F34817"/>
    <w:rsid w:val="00F564A7"/>
    <w:rsid w:val="00F56CCA"/>
    <w:rsid w:val="00F62155"/>
    <w:rsid w:val="00F83A74"/>
    <w:rsid w:val="00F93DBB"/>
    <w:rsid w:val="00F95822"/>
    <w:rsid w:val="00FA1E07"/>
    <w:rsid w:val="00FC1E1B"/>
    <w:rsid w:val="00FD1AA6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NoSpacing">
    <w:name w:val="No Spacing"/>
    <w:uiPriority w:val="1"/>
    <w:qFormat/>
    <w:rsid w:val="00D3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F744DF-59F7-44E6-A0C9-8A944BD3BDA2}"/>
</file>

<file path=customXml/itemProps2.xml><?xml version="1.0" encoding="utf-8"?>
<ds:datastoreItem xmlns:ds="http://schemas.openxmlformats.org/officeDocument/2006/customXml" ds:itemID="{A45E9099-E567-4698-8F51-8C46301D2DFE}"/>
</file>

<file path=customXml/itemProps3.xml><?xml version="1.0" encoding="utf-8"?>
<ds:datastoreItem xmlns:ds="http://schemas.openxmlformats.org/officeDocument/2006/customXml" ds:itemID="{A8CA3953-B829-42C6-9999-9290618DCF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Tait, Kathrine</cp:lastModifiedBy>
  <cp:revision>2</cp:revision>
  <cp:lastPrinted>2019-11-03T11:53:00Z</cp:lastPrinted>
  <dcterms:created xsi:type="dcterms:W3CDTF">2021-07-05T12:09:00Z</dcterms:created>
  <dcterms:modified xsi:type="dcterms:W3CDTF">2021-07-05T12:09:00Z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