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6C9C4455"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32390">
        <w:rPr>
          <w:sz w:val="21"/>
          <w:szCs w:val="21"/>
          <w:lang w:val="en-GB"/>
        </w:rPr>
        <w:t>10</w:t>
      </w:r>
    </w:p>
    <w:p w14:paraId="374AD201" w14:textId="77777777" w:rsidR="00312C50" w:rsidRPr="007B04C0" w:rsidRDefault="00312C50">
      <w:pPr>
        <w:rPr>
          <w:sz w:val="21"/>
          <w:szCs w:val="21"/>
          <w:lang w:val="en-GB"/>
        </w:rPr>
      </w:pPr>
    </w:p>
    <w:p w14:paraId="4C674615" w14:textId="18B1DB01" w:rsidR="00312C50" w:rsidRPr="00840062"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sidRPr="00840062">
        <w:rPr>
          <w:color w:val="FF0000"/>
          <w:sz w:val="21"/>
          <w:szCs w:val="21"/>
          <w:lang w:val="en-GB"/>
        </w:rPr>
        <w:t xml:space="preserve">Achievement </w:t>
      </w:r>
      <w:r w:rsidR="00781905" w:rsidRPr="00840062">
        <w:rPr>
          <w:color w:val="FF0000"/>
          <w:sz w:val="21"/>
          <w:szCs w:val="21"/>
          <w:lang w:val="en-GB"/>
        </w:rPr>
        <w:t>3</w:t>
      </w:r>
      <w:r w:rsidR="004E607A" w:rsidRPr="00840062">
        <w:rPr>
          <w:color w:val="FF0000"/>
          <w:sz w:val="21"/>
          <w:szCs w:val="21"/>
          <w:lang w:val="en-GB"/>
        </w:rPr>
        <w:t xml:space="preserve"> </w:t>
      </w:r>
      <w:r w:rsidR="00781905" w:rsidRPr="00840062">
        <w:rPr>
          <w:color w:val="FF0000"/>
          <w:sz w:val="21"/>
          <w:szCs w:val="21"/>
          <w:lang w:val="en-GB"/>
        </w:rPr>
        <w:t xml:space="preserve">March –June </w:t>
      </w:r>
      <w:r w:rsidR="00781905" w:rsidRPr="00840062">
        <w:rPr>
          <w:b/>
          <w:sz w:val="21"/>
          <w:szCs w:val="21"/>
          <w:lang w:val="en-GB"/>
        </w:rPr>
        <w:t xml:space="preserve">(Students will be completing Environment project until April and Strange &amp; Fantastic will be started May and continue into year 11 Autumn Term. </w:t>
      </w:r>
      <w:r w:rsidR="00657A7A" w:rsidRPr="00840062">
        <w:rPr>
          <w:b/>
          <w:color w:val="FF0000"/>
          <w:sz w:val="21"/>
          <w:szCs w:val="21"/>
          <w:lang w:val="en-GB"/>
        </w:rPr>
        <w:t xml:space="preserve"> </w:t>
      </w:r>
      <w:r w:rsidR="007B5EFE" w:rsidRPr="00840062">
        <w:rPr>
          <w:b/>
          <w:color w:val="FF000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C300769" w14:textId="1CF8195B" w:rsidR="003F3881" w:rsidRPr="0067717B" w:rsidRDefault="001D3305" w:rsidP="001D3305">
            <w:pPr>
              <w:pStyle w:val="ListParagraph"/>
              <w:numPr>
                <w:ilvl w:val="0"/>
                <w:numId w:val="17"/>
              </w:numPr>
              <w:jc w:val="both"/>
              <w:rPr>
                <w:b/>
                <w:sz w:val="21"/>
                <w:szCs w:val="21"/>
                <w:lang w:val="en-GB"/>
              </w:rPr>
            </w:pPr>
            <w:r w:rsidRPr="0067717B">
              <w:rPr>
                <w:sz w:val="21"/>
                <w:szCs w:val="21"/>
                <w:lang w:val="en-GB"/>
              </w:rPr>
              <w:t xml:space="preserve">Students </w:t>
            </w:r>
            <w:r w:rsidR="007B5EFE">
              <w:rPr>
                <w:sz w:val="21"/>
                <w:szCs w:val="21"/>
                <w:lang w:val="en-GB"/>
              </w:rPr>
              <w:t xml:space="preserve">will </w:t>
            </w:r>
            <w:r w:rsidR="00781905">
              <w:rPr>
                <w:sz w:val="21"/>
                <w:szCs w:val="21"/>
                <w:lang w:val="en-GB"/>
              </w:rPr>
              <w:t xml:space="preserve">continuing </w:t>
            </w:r>
            <w:r w:rsidR="007B5EFE">
              <w:rPr>
                <w:sz w:val="21"/>
                <w:szCs w:val="21"/>
                <w:lang w:val="en-GB"/>
              </w:rPr>
              <w:t xml:space="preserve">their first AQA coursework project based on the theme of </w:t>
            </w:r>
            <w:r w:rsidR="007B5EFE" w:rsidRPr="00840062">
              <w:rPr>
                <w:b/>
                <w:sz w:val="21"/>
                <w:szCs w:val="21"/>
                <w:lang w:val="en-GB"/>
              </w:rPr>
              <w:t>‘Environment’</w:t>
            </w:r>
            <w:r w:rsidR="007B5EFE">
              <w:rPr>
                <w:sz w:val="21"/>
                <w:szCs w:val="21"/>
                <w:lang w:val="en-GB"/>
              </w:rPr>
              <w:t xml:space="preserve"> </w:t>
            </w:r>
            <w:r w:rsidR="00781905">
              <w:rPr>
                <w:sz w:val="21"/>
                <w:szCs w:val="21"/>
                <w:lang w:val="en-GB"/>
              </w:rPr>
              <w:t xml:space="preserve">until Easter time. The project is 16 weeks long. In this latter part of the Environment title, students will be working on DEVELOPMENT of ideas and concluding the project with Final pieces. </w:t>
            </w:r>
          </w:p>
          <w:p w14:paraId="66615D2C" w14:textId="2381BCA2" w:rsidR="007B5EFE" w:rsidRPr="00781905" w:rsidRDefault="007B5EFE" w:rsidP="001D3305">
            <w:pPr>
              <w:pStyle w:val="ListParagraph"/>
              <w:numPr>
                <w:ilvl w:val="0"/>
                <w:numId w:val="17"/>
              </w:numPr>
              <w:jc w:val="both"/>
              <w:rPr>
                <w:sz w:val="21"/>
                <w:szCs w:val="21"/>
                <w:lang w:val="en-GB"/>
              </w:rPr>
            </w:pPr>
            <w:r>
              <w:rPr>
                <w:sz w:val="21"/>
                <w:szCs w:val="21"/>
                <w:lang w:val="en-GB"/>
              </w:rPr>
              <w:t xml:space="preserve">Students will be taught how to develop experiments and observations into </w:t>
            </w:r>
            <w:r w:rsidR="00781905">
              <w:rPr>
                <w:sz w:val="21"/>
                <w:szCs w:val="21"/>
                <w:lang w:val="en-GB"/>
              </w:rPr>
              <w:t xml:space="preserve">final development sketchbook pages </w:t>
            </w:r>
            <w:r w:rsidR="00781905" w:rsidRPr="00781905">
              <w:rPr>
                <w:sz w:val="21"/>
                <w:szCs w:val="21"/>
                <w:lang w:val="en-GB"/>
              </w:rPr>
              <w:t>resulting in 2D and 3D larger final outcomes personal to the individual student.</w:t>
            </w:r>
          </w:p>
          <w:p w14:paraId="432E48CD" w14:textId="6E2A07C1" w:rsidR="00781905" w:rsidRDefault="00781905" w:rsidP="001D3305">
            <w:pPr>
              <w:pStyle w:val="ListParagraph"/>
              <w:numPr>
                <w:ilvl w:val="0"/>
                <w:numId w:val="17"/>
              </w:numPr>
              <w:jc w:val="both"/>
              <w:rPr>
                <w:sz w:val="21"/>
                <w:szCs w:val="21"/>
                <w:lang w:val="en-GB"/>
              </w:rPr>
            </w:pPr>
            <w:r w:rsidRPr="00781905">
              <w:rPr>
                <w:sz w:val="21"/>
                <w:szCs w:val="21"/>
                <w:lang w:val="en-GB"/>
              </w:rPr>
              <w:t xml:space="preserve">In the latter part of the </w:t>
            </w:r>
            <w:proofErr w:type="gramStart"/>
            <w:r w:rsidRPr="00781905">
              <w:rPr>
                <w:sz w:val="21"/>
                <w:szCs w:val="21"/>
                <w:lang w:val="en-GB"/>
              </w:rPr>
              <w:t>Summer</w:t>
            </w:r>
            <w:proofErr w:type="gramEnd"/>
            <w:r w:rsidRPr="00781905">
              <w:rPr>
                <w:sz w:val="21"/>
                <w:szCs w:val="21"/>
                <w:lang w:val="en-GB"/>
              </w:rPr>
              <w:t xml:space="preserve"> term Year 10 student will begin collecting research and early experiments for the main GCSE NEA coursework project </w:t>
            </w:r>
            <w:r w:rsidRPr="00781905">
              <w:rPr>
                <w:b/>
                <w:sz w:val="21"/>
                <w:szCs w:val="21"/>
                <w:lang w:val="en-GB"/>
              </w:rPr>
              <w:t>‘Strange &amp; Fantastic’.</w:t>
            </w:r>
            <w:r w:rsidRPr="00781905">
              <w:rPr>
                <w:sz w:val="21"/>
                <w:szCs w:val="21"/>
                <w:lang w:val="en-GB"/>
              </w:rPr>
              <w:t xml:space="preserve"> </w:t>
            </w:r>
            <w:r w:rsidR="00840062">
              <w:rPr>
                <w:sz w:val="21"/>
                <w:szCs w:val="21"/>
                <w:lang w:val="en-GB"/>
              </w:rPr>
              <w:t xml:space="preserve">Students will be </w:t>
            </w:r>
            <w:bookmarkStart w:id="0" w:name="_GoBack"/>
            <w:bookmarkEnd w:id="0"/>
            <w:r>
              <w:rPr>
                <w:sz w:val="21"/>
                <w:szCs w:val="21"/>
                <w:lang w:val="en-GB"/>
              </w:rPr>
              <w:t xml:space="preserve">creating artwork using new techniques and revisiting others from earlier in the course. </w:t>
            </w:r>
          </w:p>
          <w:p w14:paraId="5E9EBAF9" w14:textId="2CA7845C" w:rsidR="00781905" w:rsidRPr="00781905" w:rsidRDefault="00781905" w:rsidP="001D3305">
            <w:pPr>
              <w:pStyle w:val="ListParagraph"/>
              <w:numPr>
                <w:ilvl w:val="0"/>
                <w:numId w:val="17"/>
              </w:numPr>
              <w:jc w:val="both"/>
              <w:rPr>
                <w:sz w:val="21"/>
                <w:szCs w:val="21"/>
                <w:lang w:val="en-GB"/>
              </w:rPr>
            </w:pPr>
            <w:r>
              <w:rPr>
                <w:sz w:val="21"/>
                <w:szCs w:val="21"/>
                <w:lang w:val="en-GB"/>
              </w:rPr>
              <w:t xml:space="preserve">Students will be using distortion &amp; unusual techniques to explore the Strange &amp; Fantastic theme e.g. dripping drawings, fragmented line. </w:t>
            </w:r>
          </w:p>
          <w:p w14:paraId="0D649079" w14:textId="24329FFE" w:rsidR="0067717B" w:rsidRPr="007B5EFE" w:rsidRDefault="0067717B" w:rsidP="00555F12">
            <w:pPr>
              <w:pStyle w:val="ListParagraph"/>
              <w:numPr>
                <w:ilvl w:val="0"/>
                <w:numId w:val="17"/>
              </w:numPr>
              <w:jc w:val="both"/>
              <w:rPr>
                <w:sz w:val="21"/>
                <w:szCs w:val="21"/>
                <w:lang w:val="en-GB"/>
              </w:rPr>
            </w:pPr>
            <w:r w:rsidRPr="007B5EFE">
              <w:rPr>
                <w:sz w:val="21"/>
                <w:szCs w:val="21"/>
                <w:lang w:val="en-GB"/>
              </w:rPr>
              <w:t xml:space="preserve"> </w:t>
            </w:r>
            <w:r w:rsidR="007B5EFE">
              <w:rPr>
                <w:sz w:val="21"/>
                <w:szCs w:val="21"/>
                <w:lang w:val="en-GB"/>
              </w:rPr>
              <w:t>Lessons and student checklists are designed to ensure ALL students have evidence for the 4 assessment objectives. (Re</w:t>
            </w:r>
            <w:r w:rsidRPr="007B5EFE">
              <w:rPr>
                <w:sz w:val="21"/>
                <w:szCs w:val="21"/>
                <w:lang w:val="en-GB"/>
              </w:rPr>
              <w:t>search</w:t>
            </w:r>
            <w:r w:rsidR="007B5EFE">
              <w:rPr>
                <w:sz w:val="21"/>
                <w:szCs w:val="21"/>
                <w:lang w:val="en-GB"/>
              </w:rPr>
              <w:t>/</w:t>
            </w:r>
            <w:proofErr w:type="gramStart"/>
            <w:r w:rsidR="007B5EFE">
              <w:rPr>
                <w:sz w:val="21"/>
                <w:szCs w:val="21"/>
                <w:lang w:val="en-GB"/>
              </w:rPr>
              <w:t xml:space="preserve">development </w:t>
            </w:r>
            <w:r w:rsidRPr="007B5EFE">
              <w:rPr>
                <w:sz w:val="21"/>
                <w:szCs w:val="21"/>
                <w:lang w:val="en-GB"/>
              </w:rPr>
              <w:t>,</w:t>
            </w:r>
            <w:proofErr w:type="gramEnd"/>
            <w:r w:rsidRPr="007B5EFE">
              <w:rPr>
                <w:sz w:val="21"/>
                <w:szCs w:val="21"/>
                <w:lang w:val="en-GB"/>
              </w:rPr>
              <w:t xml:space="preserve"> experimenting, record</w:t>
            </w:r>
            <w:r w:rsidR="007B5EFE">
              <w:rPr>
                <w:sz w:val="21"/>
                <w:szCs w:val="21"/>
                <w:lang w:val="en-GB"/>
              </w:rPr>
              <w:t xml:space="preserve">ing and final </w:t>
            </w:r>
            <w:r w:rsidR="00781905">
              <w:rPr>
                <w:sz w:val="21"/>
                <w:szCs w:val="21"/>
                <w:lang w:val="en-GB"/>
              </w:rPr>
              <w:t xml:space="preserve">development into final outcomes. </w:t>
            </w:r>
          </w:p>
          <w:p w14:paraId="19C23ED5" w14:textId="14C29A57" w:rsidR="004F3C65" w:rsidRPr="0067717B" w:rsidRDefault="004F3C65" w:rsidP="0067717B">
            <w:pPr>
              <w:ind w:left="360"/>
              <w:jc w:val="both"/>
              <w:rPr>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6EF47836" w:rsidR="007B1995" w:rsidRDefault="001E436D" w:rsidP="00606502">
            <w:pPr>
              <w:pStyle w:val="ListParagraph"/>
              <w:numPr>
                <w:ilvl w:val="0"/>
                <w:numId w:val="20"/>
              </w:numPr>
              <w:rPr>
                <w:sz w:val="21"/>
                <w:szCs w:val="21"/>
                <w:lang w:val="en-GB"/>
              </w:rPr>
            </w:pPr>
            <w:r>
              <w:rPr>
                <w:sz w:val="21"/>
                <w:szCs w:val="21"/>
                <w:lang w:val="en-GB"/>
              </w:rPr>
              <w:t>Students wi</w:t>
            </w:r>
            <w:r w:rsidR="00781905">
              <w:rPr>
                <w:sz w:val="21"/>
                <w:szCs w:val="21"/>
                <w:lang w:val="en-GB"/>
              </w:rPr>
              <w:t xml:space="preserve">ll have knowledge of the basic elements of a GCSE project including Experimenting and Development. </w:t>
            </w:r>
            <w:r w:rsidR="0067717B">
              <w:rPr>
                <w:sz w:val="21"/>
                <w:szCs w:val="21"/>
                <w:lang w:val="en-GB"/>
              </w:rPr>
              <w:t xml:space="preserve"> </w:t>
            </w:r>
          </w:p>
          <w:p w14:paraId="6110CCBA" w14:textId="27CB5974" w:rsidR="004F3C65" w:rsidRPr="001E436D" w:rsidRDefault="00027E79" w:rsidP="00027E79">
            <w:pPr>
              <w:pStyle w:val="ListParagraph"/>
              <w:numPr>
                <w:ilvl w:val="0"/>
                <w:numId w:val="20"/>
              </w:numPr>
              <w:rPr>
                <w:b/>
                <w:sz w:val="21"/>
                <w:szCs w:val="21"/>
                <w:lang w:val="en-GB"/>
              </w:rPr>
            </w:pPr>
            <w:r>
              <w:rPr>
                <w:sz w:val="21"/>
                <w:szCs w:val="21"/>
                <w:lang w:val="en-GB"/>
              </w:rPr>
              <w:t>They will already understand that designs and experiments in sketchbooks are</w:t>
            </w:r>
            <w:r w:rsidR="0067717B">
              <w:rPr>
                <w:sz w:val="21"/>
                <w:szCs w:val="21"/>
                <w:lang w:val="en-GB"/>
              </w:rPr>
              <w:t xml:space="preserve"> us</w:t>
            </w:r>
            <w:r w:rsidR="007B5EFE">
              <w:rPr>
                <w:sz w:val="21"/>
                <w:szCs w:val="21"/>
                <w:lang w:val="en-GB"/>
              </w:rPr>
              <w:t xml:space="preserve">ed to generate final ideas leading to final outcomes. </w:t>
            </w:r>
            <w:r w:rsidR="0067717B">
              <w:rPr>
                <w:sz w:val="21"/>
                <w:szCs w:val="21"/>
                <w:lang w:val="en-GB"/>
              </w:rPr>
              <w:t xml:space="preserve"> </w:t>
            </w:r>
          </w:p>
          <w:p w14:paraId="30878C56" w14:textId="5F793257" w:rsidR="001E436D" w:rsidRPr="00FD48C2" w:rsidRDefault="001E436D" w:rsidP="007B5EFE">
            <w:pPr>
              <w:pStyle w:val="ListParagraph"/>
              <w:numPr>
                <w:ilvl w:val="0"/>
                <w:numId w:val="20"/>
              </w:numPr>
              <w:rPr>
                <w:b/>
                <w:sz w:val="21"/>
                <w:szCs w:val="21"/>
                <w:lang w:val="en-GB"/>
              </w:rPr>
            </w:pPr>
            <w:r>
              <w:rPr>
                <w:sz w:val="21"/>
                <w:szCs w:val="21"/>
                <w:lang w:val="en-GB"/>
              </w:rPr>
              <w:t xml:space="preserve">They will have knowledge of </w:t>
            </w:r>
            <w:r w:rsidR="0067717B">
              <w:rPr>
                <w:sz w:val="21"/>
                <w:szCs w:val="21"/>
                <w:lang w:val="en-GB"/>
              </w:rPr>
              <w:t xml:space="preserve">how to create </w:t>
            </w:r>
            <w:r w:rsidR="007B5EFE">
              <w:rPr>
                <w:sz w:val="21"/>
                <w:szCs w:val="21"/>
                <w:lang w:val="en-GB"/>
              </w:rPr>
              <w:t xml:space="preserve">GCSE </w:t>
            </w:r>
            <w:r w:rsidR="0067717B">
              <w:rPr>
                <w:sz w:val="21"/>
                <w:szCs w:val="21"/>
                <w:lang w:val="en-GB"/>
              </w:rPr>
              <w:t xml:space="preserve">artist research pages, but this will be revisited throughout KS4 to encourage deeper understanding of artworks.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576F1C0A" w:rsidR="007B1995" w:rsidRDefault="007B1995" w:rsidP="007B1995">
            <w:pPr>
              <w:rPr>
                <w:b/>
                <w:sz w:val="21"/>
                <w:szCs w:val="21"/>
                <w:lang w:val="en-GB"/>
              </w:rPr>
            </w:pPr>
            <w:r w:rsidRPr="007B04C0">
              <w:rPr>
                <w:b/>
                <w:sz w:val="21"/>
                <w:szCs w:val="21"/>
                <w:lang w:val="en-GB"/>
              </w:rPr>
              <w:t>Rationale for studying this topic</w:t>
            </w:r>
          </w:p>
          <w:p w14:paraId="02BD1AC2" w14:textId="7EC8AE52" w:rsidR="007B5EFE" w:rsidRDefault="006052B5" w:rsidP="006052B5">
            <w:pPr>
              <w:pStyle w:val="ListParagraph"/>
              <w:numPr>
                <w:ilvl w:val="0"/>
                <w:numId w:val="22"/>
              </w:numPr>
              <w:rPr>
                <w:sz w:val="21"/>
                <w:szCs w:val="21"/>
                <w:lang w:val="en-GB"/>
              </w:rPr>
            </w:pPr>
            <w:r w:rsidRPr="00190183">
              <w:rPr>
                <w:i/>
                <w:sz w:val="21"/>
                <w:szCs w:val="21"/>
                <w:lang w:val="en-GB"/>
              </w:rPr>
              <w:t xml:space="preserve">The </w:t>
            </w:r>
            <w:r w:rsidR="00781905">
              <w:rPr>
                <w:i/>
                <w:sz w:val="21"/>
                <w:szCs w:val="21"/>
                <w:lang w:val="en-GB"/>
              </w:rPr>
              <w:t>Strange &amp; Fantastic</w:t>
            </w:r>
            <w:r w:rsidR="0067717B">
              <w:rPr>
                <w:i/>
                <w:sz w:val="21"/>
                <w:szCs w:val="21"/>
                <w:lang w:val="en-GB"/>
              </w:rPr>
              <w:t xml:space="preserve"> </w:t>
            </w:r>
            <w:r w:rsidRPr="00811D6D">
              <w:rPr>
                <w:sz w:val="21"/>
                <w:szCs w:val="21"/>
                <w:lang w:val="en-GB"/>
              </w:rPr>
              <w:t xml:space="preserve">title </w:t>
            </w:r>
            <w:r w:rsidR="007B5EFE">
              <w:rPr>
                <w:sz w:val="21"/>
                <w:szCs w:val="21"/>
                <w:lang w:val="en-GB"/>
              </w:rPr>
              <w:t>has been a popular project for Year 10</w:t>
            </w:r>
            <w:r w:rsidR="00781905">
              <w:rPr>
                <w:sz w:val="21"/>
                <w:szCs w:val="21"/>
                <w:lang w:val="en-GB"/>
              </w:rPr>
              <w:t xml:space="preserve"> &amp; 11 students in recent</w:t>
            </w:r>
            <w:r w:rsidR="007B5EFE">
              <w:rPr>
                <w:sz w:val="21"/>
                <w:szCs w:val="21"/>
                <w:lang w:val="en-GB"/>
              </w:rPr>
              <w:t xml:space="preserve"> years, as it offers the students a wide range of possible research strands. Students have been able to develop original artwork from this broad title. </w:t>
            </w:r>
          </w:p>
          <w:p w14:paraId="539830B6" w14:textId="33826AFE" w:rsidR="007B5EFE" w:rsidRDefault="007B5EFE" w:rsidP="006052B5">
            <w:pPr>
              <w:pStyle w:val="ListParagraph"/>
              <w:numPr>
                <w:ilvl w:val="0"/>
                <w:numId w:val="22"/>
              </w:numPr>
              <w:rPr>
                <w:sz w:val="21"/>
                <w:szCs w:val="21"/>
                <w:lang w:val="en-GB"/>
              </w:rPr>
            </w:pPr>
            <w:r>
              <w:rPr>
                <w:sz w:val="21"/>
                <w:szCs w:val="21"/>
                <w:lang w:val="en-GB"/>
              </w:rPr>
              <w:t xml:space="preserve">The </w:t>
            </w:r>
            <w:r w:rsidR="00781905">
              <w:rPr>
                <w:sz w:val="21"/>
                <w:szCs w:val="21"/>
                <w:lang w:val="en-GB"/>
              </w:rPr>
              <w:t xml:space="preserve">Strange &amp; Fantastic scheme encourages students to manipulate materials and techniques to explore the title. </w:t>
            </w:r>
            <w:r>
              <w:rPr>
                <w:sz w:val="21"/>
                <w:szCs w:val="21"/>
                <w:lang w:val="en-GB"/>
              </w:rPr>
              <w:t xml:space="preserve"> </w:t>
            </w:r>
          </w:p>
          <w:p w14:paraId="48BE53F4" w14:textId="20598092" w:rsidR="007B5EFE" w:rsidRDefault="007B5EFE" w:rsidP="006C4F40">
            <w:pPr>
              <w:pStyle w:val="ListParagraph"/>
              <w:numPr>
                <w:ilvl w:val="0"/>
                <w:numId w:val="22"/>
              </w:numPr>
              <w:jc w:val="both"/>
              <w:rPr>
                <w:sz w:val="21"/>
                <w:szCs w:val="21"/>
                <w:lang w:val="en-GB"/>
              </w:rPr>
            </w:pPr>
            <w:r>
              <w:rPr>
                <w:sz w:val="21"/>
                <w:szCs w:val="21"/>
                <w:lang w:val="en-GB"/>
              </w:rPr>
              <w:t>During this project students will need to design and make</w:t>
            </w:r>
            <w:r w:rsidR="006C4F40">
              <w:rPr>
                <w:sz w:val="21"/>
                <w:szCs w:val="21"/>
                <w:lang w:val="en-GB"/>
              </w:rPr>
              <w:t xml:space="preserve"> a range of final outcomes to strength their NEA portfolios. </w:t>
            </w:r>
            <w:r>
              <w:rPr>
                <w:sz w:val="21"/>
                <w:szCs w:val="21"/>
                <w:lang w:val="en-GB"/>
              </w:rPr>
              <w:t xml:space="preserve"> </w:t>
            </w:r>
          </w:p>
          <w:p w14:paraId="5E1BCBB9" w14:textId="24A62AFF" w:rsidR="001E436D" w:rsidRDefault="004E607A" w:rsidP="00C168FA">
            <w:pPr>
              <w:pStyle w:val="ListParagraph"/>
              <w:numPr>
                <w:ilvl w:val="0"/>
                <w:numId w:val="22"/>
              </w:numPr>
              <w:jc w:val="both"/>
              <w:rPr>
                <w:sz w:val="21"/>
                <w:szCs w:val="21"/>
                <w:lang w:val="en-GB"/>
              </w:rPr>
            </w:pPr>
            <w:r>
              <w:rPr>
                <w:sz w:val="21"/>
                <w:szCs w:val="21"/>
                <w:lang w:val="en-GB"/>
              </w:rPr>
              <w:t xml:space="preserve">Recapping GCSE assessment </w:t>
            </w:r>
            <w:r w:rsidR="001E436D" w:rsidRPr="00811D6D">
              <w:rPr>
                <w:sz w:val="21"/>
                <w:szCs w:val="21"/>
                <w:lang w:val="en-GB"/>
              </w:rPr>
              <w:t>objectives key concepts will allow students to master the skills to develop a personal project befo</w:t>
            </w:r>
            <w:r w:rsidR="004059E8">
              <w:rPr>
                <w:sz w:val="21"/>
                <w:szCs w:val="21"/>
                <w:lang w:val="en-GB"/>
              </w:rPr>
              <w:t xml:space="preserve">re undertaking GCSE. </w:t>
            </w:r>
            <w:r w:rsidR="004059E8" w:rsidRPr="00811D6D">
              <w:rPr>
                <w:sz w:val="21"/>
                <w:szCs w:val="21"/>
                <w:lang w:val="en-GB"/>
              </w:rPr>
              <w:t>(Research, Experimentation, Recording ideas and refining more personal ideas into a ran</w:t>
            </w:r>
            <w:r w:rsidR="004059E8">
              <w:rPr>
                <w:sz w:val="21"/>
                <w:szCs w:val="21"/>
                <w:lang w:val="en-GB"/>
              </w:rPr>
              <w:t xml:space="preserve">ge of larger scale outcomes) </w:t>
            </w:r>
          </w:p>
          <w:p w14:paraId="15CC36D5" w14:textId="7CC6A66C" w:rsidR="006C4F40" w:rsidRPr="00811D6D" w:rsidRDefault="006C4F40" w:rsidP="00C168FA">
            <w:pPr>
              <w:pStyle w:val="ListParagraph"/>
              <w:numPr>
                <w:ilvl w:val="0"/>
                <w:numId w:val="22"/>
              </w:numPr>
              <w:jc w:val="both"/>
              <w:rPr>
                <w:sz w:val="21"/>
                <w:szCs w:val="21"/>
                <w:lang w:val="en-GB"/>
              </w:rPr>
            </w:pPr>
            <w:r>
              <w:rPr>
                <w:sz w:val="21"/>
                <w:szCs w:val="21"/>
                <w:lang w:val="en-GB"/>
              </w:rPr>
              <w:t xml:space="preserve">Students will be taught how to develop an </w:t>
            </w:r>
            <w:proofErr w:type="spellStart"/>
            <w:r>
              <w:rPr>
                <w:sz w:val="21"/>
                <w:szCs w:val="21"/>
                <w:lang w:val="en-GB"/>
              </w:rPr>
              <w:t>indepth</w:t>
            </w:r>
            <w:proofErr w:type="spellEnd"/>
            <w:r>
              <w:rPr>
                <w:sz w:val="21"/>
                <w:szCs w:val="21"/>
                <w:lang w:val="en-GB"/>
              </w:rPr>
              <w:t xml:space="preserve"> project with detail development and alternative ideas to gain more marks for </w:t>
            </w:r>
            <w:proofErr w:type="spellStart"/>
            <w:r>
              <w:rPr>
                <w:sz w:val="21"/>
                <w:szCs w:val="21"/>
                <w:lang w:val="en-GB"/>
              </w:rPr>
              <w:t>Aqa</w:t>
            </w:r>
            <w:proofErr w:type="spellEnd"/>
            <w:r>
              <w:rPr>
                <w:sz w:val="21"/>
                <w:szCs w:val="21"/>
                <w:lang w:val="en-GB"/>
              </w:rPr>
              <w:t xml:space="preserve"> assessment objective 1,3 &amp; 4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55F9D60B" w14:textId="245E845B" w:rsidR="00FD48C2" w:rsidRPr="00161E2E" w:rsidRDefault="004E607A" w:rsidP="00161E2E">
            <w:pPr>
              <w:pStyle w:val="ListParagraph"/>
              <w:numPr>
                <w:ilvl w:val="0"/>
                <w:numId w:val="32"/>
              </w:numPr>
              <w:jc w:val="both"/>
              <w:rPr>
                <w:b/>
                <w:sz w:val="21"/>
                <w:szCs w:val="21"/>
                <w:lang w:val="en-GB"/>
              </w:rPr>
            </w:pPr>
            <w:r>
              <w:rPr>
                <w:sz w:val="21"/>
                <w:szCs w:val="21"/>
                <w:lang w:val="en-GB"/>
              </w:rPr>
              <w:t xml:space="preserve">After the </w:t>
            </w:r>
            <w:r w:rsidR="006C4F40">
              <w:rPr>
                <w:sz w:val="21"/>
                <w:szCs w:val="21"/>
                <w:lang w:val="en-GB"/>
              </w:rPr>
              <w:t>Environment</w:t>
            </w:r>
            <w:r>
              <w:rPr>
                <w:sz w:val="21"/>
                <w:szCs w:val="21"/>
                <w:lang w:val="en-GB"/>
              </w:rPr>
              <w:t xml:space="preserve"> project students should now be more confident with recording and experimenting. The quality should be higher for this project as this is part of the NEA. </w:t>
            </w:r>
          </w:p>
          <w:p w14:paraId="2C716D00" w14:textId="38BD2CD2" w:rsidR="00161E2E" w:rsidRPr="004E607A" w:rsidRDefault="006C4F40" w:rsidP="00161E2E">
            <w:pPr>
              <w:pStyle w:val="ListParagraph"/>
              <w:numPr>
                <w:ilvl w:val="0"/>
                <w:numId w:val="32"/>
              </w:numPr>
              <w:jc w:val="both"/>
              <w:rPr>
                <w:b/>
                <w:sz w:val="21"/>
                <w:szCs w:val="21"/>
                <w:lang w:val="en-GB"/>
              </w:rPr>
            </w:pPr>
            <w:r>
              <w:rPr>
                <w:sz w:val="21"/>
                <w:szCs w:val="21"/>
                <w:lang w:val="en-GB"/>
              </w:rPr>
              <w:t xml:space="preserve">Students should have acquired all the recording skills they need at this stage and should be able to create confident, high quality work for this main NEA project. </w:t>
            </w:r>
          </w:p>
          <w:p w14:paraId="3926C1E8" w14:textId="095C934A" w:rsidR="004E607A" w:rsidRPr="00770BBE" w:rsidRDefault="004E607A" w:rsidP="00161E2E">
            <w:pPr>
              <w:pStyle w:val="ListParagraph"/>
              <w:numPr>
                <w:ilvl w:val="0"/>
                <w:numId w:val="32"/>
              </w:numPr>
              <w:jc w:val="both"/>
              <w:rPr>
                <w:b/>
                <w:sz w:val="21"/>
                <w:szCs w:val="21"/>
                <w:lang w:val="en-GB"/>
              </w:rPr>
            </w:pPr>
            <w:r>
              <w:rPr>
                <w:sz w:val="21"/>
                <w:szCs w:val="21"/>
                <w:lang w:val="en-GB"/>
              </w:rPr>
              <w:t>The length of the project allows students to fully develop a</w:t>
            </w:r>
            <w:r w:rsidR="006C4F40">
              <w:rPr>
                <w:sz w:val="21"/>
                <w:szCs w:val="21"/>
                <w:lang w:val="en-GB"/>
              </w:rPr>
              <w:t>n</w:t>
            </w:r>
            <w:r>
              <w:rPr>
                <w:sz w:val="21"/>
                <w:szCs w:val="21"/>
                <w:lang w:val="en-GB"/>
              </w:rPr>
              <w:t xml:space="preserve"> in depth project </w:t>
            </w:r>
            <w:r w:rsidR="006C4F40">
              <w:rPr>
                <w:sz w:val="21"/>
                <w:szCs w:val="21"/>
                <w:lang w:val="en-GB"/>
              </w:rPr>
              <w:t xml:space="preserve">before the summer break. Starting the project in the </w:t>
            </w:r>
            <w:proofErr w:type="gramStart"/>
            <w:r w:rsidR="006C4F40">
              <w:rPr>
                <w:sz w:val="21"/>
                <w:szCs w:val="21"/>
                <w:lang w:val="en-GB"/>
              </w:rPr>
              <w:t>Summer</w:t>
            </w:r>
            <w:proofErr w:type="gramEnd"/>
            <w:r w:rsidR="006C4F40">
              <w:rPr>
                <w:sz w:val="21"/>
                <w:szCs w:val="21"/>
                <w:lang w:val="en-GB"/>
              </w:rPr>
              <w:t xml:space="preserve"> term allows students to collect photography work during the summer break. Student should have a solid Strange &amp; Fantastic project which they can continue to build on in the Year 11 Autumn term. </w:t>
            </w:r>
          </w:p>
          <w:p w14:paraId="27C56A2D" w14:textId="7AAB48DE" w:rsidR="00FD48C2" w:rsidRPr="00FD48C2" w:rsidRDefault="00FD48C2" w:rsidP="004E27DC">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C9D976" w14:textId="63AC722F" w:rsidR="00B07994" w:rsidRDefault="00B07994" w:rsidP="004E27DC">
            <w:pPr>
              <w:pStyle w:val="ListParagraph"/>
              <w:numPr>
                <w:ilvl w:val="0"/>
                <w:numId w:val="25"/>
              </w:numPr>
              <w:rPr>
                <w:sz w:val="21"/>
                <w:szCs w:val="21"/>
              </w:rPr>
            </w:pPr>
            <w:r>
              <w:rPr>
                <w:sz w:val="21"/>
                <w:szCs w:val="21"/>
              </w:rPr>
              <w:t xml:space="preserve">Teachers will ensure students are given </w:t>
            </w:r>
            <w:r w:rsidR="006C4F40">
              <w:rPr>
                <w:sz w:val="21"/>
                <w:szCs w:val="21"/>
              </w:rPr>
              <w:t>full demonstrations to support students in mixed ability groups.</w:t>
            </w:r>
          </w:p>
          <w:p w14:paraId="2538EE24" w14:textId="77535BF3" w:rsidR="00B07994" w:rsidRPr="00B07994" w:rsidRDefault="00B07994" w:rsidP="00B20EC7">
            <w:pPr>
              <w:pStyle w:val="ListParagraph"/>
              <w:numPr>
                <w:ilvl w:val="0"/>
                <w:numId w:val="25"/>
              </w:numPr>
              <w:rPr>
                <w:sz w:val="21"/>
                <w:szCs w:val="21"/>
              </w:rPr>
            </w:pPr>
            <w:r w:rsidRPr="00B07994">
              <w:rPr>
                <w:sz w:val="21"/>
                <w:szCs w:val="21"/>
              </w:rPr>
              <w:t xml:space="preserve">Artist research and visual response lessons will </w:t>
            </w:r>
            <w:r w:rsidR="004E607A">
              <w:rPr>
                <w:sz w:val="21"/>
                <w:szCs w:val="21"/>
              </w:rPr>
              <w:t xml:space="preserve">continued to be differentiated for mixed ability groups. </w:t>
            </w:r>
          </w:p>
          <w:p w14:paraId="65E1641B" w14:textId="69A567F0" w:rsidR="00F83A74" w:rsidRDefault="00F83A74" w:rsidP="004E27DC">
            <w:pPr>
              <w:pStyle w:val="ListParagraph"/>
              <w:numPr>
                <w:ilvl w:val="0"/>
                <w:numId w:val="25"/>
              </w:numPr>
              <w:rPr>
                <w:sz w:val="21"/>
                <w:szCs w:val="21"/>
              </w:rPr>
            </w:pPr>
            <w:r w:rsidRPr="00E61164">
              <w:rPr>
                <w:sz w:val="21"/>
                <w:szCs w:val="21"/>
              </w:rPr>
              <w:t xml:space="preserve">Exemplar </w:t>
            </w:r>
            <w:r w:rsidR="004059E8">
              <w:rPr>
                <w:sz w:val="21"/>
                <w:szCs w:val="21"/>
              </w:rPr>
              <w:t xml:space="preserve">GCSE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E607A">
              <w:rPr>
                <w:sz w:val="21"/>
                <w:szCs w:val="21"/>
              </w:rPr>
              <w:t xml:space="preserve">techniques and processes. </w:t>
            </w:r>
          </w:p>
          <w:p w14:paraId="09914D7D" w14:textId="6CBDE66D" w:rsidR="006C4F40" w:rsidRDefault="006C4F40" w:rsidP="004E27DC">
            <w:pPr>
              <w:pStyle w:val="ListParagraph"/>
              <w:numPr>
                <w:ilvl w:val="0"/>
                <w:numId w:val="25"/>
              </w:numPr>
              <w:rPr>
                <w:sz w:val="21"/>
                <w:szCs w:val="21"/>
              </w:rPr>
            </w:pPr>
            <w:r>
              <w:rPr>
                <w:sz w:val="21"/>
                <w:szCs w:val="21"/>
              </w:rPr>
              <w:lastRenderedPageBreak/>
              <w:t xml:space="preserve">Students tend to struggle to understand the development process, lessons and resources are designed to support students in this area. </w:t>
            </w:r>
          </w:p>
          <w:p w14:paraId="4BB22687" w14:textId="64C3E1DA" w:rsidR="00D53BA7" w:rsidRPr="00E61164" w:rsidRDefault="00D53BA7" w:rsidP="004E27DC">
            <w:pPr>
              <w:pStyle w:val="ListParagraph"/>
              <w:numPr>
                <w:ilvl w:val="0"/>
                <w:numId w:val="25"/>
              </w:numPr>
              <w:rPr>
                <w:sz w:val="21"/>
                <w:szCs w:val="21"/>
              </w:rPr>
            </w:pPr>
            <w:r>
              <w:rPr>
                <w:sz w:val="21"/>
                <w:szCs w:val="21"/>
              </w:rPr>
              <w:t xml:space="preserve">Some of our SEND students will need differentiated artist resources, access to light boxes and </w:t>
            </w:r>
            <w:proofErr w:type="spellStart"/>
            <w:r>
              <w:rPr>
                <w:sz w:val="21"/>
                <w:szCs w:val="21"/>
              </w:rPr>
              <w:t>ipads</w:t>
            </w:r>
            <w:proofErr w:type="spellEnd"/>
            <w:r>
              <w:rPr>
                <w:sz w:val="21"/>
                <w:szCs w:val="21"/>
              </w:rPr>
              <w:t xml:space="preserve"> to help them with drawing activities. </w:t>
            </w:r>
          </w:p>
          <w:p w14:paraId="6784E8EC" w14:textId="3193EDF7" w:rsidR="004F3C65" w:rsidRPr="00E61164"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28769F98" w:rsidR="00F95822" w:rsidRPr="000F42AC" w:rsidRDefault="000F42AC" w:rsidP="00B07994">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8654FE">
              <w:rPr>
                <w:sz w:val="21"/>
                <w:szCs w:val="21"/>
                <w:lang w:val="en-GB"/>
              </w:rPr>
              <w:t xml:space="preserve"> mixed media, relief, slip, clay, form, </w:t>
            </w:r>
            <w:r w:rsidR="00E61164">
              <w:rPr>
                <w:sz w:val="21"/>
                <w:szCs w:val="21"/>
                <w:lang w:val="en-GB"/>
              </w:rPr>
              <w:t>(Students</w:t>
            </w:r>
            <w:r>
              <w:rPr>
                <w:sz w:val="21"/>
                <w:szCs w:val="21"/>
                <w:lang w:val="en-GB"/>
              </w:rPr>
              <w:t xml:space="preserve"> should be able to apply the relevant key formal elements when discussing an artwork and taking steps to apply these elements t</w:t>
            </w:r>
            <w:r w:rsidR="008654FE">
              <w:rPr>
                <w:sz w:val="21"/>
                <w:szCs w:val="21"/>
                <w:lang w:val="en-GB"/>
              </w:rPr>
              <w:t>o their own</w:t>
            </w:r>
            <w:r w:rsidR="0093209E">
              <w:rPr>
                <w:sz w:val="21"/>
                <w:szCs w:val="21"/>
                <w:lang w:val="en-GB"/>
              </w:rPr>
              <w:t xml:space="preserve"> drawings, paintings, ceramics), acrylic, tone, hue,</w:t>
            </w:r>
            <w:r w:rsidR="00730377">
              <w:rPr>
                <w:sz w:val="21"/>
                <w:szCs w:val="21"/>
                <w:lang w:val="en-GB"/>
              </w:rPr>
              <w:t xml:space="preserve"> t</w:t>
            </w:r>
            <w:r w:rsidR="00B07994">
              <w:rPr>
                <w:sz w:val="21"/>
                <w:szCs w:val="21"/>
                <w:lang w:val="en-GB"/>
              </w:rPr>
              <w:t xml:space="preserve">int, collage, etching, monotype, poly block, </w:t>
            </w:r>
            <w:proofErr w:type="spellStart"/>
            <w:r w:rsidR="00B07994">
              <w:rPr>
                <w:sz w:val="21"/>
                <w:szCs w:val="21"/>
                <w:lang w:val="en-GB"/>
              </w:rPr>
              <w:t>coll</w:t>
            </w:r>
            <w:r w:rsidR="004E607A">
              <w:rPr>
                <w:sz w:val="21"/>
                <w:szCs w:val="21"/>
                <w:lang w:val="en-GB"/>
              </w:rPr>
              <w:t>agraph</w:t>
            </w:r>
            <w:proofErr w:type="spellEnd"/>
            <w:r w:rsidR="004E607A">
              <w:rPr>
                <w:sz w:val="21"/>
                <w:szCs w:val="21"/>
                <w:lang w:val="en-GB"/>
              </w:rPr>
              <w:t>, dry point, printmaking, sculptural.</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478876E4" w:rsidR="00CC1E38" w:rsidRPr="000F1078" w:rsidRDefault="00CC1E38" w:rsidP="00CC1E38">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r w:rsidR="000F1078">
              <w:rPr>
                <w:sz w:val="21"/>
                <w:szCs w:val="21"/>
                <w:lang w:val="en-GB"/>
              </w:rPr>
              <w:t xml:space="preserve"> </w:t>
            </w:r>
          </w:p>
          <w:p w14:paraId="5945EC1B" w14:textId="762D9E0A" w:rsidR="000F1078" w:rsidRPr="000F42AC" w:rsidRDefault="000F1078" w:rsidP="00CC1E38">
            <w:pPr>
              <w:pStyle w:val="ListParagraph"/>
              <w:numPr>
                <w:ilvl w:val="0"/>
                <w:numId w:val="28"/>
              </w:numPr>
              <w:jc w:val="both"/>
              <w:rPr>
                <w:b/>
                <w:sz w:val="21"/>
                <w:szCs w:val="21"/>
                <w:lang w:val="en-GB"/>
              </w:rPr>
            </w:pPr>
            <w:r>
              <w:rPr>
                <w:sz w:val="21"/>
                <w:szCs w:val="21"/>
                <w:lang w:val="en-GB"/>
              </w:rPr>
              <w:t xml:space="preserve">Written teacher feedback in sketchbooks making reference to AQA assessment descriptors. (A01-A04) </w:t>
            </w:r>
          </w:p>
          <w:p w14:paraId="5735A441" w14:textId="3B71C292" w:rsidR="006A4002" w:rsidRPr="006A4002" w:rsidRDefault="000F42AC" w:rsidP="006A4002">
            <w:pPr>
              <w:pStyle w:val="ListParagraph"/>
              <w:numPr>
                <w:ilvl w:val="0"/>
                <w:numId w:val="31"/>
              </w:numPr>
              <w:jc w:val="both"/>
              <w:rPr>
                <w:b/>
                <w:sz w:val="21"/>
                <w:szCs w:val="21"/>
                <w:lang w:val="en-GB"/>
              </w:rPr>
            </w:pPr>
            <w:r>
              <w:rPr>
                <w:sz w:val="21"/>
                <w:szCs w:val="21"/>
                <w:lang w:val="en-GB"/>
              </w:rPr>
              <w:t>Research and how well students respond to the chosen artists</w:t>
            </w:r>
            <w:r w:rsidR="000F1078">
              <w:rPr>
                <w:sz w:val="21"/>
                <w:szCs w:val="21"/>
                <w:lang w:val="en-GB"/>
              </w:rPr>
              <w:t xml:space="preserve"> with development studies</w:t>
            </w:r>
          </w:p>
          <w:p w14:paraId="7525C2AB" w14:textId="77777777" w:rsidR="006A4002" w:rsidRPr="006A4002" w:rsidRDefault="000F42AC" w:rsidP="006A4002">
            <w:pPr>
              <w:pStyle w:val="ListParagraph"/>
              <w:numPr>
                <w:ilvl w:val="0"/>
                <w:numId w:val="31"/>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6A4002">
            <w:pPr>
              <w:pStyle w:val="ListParagraph"/>
              <w:numPr>
                <w:ilvl w:val="0"/>
                <w:numId w:val="31"/>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164224C5" w:rsidR="00321A7F" w:rsidRPr="000F1078" w:rsidRDefault="00321A7F" w:rsidP="00321A7F">
            <w:pPr>
              <w:pStyle w:val="ListParagraph"/>
              <w:numPr>
                <w:ilvl w:val="0"/>
                <w:numId w:val="31"/>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02896938" w14:textId="4C3DCB73" w:rsidR="000F1078" w:rsidRDefault="000F1078" w:rsidP="000F1078">
            <w:pPr>
              <w:pStyle w:val="ListParagraph"/>
              <w:numPr>
                <w:ilvl w:val="0"/>
                <w:numId w:val="33"/>
              </w:numPr>
              <w:jc w:val="both"/>
              <w:rPr>
                <w:b/>
                <w:sz w:val="21"/>
                <w:szCs w:val="21"/>
                <w:lang w:val="en-GB"/>
              </w:rPr>
            </w:pPr>
            <w:r>
              <w:rPr>
                <w:b/>
                <w:sz w:val="21"/>
                <w:szCs w:val="21"/>
                <w:lang w:val="en-GB"/>
              </w:rPr>
              <w:t>The project is marked using th</w:t>
            </w:r>
            <w:r w:rsidR="004E607A">
              <w:rPr>
                <w:b/>
                <w:sz w:val="21"/>
                <w:szCs w:val="21"/>
                <w:lang w:val="en-GB"/>
              </w:rPr>
              <w:t xml:space="preserve">e GCSE assessment objectives </w:t>
            </w:r>
            <w:r>
              <w:rPr>
                <w:b/>
                <w:sz w:val="21"/>
                <w:szCs w:val="21"/>
                <w:lang w:val="en-GB"/>
              </w:rPr>
              <w:t>and students are awarded a mark out of 96</w:t>
            </w:r>
            <w:r w:rsidR="004E607A">
              <w:rPr>
                <w:b/>
                <w:sz w:val="21"/>
                <w:szCs w:val="21"/>
                <w:lang w:val="en-GB"/>
              </w:rPr>
              <w:t xml:space="preserve"> at the end of the project</w:t>
            </w:r>
            <w:r>
              <w:rPr>
                <w:b/>
                <w:sz w:val="21"/>
                <w:szCs w:val="21"/>
                <w:lang w:val="en-GB"/>
              </w:rPr>
              <w:t>. Levels will be awarded using the AQA grade boundaries.</w:t>
            </w:r>
          </w:p>
          <w:p w14:paraId="79B2CB52" w14:textId="77CB1E38" w:rsidR="006C4F40" w:rsidRPr="006C4F40" w:rsidRDefault="006C4F40" w:rsidP="006C4F40">
            <w:pPr>
              <w:pStyle w:val="ListParagraph"/>
              <w:numPr>
                <w:ilvl w:val="0"/>
                <w:numId w:val="33"/>
              </w:numPr>
              <w:jc w:val="both"/>
              <w:rPr>
                <w:b/>
                <w:sz w:val="21"/>
                <w:szCs w:val="21"/>
                <w:lang w:val="en-GB"/>
              </w:rPr>
            </w:pPr>
            <w:r>
              <w:rPr>
                <w:b/>
                <w:sz w:val="21"/>
                <w:szCs w:val="21"/>
                <w:lang w:val="en-GB"/>
              </w:rPr>
              <w:t xml:space="preserve">Mock exams will be focus on creating the final pieces within time restraints. </w:t>
            </w:r>
          </w:p>
          <w:p w14:paraId="04233BC0" w14:textId="348A960C" w:rsidR="004F3C65" w:rsidRPr="000F1078" w:rsidRDefault="004F3C65" w:rsidP="000F107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0FAC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86BD3"/>
    <w:multiLevelType w:val="hybridMultilevel"/>
    <w:tmpl w:val="50AE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1078"/>
    <w:rsid w:val="000F42AC"/>
    <w:rsid w:val="001000DD"/>
    <w:rsid w:val="00122AA1"/>
    <w:rsid w:val="00161E2E"/>
    <w:rsid w:val="00166FEB"/>
    <w:rsid w:val="00190183"/>
    <w:rsid w:val="001A2BA4"/>
    <w:rsid w:val="001C5F99"/>
    <w:rsid w:val="001D3305"/>
    <w:rsid w:val="001E436D"/>
    <w:rsid w:val="00226561"/>
    <w:rsid w:val="00255136"/>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E27DC"/>
    <w:rsid w:val="004E607A"/>
    <w:rsid w:val="004F3865"/>
    <w:rsid w:val="004F3C65"/>
    <w:rsid w:val="004F43AE"/>
    <w:rsid w:val="0054237E"/>
    <w:rsid w:val="005F5BFF"/>
    <w:rsid w:val="006052B5"/>
    <w:rsid w:val="00606502"/>
    <w:rsid w:val="006133FF"/>
    <w:rsid w:val="00654634"/>
    <w:rsid w:val="00657A7A"/>
    <w:rsid w:val="0066216D"/>
    <w:rsid w:val="00664176"/>
    <w:rsid w:val="00675AB9"/>
    <w:rsid w:val="0067717B"/>
    <w:rsid w:val="006A4002"/>
    <w:rsid w:val="006B6F74"/>
    <w:rsid w:val="006B7BD1"/>
    <w:rsid w:val="006C4F40"/>
    <w:rsid w:val="006E589C"/>
    <w:rsid w:val="006E5B6C"/>
    <w:rsid w:val="00717220"/>
    <w:rsid w:val="007209D8"/>
    <w:rsid w:val="00730377"/>
    <w:rsid w:val="00770BBE"/>
    <w:rsid w:val="00781905"/>
    <w:rsid w:val="00792234"/>
    <w:rsid w:val="007B04C0"/>
    <w:rsid w:val="007B1995"/>
    <w:rsid w:val="007B5EFE"/>
    <w:rsid w:val="007B635F"/>
    <w:rsid w:val="00811D6D"/>
    <w:rsid w:val="00822276"/>
    <w:rsid w:val="008315F1"/>
    <w:rsid w:val="00840062"/>
    <w:rsid w:val="008654FE"/>
    <w:rsid w:val="00894946"/>
    <w:rsid w:val="008F472A"/>
    <w:rsid w:val="00901AB8"/>
    <w:rsid w:val="009218EA"/>
    <w:rsid w:val="0093209E"/>
    <w:rsid w:val="00932390"/>
    <w:rsid w:val="00970470"/>
    <w:rsid w:val="009917B5"/>
    <w:rsid w:val="009F4EE7"/>
    <w:rsid w:val="00AA005C"/>
    <w:rsid w:val="00AB16D0"/>
    <w:rsid w:val="00AC1394"/>
    <w:rsid w:val="00B07994"/>
    <w:rsid w:val="00B16942"/>
    <w:rsid w:val="00B45A6E"/>
    <w:rsid w:val="00B45D97"/>
    <w:rsid w:val="00BA2324"/>
    <w:rsid w:val="00C168FA"/>
    <w:rsid w:val="00C72A78"/>
    <w:rsid w:val="00CC1E38"/>
    <w:rsid w:val="00CD5E53"/>
    <w:rsid w:val="00CF578F"/>
    <w:rsid w:val="00D06802"/>
    <w:rsid w:val="00D20741"/>
    <w:rsid w:val="00D239EE"/>
    <w:rsid w:val="00D309E0"/>
    <w:rsid w:val="00D41C18"/>
    <w:rsid w:val="00D53BA7"/>
    <w:rsid w:val="00D57FF3"/>
    <w:rsid w:val="00DF5028"/>
    <w:rsid w:val="00E25DB5"/>
    <w:rsid w:val="00E61164"/>
    <w:rsid w:val="00EB7396"/>
    <w:rsid w:val="00EC3A6A"/>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0FA46-EEF5-46FF-9521-1E89B3611294}"/>
</file>

<file path=customXml/itemProps2.xml><?xml version="1.0" encoding="utf-8"?>
<ds:datastoreItem xmlns:ds="http://schemas.openxmlformats.org/officeDocument/2006/customXml" ds:itemID="{1B4C8297-3D05-44C7-9A88-8ECE111A6872}"/>
</file>

<file path=customXml/itemProps3.xml><?xml version="1.0" encoding="utf-8"?>
<ds:datastoreItem xmlns:ds="http://schemas.openxmlformats.org/officeDocument/2006/customXml" ds:itemID="{2D3E0E08-AF07-403F-A260-3626CA5833C1}"/>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4</cp:revision>
  <cp:lastPrinted>2019-11-03T11:53:00Z</cp:lastPrinted>
  <dcterms:created xsi:type="dcterms:W3CDTF">2021-07-05T11:45:00Z</dcterms:created>
  <dcterms:modified xsi:type="dcterms:W3CDTF">2021-07-06T13:03:00Z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