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2BE85670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0067B4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6A457FE1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1D3305">
        <w:rPr>
          <w:sz w:val="21"/>
          <w:szCs w:val="21"/>
          <w:lang w:val="en-GB"/>
        </w:rPr>
        <w:t xml:space="preserve">7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3FAC4531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041297">
        <w:rPr>
          <w:sz w:val="21"/>
          <w:szCs w:val="21"/>
          <w:lang w:val="en-GB"/>
        </w:rPr>
        <w:t xml:space="preserve"> </w:t>
      </w:r>
      <w:proofErr w:type="gramStart"/>
      <w:r w:rsidR="00041297">
        <w:rPr>
          <w:sz w:val="21"/>
          <w:szCs w:val="21"/>
          <w:lang w:val="en-GB"/>
        </w:rPr>
        <w:t xml:space="preserve">2 </w:t>
      </w:r>
      <w:r w:rsidR="00122AA1" w:rsidRPr="007B04C0">
        <w:rPr>
          <w:sz w:val="21"/>
          <w:szCs w:val="21"/>
          <w:lang w:val="en-GB"/>
        </w:rPr>
        <w:t>:</w:t>
      </w:r>
      <w:proofErr w:type="gramEnd"/>
      <w:r w:rsidR="00AB16D0" w:rsidRPr="007B04C0">
        <w:rPr>
          <w:sz w:val="21"/>
          <w:szCs w:val="21"/>
          <w:lang w:val="en-GB"/>
        </w:rPr>
        <w:t xml:space="preserve"> </w:t>
      </w:r>
      <w:r w:rsidR="00296AE1" w:rsidRPr="00041297">
        <w:rPr>
          <w:color w:val="FF0000"/>
          <w:sz w:val="21"/>
          <w:szCs w:val="21"/>
          <w:lang w:val="en-GB"/>
        </w:rPr>
        <w:t xml:space="preserve">February-June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169E7A27" w14:textId="1483E827" w:rsidR="00041297" w:rsidRDefault="00041297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cover 2 projects during this achievement period: </w:t>
            </w:r>
            <w:r w:rsidRPr="00041297">
              <w:rPr>
                <w:b/>
                <w:i/>
                <w:color w:val="FF0000"/>
                <w:sz w:val="21"/>
                <w:szCs w:val="21"/>
                <w:lang w:val="en-GB"/>
              </w:rPr>
              <w:t>Mythical Creatures (Jan-March) &amp; Environment</w:t>
            </w:r>
            <w:r w:rsidRPr="00041297">
              <w:rPr>
                <w:b/>
                <w:color w:val="FF0000"/>
                <w:sz w:val="21"/>
                <w:szCs w:val="21"/>
                <w:lang w:val="en-GB"/>
              </w:rPr>
              <w:t xml:space="preserve"> (March- Summer term) </w:t>
            </w:r>
            <w:r>
              <w:rPr>
                <w:b/>
                <w:color w:val="FF0000"/>
                <w:sz w:val="21"/>
                <w:szCs w:val="21"/>
                <w:lang w:val="en-GB"/>
              </w:rPr>
              <w:t xml:space="preserve">followed by </w:t>
            </w:r>
            <w:r w:rsidRPr="00041297">
              <w:rPr>
                <w:b/>
                <w:i/>
                <w:color w:val="FF0000"/>
                <w:sz w:val="21"/>
                <w:szCs w:val="21"/>
                <w:lang w:val="en-GB"/>
              </w:rPr>
              <w:t>Go</w:t>
            </w:r>
            <w:r>
              <w:rPr>
                <w:b/>
                <w:i/>
                <w:color w:val="FF0000"/>
                <w:sz w:val="21"/>
                <w:szCs w:val="21"/>
                <w:lang w:val="en-GB"/>
              </w:rPr>
              <w:t xml:space="preserve">od Enough </w:t>
            </w:r>
            <w:proofErr w:type="gramStart"/>
            <w:r>
              <w:rPr>
                <w:b/>
                <w:i/>
                <w:color w:val="FF0000"/>
                <w:sz w:val="21"/>
                <w:szCs w:val="21"/>
                <w:lang w:val="en-GB"/>
              </w:rPr>
              <w:t>To</w:t>
            </w:r>
            <w:proofErr w:type="gramEnd"/>
            <w:r>
              <w:rPr>
                <w:b/>
                <w:i/>
                <w:color w:val="FF0000"/>
                <w:sz w:val="21"/>
                <w:szCs w:val="21"/>
                <w:lang w:val="en-GB"/>
              </w:rPr>
              <w:t xml:space="preserve"> Eat Sandwich books later in the summer term. </w:t>
            </w:r>
          </w:p>
          <w:p w14:paraId="57F7050D" w14:textId="58C0EA61" w:rsidR="00BE715C" w:rsidRPr="00BE715C" w:rsidRDefault="00041297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</w:t>
            </w:r>
            <w:r w:rsidR="00BE715C" w:rsidRPr="00BE715C">
              <w:rPr>
                <w:sz w:val="21"/>
                <w:szCs w:val="21"/>
                <w:lang w:val="en-GB"/>
              </w:rPr>
              <w:t xml:space="preserve">tudents are introduced to </w:t>
            </w:r>
            <w:r w:rsidR="00BE715C" w:rsidRPr="00BE715C">
              <w:rPr>
                <w:b/>
                <w:sz w:val="21"/>
                <w:szCs w:val="21"/>
                <w:lang w:val="en-GB"/>
              </w:rPr>
              <w:t>surrealism</w:t>
            </w:r>
            <w:r w:rsidR="00BE715C" w:rsidRPr="00BE715C">
              <w:rPr>
                <w:sz w:val="21"/>
                <w:szCs w:val="21"/>
                <w:lang w:val="en-GB"/>
              </w:rPr>
              <w:t xml:space="preserve"> through artists</w:t>
            </w:r>
            <w:r w:rsidR="00D4438F">
              <w:rPr>
                <w:sz w:val="21"/>
                <w:szCs w:val="21"/>
                <w:lang w:val="en-GB"/>
              </w:rPr>
              <w:t>’</w:t>
            </w:r>
            <w:r w:rsidR="00BE715C" w:rsidRPr="00BE715C">
              <w:rPr>
                <w:sz w:val="21"/>
                <w:szCs w:val="21"/>
                <w:lang w:val="en-GB"/>
              </w:rPr>
              <w:t xml:space="preserve"> work and comparing the different approaches to surrealism. </w:t>
            </w:r>
          </w:p>
          <w:p w14:paraId="0F705D42" w14:textId="77777777" w:rsidR="00D4438F" w:rsidRPr="00D4438F" w:rsidRDefault="00B07CB6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le</w:t>
            </w:r>
            <w:r w:rsidR="00D4438F">
              <w:rPr>
                <w:sz w:val="21"/>
                <w:szCs w:val="21"/>
                <w:lang w:val="en-GB"/>
              </w:rPr>
              <w:t>arn how to piece</w:t>
            </w:r>
            <w:r w:rsidR="00011BA1">
              <w:rPr>
                <w:sz w:val="21"/>
                <w:szCs w:val="21"/>
                <w:lang w:val="en-GB"/>
              </w:rPr>
              <w:t xml:space="preserve"> fragments/shapes of creatures</w:t>
            </w:r>
            <w:r>
              <w:rPr>
                <w:sz w:val="21"/>
                <w:szCs w:val="21"/>
                <w:lang w:val="en-GB"/>
              </w:rPr>
              <w:t xml:space="preserve"> together into interesting </w:t>
            </w:r>
            <w:r w:rsidR="00BE715C">
              <w:rPr>
                <w:sz w:val="21"/>
                <w:szCs w:val="21"/>
                <w:lang w:val="en-GB"/>
              </w:rPr>
              <w:t xml:space="preserve">surreal </w:t>
            </w:r>
            <w:r>
              <w:rPr>
                <w:sz w:val="21"/>
                <w:szCs w:val="21"/>
                <w:lang w:val="en-GB"/>
              </w:rPr>
              <w:t>compositions.</w:t>
            </w:r>
          </w:p>
          <w:p w14:paraId="5273CFE0" w14:textId="37DC09CA" w:rsidR="00B07CB6" w:rsidRPr="00B07CB6" w:rsidRDefault="00B07CB6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develop imaginative outcomes which have been supported by their research images. </w:t>
            </w:r>
          </w:p>
          <w:p w14:paraId="0C411968" w14:textId="069AD2EC" w:rsidR="00B07CB6" w:rsidRDefault="00BE715C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BE715C">
              <w:rPr>
                <w:sz w:val="21"/>
                <w:szCs w:val="21"/>
                <w:lang w:val="en-GB"/>
              </w:rPr>
              <w:t xml:space="preserve">Students use a wider variety of tools to create </w:t>
            </w:r>
            <w:r>
              <w:rPr>
                <w:sz w:val="21"/>
                <w:szCs w:val="21"/>
                <w:lang w:val="en-GB"/>
              </w:rPr>
              <w:t xml:space="preserve">animal </w:t>
            </w:r>
            <w:r w:rsidRPr="00BE715C">
              <w:rPr>
                <w:sz w:val="21"/>
                <w:szCs w:val="21"/>
                <w:lang w:val="en-GB"/>
              </w:rPr>
              <w:t>texture</w:t>
            </w:r>
            <w:r>
              <w:rPr>
                <w:sz w:val="21"/>
                <w:szCs w:val="21"/>
                <w:lang w:val="en-GB"/>
              </w:rPr>
              <w:t>s</w:t>
            </w:r>
            <w:r w:rsidRPr="00BE715C">
              <w:rPr>
                <w:sz w:val="21"/>
                <w:szCs w:val="21"/>
                <w:lang w:val="en-GB"/>
              </w:rPr>
              <w:t xml:space="preserve"> and details in their work based around hybrid creature</w:t>
            </w:r>
            <w:r w:rsidR="00D4438F">
              <w:rPr>
                <w:sz w:val="21"/>
                <w:szCs w:val="21"/>
                <w:lang w:val="en-GB"/>
              </w:rPr>
              <w:t>s and</w:t>
            </w:r>
            <w:r w:rsidR="001D161F">
              <w:rPr>
                <w:sz w:val="21"/>
                <w:szCs w:val="21"/>
                <w:lang w:val="en-GB"/>
              </w:rPr>
              <w:t xml:space="preserve"> their textures, including printmaking and relief processes. </w:t>
            </w:r>
          </w:p>
          <w:p w14:paraId="62E378FB" w14:textId="77777777" w:rsidR="00D4438F" w:rsidRDefault="00011BA1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</w:t>
            </w:r>
            <w:r w:rsidR="00D4438F">
              <w:rPr>
                <w:sz w:val="21"/>
                <w:szCs w:val="21"/>
                <w:lang w:val="en-GB"/>
              </w:rPr>
              <w:t xml:space="preserve">ill use print making techniques, including </w:t>
            </w:r>
            <w:proofErr w:type="spellStart"/>
            <w:r w:rsidR="00D4438F">
              <w:rPr>
                <w:sz w:val="21"/>
                <w:szCs w:val="21"/>
                <w:lang w:val="en-GB"/>
              </w:rPr>
              <w:t>monoprint</w:t>
            </w:r>
            <w:proofErr w:type="spellEnd"/>
            <w:r w:rsidR="00D4438F">
              <w:rPr>
                <w:sz w:val="21"/>
                <w:szCs w:val="21"/>
                <w:lang w:val="en-GB"/>
              </w:rPr>
              <w:t xml:space="preserve"> and </w:t>
            </w:r>
            <w:proofErr w:type="spellStart"/>
            <w:r w:rsidR="00D4438F">
              <w:rPr>
                <w:sz w:val="21"/>
                <w:szCs w:val="21"/>
                <w:lang w:val="en-GB"/>
              </w:rPr>
              <w:t>poly</w:t>
            </w:r>
            <w:r>
              <w:rPr>
                <w:sz w:val="21"/>
                <w:szCs w:val="21"/>
                <w:lang w:val="en-GB"/>
              </w:rPr>
              <w:t>print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to respond to the environment </w:t>
            </w:r>
          </w:p>
          <w:p w14:paraId="509E3DA4" w14:textId="12A66F88" w:rsidR="00011BA1" w:rsidRDefault="00011BA1" w:rsidP="00D4438F">
            <w:pPr>
              <w:pStyle w:val="ListParagraph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(</w:t>
            </w:r>
            <w:proofErr w:type="gramStart"/>
            <w:r>
              <w:rPr>
                <w:sz w:val="21"/>
                <w:szCs w:val="21"/>
                <w:lang w:val="en-GB"/>
              </w:rPr>
              <w:t>cre</w:t>
            </w:r>
            <w:r w:rsidR="00D4438F">
              <w:rPr>
                <w:sz w:val="21"/>
                <w:szCs w:val="21"/>
                <w:lang w:val="en-GB"/>
              </w:rPr>
              <w:t>atures</w:t>
            </w:r>
            <w:proofErr w:type="gramEnd"/>
            <w:r w:rsidR="00D4438F">
              <w:rPr>
                <w:sz w:val="21"/>
                <w:szCs w:val="21"/>
                <w:lang w:val="en-GB"/>
              </w:rPr>
              <w:t>, animal life, landscape).</w:t>
            </w:r>
          </w:p>
          <w:p w14:paraId="70A02AED" w14:textId="1F9E2738" w:rsidR="00BE715C" w:rsidRPr="00011BA1" w:rsidRDefault="00BE715C" w:rsidP="002B680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E821E9">
              <w:rPr>
                <w:sz w:val="21"/>
                <w:szCs w:val="21"/>
                <w:lang w:val="en-GB"/>
              </w:rPr>
              <w:t>Students visually respond to a wider ran</w:t>
            </w:r>
            <w:r w:rsidR="00E821E9" w:rsidRPr="00E821E9">
              <w:rPr>
                <w:sz w:val="21"/>
                <w:szCs w:val="21"/>
                <w:lang w:val="en-GB"/>
              </w:rPr>
              <w:t>ge of international artists</w:t>
            </w:r>
            <w:r w:rsidRPr="00E821E9">
              <w:rPr>
                <w:sz w:val="21"/>
                <w:szCs w:val="21"/>
                <w:lang w:val="en-GB"/>
              </w:rPr>
              <w:t xml:space="preserve">, including street artist, </w:t>
            </w:r>
            <w:r w:rsidRPr="00E821E9">
              <w:rPr>
                <w:bCs/>
                <w:sz w:val="21"/>
                <w:szCs w:val="21"/>
                <w:lang w:val="en-GB"/>
              </w:rPr>
              <w:t xml:space="preserve">La </w:t>
            </w:r>
            <w:proofErr w:type="spellStart"/>
            <w:r w:rsidRPr="00E821E9">
              <w:rPr>
                <w:bCs/>
                <w:sz w:val="21"/>
                <w:szCs w:val="21"/>
                <w:lang w:val="en-GB"/>
              </w:rPr>
              <w:t>P</w:t>
            </w:r>
            <w:r w:rsidR="00E821E9" w:rsidRPr="00E821E9">
              <w:rPr>
                <w:bCs/>
                <w:sz w:val="21"/>
                <w:szCs w:val="21"/>
                <w:lang w:val="en-GB"/>
              </w:rPr>
              <w:t>andilla</w:t>
            </w:r>
            <w:proofErr w:type="spellEnd"/>
            <w:r w:rsidR="00E821E9" w:rsidRPr="00E821E9">
              <w:rPr>
                <w:bCs/>
                <w:sz w:val="21"/>
                <w:szCs w:val="21"/>
                <w:lang w:val="en-GB"/>
              </w:rPr>
              <w:t xml:space="preserve"> and stea</w:t>
            </w:r>
            <w:r w:rsidR="00041297">
              <w:rPr>
                <w:bCs/>
                <w:sz w:val="21"/>
                <w:szCs w:val="21"/>
                <w:lang w:val="en-GB"/>
              </w:rPr>
              <w:t xml:space="preserve">m punk artist, Vladimir </w:t>
            </w:r>
            <w:proofErr w:type="spellStart"/>
            <w:r w:rsidR="00041297">
              <w:rPr>
                <w:bCs/>
                <w:sz w:val="21"/>
                <w:szCs w:val="21"/>
                <w:lang w:val="en-GB"/>
              </w:rPr>
              <w:t>Gvozdez</w:t>
            </w:r>
            <w:proofErr w:type="spellEnd"/>
            <w:r w:rsidR="00041297">
              <w:rPr>
                <w:bCs/>
                <w:sz w:val="21"/>
                <w:szCs w:val="21"/>
                <w:lang w:val="en-GB"/>
              </w:rPr>
              <w:t>.</w:t>
            </w:r>
          </w:p>
          <w:p w14:paraId="15456458" w14:textId="12B008D5" w:rsidR="00011BA1" w:rsidRPr="00011BA1" w:rsidRDefault="00011BA1" w:rsidP="002B680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011BA1">
              <w:rPr>
                <w:bCs/>
                <w:sz w:val="21"/>
                <w:szCs w:val="21"/>
                <w:lang w:val="en-GB"/>
              </w:rPr>
              <w:t xml:space="preserve">Students learn how to use measurements to plot out appropriate proportions for their animal designs. </w:t>
            </w:r>
          </w:p>
          <w:p w14:paraId="13F855F7" w14:textId="373DBE95" w:rsidR="00BE715C" w:rsidRPr="00BE715C" w:rsidRDefault="00E821E9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explore</w:t>
            </w:r>
            <w:r w:rsidR="00D4438F">
              <w:rPr>
                <w:sz w:val="21"/>
                <w:szCs w:val="21"/>
                <w:lang w:val="en-GB"/>
              </w:rPr>
              <w:t xml:space="preserve"> a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1D161F">
              <w:rPr>
                <w:sz w:val="21"/>
                <w:szCs w:val="21"/>
                <w:lang w:val="en-GB"/>
              </w:rPr>
              <w:t xml:space="preserve">variety of </w:t>
            </w:r>
            <w:r>
              <w:rPr>
                <w:sz w:val="21"/>
                <w:szCs w:val="21"/>
                <w:lang w:val="en-GB"/>
              </w:rPr>
              <w:t xml:space="preserve">surfaces and backgrounds </w:t>
            </w:r>
            <w:r w:rsidR="00011BA1">
              <w:rPr>
                <w:sz w:val="21"/>
                <w:szCs w:val="21"/>
                <w:lang w:val="en-GB"/>
              </w:rPr>
              <w:t xml:space="preserve">using paper layers and printing. </w:t>
            </w:r>
          </w:p>
          <w:p w14:paraId="152FC1B0" w14:textId="03E73EFC" w:rsidR="00BE715C" w:rsidRPr="00011BA1" w:rsidRDefault="00011BA1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011BA1">
              <w:rPr>
                <w:sz w:val="21"/>
                <w:szCs w:val="21"/>
                <w:lang w:val="en-GB"/>
              </w:rPr>
              <w:t xml:space="preserve">Student make informed choices about colour using contrasting and complimentary colours on their work. </w:t>
            </w:r>
          </w:p>
          <w:p w14:paraId="3C6D4A9B" w14:textId="7E852EFC" w:rsidR="003C7D2F" w:rsidRPr="00EB7396" w:rsidRDefault="003C7D2F" w:rsidP="003C7D2F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learn how to </w:t>
            </w:r>
            <w:r w:rsidR="00C168FA">
              <w:rPr>
                <w:sz w:val="21"/>
                <w:szCs w:val="21"/>
                <w:lang w:val="en-GB"/>
              </w:rPr>
              <w:t xml:space="preserve">apply the </w:t>
            </w:r>
            <w:r w:rsidR="00C168FA" w:rsidRPr="00654634">
              <w:rPr>
                <w:b/>
                <w:sz w:val="21"/>
                <w:szCs w:val="21"/>
                <w:lang w:val="en-GB"/>
              </w:rPr>
              <w:t>relevant formal elements</w:t>
            </w:r>
            <w:r w:rsidR="00C168FA">
              <w:rPr>
                <w:sz w:val="21"/>
                <w:szCs w:val="21"/>
                <w:lang w:val="en-GB"/>
              </w:rPr>
              <w:t xml:space="preserve"> </w:t>
            </w:r>
            <w:r w:rsidR="000A3D31">
              <w:rPr>
                <w:sz w:val="21"/>
                <w:szCs w:val="21"/>
                <w:lang w:val="en-GB"/>
              </w:rPr>
              <w:t xml:space="preserve">(see key terminology) </w:t>
            </w:r>
            <w:r w:rsidR="00C168FA">
              <w:rPr>
                <w:sz w:val="21"/>
                <w:szCs w:val="21"/>
                <w:lang w:val="en-GB"/>
              </w:rPr>
              <w:t xml:space="preserve">to artworks and </w:t>
            </w:r>
            <w:r w:rsidRPr="00654634">
              <w:rPr>
                <w:b/>
                <w:sz w:val="21"/>
                <w:szCs w:val="21"/>
                <w:lang w:val="en-GB"/>
              </w:rPr>
              <w:t>form opinions</w:t>
            </w:r>
            <w:r>
              <w:rPr>
                <w:sz w:val="21"/>
                <w:szCs w:val="21"/>
                <w:lang w:val="en-GB"/>
              </w:rPr>
              <w:t xml:space="preserve"> about contemporary and modern artworks</w:t>
            </w:r>
            <w:r w:rsidR="00C168FA">
              <w:rPr>
                <w:sz w:val="21"/>
                <w:szCs w:val="21"/>
                <w:lang w:val="en-GB"/>
              </w:rPr>
              <w:t xml:space="preserve">. They learn how to create </w:t>
            </w:r>
            <w:r w:rsidR="00C168FA" w:rsidRPr="00654634">
              <w:rPr>
                <w:b/>
                <w:sz w:val="21"/>
                <w:szCs w:val="21"/>
                <w:lang w:val="en-GB"/>
              </w:rPr>
              <w:t>visual responses</w:t>
            </w:r>
            <w:r w:rsidR="00C168FA">
              <w:rPr>
                <w:sz w:val="21"/>
                <w:szCs w:val="21"/>
                <w:lang w:val="en-GB"/>
              </w:rPr>
              <w:t xml:space="preserve"> to chosen artists using the relevant materials and techniques</w:t>
            </w:r>
            <w:r w:rsidR="000A3D31">
              <w:rPr>
                <w:sz w:val="21"/>
                <w:szCs w:val="21"/>
                <w:lang w:val="en-GB"/>
              </w:rPr>
              <w:t xml:space="preserve"> on offer</w:t>
            </w:r>
            <w:r w:rsidR="00C168FA">
              <w:rPr>
                <w:sz w:val="21"/>
                <w:szCs w:val="21"/>
                <w:lang w:val="en-GB"/>
              </w:rPr>
              <w:t xml:space="preserve">. </w:t>
            </w:r>
            <w:r>
              <w:rPr>
                <w:sz w:val="21"/>
                <w:szCs w:val="21"/>
                <w:lang w:val="en-GB"/>
              </w:rPr>
              <w:t xml:space="preserve">They are encouraged to engage with artworks to aid the planning processes resulting in larger final pieces. </w:t>
            </w:r>
          </w:p>
          <w:p w14:paraId="4E9D9944" w14:textId="40083C2E" w:rsidR="001D3305" w:rsidRDefault="00EB7396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</w:t>
            </w:r>
            <w:r w:rsidR="00011BA1">
              <w:rPr>
                <w:sz w:val="21"/>
                <w:szCs w:val="21"/>
                <w:lang w:val="en-GB"/>
              </w:rPr>
              <w:t>tudents refer to formal elements</w:t>
            </w:r>
            <w:r>
              <w:rPr>
                <w:sz w:val="21"/>
                <w:szCs w:val="21"/>
                <w:lang w:val="en-GB"/>
              </w:rPr>
              <w:t xml:space="preserve"> in verbal discussion</w:t>
            </w:r>
            <w:r w:rsidR="00011BA1">
              <w:rPr>
                <w:sz w:val="21"/>
                <w:szCs w:val="21"/>
                <w:lang w:val="en-GB"/>
              </w:rPr>
              <w:t>s and consider the formal elemen</w:t>
            </w:r>
            <w:r w:rsidR="00D4438F">
              <w:rPr>
                <w:sz w:val="21"/>
                <w:szCs w:val="21"/>
                <w:lang w:val="en-GB"/>
              </w:rPr>
              <w:t xml:space="preserve">ts when planning final outcomes </w:t>
            </w:r>
            <w:r w:rsidR="00011BA1">
              <w:rPr>
                <w:sz w:val="21"/>
                <w:szCs w:val="21"/>
                <w:lang w:val="en-GB"/>
              </w:rPr>
              <w:t>(relief painting and printmaking)</w:t>
            </w:r>
            <w:r w:rsidR="00D4438F">
              <w:rPr>
                <w:sz w:val="21"/>
                <w:szCs w:val="21"/>
                <w:lang w:val="en-GB"/>
              </w:rPr>
              <w:t>.</w:t>
            </w:r>
            <w:r w:rsidR="00011BA1">
              <w:rPr>
                <w:sz w:val="21"/>
                <w:szCs w:val="21"/>
                <w:lang w:val="en-GB"/>
              </w:rPr>
              <w:t xml:space="preserve"> </w:t>
            </w:r>
          </w:p>
          <w:p w14:paraId="254F383A" w14:textId="236DE448" w:rsidR="00BC7313" w:rsidRPr="00041297" w:rsidRDefault="00D20741" w:rsidP="006B48A1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011BA1">
              <w:rPr>
                <w:sz w:val="21"/>
                <w:szCs w:val="21"/>
                <w:lang w:val="en-GB"/>
              </w:rPr>
              <w:t>Students will review and revise drawing and painting techniques when le</w:t>
            </w:r>
            <w:r w:rsidR="00011BA1" w:rsidRPr="00011BA1">
              <w:rPr>
                <w:sz w:val="21"/>
                <w:szCs w:val="21"/>
                <w:lang w:val="en-GB"/>
              </w:rPr>
              <w:t xml:space="preserve">arning to compose a final piece, they will learn how to rely on research to plan their outcomes. </w:t>
            </w:r>
            <w:r w:rsidRPr="00011BA1">
              <w:rPr>
                <w:sz w:val="21"/>
                <w:szCs w:val="21"/>
                <w:lang w:val="en-GB"/>
              </w:rPr>
              <w:t xml:space="preserve"> </w:t>
            </w:r>
          </w:p>
          <w:p w14:paraId="19C23ED5" w14:textId="51A72ADB" w:rsidR="00BC7313" w:rsidRPr="00BC7313" w:rsidRDefault="00BC7313" w:rsidP="00011BA1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1E50ADB0" w14:textId="05AE5DAC" w:rsidR="001E6C8B" w:rsidRDefault="001E6C8B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should already</w:t>
            </w:r>
            <w:r w:rsidR="00D4438F">
              <w:rPr>
                <w:sz w:val="21"/>
                <w:szCs w:val="21"/>
                <w:lang w:val="en-GB"/>
              </w:rPr>
              <w:t xml:space="preserve"> have</w:t>
            </w:r>
            <w:r>
              <w:rPr>
                <w:sz w:val="21"/>
                <w:szCs w:val="21"/>
                <w:lang w:val="en-GB"/>
              </w:rPr>
              <w:t xml:space="preserve"> acquired the basic understanding of drawing techniques and terminology, and know how to apply them to their artwork. </w:t>
            </w:r>
          </w:p>
          <w:p w14:paraId="7E44D5B9" w14:textId="458F8DD3" w:rsidR="001E6C8B" w:rsidRDefault="001E6C8B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have some basic knowledge of colour mixing in order to be selective with colour using a restricted colour palette for their work. </w:t>
            </w:r>
          </w:p>
          <w:p w14:paraId="1D684B92" w14:textId="3F4B70EC" w:rsidR="001E6C8B" w:rsidRDefault="001E6C8B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They know how to create dark and light areas in their artwork, but will now transfer this to new processes (printing and</w:t>
            </w:r>
            <w:r w:rsidR="00D4438F">
              <w:rPr>
                <w:sz w:val="21"/>
                <w:szCs w:val="21"/>
                <w:lang w:val="en-GB"/>
              </w:rPr>
              <w:t xml:space="preserve"> surface design).</w:t>
            </w:r>
          </w:p>
          <w:p w14:paraId="30D33D17" w14:textId="187F3B48" w:rsidR="00310CA8" w:rsidRPr="001E6C8B" w:rsidRDefault="00606502" w:rsidP="001E6C8B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 w:rsidRPr="001E6C8B">
              <w:rPr>
                <w:sz w:val="21"/>
                <w:szCs w:val="21"/>
                <w:lang w:val="en-GB"/>
              </w:rPr>
              <w:t>Formal elements</w:t>
            </w:r>
            <w:r w:rsidR="00FD48C2" w:rsidRPr="001E6C8B">
              <w:rPr>
                <w:sz w:val="21"/>
                <w:szCs w:val="21"/>
                <w:lang w:val="en-GB"/>
              </w:rPr>
              <w:t xml:space="preserve"> (shape, form, tone, texture, detail, line, colour, space &amp; composition)</w:t>
            </w:r>
            <w:r w:rsidRPr="001E6C8B">
              <w:rPr>
                <w:sz w:val="21"/>
                <w:szCs w:val="21"/>
                <w:lang w:val="en-GB"/>
              </w:rPr>
              <w:t xml:space="preserve"> </w:t>
            </w:r>
            <w:r w:rsidR="004F43AE" w:rsidRPr="001E6C8B">
              <w:rPr>
                <w:sz w:val="21"/>
                <w:szCs w:val="21"/>
                <w:lang w:val="en-GB"/>
              </w:rPr>
              <w:t>are introduced in the first term of</w:t>
            </w:r>
            <w:r w:rsidRPr="001E6C8B">
              <w:rPr>
                <w:sz w:val="21"/>
                <w:szCs w:val="21"/>
                <w:lang w:val="en-GB"/>
              </w:rPr>
              <w:t xml:space="preserve"> </w:t>
            </w:r>
            <w:r w:rsidR="00D4438F">
              <w:rPr>
                <w:sz w:val="21"/>
                <w:szCs w:val="21"/>
                <w:lang w:val="en-GB"/>
              </w:rPr>
              <w:t>Y</w:t>
            </w:r>
            <w:r w:rsidRPr="001E6C8B">
              <w:rPr>
                <w:sz w:val="21"/>
                <w:szCs w:val="21"/>
                <w:lang w:val="en-GB"/>
              </w:rPr>
              <w:t>ear 7</w:t>
            </w:r>
            <w:r w:rsidR="004F43AE" w:rsidRPr="001E6C8B">
              <w:rPr>
                <w:sz w:val="21"/>
                <w:szCs w:val="21"/>
                <w:lang w:val="en-GB"/>
              </w:rPr>
              <w:t>, and then revisited in more challenging ways in future schemes of work</w:t>
            </w:r>
            <w:r w:rsidR="00FD48C2" w:rsidRPr="001E6C8B">
              <w:rPr>
                <w:sz w:val="21"/>
                <w:szCs w:val="21"/>
                <w:lang w:val="en-GB"/>
              </w:rPr>
              <w:t xml:space="preserve"> in KS3</w:t>
            </w:r>
            <w:r w:rsidR="004F43AE" w:rsidRPr="001E6C8B">
              <w:rPr>
                <w:sz w:val="21"/>
                <w:szCs w:val="21"/>
                <w:lang w:val="en-GB"/>
              </w:rPr>
              <w:t xml:space="preserve">. </w:t>
            </w:r>
          </w:p>
          <w:p w14:paraId="75F4B138" w14:textId="77777777" w:rsidR="00041297" w:rsidRPr="00041297" w:rsidRDefault="00D4438F" w:rsidP="00310CA8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of texture from T</w:t>
            </w:r>
            <w:r w:rsidR="001E6C8B">
              <w:rPr>
                <w:sz w:val="21"/>
                <w:szCs w:val="21"/>
                <w:lang w:val="en-GB"/>
              </w:rPr>
              <w:t>erm 1 will be useful when students are learning how to collect textured materials and d</w:t>
            </w:r>
            <w:r w:rsidR="00041297">
              <w:rPr>
                <w:sz w:val="21"/>
                <w:szCs w:val="21"/>
                <w:lang w:val="en-GB"/>
              </w:rPr>
              <w:t xml:space="preserve">raw textures found in animals, environment &amp; food. </w:t>
            </w:r>
          </w:p>
          <w:p w14:paraId="30878C56" w14:textId="7BE4C6F5" w:rsidR="004F3C65" w:rsidRPr="00FD48C2" w:rsidRDefault="004F3C65" w:rsidP="00FD48C2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60869729" w:rsidR="007B1995" w:rsidRPr="007B04C0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583297F4" w14:textId="38C2577F" w:rsidR="00C168FA" w:rsidRPr="001E6C8B" w:rsidRDefault="001E6C8B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 in the first term have developed recording skills and confidence with materials in order to be more imaginative and discriminative with processes and techniques. </w:t>
            </w:r>
          </w:p>
          <w:p w14:paraId="7DB9202A" w14:textId="77777777" w:rsidR="001E6C8B" w:rsidRPr="001E6C8B" w:rsidRDefault="001E6C8B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need to know how to create their own interesting composition ideas instead of relying of making copies.</w:t>
            </w:r>
          </w:p>
          <w:p w14:paraId="12A371BD" w14:textId="0395FA1D" w:rsidR="001E6C8B" w:rsidRPr="004F43AE" w:rsidRDefault="001E6C8B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At this point in the year</w:t>
            </w:r>
            <w:r w:rsidR="00D4438F">
              <w:rPr>
                <w:sz w:val="21"/>
                <w:szCs w:val="21"/>
                <w:lang w:val="en-GB"/>
              </w:rPr>
              <w:t>,</w:t>
            </w:r>
            <w:r>
              <w:rPr>
                <w:sz w:val="21"/>
                <w:szCs w:val="21"/>
                <w:lang w:val="en-GB"/>
              </w:rPr>
              <w:t xml:space="preserve"> students should feel more confidence manipulating materials to capture a certain image.  </w:t>
            </w:r>
          </w:p>
          <w:p w14:paraId="42044BB4" w14:textId="0E82C9D0" w:rsidR="00F139CB" w:rsidRPr="00F139CB" w:rsidRDefault="004F43AE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who </w:t>
            </w:r>
            <w:r w:rsidR="00F139CB">
              <w:rPr>
                <w:sz w:val="21"/>
                <w:szCs w:val="21"/>
                <w:lang w:val="en-GB"/>
              </w:rPr>
              <w:t xml:space="preserve">have </w:t>
            </w:r>
            <w:r>
              <w:rPr>
                <w:sz w:val="21"/>
                <w:szCs w:val="21"/>
                <w:lang w:val="en-GB"/>
              </w:rPr>
              <w:t>develop</w:t>
            </w:r>
            <w:r w:rsidR="00F139CB">
              <w:rPr>
                <w:sz w:val="21"/>
                <w:szCs w:val="21"/>
                <w:lang w:val="en-GB"/>
              </w:rPr>
              <w:t>ed</w:t>
            </w:r>
            <w:r>
              <w:rPr>
                <w:sz w:val="21"/>
                <w:szCs w:val="21"/>
                <w:lang w:val="en-GB"/>
              </w:rPr>
              <w:t xml:space="preserve"> drawing skills and explore</w:t>
            </w:r>
            <w:r w:rsidR="00D4438F">
              <w:rPr>
                <w:sz w:val="21"/>
                <w:szCs w:val="21"/>
                <w:lang w:val="en-GB"/>
              </w:rPr>
              <w:t>d</w:t>
            </w:r>
            <w:r>
              <w:rPr>
                <w:sz w:val="21"/>
                <w:szCs w:val="21"/>
                <w:lang w:val="en-GB"/>
              </w:rPr>
              <w:t xml:space="preserve"> different ways of recording with new materials </w:t>
            </w:r>
            <w:r w:rsidR="00D4438F">
              <w:rPr>
                <w:sz w:val="21"/>
                <w:szCs w:val="21"/>
                <w:lang w:val="en-GB"/>
              </w:rPr>
              <w:t>in T</w:t>
            </w:r>
            <w:r w:rsidR="00F139CB">
              <w:rPr>
                <w:sz w:val="21"/>
                <w:szCs w:val="21"/>
                <w:lang w:val="en-GB"/>
              </w:rPr>
              <w:t>erm 1 will be more confident constructing their own compositions.</w:t>
            </w:r>
          </w:p>
          <w:p w14:paraId="2FF12D02" w14:textId="1B787467" w:rsidR="004F43AE" w:rsidRPr="00F139CB" w:rsidRDefault="00F139CB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Building up ba</w:t>
            </w:r>
            <w:r w:rsidR="00D4438F">
              <w:rPr>
                <w:sz w:val="21"/>
                <w:szCs w:val="21"/>
                <w:lang w:val="en-GB"/>
              </w:rPr>
              <w:t>sic shape and detail scales in Term 1</w:t>
            </w:r>
            <w:r>
              <w:rPr>
                <w:sz w:val="21"/>
                <w:szCs w:val="21"/>
                <w:lang w:val="en-GB"/>
              </w:rPr>
              <w:t xml:space="preserve"> means students can now tackle the proportions of the their work.</w:t>
            </w:r>
          </w:p>
          <w:p w14:paraId="26803A0A" w14:textId="41759BF0" w:rsidR="00F139CB" w:rsidRPr="00F139CB" w:rsidRDefault="00F139CB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formal elements reappear throughout KS3 review and build on the quality of drawing. </w:t>
            </w:r>
          </w:p>
          <w:p w14:paraId="06425882" w14:textId="057A0BDF" w:rsidR="004F3C65" w:rsidRPr="00D4438F" w:rsidRDefault="00F139CB" w:rsidP="00481C81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F139CB">
              <w:rPr>
                <w:sz w:val="21"/>
                <w:szCs w:val="21"/>
                <w:lang w:val="en-GB"/>
              </w:rPr>
              <w:t xml:space="preserve">The theme of mythical creatures will cover gene </w:t>
            </w:r>
            <w:r w:rsidR="00D4438F" w:rsidRPr="00F139CB">
              <w:rPr>
                <w:sz w:val="21"/>
                <w:szCs w:val="21"/>
                <w:lang w:val="en-GB"/>
              </w:rPr>
              <w:t>mutations</w:t>
            </w:r>
            <w:r w:rsidRPr="00F139CB">
              <w:rPr>
                <w:sz w:val="21"/>
                <w:szCs w:val="21"/>
                <w:lang w:val="en-GB"/>
              </w:rPr>
              <w:t xml:space="preserve"> of creatures, the ethics around using </w:t>
            </w:r>
            <w:r w:rsidR="00D4438F" w:rsidRPr="00F139CB">
              <w:rPr>
                <w:sz w:val="21"/>
                <w:szCs w:val="21"/>
                <w:lang w:val="en-GB"/>
              </w:rPr>
              <w:t>scientific</w:t>
            </w:r>
            <w:r w:rsidRPr="00F139CB">
              <w:rPr>
                <w:sz w:val="21"/>
                <w:szCs w:val="21"/>
                <w:lang w:val="en-GB"/>
              </w:rPr>
              <w:t xml:space="preserve"> breakthroughs to modify nature. Students will also explore landscapes and climate during their printmaking project. Students have a keen interest in environment and climate issues, which is important to engage with. </w:t>
            </w:r>
          </w:p>
          <w:p w14:paraId="506259FF" w14:textId="0DF121B7" w:rsidR="00D4438F" w:rsidRDefault="00D4438F" w:rsidP="00D4438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76A719CE" w14:textId="77777777" w:rsidR="00D4438F" w:rsidRPr="00D4438F" w:rsidRDefault="00D4438F" w:rsidP="00D4438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42EC5C81" w14:textId="3DC84B25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607D0F8D" w14:textId="555CF77E" w:rsidR="004A4436" w:rsidRPr="004A4436" w:rsidRDefault="004A4436" w:rsidP="00FA1E07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After a more traditio</w:t>
            </w:r>
            <w:r w:rsidR="00527060">
              <w:rPr>
                <w:bCs/>
                <w:sz w:val="21"/>
                <w:szCs w:val="21"/>
                <w:lang w:val="en-GB"/>
              </w:rPr>
              <w:t>nal scheme of work, (Coastal</w:t>
            </w:r>
            <w:r>
              <w:rPr>
                <w:bCs/>
                <w:sz w:val="21"/>
                <w:szCs w:val="21"/>
                <w:lang w:val="en-GB"/>
              </w:rPr>
              <w:t>) based around drawing</w:t>
            </w:r>
            <w:r w:rsidR="00D4438F">
              <w:rPr>
                <w:bCs/>
                <w:sz w:val="21"/>
                <w:szCs w:val="21"/>
                <w:lang w:val="en-GB"/>
              </w:rPr>
              <w:t>, we want to cater</w:t>
            </w:r>
            <w:r>
              <w:rPr>
                <w:bCs/>
                <w:sz w:val="21"/>
                <w:szCs w:val="21"/>
                <w:lang w:val="en-GB"/>
              </w:rPr>
              <w:t xml:space="preserve"> for students whose particular strength is more illustrative and imaginative drawings. </w:t>
            </w:r>
          </w:p>
          <w:p w14:paraId="363A0C8A" w14:textId="7BEEC9C2" w:rsidR="004A4436" w:rsidRPr="004A4436" w:rsidRDefault="004A4436" w:rsidP="00FA1E07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 xml:space="preserve">We need to stretch a student’s understanding of what form drawing can take. </w:t>
            </w:r>
          </w:p>
          <w:p w14:paraId="12BF1C07" w14:textId="0CB35385" w:rsidR="004A4436" w:rsidRPr="004A4436" w:rsidRDefault="004A4436" w:rsidP="00FA1E07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After a teacher</w:t>
            </w:r>
            <w:r w:rsidR="00D4438F">
              <w:rPr>
                <w:bCs/>
                <w:sz w:val="21"/>
                <w:szCs w:val="21"/>
                <w:lang w:val="en-GB"/>
              </w:rPr>
              <w:t>-</w:t>
            </w:r>
            <w:r>
              <w:rPr>
                <w:bCs/>
                <w:sz w:val="21"/>
                <w:szCs w:val="21"/>
                <w:lang w:val="en-GB"/>
              </w:rPr>
              <w:t xml:space="preserve">led scheme with limited images and a tighter theme to enable students to collect and draw still life, we wanted to give students the opportunity to develop an idea or drawing into new pieces of work. </w:t>
            </w:r>
          </w:p>
          <w:p w14:paraId="387D01C2" w14:textId="4F9A7191" w:rsidR="004A4436" w:rsidRPr="004A4436" w:rsidRDefault="004A4436" w:rsidP="00FA1E07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 xml:space="preserve">At GCSE level, students need to be able to experiment and review their artwork, in order to make final decisions.  </w:t>
            </w:r>
          </w:p>
          <w:p w14:paraId="27C56A2D" w14:textId="1B8AFFEC" w:rsidR="00FD48C2" w:rsidRPr="004A4436" w:rsidRDefault="00FD48C2" w:rsidP="004A4436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1E2E4504" w14:textId="327C592F" w:rsidR="004A4436" w:rsidRPr="00D4438F" w:rsidRDefault="004A4436" w:rsidP="004E27D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D4438F">
              <w:rPr>
                <w:sz w:val="21"/>
                <w:szCs w:val="21"/>
              </w:rPr>
              <w:t xml:space="preserve">Exploring and creating animal textures. </w:t>
            </w:r>
          </w:p>
          <w:p w14:paraId="67762A7A" w14:textId="1200DE7E" w:rsidR="004A4436" w:rsidRPr="00D4438F" w:rsidRDefault="004A4436" w:rsidP="004E27D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D4438F">
              <w:rPr>
                <w:sz w:val="21"/>
                <w:szCs w:val="21"/>
              </w:rPr>
              <w:t xml:space="preserve">Printmaking and relief mark making. </w:t>
            </w:r>
          </w:p>
          <w:p w14:paraId="62FD1449" w14:textId="0A1E60C8" w:rsidR="004A4436" w:rsidRPr="00D4438F" w:rsidRDefault="004A4436" w:rsidP="004E27D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D4438F">
              <w:rPr>
                <w:sz w:val="21"/>
                <w:szCs w:val="21"/>
              </w:rPr>
              <w:t xml:space="preserve">Plotting accurate proportions as well as shapes and details. </w:t>
            </w:r>
          </w:p>
          <w:p w14:paraId="58F58215" w14:textId="4A737DAC" w:rsidR="004E27DC" w:rsidRPr="00D4438F" w:rsidRDefault="004E27DC" w:rsidP="004E27D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D4438F">
              <w:rPr>
                <w:sz w:val="21"/>
                <w:szCs w:val="21"/>
              </w:rPr>
              <w:t>Identifying and creati</w:t>
            </w:r>
            <w:r w:rsidR="0066216D" w:rsidRPr="00D4438F">
              <w:rPr>
                <w:sz w:val="21"/>
                <w:szCs w:val="21"/>
              </w:rPr>
              <w:t xml:space="preserve">ng dark, medium and light areas and recording shape by looking at </w:t>
            </w:r>
            <w:r w:rsidR="004A4436" w:rsidRPr="00D4438F">
              <w:rPr>
                <w:sz w:val="21"/>
                <w:szCs w:val="21"/>
              </w:rPr>
              <w:t xml:space="preserve">images. </w:t>
            </w:r>
            <w:r w:rsidR="0066216D" w:rsidRPr="00D4438F">
              <w:rPr>
                <w:sz w:val="21"/>
                <w:szCs w:val="21"/>
              </w:rPr>
              <w:t xml:space="preserve"> </w:t>
            </w:r>
          </w:p>
          <w:p w14:paraId="4BA8FEFC" w14:textId="043079E4" w:rsidR="004A4436" w:rsidRPr="00D4438F" w:rsidRDefault="004A4436" w:rsidP="004E27D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D4438F">
              <w:rPr>
                <w:sz w:val="21"/>
                <w:szCs w:val="21"/>
              </w:rPr>
              <w:t xml:space="preserve">Forming interesting compositions from research images and collage. </w:t>
            </w:r>
          </w:p>
          <w:p w14:paraId="38F84785" w14:textId="77777777" w:rsidR="00193C09" w:rsidRPr="00D4438F" w:rsidRDefault="004A4436" w:rsidP="00C43811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4438F">
              <w:rPr>
                <w:sz w:val="21"/>
                <w:szCs w:val="21"/>
              </w:rPr>
              <w:t xml:space="preserve">Understanding the effect of </w:t>
            </w:r>
            <w:proofErr w:type="spellStart"/>
            <w:r w:rsidRPr="00D4438F">
              <w:rPr>
                <w:sz w:val="21"/>
                <w:szCs w:val="21"/>
              </w:rPr>
              <w:t>colour</w:t>
            </w:r>
            <w:proofErr w:type="spellEnd"/>
            <w:r w:rsidRPr="00D4438F">
              <w:rPr>
                <w:sz w:val="21"/>
                <w:szCs w:val="21"/>
              </w:rPr>
              <w:t xml:space="preserve"> in artwork. </w:t>
            </w:r>
          </w:p>
          <w:p w14:paraId="4D740887" w14:textId="2D72DEFE" w:rsidR="0066216D" w:rsidRDefault="0066216D" w:rsidP="00C43811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4438F">
              <w:rPr>
                <w:sz w:val="21"/>
                <w:szCs w:val="21"/>
              </w:rPr>
              <w:t>Talking about artists, noticing mat</w:t>
            </w:r>
            <w:r w:rsidR="0064680D">
              <w:rPr>
                <w:sz w:val="21"/>
                <w:szCs w:val="21"/>
              </w:rPr>
              <w:t>erials and the techniques being</w:t>
            </w:r>
            <w:r w:rsidR="00F83A74" w:rsidRPr="00D4438F">
              <w:rPr>
                <w:sz w:val="21"/>
                <w:szCs w:val="21"/>
              </w:rPr>
              <w:t xml:space="preserve"> used</w:t>
            </w:r>
            <w:r w:rsidRPr="00D4438F">
              <w:rPr>
                <w:sz w:val="21"/>
                <w:szCs w:val="21"/>
              </w:rPr>
              <w:t xml:space="preserve">. </w:t>
            </w:r>
            <w:r w:rsidR="00193C09" w:rsidRPr="00D4438F">
              <w:rPr>
                <w:sz w:val="21"/>
                <w:szCs w:val="21"/>
              </w:rPr>
              <w:t xml:space="preserve">Forming opinions about style and using examples to talk about artwork. </w:t>
            </w:r>
          </w:p>
          <w:p w14:paraId="2AE18F97" w14:textId="2929D529" w:rsidR="00041297" w:rsidRPr="00D4438F" w:rsidRDefault="00041297" w:rsidP="00C43811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Manipulating and </w:t>
            </w:r>
            <w:proofErr w:type="spellStart"/>
            <w:r>
              <w:rPr>
                <w:sz w:val="21"/>
                <w:szCs w:val="21"/>
              </w:rPr>
              <w:t>moulding</w:t>
            </w:r>
            <w:proofErr w:type="spellEnd"/>
            <w:r>
              <w:rPr>
                <w:sz w:val="21"/>
                <w:szCs w:val="21"/>
              </w:rPr>
              <w:t xml:space="preserve"> materials to suit the needs of a chosen objects or image. </w:t>
            </w:r>
          </w:p>
          <w:p w14:paraId="6784E8EC" w14:textId="432E5E20" w:rsidR="004F3C65" w:rsidRPr="00193C09" w:rsidRDefault="00F83A74" w:rsidP="00193C09">
            <w:pPr>
              <w:pStyle w:val="ListParagraph"/>
              <w:numPr>
                <w:ilvl w:val="0"/>
                <w:numId w:val="25"/>
              </w:numPr>
              <w:rPr>
                <w:b/>
                <w:sz w:val="21"/>
                <w:szCs w:val="21"/>
                <w:lang w:val="en-GB"/>
              </w:rPr>
            </w:pPr>
            <w:r w:rsidRPr="00D4438F">
              <w:rPr>
                <w:sz w:val="21"/>
                <w:szCs w:val="21"/>
              </w:rPr>
              <w:t>Student</w:t>
            </w:r>
            <w:r w:rsidR="0064680D">
              <w:rPr>
                <w:sz w:val="21"/>
                <w:szCs w:val="21"/>
              </w:rPr>
              <w:t>s</w:t>
            </w:r>
            <w:r w:rsidRPr="00D4438F">
              <w:rPr>
                <w:sz w:val="21"/>
                <w:szCs w:val="21"/>
              </w:rPr>
              <w:t xml:space="preserve"> learn </w:t>
            </w:r>
            <w:r w:rsidR="0064680D">
              <w:rPr>
                <w:sz w:val="21"/>
                <w:szCs w:val="21"/>
              </w:rPr>
              <w:t>how to lay</w:t>
            </w:r>
            <w:r w:rsidRPr="00D4438F">
              <w:rPr>
                <w:sz w:val="21"/>
                <w:szCs w:val="21"/>
              </w:rPr>
              <w:t xml:space="preserve"> out artist research pages</w:t>
            </w:r>
            <w:r w:rsidR="0064680D">
              <w:rPr>
                <w:sz w:val="21"/>
                <w:szCs w:val="21"/>
              </w:rPr>
              <w:t>,</w:t>
            </w:r>
            <w:r w:rsidRPr="00D4438F">
              <w:rPr>
                <w:sz w:val="21"/>
                <w:szCs w:val="21"/>
              </w:rPr>
              <w:t xml:space="preserve"> including a visual response to an artist’s</w:t>
            </w:r>
            <w:r w:rsidR="00193C09" w:rsidRPr="00D4438F">
              <w:rPr>
                <w:sz w:val="21"/>
                <w:szCs w:val="21"/>
              </w:rPr>
              <w:t xml:space="preserve"> style, material and technique in more detail.</w:t>
            </w:r>
            <w:r w:rsidR="00193C09">
              <w:rPr>
                <w:sz w:val="20"/>
                <w:szCs w:val="20"/>
              </w:rPr>
              <w:t xml:space="preserve"> </w:t>
            </w: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388C22D9" w:rsidR="00F95822" w:rsidRPr="000F42AC" w:rsidRDefault="000F42AC" w:rsidP="00193C09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space, tonal shading, shape,</w:t>
            </w:r>
            <w:r w:rsidR="00193C09">
              <w:rPr>
                <w:sz w:val="21"/>
                <w:szCs w:val="21"/>
                <w:lang w:val="en-GB"/>
              </w:rPr>
              <w:t xml:space="preserve"> depth, form, scale, textural, detail, 2D, </w:t>
            </w:r>
            <w:r>
              <w:rPr>
                <w:sz w:val="21"/>
                <w:szCs w:val="21"/>
                <w:lang w:val="en-GB"/>
              </w:rPr>
              <w:t>shadow, h</w:t>
            </w:r>
            <w:r w:rsidR="00BC7313">
              <w:rPr>
                <w:sz w:val="21"/>
                <w:szCs w:val="21"/>
                <w:lang w:val="en-GB"/>
              </w:rPr>
              <w:t>ighlight, collage, mixed media, surrealism, hybrid, resistant material, contrasting colour</w:t>
            </w:r>
            <w:r w:rsidR="00E821E9">
              <w:rPr>
                <w:sz w:val="21"/>
                <w:szCs w:val="21"/>
                <w:lang w:val="en-GB"/>
              </w:rPr>
              <w:t>, ass</w:t>
            </w:r>
            <w:r w:rsidR="00193C09">
              <w:rPr>
                <w:sz w:val="21"/>
                <w:szCs w:val="21"/>
                <w:lang w:val="en-GB"/>
              </w:rPr>
              <w:t>emblages, surfaces, composition</w:t>
            </w:r>
            <w:r w:rsidR="00041297">
              <w:rPr>
                <w:sz w:val="21"/>
                <w:szCs w:val="21"/>
                <w:lang w:val="en-GB"/>
              </w:rPr>
              <w:t xml:space="preserve">, proportion, print and relief. 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43FC9C0D" w:rsidR="00CC1E38" w:rsidRPr="000F42AC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14:paraId="4CFB7710" w14:textId="0B4F5771" w:rsidR="000F42AC" w:rsidRDefault="000F42AC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de</w:t>
            </w:r>
            <w:r w:rsidR="0064680D">
              <w:rPr>
                <w:sz w:val="21"/>
                <w:szCs w:val="21"/>
                <w:lang w:val="en-GB"/>
              </w:rPr>
              <w:t>partment are developing ways to improve the quality of peer/self-</w:t>
            </w:r>
            <w:r w:rsidR="006A4002">
              <w:rPr>
                <w:sz w:val="21"/>
                <w:szCs w:val="21"/>
                <w:lang w:val="en-GB"/>
              </w:rPr>
              <w:t>reflections, which</w:t>
            </w:r>
            <w:r>
              <w:rPr>
                <w:sz w:val="21"/>
                <w:szCs w:val="21"/>
                <w:lang w:val="en-GB"/>
              </w:rPr>
              <w:t xml:space="preserve"> are </w:t>
            </w:r>
            <w:r w:rsidR="006A4002">
              <w:rPr>
                <w:sz w:val="21"/>
                <w:szCs w:val="21"/>
                <w:lang w:val="en-GB"/>
              </w:rPr>
              <w:t xml:space="preserve">informed </w:t>
            </w:r>
            <w:r>
              <w:rPr>
                <w:sz w:val="21"/>
                <w:szCs w:val="21"/>
                <w:lang w:val="en-GB"/>
              </w:rPr>
              <w:t xml:space="preserve">by the success </w:t>
            </w:r>
            <w:r w:rsidR="006A4002">
              <w:rPr>
                <w:sz w:val="21"/>
                <w:szCs w:val="21"/>
                <w:lang w:val="en-GB"/>
              </w:rPr>
              <w:t>criteria</w:t>
            </w:r>
            <w:r>
              <w:rPr>
                <w:sz w:val="21"/>
                <w:szCs w:val="21"/>
                <w:lang w:val="en-GB"/>
              </w:rPr>
              <w:t xml:space="preserve">. </w:t>
            </w:r>
          </w:p>
          <w:p w14:paraId="5DA85801" w14:textId="11832657" w:rsidR="006A4002" w:rsidRPr="006A4002" w:rsidRDefault="006A4002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Student’s work is </w:t>
            </w:r>
            <w:r w:rsidR="000F42AC">
              <w:rPr>
                <w:sz w:val="21"/>
                <w:szCs w:val="21"/>
                <w:lang w:val="en-GB"/>
              </w:rPr>
              <w:t>reviewed using our pathway criteria (based around the asse</w:t>
            </w:r>
            <w:r>
              <w:rPr>
                <w:sz w:val="21"/>
                <w:szCs w:val="21"/>
                <w:lang w:val="en-GB"/>
              </w:rPr>
              <w:t>ssment objectives at GCSE level).</w:t>
            </w:r>
            <w:r w:rsidR="0064680D">
              <w:rPr>
                <w:sz w:val="21"/>
                <w:szCs w:val="21"/>
                <w:lang w:val="en-GB"/>
              </w:rPr>
              <w:t xml:space="preserve">  Teacher’s Aw</w:t>
            </w:r>
            <w:r w:rsidR="00321A7F">
              <w:rPr>
                <w:sz w:val="21"/>
                <w:szCs w:val="21"/>
                <w:lang w:val="en-GB"/>
              </w:rPr>
              <w:t>ard 1</w:t>
            </w:r>
            <w:proofErr w:type="gramStart"/>
            <w:r w:rsidR="00321A7F">
              <w:rPr>
                <w:sz w:val="21"/>
                <w:szCs w:val="21"/>
                <w:lang w:val="en-GB"/>
              </w:rPr>
              <w:t>,2</w:t>
            </w:r>
            <w:proofErr w:type="gramEnd"/>
            <w:r w:rsidR="00321A7F">
              <w:rPr>
                <w:sz w:val="21"/>
                <w:szCs w:val="21"/>
                <w:lang w:val="en-GB"/>
              </w:rPr>
              <w:t xml:space="preserve"> or 3 for each assessment objective. 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0F42AC">
              <w:rPr>
                <w:sz w:val="21"/>
                <w:szCs w:val="21"/>
                <w:lang w:val="en-GB"/>
              </w:rPr>
              <w:t>Students</w:t>
            </w:r>
            <w:r w:rsidR="0064680D">
              <w:rPr>
                <w:sz w:val="21"/>
                <w:szCs w:val="21"/>
                <w:lang w:val="en-GB"/>
              </w:rPr>
              <w:t>’</w:t>
            </w:r>
            <w:r w:rsidR="000F42AC">
              <w:rPr>
                <w:sz w:val="21"/>
                <w:szCs w:val="21"/>
                <w:lang w:val="en-GB"/>
              </w:rPr>
              <w:t xml:space="preserve"> work is reviewed by the class t</w:t>
            </w:r>
            <w:r>
              <w:rPr>
                <w:sz w:val="21"/>
                <w:szCs w:val="21"/>
                <w:lang w:val="en-GB"/>
              </w:rPr>
              <w:t xml:space="preserve">eacher giving a judgement on the following: </w:t>
            </w:r>
          </w:p>
          <w:p w14:paraId="5735A441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77777777" w:rsidR="00321A7F" w:rsidRPr="00321A7F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5C3307BE" w14:textId="7321A33D" w:rsidR="004F3C65" w:rsidRPr="00041297" w:rsidRDefault="000F42AC" w:rsidP="00FB73A1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>Teachers are encouraged to use the 1</w:t>
            </w:r>
            <w:proofErr w:type="gramStart"/>
            <w:r w:rsidRPr="00321A7F">
              <w:rPr>
                <w:sz w:val="21"/>
                <w:szCs w:val="21"/>
                <w:lang w:val="en-GB"/>
              </w:rPr>
              <w:t>,2,3</w:t>
            </w:r>
            <w:proofErr w:type="gramEnd"/>
            <w:r w:rsidRPr="00321A7F">
              <w:rPr>
                <w:sz w:val="21"/>
                <w:szCs w:val="21"/>
                <w:lang w:val="en-GB"/>
              </w:rPr>
              <w:t xml:space="preserve"> grading when tracking classwork and homework in their teacher planners, they can also use +/- to give more indication of how secure the grading is. </w:t>
            </w:r>
          </w:p>
          <w:p w14:paraId="6C805524" w14:textId="40CF0EE0" w:rsidR="00041297" w:rsidRDefault="00041297" w:rsidP="00041297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FE124DB" w14:textId="77777777" w:rsidR="00041297" w:rsidRDefault="00041297" w:rsidP="00041297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color w:val="FF0000"/>
                <w:sz w:val="21"/>
                <w:szCs w:val="21"/>
                <w:lang w:val="en-GB"/>
              </w:rPr>
            </w:pPr>
            <w:bookmarkStart w:id="0" w:name="_GoBack"/>
            <w:bookmarkEnd w:id="0"/>
            <w:r>
              <w:rPr>
                <w:color w:val="FF0000"/>
                <w:sz w:val="21"/>
                <w:szCs w:val="21"/>
                <w:lang w:val="en-GB"/>
              </w:rPr>
              <w:t xml:space="preserve">From Sept 2021 the Art department will trial a new approach to assessment using student friendly assessment grids so students can tracker their progress more closely from project to project. Students will be awarded a mark out of 20 based on their performance in 4 areas (Observation Skills (drawing), Experimentation/Imagination, Artist Research and responses &amp; Final Outcomes) </w:t>
            </w:r>
          </w:p>
          <w:p w14:paraId="4B4FA04D" w14:textId="77777777" w:rsidR="00041297" w:rsidRDefault="00041297" w:rsidP="00041297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color w:val="FF0000"/>
                <w:sz w:val="21"/>
                <w:szCs w:val="21"/>
                <w:lang w:val="en-GB"/>
              </w:rPr>
            </w:pPr>
            <w:r>
              <w:rPr>
                <w:color w:val="FF0000"/>
                <w:sz w:val="21"/>
                <w:szCs w:val="21"/>
                <w:lang w:val="en-GB"/>
              </w:rPr>
              <w:t xml:space="preserve">Classwork and Homework will be graded 1-5 based on the grid descriptors which will inform the end of project mark. </w:t>
            </w: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97B44"/>
    <w:multiLevelType w:val="hybridMultilevel"/>
    <w:tmpl w:val="E44C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70ED0"/>
    <w:multiLevelType w:val="hybridMultilevel"/>
    <w:tmpl w:val="D232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20"/>
  </w:num>
  <w:num w:numId="5">
    <w:abstractNumId w:val="5"/>
  </w:num>
  <w:num w:numId="6">
    <w:abstractNumId w:val="19"/>
  </w:num>
  <w:num w:numId="7">
    <w:abstractNumId w:val="15"/>
  </w:num>
  <w:num w:numId="8">
    <w:abstractNumId w:val="17"/>
  </w:num>
  <w:num w:numId="9">
    <w:abstractNumId w:val="21"/>
  </w:num>
  <w:num w:numId="10">
    <w:abstractNumId w:val="1"/>
  </w:num>
  <w:num w:numId="11">
    <w:abstractNumId w:val="16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7"/>
  </w:num>
  <w:num w:numId="18">
    <w:abstractNumId w:val="3"/>
  </w:num>
  <w:num w:numId="19">
    <w:abstractNumId w:val="16"/>
  </w:num>
  <w:num w:numId="20">
    <w:abstractNumId w:val="22"/>
  </w:num>
  <w:num w:numId="21">
    <w:abstractNumId w:val="17"/>
  </w:num>
  <w:num w:numId="22">
    <w:abstractNumId w:val="23"/>
  </w:num>
  <w:num w:numId="23">
    <w:abstractNumId w:val="21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6"/>
  </w:num>
  <w:num w:numId="29">
    <w:abstractNumId w:val="4"/>
  </w:num>
  <w:num w:numId="30">
    <w:abstractNumId w:val="0"/>
  </w:num>
  <w:num w:numId="31">
    <w:abstractNumId w:val="7"/>
  </w:num>
  <w:num w:numId="3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67B4"/>
    <w:rsid w:val="00011BA1"/>
    <w:rsid w:val="000368B9"/>
    <w:rsid w:val="00041297"/>
    <w:rsid w:val="0007733D"/>
    <w:rsid w:val="000A3D31"/>
    <w:rsid w:val="000C3865"/>
    <w:rsid w:val="000F42AC"/>
    <w:rsid w:val="001000DD"/>
    <w:rsid w:val="00100C6F"/>
    <w:rsid w:val="00122AA1"/>
    <w:rsid w:val="00166FEB"/>
    <w:rsid w:val="00193C09"/>
    <w:rsid w:val="001A2BA4"/>
    <w:rsid w:val="001C5F99"/>
    <w:rsid w:val="001D161F"/>
    <w:rsid w:val="001D3305"/>
    <w:rsid w:val="001E6C8B"/>
    <w:rsid w:val="00226561"/>
    <w:rsid w:val="00255136"/>
    <w:rsid w:val="00296AE1"/>
    <w:rsid w:val="002E3DD3"/>
    <w:rsid w:val="00310CA8"/>
    <w:rsid w:val="00312C50"/>
    <w:rsid w:val="00321A7F"/>
    <w:rsid w:val="00341A93"/>
    <w:rsid w:val="003465A2"/>
    <w:rsid w:val="00361A03"/>
    <w:rsid w:val="00373102"/>
    <w:rsid w:val="003B1C40"/>
    <w:rsid w:val="003C7D2F"/>
    <w:rsid w:val="00401BEE"/>
    <w:rsid w:val="004124B4"/>
    <w:rsid w:val="004643CB"/>
    <w:rsid w:val="004A4436"/>
    <w:rsid w:val="004E27DC"/>
    <w:rsid w:val="004F3865"/>
    <w:rsid w:val="004F3C65"/>
    <w:rsid w:val="004F43AE"/>
    <w:rsid w:val="00527060"/>
    <w:rsid w:val="0054237E"/>
    <w:rsid w:val="005F5BFF"/>
    <w:rsid w:val="00606502"/>
    <w:rsid w:val="006133FF"/>
    <w:rsid w:val="0064680D"/>
    <w:rsid w:val="00654634"/>
    <w:rsid w:val="0066216D"/>
    <w:rsid w:val="00664176"/>
    <w:rsid w:val="006A4002"/>
    <w:rsid w:val="006B6F74"/>
    <w:rsid w:val="006B7BD1"/>
    <w:rsid w:val="006E589C"/>
    <w:rsid w:val="006E5B6C"/>
    <w:rsid w:val="00717220"/>
    <w:rsid w:val="00792234"/>
    <w:rsid w:val="007B04C0"/>
    <w:rsid w:val="007B1995"/>
    <w:rsid w:val="007B635F"/>
    <w:rsid w:val="00822276"/>
    <w:rsid w:val="008315F1"/>
    <w:rsid w:val="008F472A"/>
    <w:rsid w:val="00901AB8"/>
    <w:rsid w:val="009218EA"/>
    <w:rsid w:val="00970470"/>
    <w:rsid w:val="009917B5"/>
    <w:rsid w:val="009F4EE7"/>
    <w:rsid w:val="00AA005C"/>
    <w:rsid w:val="00AB16D0"/>
    <w:rsid w:val="00AC1394"/>
    <w:rsid w:val="00B07CB6"/>
    <w:rsid w:val="00B16942"/>
    <w:rsid w:val="00B45D97"/>
    <w:rsid w:val="00BA2324"/>
    <w:rsid w:val="00BC7313"/>
    <w:rsid w:val="00BE715C"/>
    <w:rsid w:val="00C168FA"/>
    <w:rsid w:val="00C72A78"/>
    <w:rsid w:val="00CC1E38"/>
    <w:rsid w:val="00CF578F"/>
    <w:rsid w:val="00D06802"/>
    <w:rsid w:val="00D20741"/>
    <w:rsid w:val="00D239EE"/>
    <w:rsid w:val="00D41C18"/>
    <w:rsid w:val="00D4438F"/>
    <w:rsid w:val="00D57FF3"/>
    <w:rsid w:val="00DD6A82"/>
    <w:rsid w:val="00DF5028"/>
    <w:rsid w:val="00E821E9"/>
    <w:rsid w:val="00EB7396"/>
    <w:rsid w:val="00EC3A6A"/>
    <w:rsid w:val="00F139CB"/>
    <w:rsid w:val="00F30C8B"/>
    <w:rsid w:val="00F34817"/>
    <w:rsid w:val="00F564A7"/>
    <w:rsid w:val="00F56CCA"/>
    <w:rsid w:val="00F62155"/>
    <w:rsid w:val="00F83A74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B3BC98-63F9-4197-947A-8A50F30589A3}"/>
</file>

<file path=customXml/itemProps2.xml><?xml version="1.0" encoding="utf-8"?>
<ds:datastoreItem xmlns:ds="http://schemas.openxmlformats.org/officeDocument/2006/customXml" ds:itemID="{A7068678-923B-4FEE-BCDA-6628A75FC2A5}"/>
</file>

<file path=customXml/itemProps3.xml><?xml version="1.0" encoding="utf-8"?>
<ds:datastoreItem xmlns:ds="http://schemas.openxmlformats.org/officeDocument/2006/customXml" ds:itemID="{62678804-D2D9-4B8E-BFC0-D1B363CB1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6</cp:revision>
  <cp:lastPrinted>2019-11-03T11:53:00Z</cp:lastPrinted>
  <dcterms:created xsi:type="dcterms:W3CDTF">2019-12-18T16:12:00Z</dcterms:created>
  <dcterms:modified xsi:type="dcterms:W3CDTF">2021-07-06T12:51:00Z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