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23A" w:rsidRDefault="00CE723A" w:rsidP="00CE723A">
      <w:pPr>
        <w:jc w:val="center"/>
        <w:rPr>
          <w:b/>
          <w:sz w:val="96"/>
        </w:rPr>
      </w:pPr>
      <w:r w:rsidRPr="00CE723A">
        <w:rPr>
          <w:b/>
          <w:sz w:val="96"/>
        </w:rPr>
        <w:t>A-Level History</w:t>
      </w:r>
    </w:p>
    <w:p w:rsidR="00CE723A" w:rsidRDefault="00CE723A" w:rsidP="00F006AE">
      <w:pPr>
        <w:jc w:val="center"/>
        <w:rPr>
          <w:b/>
          <w:sz w:val="96"/>
        </w:rPr>
      </w:pPr>
      <w:r>
        <w:rPr>
          <w:rFonts w:ascii="Roboto" w:hAnsi="Roboto"/>
          <w:noProof/>
          <w:color w:val="2962FF"/>
          <w:lang w:eastAsia="en-GB"/>
        </w:rPr>
        <w:drawing>
          <wp:inline distT="0" distB="0" distL="0" distR="0">
            <wp:extent cx="5467350" cy="2812279"/>
            <wp:effectExtent l="0" t="0" r="0" b="7620"/>
            <wp:docPr id="3" name="Picture 3" descr="C:\Users\68749\AppData\Local\Microsoft\Windows\INetCache\Content.MSO\A7B1CC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8749\AppData\Local\Microsoft\Windows\INetCache\Content.MSO\A7B1CC81.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0155" cy="2834297"/>
                    </a:xfrm>
                    <a:prstGeom prst="rect">
                      <a:avLst/>
                    </a:prstGeom>
                    <a:noFill/>
                    <a:ln>
                      <a:noFill/>
                    </a:ln>
                  </pic:spPr>
                </pic:pic>
              </a:graphicData>
            </a:graphic>
          </wp:inline>
        </w:drawing>
      </w:r>
    </w:p>
    <w:p w:rsidR="00CE723A" w:rsidRPr="00CE723A" w:rsidRDefault="00CE723A" w:rsidP="00CE723A">
      <w:pPr>
        <w:jc w:val="center"/>
        <w:rPr>
          <w:b/>
          <w:sz w:val="44"/>
        </w:rPr>
      </w:pPr>
      <w:r w:rsidRPr="00CE723A">
        <w:rPr>
          <w:b/>
          <w:sz w:val="44"/>
        </w:rPr>
        <w:t>Britain 1906-57</w:t>
      </w:r>
    </w:p>
    <w:p w:rsidR="00CE723A" w:rsidRDefault="00CE723A" w:rsidP="00F006AE">
      <w:pPr>
        <w:jc w:val="center"/>
        <w:rPr>
          <w:b/>
          <w:sz w:val="96"/>
        </w:rPr>
      </w:pPr>
      <w:r>
        <w:rPr>
          <w:b/>
          <w:noProof/>
          <w:sz w:val="96"/>
          <w:lang w:eastAsia="en-GB"/>
        </w:rPr>
        <w:drawing>
          <wp:inline distT="0" distB="0" distL="0" distR="0" wp14:anchorId="0CA38313" wp14:editId="2DCD746C">
            <wp:extent cx="5456873" cy="2428875"/>
            <wp:effectExtent l="0" t="0" r="0" b="0"/>
            <wp:docPr id="6" name="Picture 6" descr="C:\Users\68749\AppData\Local\Microsoft\Windows\INetCache\Content.MSO\6BCE00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8749\AppData\Local\Microsoft\Windows\INetCache\Content.MSO\6BCE007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7800" cy="2455994"/>
                    </a:xfrm>
                    <a:prstGeom prst="rect">
                      <a:avLst/>
                    </a:prstGeom>
                    <a:noFill/>
                    <a:ln>
                      <a:noFill/>
                    </a:ln>
                  </pic:spPr>
                </pic:pic>
              </a:graphicData>
            </a:graphic>
          </wp:inline>
        </w:drawing>
      </w:r>
    </w:p>
    <w:p w:rsidR="00CE723A" w:rsidRDefault="00CE723A" w:rsidP="00CE723A">
      <w:pPr>
        <w:jc w:val="center"/>
        <w:rPr>
          <w:b/>
          <w:sz w:val="44"/>
          <w:szCs w:val="44"/>
        </w:rPr>
      </w:pPr>
      <w:r w:rsidRPr="00CE723A">
        <w:rPr>
          <w:b/>
          <w:sz w:val="44"/>
          <w:szCs w:val="44"/>
        </w:rPr>
        <w:t>Germany 1871-1991</w:t>
      </w:r>
    </w:p>
    <w:p w:rsidR="00CE723A" w:rsidRDefault="00CE723A" w:rsidP="00CE723A">
      <w:pPr>
        <w:jc w:val="center"/>
        <w:rPr>
          <w:b/>
          <w:sz w:val="44"/>
          <w:szCs w:val="44"/>
        </w:rPr>
      </w:pPr>
    </w:p>
    <w:p w:rsidR="00F006AE" w:rsidRDefault="00F006AE" w:rsidP="00CE723A">
      <w:pPr>
        <w:jc w:val="center"/>
        <w:rPr>
          <w:b/>
          <w:sz w:val="44"/>
          <w:szCs w:val="44"/>
        </w:rPr>
      </w:pPr>
    </w:p>
    <w:p w:rsidR="00CE723A" w:rsidRDefault="00CE723A" w:rsidP="00CE723A">
      <w:pPr>
        <w:jc w:val="center"/>
        <w:rPr>
          <w:b/>
          <w:sz w:val="72"/>
          <w:szCs w:val="72"/>
        </w:rPr>
      </w:pPr>
      <w:r w:rsidRPr="00CE723A">
        <w:rPr>
          <w:b/>
          <w:sz w:val="72"/>
          <w:szCs w:val="72"/>
        </w:rPr>
        <w:t>Bridging course – Week 1</w:t>
      </w:r>
    </w:p>
    <w:p w:rsidR="00F006AE" w:rsidRDefault="00F006AE" w:rsidP="00CE723A">
      <w:pPr>
        <w:jc w:val="center"/>
        <w:rPr>
          <w:b/>
          <w:sz w:val="72"/>
          <w:szCs w:val="72"/>
        </w:rPr>
      </w:pPr>
      <w:r>
        <w:rPr>
          <w:noProof/>
          <w:lang w:eastAsia="en-GB"/>
        </w:rPr>
        <w:drawing>
          <wp:inline distT="0" distB="0" distL="0" distR="0" wp14:anchorId="127659C2" wp14:editId="749E38E4">
            <wp:extent cx="447675" cy="55245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675" cy="552450"/>
                    </a:xfrm>
                    <a:prstGeom prst="rect">
                      <a:avLst/>
                    </a:prstGeom>
                  </pic:spPr>
                </pic:pic>
              </a:graphicData>
            </a:graphic>
          </wp:inline>
        </w:drawing>
      </w:r>
    </w:p>
    <w:p w:rsidR="00F006AE" w:rsidRDefault="00F006AE" w:rsidP="00F006AE">
      <w:pPr>
        <w:pStyle w:val="Default"/>
      </w:pPr>
      <w:r>
        <w:rPr>
          <w:noProof/>
          <w:lang w:eastAsia="en-GB"/>
        </w:rPr>
        <w:lastRenderedPageBreak/>
        <w:drawing>
          <wp:anchor distT="0" distB="0" distL="114300" distR="114300" simplePos="0" relativeHeight="251658240" behindDoc="1" locked="0" layoutInCell="1" allowOverlap="1">
            <wp:simplePos x="0" y="0"/>
            <wp:positionH relativeFrom="margin">
              <wp:posOffset>81280</wp:posOffset>
            </wp:positionH>
            <wp:positionV relativeFrom="paragraph">
              <wp:posOffset>0</wp:posOffset>
            </wp:positionV>
            <wp:extent cx="334645" cy="400685"/>
            <wp:effectExtent l="0" t="0" r="8255" b="0"/>
            <wp:wrapTight wrapText="bothSides">
              <wp:wrapPolygon edited="0">
                <wp:start x="0" y="0"/>
                <wp:lineTo x="0" y="13350"/>
                <wp:lineTo x="1230" y="16431"/>
                <wp:lineTo x="6148" y="20539"/>
                <wp:lineTo x="14755" y="20539"/>
                <wp:lineTo x="19674" y="16431"/>
                <wp:lineTo x="20903" y="13350"/>
                <wp:lineTo x="209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45" cy="400685"/>
                    </a:xfrm>
                    <a:prstGeom prst="rect">
                      <a:avLst/>
                    </a:prstGeom>
                    <a:noFill/>
                  </pic:spPr>
                </pic:pic>
              </a:graphicData>
            </a:graphic>
            <wp14:sizeRelH relativeFrom="page">
              <wp14:pctWidth>0</wp14:pctWidth>
            </wp14:sizeRelH>
            <wp14:sizeRelV relativeFrom="page">
              <wp14:pctHeight>0</wp14:pctHeight>
            </wp14:sizeRelV>
          </wp:anchor>
        </w:drawing>
      </w:r>
      <w:r>
        <w:t>St Mary’s Catholic School</w:t>
      </w:r>
    </w:p>
    <w:p w:rsidR="00F006AE" w:rsidRDefault="00F006AE" w:rsidP="00F006AE">
      <w:pPr>
        <w:pStyle w:val="Default"/>
      </w:pPr>
      <w:r>
        <w:t>A-level History Bridging Course</w:t>
      </w:r>
    </w:p>
    <w:p w:rsidR="00266388" w:rsidRDefault="00266388" w:rsidP="00F006AE">
      <w:pPr>
        <w:pStyle w:val="Default"/>
      </w:pPr>
    </w:p>
    <w:p w:rsidR="00370887" w:rsidRDefault="00370887" w:rsidP="00F006AE">
      <w:pPr>
        <w:pStyle w:val="Default"/>
      </w:pPr>
    </w:p>
    <w:p w:rsidR="00BC0F3D" w:rsidRDefault="00BC0F3D" w:rsidP="00266388">
      <w:pPr>
        <w:pStyle w:val="ListParagraph"/>
        <w:spacing w:line="256" w:lineRule="auto"/>
        <w:rPr>
          <w:color w:val="000000" w:themeColor="text1"/>
        </w:rPr>
      </w:pPr>
      <w:r>
        <w:rPr>
          <w:noProof/>
          <w:lang w:eastAsia="en-GB"/>
        </w:rPr>
        <mc:AlternateContent>
          <mc:Choice Requires="wps">
            <w:drawing>
              <wp:anchor distT="0" distB="0" distL="114300" distR="114300" simplePos="0" relativeHeight="251657215" behindDoc="0" locked="0" layoutInCell="1" allowOverlap="1">
                <wp:simplePos x="0" y="0"/>
                <wp:positionH relativeFrom="column">
                  <wp:posOffset>-53340</wp:posOffset>
                </wp:positionH>
                <wp:positionV relativeFrom="paragraph">
                  <wp:posOffset>105410</wp:posOffset>
                </wp:positionV>
                <wp:extent cx="6865620" cy="2202180"/>
                <wp:effectExtent l="0" t="0" r="11430" b="26670"/>
                <wp:wrapNone/>
                <wp:docPr id="9" name="Rounded Rectangle 9"/>
                <wp:cNvGraphicFramePr/>
                <a:graphic xmlns:a="http://schemas.openxmlformats.org/drawingml/2006/main">
                  <a:graphicData uri="http://schemas.microsoft.com/office/word/2010/wordprocessingShape">
                    <wps:wsp>
                      <wps:cNvSpPr/>
                      <wps:spPr>
                        <a:xfrm>
                          <a:off x="0" y="0"/>
                          <a:ext cx="6865620" cy="22021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0F3D" w:rsidRPr="00BC0F3D" w:rsidRDefault="00BC0F3D" w:rsidP="00BC0F3D">
                            <w:pPr>
                              <w:rPr>
                                <w:b/>
                                <w:u w:val="single"/>
                              </w:rPr>
                            </w:pPr>
                            <w:r w:rsidRPr="00BC0F3D">
                              <w:rPr>
                                <w:b/>
                                <w:u w:val="single"/>
                              </w:rPr>
                              <w:t xml:space="preserve">Entry Requirements for Studying </w:t>
                            </w:r>
                            <w:bookmarkStart w:id="0" w:name="_GoBack"/>
                            <w:r w:rsidRPr="00BC0F3D">
                              <w:rPr>
                                <w:b/>
                                <w:u w:val="single"/>
                              </w:rPr>
                              <w:t>A</w:t>
                            </w:r>
                            <w:bookmarkEnd w:id="0"/>
                            <w:r w:rsidRPr="00BC0F3D">
                              <w:rPr>
                                <w:b/>
                                <w:u w:val="single"/>
                              </w:rPr>
                              <w:t>-level History?</w:t>
                            </w:r>
                          </w:p>
                          <w:p w:rsidR="00BC0F3D" w:rsidRPr="00BC0F3D" w:rsidRDefault="00BC0F3D" w:rsidP="00BC0F3D">
                            <w:pPr>
                              <w:pStyle w:val="ListParagraph"/>
                              <w:numPr>
                                <w:ilvl w:val="0"/>
                                <w:numId w:val="9"/>
                              </w:numPr>
                              <w:spacing w:line="360" w:lineRule="auto"/>
                              <w:rPr>
                                <w:b/>
                              </w:rPr>
                            </w:pPr>
                            <w:r w:rsidRPr="00BC0F3D">
                              <w:rPr>
                                <w:b/>
                              </w:rPr>
                              <w:t xml:space="preserve">Students who are expected to achieve at least a </w:t>
                            </w:r>
                            <w:proofErr w:type="gramStart"/>
                            <w:r w:rsidRPr="00BC0F3D">
                              <w:rPr>
                                <w:b/>
                              </w:rPr>
                              <w:t>6</w:t>
                            </w:r>
                            <w:proofErr w:type="gramEnd"/>
                            <w:r w:rsidRPr="00BC0F3D">
                              <w:rPr>
                                <w:b/>
                              </w:rPr>
                              <w:t xml:space="preserve"> in History </w:t>
                            </w:r>
                            <w:r w:rsidRPr="00BC0F3D">
                              <w:rPr>
                                <w:rFonts w:ascii="Calibri" w:hAnsi="Calibri" w:cs="Segoe UI"/>
                                <w:b/>
                                <w:sz w:val="23"/>
                                <w:szCs w:val="23"/>
                              </w:rPr>
                              <w:t>and a 6 in either English Lang or English Lit.</w:t>
                            </w:r>
                          </w:p>
                          <w:p w:rsidR="00BC0F3D" w:rsidRPr="00BC0F3D" w:rsidRDefault="00BC0F3D" w:rsidP="00BC0F3D">
                            <w:pPr>
                              <w:pStyle w:val="ListParagraph"/>
                              <w:numPr>
                                <w:ilvl w:val="0"/>
                                <w:numId w:val="9"/>
                              </w:numPr>
                              <w:spacing w:line="360" w:lineRule="auto"/>
                              <w:rPr>
                                <w:b/>
                              </w:rPr>
                            </w:pPr>
                            <w:r w:rsidRPr="00BC0F3D">
                              <w:rPr>
                                <w:b/>
                              </w:rPr>
                              <w:t>Students who have enjoyed their GCSE History course.</w:t>
                            </w:r>
                          </w:p>
                          <w:p w:rsidR="00BC0F3D" w:rsidRPr="00BC0F3D" w:rsidRDefault="00BC0F3D" w:rsidP="00BC0F3D">
                            <w:pPr>
                              <w:pStyle w:val="ListParagraph"/>
                              <w:numPr>
                                <w:ilvl w:val="0"/>
                                <w:numId w:val="9"/>
                              </w:numPr>
                              <w:spacing w:line="360" w:lineRule="auto"/>
                              <w:rPr>
                                <w:b/>
                              </w:rPr>
                            </w:pPr>
                            <w:r w:rsidRPr="00BC0F3D">
                              <w:rPr>
                                <w:b/>
                              </w:rPr>
                              <w:t>Students who love a lively debate and discussion in lessons, and who are willing, and able, to share their ideas.</w:t>
                            </w:r>
                          </w:p>
                          <w:p w:rsidR="00BC0F3D" w:rsidRPr="00BC0F3D" w:rsidRDefault="00BC0F3D" w:rsidP="00BC0F3D">
                            <w:pPr>
                              <w:pStyle w:val="ListParagraph"/>
                              <w:numPr>
                                <w:ilvl w:val="0"/>
                                <w:numId w:val="9"/>
                              </w:numPr>
                              <w:spacing w:line="360" w:lineRule="auto"/>
                              <w:rPr>
                                <w:b/>
                              </w:rPr>
                            </w:pPr>
                            <w:r w:rsidRPr="00BC0F3D">
                              <w:rPr>
                                <w:b/>
                              </w:rPr>
                              <w:t>Students who enjoy writing essays and analysing source material.</w:t>
                            </w:r>
                          </w:p>
                          <w:p w:rsidR="00BC0F3D" w:rsidRDefault="00BC0F3D" w:rsidP="00BC0F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left:0;text-align:left;margin-left:-4.2pt;margin-top:8.3pt;width:540.6pt;height:173.4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" fillcolor="#5b9bd5 [3204]" strokecolor="#1f4d78 [1604]" strokeweight="1pt">
                <v:stroke joinstyle="miter"/>
                <v:textbox>
                  <w:txbxContent>
                    <w:p w:rsidR="00BC0F3D" w:rsidRPr="00BC0F3D" w:rsidRDefault="00BC0F3D" w:rsidP="00BC0F3D">
                      <w:pPr>
                        <w:rPr>
                          <w:b/>
                          <w:u w:val="single"/>
                        </w:rPr>
                      </w:pPr>
                      <w:r w:rsidRPr="00BC0F3D">
                        <w:rPr>
                          <w:b/>
                          <w:u w:val="single"/>
                        </w:rPr>
                        <w:t xml:space="preserve">Entry Requirements for Studying </w:t>
                      </w:r>
                      <w:bookmarkStart w:id="1" w:name="_GoBack"/>
                      <w:r w:rsidRPr="00BC0F3D">
                        <w:rPr>
                          <w:b/>
                          <w:u w:val="single"/>
                        </w:rPr>
                        <w:t>A</w:t>
                      </w:r>
                      <w:bookmarkEnd w:id="1"/>
                      <w:r w:rsidRPr="00BC0F3D">
                        <w:rPr>
                          <w:b/>
                          <w:u w:val="single"/>
                        </w:rPr>
                        <w:t>-level History?</w:t>
                      </w:r>
                    </w:p>
                    <w:p w:rsidR="00BC0F3D" w:rsidRPr="00BC0F3D" w:rsidRDefault="00BC0F3D" w:rsidP="00BC0F3D">
                      <w:pPr>
                        <w:pStyle w:val="ListParagraph"/>
                        <w:numPr>
                          <w:ilvl w:val="0"/>
                          <w:numId w:val="9"/>
                        </w:numPr>
                        <w:spacing w:line="360" w:lineRule="auto"/>
                        <w:rPr>
                          <w:b/>
                        </w:rPr>
                      </w:pPr>
                      <w:r w:rsidRPr="00BC0F3D">
                        <w:rPr>
                          <w:b/>
                        </w:rPr>
                        <w:t xml:space="preserve">Students who are expected to achieve at least a </w:t>
                      </w:r>
                      <w:proofErr w:type="gramStart"/>
                      <w:r w:rsidRPr="00BC0F3D">
                        <w:rPr>
                          <w:b/>
                        </w:rPr>
                        <w:t>6</w:t>
                      </w:r>
                      <w:proofErr w:type="gramEnd"/>
                      <w:r w:rsidRPr="00BC0F3D">
                        <w:rPr>
                          <w:b/>
                        </w:rPr>
                        <w:t xml:space="preserve"> in History </w:t>
                      </w:r>
                      <w:r w:rsidRPr="00BC0F3D">
                        <w:rPr>
                          <w:rFonts w:ascii="Calibri" w:hAnsi="Calibri" w:cs="Segoe UI"/>
                          <w:b/>
                          <w:sz w:val="23"/>
                          <w:szCs w:val="23"/>
                        </w:rPr>
                        <w:t>and a 6 in either English Lang or English Lit.</w:t>
                      </w:r>
                    </w:p>
                    <w:p w:rsidR="00BC0F3D" w:rsidRPr="00BC0F3D" w:rsidRDefault="00BC0F3D" w:rsidP="00BC0F3D">
                      <w:pPr>
                        <w:pStyle w:val="ListParagraph"/>
                        <w:numPr>
                          <w:ilvl w:val="0"/>
                          <w:numId w:val="9"/>
                        </w:numPr>
                        <w:spacing w:line="360" w:lineRule="auto"/>
                        <w:rPr>
                          <w:b/>
                        </w:rPr>
                      </w:pPr>
                      <w:r w:rsidRPr="00BC0F3D">
                        <w:rPr>
                          <w:b/>
                        </w:rPr>
                        <w:t>Students who have enjoyed their GCSE History course.</w:t>
                      </w:r>
                    </w:p>
                    <w:p w:rsidR="00BC0F3D" w:rsidRPr="00BC0F3D" w:rsidRDefault="00BC0F3D" w:rsidP="00BC0F3D">
                      <w:pPr>
                        <w:pStyle w:val="ListParagraph"/>
                        <w:numPr>
                          <w:ilvl w:val="0"/>
                          <w:numId w:val="9"/>
                        </w:numPr>
                        <w:spacing w:line="360" w:lineRule="auto"/>
                        <w:rPr>
                          <w:b/>
                        </w:rPr>
                      </w:pPr>
                      <w:r w:rsidRPr="00BC0F3D">
                        <w:rPr>
                          <w:b/>
                        </w:rPr>
                        <w:t>Students who love a lively debate and discussion in lessons, and who are willing, and able, to share their ideas.</w:t>
                      </w:r>
                    </w:p>
                    <w:p w:rsidR="00BC0F3D" w:rsidRPr="00BC0F3D" w:rsidRDefault="00BC0F3D" w:rsidP="00BC0F3D">
                      <w:pPr>
                        <w:pStyle w:val="ListParagraph"/>
                        <w:numPr>
                          <w:ilvl w:val="0"/>
                          <w:numId w:val="9"/>
                        </w:numPr>
                        <w:spacing w:line="360" w:lineRule="auto"/>
                        <w:rPr>
                          <w:b/>
                        </w:rPr>
                      </w:pPr>
                      <w:r w:rsidRPr="00BC0F3D">
                        <w:rPr>
                          <w:b/>
                        </w:rPr>
                        <w:t>Students who enjoy writing essays and analysing source material.</w:t>
                      </w:r>
                    </w:p>
                    <w:p w:rsidR="00BC0F3D" w:rsidRDefault="00BC0F3D" w:rsidP="00BC0F3D">
                      <w:pPr>
                        <w:jc w:val="center"/>
                      </w:pPr>
                    </w:p>
                  </w:txbxContent>
                </v:textbox>
              </v:roundrect>
            </w:pict>
          </mc:Fallback>
        </mc:AlternateContent>
      </w:r>
    </w:p>
    <w:p w:rsidR="00BC0F3D" w:rsidRDefault="00BC0F3D" w:rsidP="00266388">
      <w:pPr>
        <w:pStyle w:val="ListParagraph"/>
        <w:spacing w:line="256" w:lineRule="auto"/>
        <w:rPr>
          <w:color w:val="000000" w:themeColor="text1"/>
        </w:rPr>
      </w:pPr>
    </w:p>
    <w:p w:rsidR="00BC0F3D" w:rsidRDefault="00BC0F3D" w:rsidP="00266388">
      <w:pPr>
        <w:pStyle w:val="ListParagraph"/>
        <w:spacing w:line="256" w:lineRule="auto"/>
        <w:rPr>
          <w:color w:val="000000" w:themeColor="text1"/>
        </w:rPr>
      </w:pPr>
    </w:p>
    <w:p w:rsidR="00BC0F3D" w:rsidRDefault="00BC0F3D" w:rsidP="00266388">
      <w:pPr>
        <w:pStyle w:val="ListParagraph"/>
        <w:spacing w:line="256" w:lineRule="auto"/>
        <w:rPr>
          <w:color w:val="000000" w:themeColor="text1"/>
        </w:rPr>
      </w:pPr>
    </w:p>
    <w:p w:rsidR="00266388" w:rsidRDefault="00266388" w:rsidP="00266388">
      <w:pPr>
        <w:pStyle w:val="ListParagraph"/>
        <w:spacing w:line="256" w:lineRule="auto"/>
        <w:rPr>
          <w:color w:val="000000" w:themeColor="text1"/>
        </w:rPr>
      </w:pPr>
    </w:p>
    <w:p w:rsidR="00186C9A" w:rsidRDefault="00186C9A" w:rsidP="00266388">
      <w:pPr>
        <w:pStyle w:val="ListParagraph"/>
        <w:spacing w:line="256" w:lineRule="auto"/>
        <w:rPr>
          <w:color w:val="000000" w:themeColor="text1"/>
        </w:rPr>
      </w:pPr>
    </w:p>
    <w:p w:rsidR="00BC0F3D" w:rsidRDefault="00BC0F3D" w:rsidP="00266388">
      <w:pPr>
        <w:spacing w:line="256" w:lineRule="auto"/>
        <w:rPr>
          <w:b/>
          <w:color w:val="000000" w:themeColor="text1"/>
        </w:rPr>
      </w:pPr>
    </w:p>
    <w:p w:rsidR="00BC0F3D" w:rsidRDefault="00BC0F3D" w:rsidP="00266388">
      <w:pPr>
        <w:spacing w:line="256" w:lineRule="auto"/>
        <w:rPr>
          <w:b/>
          <w:color w:val="000000" w:themeColor="text1"/>
        </w:rPr>
      </w:pPr>
    </w:p>
    <w:p w:rsidR="00BC0F3D" w:rsidRDefault="00BC0F3D" w:rsidP="00266388">
      <w:pPr>
        <w:spacing w:line="256" w:lineRule="auto"/>
        <w:rPr>
          <w:b/>
          <w:color w:val="000000" w:themeColor="text1"/>
        </w:rPr>
      </w:pPr>
    </w:p>
    <w:p w:rsidR="00BC0F3D" w:rsidRDefault="00BC0F3D" w:rsidP="00266388">
      <w:pPr>
        <w:spacing w:line="256" w:lineRule="auto"/>
        <w:rPr>
          <w:b/>
          <w:color w:val="000000" w:themeColor="text1"/>
        </w:rPr>
      </w:pPr>
    </w:p>
    <w:p w:rsidR="00BC0F3D" w:rsidRDefault="00BC0F3D" w:rsidP="00266388">
      <w:pPr>
        <w:spacing w:line="256" w:lineRule="auto"/>
        <w:rPr>
          <w:b/>
          <w:color w:val="000000" w:themeColor="text1"/>
        </w:rPr>
      </w:pPr>
    </w:p>
    <w:p w:rsidR="00266388" w:rsidRDefault="00266388" w:rsidP="00266388">
      <w:pPr>
        <w:spacing w:line="256" w:lineRule="auto"/>
        <w:rPr>
          <w:b/>
          <w:color w:val="000000" w:themeColor="text1"/>
        </w:rPr>
      </w:pPr>
      <w:r w:rsidRPr="00266388">
        <w:rPr>
          <w:b/>
          <w:color w:val="000000" w:themeColor="text1"/>
        </w:rPr>
        <w:t>Expectations for students studying A-level History?</w:t>
      </w:r>
    </w:p>
    <w:p w:rsidR="00BA4FC5" w:rsidRPr="00BA4FC5" w:rsidRDefault="00BA4FC5" w:rsidP="00BC0F3D">
      <w:pPr>
        <w:spacing w:line="256" w:lineRule="auto"/>
        <w:jc w:val="both"/>
        <w:rPr>
          <w:i/>
          <w:color w:val="000000" w:themeColor="text1"/>
        </w:rPr>
      </w:pPr>
      <w:r>
        <w:rPr>
          <w:i/>
          <w:color w:val="000000" w:themeColor="text1"/>
        </w:rPr>
        <w:t xml:space="preserve">Studying A-level History will challenge you. </w:t>
      </w:r>
      <w:proofErr w:type="gramStart"/>
      <w:r>
        <w:rPr>
          <w:i/>
          <w:color w:val="000000" w:themeColor="text1"/>
        </w:rPr>
        <w:t>There’s</w:t>
      </w:r>
      <w:proofErr w:type="gramEnd"/>
      <w:r>
        <w:rPr>
          <w:i/>
          <w:color w:val="000000" w:themeColor="text1"/>
        </w:rPr>
        <w:t xml:space="preserve"> a lot do and a lot to learn. You </w:t>
      </w:r>
      <w:proofErr w:type="gramStart"/>
      <w:r>
        <w:rPr>
          <w:i/>
          <w:color w:val="000000" w:themeColor="text1"/>
        </w:rPr>
        <w:t>will be supported</w:t>
      </w:r>
      <w:proofErr w:type="gramEnd"/>
      <w:r>
        <w:rPr>
          <w:i/>
          <w:color w:val="000000" w:themeColor="text1"/>
        </w:rPr>
        <w:t xml:space="preserve"> fully, but there are a few important expectations that you need to be aware. Adhering to these will help to ensure that you maximise your </w:t>
      </w:r>
      <w:proofErr w:type="gramStart"/>
      <w:r>
        <w:rPr>
          <w:i/>
          <w:color w:val="000000" w:themeColor="text1"/>
        </w:rPr>
        <w:t>chances</w:t>
      </w:r>
      <w:proofErr w:type="gramEnd"/>
      <w:r>
        <w:rPr>
          <w:i/>
          <w:color w:val="000000" w:themeColor="text1"/>
        </w:rPr>
        <w:t xml:space="preserve"> for success at A-level. </w:t>
      </w:r>
    </w:p>
    <w:p w:rsidR="00467EB2" w:rsidRPr="00266388" w:rsidRDefault="00BA4FC5" w:rsidP="00BC0F3D">
      <w:pPr>
        <w:numPr>
          <w:ilvl w:val="0"/>
          <w:numId w:val="7"/>
        </w:numPr>
        <w:spacing w:line="256" w:lineRule="auto"/>
        <w:jc w:val="both"/>
        <w:rPr>
          <w:color w:val="000000" w:themeColor="text1"/>
        </w:rPr>
      </w:pPr>
      <w:r>
        <w:rPr>
          <w:color w:val="000000" w:themeColor="text1"/>
        </w:rPr>
        <w:t>Ensure e</w:t>
      </w:r>
      <w:r w:rsidR="00065261" w:rsidRPr="00266388">
        <w:rPr>
          <w:color w:val="000000" w:themeColor="text1"/>
        </w:rPr>
        <w:t>xcellent standards of attendance and punctuality</w:t>
      </w:r>
    </w:p>
    <w:p w:rsidR="00467EB2" w:rsidRPr="00266388" w:rsidRDefault="00065261" w:rsidP="00BC0F3D">
      <w:pPr>
        <w:numPr>
          <w:ilvl w:val="0"/>
          <w:numId w:val="7"/>
        </w:numPr>
        <w:spacing w:line="256" w:lineRule="auto"/>
        <w:jc w:val="both"/>
        <w:rPr>
          <w:color w:val="000000" w:themeColor="text1"/>
        </w:rPr>
      </w:pPr>
      <w:r w:rsidRPr="00266388">
        <w:rPr>
          <w:color w:val="000000" w:themeColor="text1"/>
        </w:rPr>
        <w:t>Students</w:t>
      </w:r>
      <w:r w:rsidR="00BA4FC5">
        <w:rPr>
          <w:color w:val="000000" w:themeColor="text1"/>
        </w:rPr>
        <w:t xml:space="preserve"> need to be</w:t>
      </w:r>
      <w:r w:rsidRPr="00266388">
        <w:rPr>
          <w:color w:val="000000" w:themeColor="text1"/>
        </w:rPr>
        <w:t xml:space="preserve"> well prepared for lessons- having always completed the homework/preparatory work required</w:t>
      </w:r>
    </w:p>
    <w:p w:rsidR="00467EB2" w:rsidRPr="00266388" w:rsidRDefault="00065261" w:rsidP="00BC0F3D">
      <w:pPr>
        <w:numPr>
          <w:ilvl w:val="0"/>
          <w:numId w:val="7"/>
        </w:numPr>
        <w:spacing w:line="256" w:lineRule="auto"/>
        <w:jc w:val="both"/>
        <w:rPr>
          <w:color w:val="000000" w:themeColor="text1"/>
        </w:rPr>
      </w:pPr>
      <w:r w:rsidRPr="00266388">
        <w:rPr>
          <w:color w:val="000000" w:themeColor="text1"/>
        </w:rPr>
        <w:t xml:space="preserve">Students </w:t>
      </w:r>
      <w:r w:rsidR="00BA4FC5">
        <w:rPr>
          <w:color w:val="000000" w:themeColor="text1"/>
        </w:rPr>
        <w:t xml:space="preserve">need to be </w:t>
      </w:r>
      <w:r w:rsidRPr="00266388">
        <w:rPr>
          <w:color w:val="000000" w:themeColor="text1"/>
        </w:rPr>
        <w:t>well-equipped with all relevant resources</w:t>
      </w:r>
      <w:r w:rsidR="00BA4FC5">
        <w:rPr>
          <w:color w:val="000000" w:themeColor="text1"/>
        </w:rPr>
        <w:t>, so that you can fully access the lesson</w:t>
      </w:r>
    </w:p>
    <w:p w:rsidR="00467EB2" w:rsidRPr="00266388" w:rsidRDefault="00065261" w:rsidP="00BC0F3D">
      <w:pPr>
        <w:numPr>
          <w:ilvl w:val="0"/>
          <w:numId w:val="7"/>
        </w:numPr>
        <w:spacing w:line="256" w:lineRule="auto"/>
        <w:jc w:val="both"/>
        <w:rPr>
          <w:color w:val="000000" w:themeColor="text1"/>
        </w:rPr>
      </w:pPr>
      <w:r w:rsidRPr="00266388">
        <w:rPr>
          <w:color w:val="000000" w:themeColor="text1"/>
        </w:rPr>
        <w:t>All homework and classwork</w:t>
      </w:r>
      <w:r w:rsidR="00BA4FC5">
        <w:rPr>
          <w:color w:val="000000" w:themeColor="text1"/>
        </w:rPr>
        <w:t xml:space="preserve"> really needs to be</w:t>
      </w:r>
      <w:r w:rsidRPr="00266388">
        <w:rPr>
          <w:color w:val="000000" w:themeColor="text1"/>
        </w:rPr>
        <w:t xml:space="preserve"> completed to a high quality –</w:t>
      </w:r>
      <w:r w:rsidR="00BA4FC5">
        <w:rPr>
          <w:color w:val="000000" w:themeColor="text1"/>
        </w:rPr>
        <w:t xml:space="preserve"> and always</w:t>
      </w:r>
      <w:r w:rsidRPr="00266388">
        <w:rPr>
          <w:color w:val="000000" w:themeColor="text1"/>
        </w:rPr>
        <w:t xml:space="preserve"> to the best of your ability</w:t>
      </w:r>
    </w:p>
    <w:p w:rsidR="00467EB2" w:rsidRPr="00266388" w:rsidRDefault="00065261" w:rsidP="00BC0F3D">
      <w:pPr>
        <w:numPr>
          <w:ilvl w:val="0"/>
          <w:numId w:val="7"/>
        </w:numPr>
        <w:spacing w:line="256" w:lineRule="auto"/>
        <w:jc w:val="both"/>
        <w:rPr>
          <w:color w:val="000000" w:themeColor="text1"/>
        </w:rPr>
      </w:pPr>
      <w:r w:rsidRPr="00266388">
        <w:rPr>
          <w:color w:val="000000" w:themeColor="text1"/>
        </w:rPr>
        <w:t xml:space="preserve">All homework and classwork </w:t>
      </w:r>
      <w:r w:rsidR="00BA4FC5">
        <w:rPr>
          <w:color w:val="000000" w:themeColor="text1"/>
        </w:rPr>
        <w:t xml:space="preserve">must be </w:t>
      </w:r>
      <w:r w:rsidRPr="00266388">
        <w:rPr>
          <w:color w:val="000000" w:themeColor="text1"/>
        </w:rPr>
        <w:t>well-presented to support your future learning and revision for examinations</w:t>
      </w:r>
    </w:p>
    <w:p w:rsidR="00467EB2" w:rsidRPr="00266388" w:rsidRDefault="00065261" w:rsidP="00BC0F3D">
      <w:pPr>
        <w:numPr>
          <w:ilvl w:val="0"/>
          <w:numId w:val="7"/>
        </w:numPr>
        <w:spacing w:line="256" w:lineRule="auto"/>
        <w:jc w:val="both"/>
        <w:rPr>
          <w:color w:val="000000" w:themeColor="text1"/>
        </w:rPr>
      </w:pPr>
      <w:r w:rsidRPr="00266388">
        <w:rPr>
          <w:color w:val="000000" w:themeColor="text1"/>
        </w:rPr>
        <w:t>Homework matches class work-10 hours of History lessons per fortnight therefore 10 hours of homework per fortnight</w:t>
      </w:r>
      <w:r w:rsidR="00BA4FC5">
        <w:rPr>
          <w:color w:val="000000" w:themeColor="text1"/>
        </w:rPr>
        <w:t xml:space="preserve"> will be set. Keep organised so that you keep can keep on top of this minimum expectation.</w:t>
      </w:r>
    </w:p>
    <w:p w:rsidR="00186C9A" w:rsidRPr="00BA4FC5" w:rsidRDefault="00BA4FC5" w:rsidP="00BA4FC5">
      <w:pPr>
        <w:numPr>
          <w:ilvl w:val="0"/>
          <w:numId w:val="7"/>
        </w:numPr>
        <w:spacing w:line="256" w:lineRule="auto"/>
        <w:rPr>
          <w:color w:val="000000" w:themeColor="text1"/>
        </w:rPr>
      </w:pPr>
      <w:r>
        <w:rPr>
          <w:color w:val="000000" w:themeColor="text1"/>
        </w:rPr>
        <w:t>You will n</w:t>
      </w:r>
      <w:r w:rsidR="00065261" w:rsidRPr="00266388">
        <w:rPr>
          <w:color w:val="000000" w:themeColor="text1"/>
        </w:rPr>
        <w:t xml:space="preserve">eed to </w:t>
      </w:r>
      <w:r>
        <w:rPr>
          <w:color w:val="000000" w:themeColor="text1"/>
        </w:rPr>
        <w:t>study wisely to stay on top of the content of the course. Therefore, use your study periods wisely!</w:t>
      </w:r>
    </w:p>
    <w:p w:rsidR="00266388" w:rsidRPr="00266388" w:rsidRDefault="00266388" w:rsidP="00266388">
      <w:pPr>
        <w:spacing w:line="256" w:lineRule="auto"/>
        <w:rPr>
          <w:b/>
          <w:color w:val="000000" w:themeColor="text1"/>
        </w:rPr>
      </w:pPr>
      <w:r w:rsidRPr="00266388">
        <w:rPr>
          <w:b/>
          <w:color w:val="000000" w:themeColor="text1"/>
        </w:rPr>
        <w:t>What to expect from studying A-level History</w:t>
      </w:r>
    </w:p>
    <w:p w:rsidR="009531A4" w:rsidRDefault="00266388" w:rsidP="00BA4FC5">
      <w:pPr>
        <w:spacing w:line="256" w:lineRule="auto"/>
        <w:jc w:val="both"/>
      </w:pPr>
      <w:r>
        <w:t xml:space="preserve">This A-Level course will help you develop your knowledge about key political, </w:t>
      </w:r>
      <w:r w:rsidR="00186C9A">
        <w:t xml:space="preserve">social and economic features within Britain during the Twentieth century as well as developing key understanding of the development of Germany over 120 years.  Both of these units will develop your key historical knowledge covering key events of the twentieth century. The third coursework based unit on Tsarist Russia offers a look at an earlier period </w:t>
      </w:r>
      <w:proofErr w:type="gramStart"/>
      <w:r w:rsidR="00186C9A">
        <w:t>of History and to develop your understanding of Russia’s development under Tsarist rule</w:t>
      </w:r>
      <w:proofErr w:type="gramEnd"/>
      <w:r w:rsidR="00186C9A">
        <w:t xml:space="preserve">. </w:t>
      </w:r>
    </w:p>
    <w:p w:rsidR="00266388" w:rsidRDefault="00186C9A" w:rsidP="00BA4FC5">
      <w:pPr>
        <w:spacing w:line="256" w:lineRule="auto"/>
        <w:jc w:val="both"/>
      </w:pPr>
      <w:r>
        <w:t xml:space="preserve">A-Level History is an interesting and demanding course.  History </w:t>
      </w:r>
      <w:proofErr w:type="gramStart"/>
      <w:r>
        <w:t>is heavily focused</w:t>
      </w:r>
      <w:proofErr w:type="gramEnd"/>
      <w:r>
        <w:t xml:space="preserve"> on essay writing and dealing with complex historical sources and interpretations. Students will be required to complete </w:t>
      </w:r>
      <w:r w:rsidR="009531A4">
        <w:t>key</w:t>
      </w:r>
      <w:r>
        <w:t xml:space="preserve"> reading</w:t>
      </w:r>
      <w:r w:rsidR="009531A4">
        <w:t>s</w:t>
      </w:r>
      <w:r>
        <w:t xml:space="preserve"> both in and outside the classroom </w:t>
      </w:r>
      <w:proofErr w:type="gramStart"/>
      <w:r>
        <w:t>in order to fully understand</w:t>
      </w:r>
      <w:proofErr w:type="gramEnd"/>
      <w:r>
        <w:t xml:space="preserve"> the debate surrounding each of the topics. This understanding of debate will be </w:t>
      </w:r>
      <w:proofErr w:type="gramStart"/>
      <w:r>
        <w:t>key</w:t>
      </w:r>
      <w:proofErr w:type="gramEnd"/>
      <w:r>
        <w:t xml:space="preserve"> as many of the essay questions will be asking how far you agree with certain views or interpretations of events. These skills </w:t>
      </w:r>
      <w:proofErr w:type="gramStart"/>
      <w:r>
        <w:t>will already have been developed</w:t>
      </w:r>
      <w:proofErr w:type="gramEnd"/>
      <w:r>
        <w:t xml:space="preserve"> at GCSE History but will need to be improved upon further through developing a deeper understanding of topics through extended reading and </w:t>
      </w:r>
      <w:r w:rsidR="009531A4">
        <w:t xml:space="preserve">through contributions to </w:t>
      </w:r>
      <w:r>
        <w:t xml:space="preserve">class discussion and debate. </w:t>
      </w:r>
      <w:r w:rsidR="009531A4" w:rsidRPr="009531A4">
        <w:t xml:space="preserve">Studying A-Level History not only helps improve your knowledge of the past, but it also helps </w:t>
      </w:r>
      <w:r w:rsidR="009531A4" w:rsidRPr="009531A4">
        <w:lastRenderedPageBreak/>
        <w:t xml:space="preserve">you gain transferable skills that are invaluable in many jobs. Some of these skills include analysing, researching, communication and </w:t>
      </w:r>
      <w:proofErr w:type="gramStart"/>
      <w:r w:rsidR="009531A4" w:rsidRPr="009531A4">
        <w:t>problem-solving</w:t>
      </w:r>
      <w:proofErr w:type="gramEnd"/>
      <w:r w:rsidR="009531A4" w:rsidRPr="009531A4">
        <w:t xml:space="preserve">. You will also gain the ability to prioritise information and learn how to make vital decisions. This helps you to build an important skill-set for progression into university. </w:t>
      </w:r>
    </w:p>
    <w:p w:rsidR="0076034D" w:rsidRPr="0076034D" w:rsidRDefault="0076034D" w:rsidP="00F006AE">
      <w:pPr>
        <w:pStyle w:val="Default"/>
        <w:rPr>
          <w:b/>
          <w:u w:val="single"/>
        </w:rPr>
      </w:pPr>
      <w:r w:rsidRPr="0076034D">
        <w:rPr>
          <w:b/>
          <w:u w:val="single"/>
        </w:rPr>
        <w:t xml:space="preserve">Course outline </w:t>
      </w:r>
    </w:p>
    <w:p w:rsidR="00CE723A" w:rsidRDefault="0076034D" w:rsidP="00F006AE">
      <w:pPr>
        <w:rPr>
          <w:b/>
          <w:bCs/>
          <w:sz w:val="40"/>
          <w:szCs w:val="72"/>
          <w:u w:val="single"/>
        </w:rPr>
      </w:pPr>
      <w:r w:rsidRPr="0076034D">
        <w:rPr>
          <w:b/>
          <w:sz w:val="40"/>
          <w:szCs w:val="72"/>
          <w:u w:val="single"/>
        </w:rPr>
        <w:t xml:space="preserve">Unit 1L - </w:t>
      </w:r>
      <w:r w:rsidRPr="0076034D">
        <w:rPr>
          <w:b/>
          <w:bCs/>
          <w:sz w:val="40"/>
          <w:szCs w:val="72"/>
          <w:u w:val="single"/>
        </w:rPr>
        <w:t>The quest for political stability: Germany 1871-1991</w:t>
      </w:r>
    </w:p>
    <w:p w:rsidR="0076034D" w:rsidRPr="0076034D" w:rsidRDefault="0076034D" w:rsidP="0076034D">
      <w:pPr>
        <w:rPr>
          <w:sz w:val="24"/>
          <w:szCs w:val="72"/>
        </w:rPr>
      </w:pPr>
      <w:r w:rsidRPr="0076034D">
        <w:rPr>
          <w:sz w:val="24"/>
          <w:szCs w:val="72"/>
        </w:rPr>
        <w:t>Unit focuses on the issues of change, continuity, cause and consequence of this unstable period.</w:t>
      </w:r>
    </w:p>
    <w:p w:rsidR="00582022" w:rsidRPr="0076034D" w:rsidRDefault="00D73A8F" w:rsidP="0076034D">
      <w:pPr>
        <w:pStyle w:val="ListParagraph"/>
        <w:numPr>
          <w:ilvl w:val="0"/>
          <w:numId w:val="1"/>
        </w:numPr>
        <w:spacing w:after="0"/>
        <w:rPr>
          <w:sz w:val="24"/>
          <w:szCs w:val="72"/>
        </w:rPr>
      </w:pPr>
      <w:r w:rsidRPr="0076034D">
        <w:rPr>
          <w:sz w:val="24"/>
          <w:szCs w:val="72"/>
        </w:rPr>
        <w:t>The German Empire in 1871</w:t>
      </w:r>
    </w:p>
    <w:p w:rsidR="00582022" w:rsidRPr="0076034D" w:rsidRDefault="00D73A8F" w:rsidP="0076034D">
      <w:pPr>
        <w:pStyle w:val="ListParagraph"/>
        <w:numPr>
          <w:ilvl w:val="0"/>
          <w:numId w:val="1"/>
        </w:numPr>
        <w:spacing w:after="0"/>
        <w:rPr>
          <w:sz w:val="24"/>
          <w:szCs w:val="72"/>
        </w:rPr>
      </w:pPr>
      <w:r w:rsidRPr="0076034D">
        <w:rPr>
          <w:sz w:val="24"/>
          <w:szCs w:val="72"/>
        </w:rPr>
        <w:t>Social developments: class hierarchy, elitism, the culture of militarism and the conditions of the working class</w:t>
      </w:r>
    </w:p>
    <w:p w:rsidR="00582022" w:rsidRPr="0076034D" w:rsidRDefault="00D73A8F" w:rsidP="0076034D">
      <w:pPr>
        <w:pStyle w:val="ListParagraph"/>
        <w:numPr>
          <w:ilvl w:val="0"/>
          <w:numId w:val="1"/>
        </w:numPr>
        <w:spacing w:after="0"/>
        <w:rPr>
          <w:sz w:val="24"/>
          <w:szCs w:val="72"/>
        </w:rPr>
      </w:pPr>
      <w:r w:rsidRPr="0076034D">
        <w:rPr>
          <w:sz w:val="24"/>
          <w:szCs w:val="72"/>
        </w:rPr>
        <w:t>The impact of the First World War</w:t>
      </w:r>
    </w:p>
    <w:p w:rsidR="00582022" w:rsidRPr="0076034D" w:rsidRDefault="00D73A8F" w:rsidP="0076034D">
      <w:pPr>
        <w:pStyle w:val="ListParagraph"/>
        <w:numPr>
          <w:ilvl w:val="0"/>
          <w:numId w:val="1"/>
        </w:numPr>
        <w:spacing w:after="0"/>
        <w:rPr>
          <w:sz w:val="24"/>
          <w:szCs w:val="72"/>
        </w:rPr>
      </w:pPr>
      <w:r w:rsidRPr="0076034D">
        <w:rPr>
          <w:sz w:val="24"/>
          <w:szCs w:val="72"/>
        </w:rPr>
        <w:t>1918 revolution</w:t>
      </w:r>
    </w:p>
    <w:p w:rsidR="00582022" w:rsidRPr="0076034D" w:rsidRDefault="00D73A8F" w:rsidP="0076034D">
      <w:pPr>
        <w:pStyle w:val="ListParagraph"/>
        <w:numPr>
          <w:ilvl w:val="0"/>
          <w:numId w:val="1"/>
        </w:numPr>
        <w:spacing w:after="0"/>
        <w:rPr>
          <w:sz w:val="24"/>
          <w:szCs w:val="72"/>
        </w:rPr>
      </w:pPr>
      <w:r w:rsidRPr="0076034D">
        <w:rPr>
          <w:sz w:val="24"/>
          <w:szCs w:val="72"/>
        </w:rPr>
        <w:t>The impact of the Ruhr invasion</w:t>
      </w:r>
    </w:p>
    <w:p w:rsidR="00582022" w:rsidRPr="0076034D" w:rsidRDefault="00D73A8F" w:rsidP="0076034D">
      <w:pPr>
        <w:pStyle w:val="ListParagraph"/>
        <w:numPr>
          <w:ilvl w:val="0"/>
          <w:numId w:val="1"/>
        </w:numPr>
        <w:spacing w:after="0"/>
        <w:rPr>
          <w:sz w:val="24"/>
          <w:szCs w:val="72"/>
        </w:rPr>
      </w:pPr>
      <w:r w:rsidRPr="0076034D">
        <w:rPr>
          <w:sz w:val="24"/>
          <w:szCs w:val="72"/>
        </w:rPr>
        <w:t>The leadership of Stresemann</w:t>
      </w:r>
    </w:p>
    <w:p w:rsidR="00582022" w:rsidRPr="0076034D" w:rsidRDefault="00D73A8F" w:rsidP="0076034D">
      <w:pPr>
        <w:pStyle w:val="ListParagraph"/>
        <w:numPr>
          <w:ilvl w:val="0"/>
          <w:numId w:val="1"/>
        </w:numPr>
        <w:spacing w:after="0"/>
        <w:rPr>
          <w:sz w:val="24"/>
          <w:szCs w:val="72"/>
        </w:rPr>
      </w:pPr>
      <w:r w:rsidRPr="0076034D">
        <w:rPr>
          <w:sz w:val="24"/>
          <w:szCs w:val="72"/>
        </w:rPr>
        <w:t>Economic developments: Dawes and Young plan</w:t>
      </w:r>
    </w:p>
    <w:p w:rsidR="00582022" w:rsidRPr="0076034D" w:rsidRDefault="00D73A8F" w:rsidP="0076034D">
      <w:pPr>
        <w:pStyle w:val="ListParagraph"/>
        <w:numPr>
          <w:ilvl w:val="0"/>
          <w:numId w:val="1"/>
        </w:numPr>
        <w:spacing w:after="0"/>
        <w:rPr>
          <w:sz w:val="24"/>
          <w:szCs w:val="72"/>
        </w:rPr>
      </w:pPr>
      <w:r w:rsidRPr="0076034D">
        <w:rPr>
          <w:sz w:val="24"/>
          <w:szCs w:val="72"/>
        </w:rPr>
        <w:t>Collapse of Weimar Germany</w:t>
      </w:r>
    </w:p>
    <w:p w:rsidR="00582022" w:rsidRPr="0076034D" w:rsidRDefault="00D73A8F" w:rsidP="0076034D">
      <w:pPr>
        <w:pStyle w:val="ListParagraph"/>
        <w:numPr>
          <w:ilvl w:val="0"/>
          <w:numId w:val="1"/>
        </w:numPr>
        <w:spacing w:after="0"/>
        <w:rPr>
          <w:sz w:val="24"/>
          <w:szCs w:val="72"/>
        </w:rPr>
      </w:pPr>
      <w:r w:rsidRPr="0076034D">
        <w:rPr>
          <w:sz w:val="24"/>
          <w:szCs w:val="72"/>
        </w:rPr>
        <w:t>Nazi rule</w:t>
      </w:r>
    </w:p>
    <w:p w:rsidR="00582022" w:rsidRPr="0076034D" w:rsidRDefault="00D73A8F" w:rsidP="0076034D">
      <w:pPr>
        <w:pStyle w:val="ListParagraph"/>
        <w:numPr>
          <w:ilvl w:val="0"/>
          <w:numId w:val="1"/>
        </w:numPr>
        <w:spacing w:after="0"/>
        <w:rPr>
          <w:sz w:val="24"/>
          <w:szCs w:val="72"/>
        </w:rPr>
      </w:pPr>
      <w:r w:rsidRPr="0076034D">
        <w:rPr>
          <w:sz w:val="24"/>
          <w:szCs w:val="72"/>
        </w:rPr>
        <w:t>Division of Germany</w:t>
      </w:r>
    </w:p>
    <w:p w:rsidR="00582022" w:rsidRPr="0076034D" w:rsidRDefault="00D73A8F" w:rsidP="0076034D">
      <w:pPr>
        <w:pStyle w:val="ListParagraph"/>
        <w:numPr>
          <w:ilvl w:val="0"/>
          <w:numId w:val="1"/>
        </w:numPr>
        <w:spacing w:after="0"/>
        <w:rPr>
          <w:sz w:val="24"/>
          <w:szCs w:val="72"/>
        </w:rPr>
      </w:pPr>
      <w:r w:rsidRPr="0076034D">
        <w:rPr>
          <w:sz w:val="24"/>
          <w:szCs w:val="72"/>
        </w:rPr>
        <w:t>Berlin Wall</w:t>
      </w:r>
    </w:p>
    <w:p w:rsidR="00582022" w:rsidRDefault="00D73A8F" w:rsidP="0076034D">
      <w:pPr>
        <w:pStyle w:val="ListParagraph"/>
        <w:numPr>
          <w:ilvl w:val="0"/>
          <w:numId w:val="1"/>
        </w:numPr>
        <w:spacing w:after="0"/>
        <w:rPr>
          <w:sz w:val="24"/>
          <w:szCs w:val="72"/>
        </w:rPr>
      </w:pPr>
      <w:r w:rsidRPr="0076034D">
        <w:rPr>
          <w:sz w:val="24"/>
          <w:szCs w:val="72"/>
        </w:rPr>
        <w:t>Reunification of Germany 1991</w:t>
      </w:r>
    </w:p>
    <w:p w:rsidR="0076034D" w:rsidRPr="0076034D" w:rsidRDefault="0076034D" w:rsidP="0076034D">
      <w:pPr>
        <w:spacing w:after="0"/>
        <w:ind w:left="360"/>
        <w:rPr>
          <w:sz w:val="24"/>
          <w:szCs w:val="72"/>
        </w:rPr>
      </w:pPr>
    </w:p>
    <w:p w:rsidR="0076034D" w:rsidRDefault="0076034D" w:rsidP="0076034D">
      <w:pPr>
        <w:rPr>
          <w:sz w:val="24"/>
          <w:szCs w:val="72"/>
        </w:rPr>
      </w:pPr>
      <w:proofErr w:type="gramStart"/>
      <w:r>
        <w:rPr>
          <w:sz w:val="24"/>
          <w:szCs w:val="72"/>
        </w:rPr>
        <w:t>40%</w:t>
      </w:r>
      <w:proofErr w:type="gramEnd"/>
      <w:r>
        <w:rPr>
          <w:sz w:val="24"/>
          <w:szCs w:val="72"/>
        </w:rPr>
        <w:t xml:space="preserve"> Exam – 2hr 30mins</w:t>
      </w:r>
    </w:p>
    <w:p w:rsidR="0076034D" w:rsidRDefault="0076034D" w:rsidP="0076034D">
      <w:pPr>
        <w:rPr>
          <w:b/>
          <w:bCs/>
          <w:sz w:val="40"/>
          <w:szCs w:val="72"/>
          <w:u w:val="single"/>
        </w:rPr>
      </w:pPr>
      <w:r>
        <w:rPr>
          <w:b/>
          <w:sz w:val="40"/>
          <w:szCs w:val="72"/>
          <w:u w:val="single"/>
        </w:rPr>
        <w:t xml:space="preserve">Unit 2M - </w:t>
      </w:r>
      <w:r w:rsidRPr="0076034D">
        <w:rPr>
          <w:b/>
          <w:bCs/>
          <w:sz w:val="40"/>
          <w:szCs w:val="72"/>
          <w:u w:val="single"/>
        </w:rPr>
        <w:t xml:space="preserve">War and welfare 1906 </w:t>
      </w:r>
      <w:r>
        <w:rPr>
          <w:b/>
          <w:bCs/>
          <w:sz w:val="40"/>
          <w:szCs w:val="72"/>
          <w:u w:val="single"/>
        </w:rPr>
        <w:t>–</w:t>
      </w:r>
      <w:r w:rsidRPr="0076034D">
        <w:rPr>
          <w:b/>
          <w:bCs/>
          <w:sz w:val="40"/>
          <w:szCs w:val="72"/>
          <w:u w:val="single"/>
        </w:rPr>
        <w:t xml:space="preserve"> 1957</w:t>
      </w:r>
    </w:p>
    <w:p w:rsidR="0076034D" w:rsidRPr="0076034D" w:rsidRDefault="0076034D" w:rsidP="0076034D">
      <w:pPr>
        <w:rPr>
          <w:sz w:val="24"/>
          <w:szCs w:val="72"/>
        </w:rPr>
      </w:pPr>
      <w:r w:rsidRPr="0076034D">
        <w:rPr>
          <w:sz w:val="24"/>
          <w:szCs w:val="72"/>
        </w:rPr>
        <w:t>Unit focuses on the rapid and significant changes affecting British politics, society and the economy in first half of the twentieth century.</w:t>
      </w:r>
    </w:p>
    <w:p w:rsidR="00582022" w:rsidRPr="0076034D" w:rsidRDefault="00D73A8F" w:rsidP="0076034D">
      <w:pPr>
        <w:numPr>
          <w:ilvl w:val="0"/>
          <w:numId w:val="3"/>
        </w:numPr>
        <w:spacing w:after="0"/>
        <w:rPr>
          <w:sz w:val="24"/>
          <w:szCs w:val="72"/>
        </w:rPr>
      </w:pPr>
      <w:r w:rsidRPr="0076034D">
        <w:rPr>
          <w:sz w:val="24"/>
          <w:szCs w:val="72"/>
        </w:rPr>
        <w:t>Pre-WWI Liberal governments and reform</w:t>
      </w:r>
    </w:p>
    <w:p w:rsidR="00582022" w:rsidRPr="0076034D" w:rsidRDefault="00D73A8F" w:rsidP="0076034D">
      <w:pPr>
        <w:numPr>
          <w:ilvl w:val="0"/>
          <w:numId w:val="3"/>
        </w:numPr>
        <w:spacing w:after="0"/>
        <w:rPr>
          <w:sz w:val="24"/>
          <w:szCs w:val="72"/>
        </w:rPr>
      </w:pPr>
      <w:r w:rsidRPr="0076034D">
        <w:rPr>
          <w:sz w:val="24"/>
          <w:szCs w:val="72"/>
        </w:rPr>
        <w:t>Social changes as a consequence of war e.g. position of women</w:t>
      </w:r>
    </w:p>
    <w:p w:rsidR="00582022" w:rsidRPr="0076034D" w:rsidRDefault="00D73A8F" w:rsidP="0076034D">
      <w:pPr>
        <w:numPr>
          <w:ilvl w:val="0"/>
          <w:numId w:val="3"/>
        </w:numPr>
        <w:spacing w:after="0"/>
        <w:rPr>
          <w:sz w:val="24"/>
          <w:szCs w:val="72"/>
        </w:rPr>
      </w:pPr>
      <w:r w:rsidRPr="0076034D">
        <w:rPr>
          <w:sz w:val="24"/>
          <w:szCs w:val="72"/>
        </w:rPr>
        <w:t>Domestic polices and problems in 1920’s</w:t>
      </w:r>
    </w:p>
    <w:p w:rsidR="00582022" w:rsidRPr="0076034D" w:rsidRDefault="00D73A8F" w:rsidP="0076034D">
      <w:pPr>
        <w:numPr>
          <w:ilvl w:val="0"/>
          <w:numId w:val="3"/>
        </w:numPr>
        <w:spacing w:after="0"/>
        <w:rPr>
          <w:sz w:val="24"/>
          <w:szCs w:val="72"/>
        </w:rPr>
      </w:pPr>
      <w:r w:rsidRPr="0076034D">
        <w:rPr>
          <w:sz w:val="24"/>
          <w:szCs w:val="72"/>
        </w:rPr>
        <w:t xml:space="preserve">First Labour government and crises of 1930’s coalitions governments- Depression </w:t>
      </w:r>
    </w:p>
    <w:p w:rsidR="00582022" w:rsidRPr="0076034D" w:rsidRDefault="00D73A8F" w:rsidP="0076034D">
      <w:pPr>
        <w:numPr>
          <w:ilvl w:val="0"/>
          <w:numId w:val="3"/>
        </w:numPr>
        <w:spacing w:after="0"/>
        <w:rPr>
          <w:sz w:val="24"/>
          <w:szCs w:val="72"/>
        </w:rPr>
      </w:pPr>
      <w:r w:rsidRPr="0076034D">
        <w:rPr>
          <w:sz w:val="24"/>
          <w:szCs w:val="72"/>
        </w:rPr>
        <w:t>Wartime policies and impact of total war upon society</w:t>
      </w:r>
    </w:p>
    <w:p w:rsidR="00582022" w:rsidRDefault="00D73A8F" w:rsidP="0076034D">
      <w:pPr>
        <w:numPr>
          <w:ilvl w:val="0"/>
          <w:numId w:val="3"/>
        </w:numPr>
        <w:spacing w:after="0"/>
        <w:rPr>
          <w:sz w:val="24"/>
          <w:szCs w:val="72"/>
        </w:rPr>
      </w:pPr>
      <w:r w:rsidRPr="0076034D">
        <w:rPr>
          <w:sz w:val="24"/>
          <w:szCs w:val="72"/>
        </w:rPr>
        <w:t xml:space="preserve">Post WWII government and birth of Welfare State e.g. NHS </w:t>
      </w:r>
      <w:proofErr w:type="spellStart"/>
      <w:r w:rsidRPr="0076034D">
        <w:rPr>
          <w:sz w:val="24"/>
          <w:szCs w:val="72"/>
        </w:rPr>
        <w:t>etc</w:t>
      </w:r>
      <w:proofErr w:type="spellEnd"/>
    </w:p>
    <w:p w:rsidR="0076034D" w:rsidRPr="0076034D" w:rsidRDefault="0076034D" w:rsidP="0076034D">
      <w:pPr>
        <w:spacing w:after="0"/>
        <w:ind w:left="720"/>
        <w:rPr>
          <w:sz w:val="24"/>
          <w:szCs w:val="72"/>
        </w:rPr>
      </w:pPr>
    </w:p>
    <w:p w:rsidR="0076034D" w:rsidRDefault="0076034D" w:rsidP="0076034D">
      <w:pPr>
        <w:rPr>
          <w:sz w:val="24"/>
          <w:szCs w:val="72"/>
        </w:rPr>
      </w:pPr>
      <w:proofErr w:type="gramStart"/>
      <w:r>
        <w:rPr>
          <w:sz w:val="24"/>
          <w:szCs w:val="72"/>
        </w:rPr>
        <w:t>40%</w:t>
      </w:r>
      <w:proofErr w:type="gramEnd"/>
      <w:r>
        <w:rPr>
          <w:sz w:val="24"/>
          <w:szCs w:val="72"/>
        </w:rPr>
        <w:t xml:space="preserve"> Exam – 2hr 30mins</w:t>
      </w:r>
    </w:p>
    <w:p w:rsidR="0076034D" w:rsidRDefault="0076034D" w:rsidP="0076034D">
      <w:pPr>
        <w:rPr>
          <w:b/>
          <w:bCs/>
          <w:sz w:val="40"/>
          <w:szCs w:val="72"/>
          <w:u w:val="single"/>
        </w:rPr>
      </w:pPr>
      <w:r>
        <w:rPr>
          <w:b/>
          <w:sz w:val="40"/>
          <w:szCs w:val="72"/>
          <w:u w:val="single"/>
        </w:rPr>
        <w:t xml:space="preserve">Unit 3 – NEA – </w:t>
      </w:r>
      <w:r>
        <w:rPr>
          <w:b/>
          <w:bCs/>
          <w:sz w:val="40"/>
          <w:szCs w:val="72"/>
          <w:u w:val="single"/>
        </w:rPr>
        <w:t>Tsarist rule: reform and reaction</w:t>
      </w:r>
      <w:r w:rsidRPr="0076034D">
        <w:rPr>
          <w:b/>
          <w:bCs/>
          <w:sz w:val="40"/>
          <w:szCs w:val="72"/>
          <w:u w:val="single"/>
        </w:rPr>
        <w:t xml:space="preserve">, </w:t>
      </w:r>
      <w:r>
        <w:rPr>
          <w:b/>
          <w:bCs/>
          <w:sz w:val="40"/>
          <w:szCs w:val="72"/>
          <w:u w:val="single"/>
        </w:rPr>
        <w:t xml:space="preserve">Russia </w:t>
      </w:r>
      <w:r w:rsidRPr="0076034D">
        <w:rPr>
          <w:b/>
          <w:bCs/>
          <w:sz w:val="40"/>
          <w:szCs w:val="72"/>
          <w:u w:val="single"/>
        </w:rPr>
        <w:t>1762-1881</w:t>
      </w:r>
    </w:p>
    <w:p w:rsidR="0076034D" w:rsidRPr="0076034D" w:rsidRDefault="0076034D" w:rsidP="0076034D">
      <w:pPr>
        <w:rPr>
          <w:bCs/>
          <w:sz w:val="24"/>
          <w:szCs w:val="24"/>
        </w:rPr>
      </w:pPr>
      <w:r w:rsidRPr="0076034D">
        <w:rPr>
          <w:bCs/>
          <w:sz w:val="24"/>
          <w:szCs w:val="24"/>
        </w:rPr>
        <w:t>Unit focuses on reform and reaction in Russia</w:t>
      </w:r>
    </w:p>
    <w:p w:rsidR="00582022" w:rsidRPr="0076034D" w:rsidRDefault="00D73A8F" w:rsidP="0076034D">
      <w:pPr>
        <w:numPr>
          <w:ilvl w:val="0"/>
          <w:numId w:val="4"/>
        </w:numPr>
        <w:spacing w:after="0"/>
        <w:rPr>
          <w:bCs/>
          <w:sz w:val="24"/>
          <w:szCs w:val="24"/>
        </w:rPr>
      </w:pPr>
      <w:r w:rsidRPr="0076034D">
        <w:rPr>
          <w:bCs/>
          <w:sz w:val="24"/>
          <w:szCs w:val="24"/>
        </w:rPr>
        <w:t>Catherine the Great</w:t>
      </w:r>
    </w:p>
    <w:p w:rsidR="00582022" w:rsidRPr="0076034D" w:rsidRDefault="00D73A8F" w:rsidP="0076034D">
      <w:pPr>
        <w:numPr>
          <w:ilvl w:val="0"/>
          <w:numId w:val="4"/>
        </w:numPr>
        <w:spacing w:after="0"/>
        <w:rPr>
          <w:bCs/>
          <w:sz w:val="24"/>
          <w:szCs w:val="24"/>
        </w:rPr>
      </w:pPr>
      <w:r w:rsidRPr="0076034D">
        <w:rPr>
          <w:bCs/>
          <w:sz w:val="24"/>
          <w:szCs w:val="24"/>
        </w:rPr>
        <w:t>Paul I</w:t>
      </w:r>
    </w:p>
    <w:p w:rsidR="00582022" w:rsidRPr="0076034D" w:rsidRDefault="00D73A8F" w:rsidP="0076034D">
      <w:pPr>
        <w:numPr>
          <w:ilvl w:val="0"/>
          <w:numId w:val="4"/>
        </w:numPr>
        <w:spacing w:after="0"/>
        <w:rPr>
          <w:bCs/>
          <w:sz w:val="24"/>
          <w:szCs w:val="24"/>
        </w:rPr>
      </w:pPr>
      <w:r w:rsidRPr="0076034D">
        <w:rPr>
          <w:bCs/>
          <w:sz w:val="24"/>
          <w:szCs w:val="24"/>
        </w:rPr>
        <w:t xml:space="preserve">Alexander I </w:t>
      </w:r>
    </w:p>
    <w:p w:rsidR="00582022" w:rsidRPr="0076034D" w:rsidRDefault="00D73A8F" w:rsidP="0076034D">
      <w:pPr>
        <w:numPr>
          <w:ilvl w:val="0"/>
          <w:numId w:val="4"/>
        </w:numPr>
        <w:spacing w:after="0"/>
        <w:rPr>
          <w:bCs/>
          <w:sz w:val="24"/>
          <w:szCs w:val="24"/>
        </w:rPr>
      </w:pPr>
      <w:r w:rsidRPr="0076034D">
        <w:rPr>
          <w:bCs/>
          <w:sz w:val="24"/>
          <w:szCs w:val="24"/>
        </w:rPr>
        <w:t xml:space="preserve">Nicholas I </w:t>
      </w:r>
    </w:p>
    <w:p w:rsidR="00582022" w:rsidRDefault="00D73A8F" w:rsidP="0076034D">
      <w:pPr>
        <w:numPr>
          <w:ilvl w:val="0"/>
          <w:numId w:val="4"/>
        </w:numPr>
        <w:spacing w:after="0"/>
        <w:rPr>
          <w:bCs/>
          <w:sz w:val="24"/>
          <w:szCs w:val="24"/>
        </w:rPr>
      </w:pPr>
      <w:r w:rsidRPr="0076034D">
        <w:rPr>
          <w:bCs/>
          <w:sz w:val="24"/>
          <w:szCs w:val="24"/>
        </w:rPr>
        <w:t>Alexander II - the Tsar Liberator/Emancipation of the Serfs 1861</w:t>
      </w:r>
    </w:p>
    <w:p w:rsidR="0076034D" w:rsidRPr="0076034D" w:rsidRDefault="0076034D" w:rsidP="0076034D">
      <w:pPr>
        <w:spacing w:after="0"/>
        <w:ind w:left="720"/>
        <w:rPr>
          <w:bCs/>
          <w:sz w:val="24"/>
          <w:szCs w:val="24"/>
        </w:rPr>
      </w:pPr>
    </w:p>
    <w:p w:rsidR="0076034D" w:rsidRDefault="0076034D" w:rsidP="0076034D">
      <w:pPr>
        <w:rPr>
          <w:bCs/>
          <w:sz w:val="24"/>
          <w:szCs w:val="24"/>
        </w:rPr>
      </w:pPr>
      <w:proofErr w:type="gramStart"/>
      <w:r w:rsidRPr="0076034D">
        <w:rPr>
          <w:bCs/>
          <w:sz w:val="24"/>
          <w:szCs w:val="24"/>
        </w:rPr>
        <w:lastRenderedPageBreak/>
        <w:t>20%</w:t>
      </w:r>
      <w:proofErr w:type="gramEnd"/>
      <w:r>
        <w:rPr>
          <w:bCs/>
          <w:sz w:val="24"/>
          <w:szCs w:val="24"/>
        </w:rPr>
        <w:t xml:space="preserve"> - written essay</w:t>
      </w:r>
    </w:p>
    <w:p w:rsidR="00065261" w:rsidRPr="0076034D" w:rsidRDefault="00065261" w:rsidP="0076034D">
      <w:pPr>
        <w:rPr>
          <w:bCs/>
          <w:sz w:val="24"/>
          <w:szCs w:val="24"/>
        </w:rPr>
      </w:pPr>
    </w:p>
    <w:p w:rsidR="00D73A8F" w:rsidRDefault="00D73A8F" w:rsidP="00D73A8F">
      <w:pPr>
        <w:pStyle w:val="Default"/>
        <w:jc w:val="both"/>
        <w:rPr>
          <w:b/>
          <w:bCs/>
          <w:sz w:val="22"/>
          <w:szCs w:val="22"/>
        </w:rPr>
      </w:pPr>
      <w:r>
        <w:rPr>
          <w:b/>
          <w:bCs/>
          <w:sz w:val="22"/>
          <w:szCs w:val="22"/>
        </w:rPr>
        <w:t xml:space="preserve">This bridging course will provide you with </w:t>
      </w:r>
      <w:proofErr w:type="gramStart"/>
      <w:r>
        <w:rPr>
          <w:b/>
          <w:bCs/>
          <w:sz w:val="22"/>
          <w:szCs w:val="22"/>
        </w:rPr>
        <w:t>a mixture of information about A-level History, and what to expect from the course, as well as key work to complete</w:t>
      </w:r>
      <w:proofErr w:type="gramEnd"/>
      <w:r>
        <w:rPr>
          <w:b/>
          <w:bCs/>
          <w:sz w:val="22"/>
          <w:szCs w:val="22"/>
        </w:rPr>
        <w:t xml:space="preserve">. Students who are expecting to study History at A-level, and are likely to meet the entry requirements, must complete the bridging course fully and thoroughly, to the best of their ability. You should complete all work on paper and keep it in a file, in an ordered way. You will submit it to your teacher in September. All of the work </w:t>
      </w:r>
      <w:proofErr w:type="gramStart"/>
      <w:r>
        <w:rPr>
          <w:b/>
          <w:bCs/>
          <w:sz w:val="22"/>
          <w:szCs w:val="22"/>
        </w:rPr>
        <w:t>will be reviewed</w:t>
      </w:r>
      <w:proofErr w:type="gramEnd"/>
      <w:r>
        <w:rPr>
          <w:b/>
          <w:bCs/>
          <w:sz w:val="22"/>
          <w:szCs w:val="22"/>
        </w:rPr>
        <w:t xml:space="preserve"> and selected work will be assessed, and you will be given feedback on it. This work </w:t>
      </w:r>
      <w:proofErr w:type="gramStart"/>
      <w:r>
        <w:rPr>
          <w:b/>
          <w:bCs/>
          <w:sz w:val="22"/>
          <w:szCs w:val="22"/>
        </w:rPr>
        <w:t>will be signalled</w:t>
      </w:r>
      <w:proofErr w:type="gramEnd"/>
      <w:r>
        <w:rPr>
          <w:b/>
          <w:bCs/>
          <w:sz w:val="22"/>
          <w:szCs w:val="22"/>
        </w:rPr>
        <w:t xml:space="preserve"> to you. If you do not have access to the internet, please contact the school and appropriate resources </w:t>
      </w:r>
      <w:proofErr w:type="gramStart"/>
      <w:r>
        <w:rPr>
          <w:b/>
          <w:bCs/>
          <w:sz w:val="22"/>
          <w:szCs w:val="22"/>
        </w:rPr>
        <w:t>will be sent</w:t>
      </w:r>
      <w:proofErr w:type="gramEnd"/>
      <w:r>
        <w:rPr>
          <w:b/>
          <w:bCs/>
          <w:sz w:val="22"/>
          <w:szCs w:val="22"/>
        </w:rPr>
        <w:t xml:space="preserve"> to you. If you are thinking about </w:t>
      </w:r>
      <w:proofErr w:type="gramStart"/>
      <w:r>
        <w:rPr>
          <w:b/>
          <w:bCs/>
          <w:sz w:val="22"/>
          <w:szCs w:val="22"/>
        </w:rPr>
        <w:t>studying</w:t>
      </w:r>
      <w:proofErr w:type="gramEnd"/>
      <w:r>
        <w:rPr>
          <w:b/>
          <w:bCs/>
          <w:sz w:val="22"/>
          <w:szCs w:val="22"/>
        </w:rPr>
        <w:t xml:space="preserve"> History at A-level you should attempt this work to see whether or not you think studying a subject like this is right for you. If you later decide to study History, you must ensure you complete this work in full. This work </w:t>
      </w:r>
      <w:proofErr w:type="gramStart"/>
      <w:r>
        <w:rPr>
          <w:b/>
          <w:bCs/>
          <w:sz w:val="22"/>
          <w:szCs w:val="22"/>
        </w:rPr>
        <w:t>should be completed</w:t>
      </w:r>
      <w:proofErr w:type="gramEnd"/>
      <w:r>
        <w:rPr>
          <w:b/>
          <w:bCs/>
          <w:sz w:val="22"/>
          <w:szCs w:val="22"/>
        </w:rPr>
        <w:t xml:space="preserve"> after you have read and completed the Study Skills work that all of Year 12 should complete.  </w:t>
      </w:r>
    </w:p>
    <w:p w:rsidR="0076034D" w:rsidRDefault="0076034D" w:rsidP="0076034D">
      <w:pPr>
        <w:rPr>
          <w:sz w:val="24"/>
          <w:szCs w:val="72"/>
        </w:rPr>
      </w:pPr>
    </w:p>
    <w:p w:rsidR="00D73A8F" w:rsidRDefault="000D1210" w:rsidP="0076034D">
      <w:pPr>
        <w:rPr>
          <w:b/>
          <w:sz w:val="24"/>
          <w:szCs w:val="72"/>
          <w:u w:val="single"/>
        </w:rPr>
      </w:pPr>
      <w:r w:rsidRPr="000D1210">
        <w:rPr>
          <w:b/>
          <w:sz w:val="24"/>
          <w:szCs w:val="72"/>
          <w:u w:val="single"/>
        </w:rPr>
        <w:t xml:space="preserve">Task One </w:t>
      </w:r>
    </w:p>
    <w:p w:rsidR="000D1210" w:rsidRDefault="000D1210" w:rsidP="0076034D">
      <w:pPr>
        <w:rPr>
          <w:sz w:val="24"/>
          <w:szCs w:val="72"/>
        </w:rPr>
      </w:pPr>
      <w:r>
        <w:rPr>
          <w:sz w:val="24"/>
          <w:szCs w:val="72"/>
        </w:rPr>
        <w:t>Using the sources below describe in one paragraph what you think life was like in the 1900s.</w:t>
      </w:r>
    </w:p>
    <w:p w:rsidR="000D1210" w:rsidRPr="000D1210" w:rsidRDefault="000D1210" w:rsidP="0076034D">
      <w:pPr>
        <w:rPr>
          <w:sz w:val="24"/>
          <w:szCs w:val="72"/>
        </w:rPr>
      </w:pPr>
      <w:r>
        <w:rPr>
          <w:noProof/>
          <w:lang w:eastAsia="en-GB"/>
        </w:rPr>
        <w:drawing>
          <wp:anchor distT="0" distB="0" distL="114300" distR="114300" simplePos="0" relativeHeight="251660288" behindDoc="0" locked="0" layoutInCell="1" allowOverlap="1" wp14:anchorId="33D666C5" wp14:editId="43317293">
            <wp:simplePos x="0" y="0"/>
            <wp:positionH relativeFrom="column">
              <wp:posOffset>0</wp:posOffset>
            </wp:positionH>
            <wp:positionV relativeFrom="paragraph">
              <wp:posOffset>303530</wp:posOffset>
            </wp:positionV>
            <wp:extent cx="5105400" cy="33089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5400" cy="3308985"/>
                    </a:xfrm>
                    <a:prstGeom prst="rect">
                      <a:avLst/>
                    </a:prstGeom>
                    <a:noFill/>
                  </pic:spPr>
                </pic:pic>
              </a:graphicData>
            </a:graphic>
            <wp14:sizeRelH relativeFrom="page">
              <wp14:pctWidth>0</wp14:pctWidth>
            </wp14:sizeRelH>
            <wp14:sizeRelV relativeFrom="page">
              <wp14:pctHeight>0</wp14:pctHeight>
            </wp14:sizeRelV>
          </wp:anchor>
        </w:drawing>
      </w:r>
    </w:p>
    <w:p w:rsidR="0076034D" w:rsidRPr="0076034D" w:rsidRDefault="0076034D" w:rsidP="0076034D">
      <w:pPr>
        <w:rPr>
          <w:sz w:val="24"/>
          <w:szCs w:val="72"/>
        </w:rPr>
      </w:pPr>
    </w:p>
    <w:p w:rsidR="0076034D" w:rsidRPr="0076034D" w:rsidRDefault="0076034D" w:rsidP="0076034D">
      <w:pPr>
        <w:ind w:left="360"/>
        <w:rPr>
          <w:b/>
          <w:sz w:val="40"/>
          <w:szCs w:val="72"/>
          <w:u w:val="single"/>
        </w:rPr>
      </w:pPr>
    </w:p>
    <w:p w:rsidR="00CE723A" w:rsidRDefault="00CE723A" w:rsidP="00CE723A">
      <w:pPr>
        <w:jc w:val="center"/>
        <w:rPr>
          <w:b/>
          <w:sz w:val="44"/>
          <w:szCs w:val="44"/>
        </w:rPr>
      </w:pPr>
    </w:p>
    <w:p w:rsidR="00CE723A" w:rsidRPr="00CE723A" w:rsidRDefault="00CE723A" w:rsidP="00CE723A">
      <w:pPr>
        <w:jc w:val="center"/>
        <w:rPr>
          <w:b/>
          <w:sz w:val="44"/>
          <w:szCs w:val="44"/>
        </w:rPr>
      </w:pPr>
    </w:p>
    <w:p w:rsidR="00CE723A" w:rsidRDefault="00CE723A" w:rsidP="00CE723A">
      <w:pPr>
        <w:jc w:val="center"/>
        <w:rPr>
          <w:b/>
          <w:sz w:val="96"/>
        </w:rPr>
      </w:pPr>
    </w:p>
    <w:p w:rsidR="00CE723A" w:rsidRDefault="00CE723A" w:rsidP="00CE723A">
      <w:pPr>
        <w:jc w:val="center"/>
        <w:rPr>
          <w:b/>
          <w:sz w:val="96"/>
        </w:rPr>
      </w:pPr>
    </w:p>
    <w:p w:rsidR="000D1210" w:rsidRDefault="000D1210" w:rsidP="00CE723A">
      <w:pPr>
        <w:jc w:val="center"/>
        <w:rPr>
          <w:b/>
          <w:sz w:val="96"/>
        </w:rPr>
      </w:pPr>
    </w:p>
    <w:p w:rsidR="000D1210" w:rsidRDefault="000B69CE" w:rsidP="00CE723A">
      <w:pPr>
        <w:jc w:val="center"/>
        <w:rPr>
          <w:b/>
          <w:sz w:val="96"/>
        </w:rPr>
      </w:pPr>
      <w:r>
        <w:rPr>
          <w:noProof/>
          <w:lang w:eastAsia="en-GB"/>
        </w:rPr>
        <w:drawing>
          <wp:anchor distT="0" distB="0" distL="114300" distR="114300" simplePos="0" relativeHeight="251662336" behindDoc="0" locked="0" layoutInCell="1" allowOverlap="1" wp14:anchorId="33E73CA0" wp14:editId="490D8524">
            <wp:simplePos x="0" y="0"/>
            <wp:positionH relativeFrom="column">
              <wp:posOffset>198120</wp:posOffset>
            </wp:positionH>
            <wp:positionV relativeFrom="paragraph">
              <wp:posOffset>-1451610</wp:posOffset>
            </wp:positionV>
            <wp:extent cx="6062980" cy="3302635"/>
            <wp:effectExtent l="19050" t="19050" r="13970"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2980" cy="3302635"/>
                    </a:xfrm>
                    <a:prstGeom prst="rect">
                      <a:avLst/>
                    </a:prstGeom>
                    <a:noFill/>
                    <a:ln w="9525">
                      <a:solidFill>
                        <a:srgbClr val="808080"/>
                      </a:solidFill>
                      <a:round/>
                      <a:headEnd/>
                      <a:tailEnd/>
                    </a:ln>
                    <a:effectLst/>
                    <a:extLst/>
                  </pic:spPr>
                </pic:pic>
              </a:graphicData>
            </a:graphic>
            <wp14:sizeRelV relativeFrom="margin">
              <wp14:pctHeight>0</wp14:pctHeight>
            </wp14:sizeRelV>
          </wp:anchor>
        </w:drawing>
      </w:r>
    </w:p>
    <w:p w:rsidR="00CE723A" w:rsidRDefault="00CE723A" w:rsidP="00CE723A">
      <w:pPr>
        <w:jc w:val="center"/>
        <w:rPr>
          <w:b/>
          <w:sz w:val="96"/>
        </w:rPr>
      </w:pPr>
    </w:p>
    <w:p w:rsidR="000D1210" w:rsidRDefault="000D1210" w:rsidP="000D1210">
      <w:pPr>
        <w:rPr>
          <w:b/>
          <w:sz w:val="96"/>
        </w:rPr>
      </w:pPr>
      <w:r>
        <w:rPr>
          <w:b/>
          <w:noProof/>
          <w:sz w:val="96"/>
          <w:lang w:eastAsia="en-GB"/>
        </w:rPr>
        <w:lastRenderedPageBreak/>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8890</wp:posOffset>
                </wp:positionV>
                <wp:extent cx="6781800" cy="2524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781800" cy="2524125"/>
                        </a:xfrm>
                        <a:prstGeom prst="rect">
                          <a:avLst/>
                        </a:prstGeom>
                      </wps:spPr>
                      <wps:style>
                        <a:lnRef idx="2">
                          <a:schemeClr val="dk1"/>
                        </a:lnRef>
                        <a:fillRef idx="1">
                          <a:schemeClr val="lt1"/>
                        </a:fillRef>
                        <a:effectRef idx="0">
                          <a:schemeClr val="dk1"/>
                        </a:effectRef>
                        <a:fontRef idx="minor">
                          <a:schemeClr val="dk1"/>
                        </a:fontRef>
                      </wps:style>
                      <wps:txbx>
                        <w:txbxContent>
                          <w:p w:rsidR="000D1210" w:rsidRDefault="000D1210" w:rsidP="000D1210">
                            <w:pPr>
                              <w:jc w:val="center"/>
                            </w:pPr>
                            <w:r>
                              <w:t>What was it like in the 1900s?</w:t>
                            </w:r>
                          </w:p>
                          <w:p w:rsidR="000D1210" w:rsidRDefault="000D1210" w:rsidP="000D1210">
                            <w:pPr>
                              <w:jc w:val="center"/>
                            </w:pPr>
                          </w:p>
                          <w:p w:rsidR="000D1210" w:rsidRDefault="000D1210" w:rsidP="000D1210">
                            <w:pPr>
                              <w:jc w:val="center"/>
                            </w:pPr>
                          </w:p>
                          <w:p w:rsidR="000D1210" w:rsidRDefault="000D1210" w:rsidP="000D1210">
                            <w:pPr>
                              <w:jc w:val="center"/>
                            </w:pPr>
                          </w:p>
                          <w:p w:rsidR="000D1210" w:rsidRDefault="000D1210" w:rsidP="000D1210">
                            <w:pPr>
                              <w:jc w:val="center"/>
                            </w:pPr>
                          </w:p>
                          <w:p w:rsidR="000D1210" w:rsidRDefault="000D1210" w:rsidP="000D1210">
                            <w:pPr>
                              <w:jc w:val="center"/>
                            </w:pPr>
                          </w:p>
                          <w:p w:rsidR="000D1210" w:rsidRDefault="000D1210" w:rsidP="000D1210">
                            <w:pPr>
                              <w:jc w:val="center"/>
                            </w:pPr>
                          </w:p>
                          <w:p w:rsidR="000D1210" w:rsidRDefault="000D1210" w:rsidP="000D12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0;margin-top:.7pt;width:534pt;height:198.7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" fillcolor="white [3201]" strokecolor="black [3200]" strokeweight="1pt">
                <v:textbox>
                  <w:txbxContent>
                    <w:p w:rsidR="000D1210" w:rsidRDefault="000D1210" w:rsidP="000D1210">
                      <w:pPr>
                        <w:jc w:val="center"/>
                      </w:pPr>
                      <w:r>
                        <w:t>What was it like in the 1900s?</w:t>
                      </w:r>
                    </w:p>
                    <w:p w:rsidR="000D1210" w:rsidRDefault="000D1210" w:rsidP="000D1210">
                      <w:pPr>
                        <w:jc w:val="center"/>
                      </w:pPr>
                    </w:p>
                    <w:p w:rsidR="000D1210" w:rsidRDefault="000D1210" w:rsidP="000D1210">
                      <w:pPr>
                        <w:jc w:val="center"/>
                      </w:pPr>
                    </w:p>
                    <w:p w:rsidR="000D1210" w:rsidRDefault="000D1210" w:rsidP="000D1210">
                      <w:pPr>
                        <w:jc w:val="center"/>
                      </w:pPr>
                    </w:p>
                    <w:p w:rsidR="000D1210" w:rsidRDefault="000D1210" w:rsidP="000D1210">
                      <w:pPr>
                        <w:jc w:val="center"/>
                      </w:pPr>
                    </w:p>
                    <w:p w:rsidR="000D1210" w:rsidRDefault="000D1210" w:rsidP="000D1210">
                      <w:pPr>
                        <w:jc w:val="center"/>
                      </w:pPr>
                    </w:p>
                    <w:p w:rsidR="000D1210" w:rsidRDefault="000D1210" w:rsidP="000D1210">
                      <w:pPr>
                        <w:jc w:val="center"/>
                      </w:pPr>
                    </w:p>
                    <w:p w:rsidR="000D1210" w:rsidRDefault="000D1210" w:rsidP="000D1210">
                      <w:pPr>
                        <w:jc w:val="center"/>
                      </w:pPr>
                    </w:p>
                  </w:txbxContent>
                </v:textbox>
                <w10:wrap anchorx="margin"/>
              </v:rect>
            </w:pict>
          </mc:Fallback>
        </mc:AlternateContent>
      </w:r>
    </w:p>
    <w:p w:rsidR="000D1210" w:rsidRDefault="000D1210" w:rsidP="000D1210">
      <w:pPr>
        <w:rPr>
          <w:b/>
          <w:sz w:val="96"/>
        </w:rPr>
      </w:pPr>
    </w:p>
    <w:p w:rsidR="000D1210" w:rsidRDefault="000D1210" w:rsidP="000D1210">
      <w:pPr>
        <w:rPr>
          <w:b/>
          <w:sz w:val="96"/>
        </w:rPr>
      </w:pPr>
    </w:p>
    <w:p w:rsidR="00235225" w:rsidRDefault="000D58F5" w:rsidP="000D1210">
      <w:pPr>
        <w:rPr>
          <w:b/>
          <w:sz w:val="24"/>
          <w:szCs w:val="24"/>
        </w:rPr>
      </w:pPr>
      <w:r>
        <w:rPr>
          <w:b/>
          <w:sz w:val="24"/>
          <w:szCs w:val="24"/>
        </w:rPr>
        <w:t xml:space="preserve">Task Two - </w:t>
      </w:r>
      <w:r w:rsidR="00DC6B7D" w:rsidRPr="00DC6B7D">
        <w:rPr>
          <w:b/>
          <w:sz w:val="24"/>
          <w:szCs w:val="24"/>
        </w:rPr>
        <w:t xml:space="preserve">Watch the following </w:t>
      </w:r>
      <w:r>
        <w:rPr>
          <w:b/>
          <w:sz w:val="24"/>
          <w:szCs w:val="24"/>
        </w:rPr>
        <w:t xml:space="preserve">Andrew Marr </w:t>
      </w:r>
      <w:r w:rsidR="00DC6B7D" w:rsidRPr="00DC6B7D">
        <w:rPr>
          <w:b/>
          <w:sz w:val="24"/>
          <w:szCs w:val="24"/>
        </w:rPr>
        <w:t xml:space="preserve">video </w:t>
      </w:r>
    </w:p>
    <w:p w:rsidR="00DC6B7D" w:rsidRDefault="000B69CE" w:rsidP="000D1210">
      <w:pPr>
        <w:rPr>
          <w:b/>
          <w:sz w:val="24"/>
          <w:szCs w:val="24"/>
        </w:rPr>
      </w:pPr>
      <w:hyperlink r:id="rId11" w:history="1">
        <w:r w:rsidR="00235225" w:rsidRPr="00472B93">
          <w:rPr>
            <w:rStyle w:val="Hyperlink"/>
            <w:b/>
            <w:sz w:val="24"/>
            <w:szCs w:val="24"/>
          </w:rPr>
          <w:t>www.youtube.com/watch?v=Vx3-uVwAVo4</w:t>
        </w:r>
      </w:hyperlink>
      <w:r w:rsidR="00235225">
        <w:rPr>
          <w:b/>
          <w:sz w:val="24"/>
          <w:szCs w:val="24"/>
        </w:rPr>
        <w:t xml:space="preserve"> </w:t>
      </w:r>
    </w:p>
    <w:p w:rsidR="00235225" w:rsidRPr="00DC6B7D" w:rsidRDefault="00235225" w:rsidP="000D1210">
      <w:pPr>
        <w:rPr>
          <w:b/>
          <w:sz w:val="24"/>
          <w:szCs w:val="24"/>
        </w:rPr>
      </w:pPr>
    </w:p>
    <w:p w:rsidR="00DC6B7D" w:rsidRPr="00DC6B7D" w:rsidRDefault="00DC6B7D" w:rsidP="000D1210">
      <w:pPr>
        <w:rPr>
          <w:b/>
          <w:sz w:val="24"/>
          <w:szCs w:val="24"/>
        </w:rPr>
      </w:pPr>
      <w:r w:rsidRPr="00DC6B7D">
        <w:rPr>
          <w:b/>
          <w:sz w:val="24"/>
          <w:szCs w:val="24"/>
        </w:rPr>
        <w:t>Make notes on Britain in early 1900s using the information in the video.</w:t>
      </w:r>
    </w:p>
    <w:p w:rsidR="00DC6B7D" w:rsidRPr="00DC6B7D" w:rsidRDefault="00DC6B7D" w:rsidP="000D1210">
      <w:pPr>
        <w:rPr>
          <w:b/>
          <w:sz w:val="24"/>
          <w:szCs w:val="24"/>
        </w:rPr>
      </w:pPr>
      <w:r w:rsidRPr="00DC6B7D">
        <w:rPr>
          <w:b/>
          <w:sz w:val="24"/>
          <w:szCs w:val="24"/>
        </w:rPr>
        <w:t>Focusing on</w:t>
      </w:r>
      <w:r w:rsidR="000D58F5">
        <w:rPr>
          <w:b/>
          <w:sz w:val="24"/>
          <w:szCs w:val="24"/>
        </w:rPr>
        <w:t xml:space="preserve"> the following areas</w:t>
      </w:r>
      <w:r w:rsidRPr="00DC6B7D">
        <w:rPr>
          <w:b/>
          <w:sz w:val="24"/>
          <w:szCs w:val="24"/>
        </w:rPr>
        <w:t>:</w:t>
      </w:r>
    </w:p>
    <w:p w:rsidR="00DC6B7D" w:rsidRDefault="00DC6B7D" w:rsidP="00DC6B7D">
      <w:pPr>
        <w:pStyle w:val="ListParagraph"/>
        <w:numPr>
          <w:ilvl w:val="0"/>
          <w:numId w:val="5"/>
        </w:numPr>
        <w:rPr>
          <w:b/>
          <w:sz w:val="24"/>
          <w:szCs w:val="24"/>
        </w:rPr>
      </w:pPr>
      <w:r w:rsidRPr="00DC6B7D">
        <w:rPr>
          <w:b/>
          <w:sz w:val="24"/>
          <w:szCs w:val="24"/>
        </w:rPr>
        <w:t>The impact of the Boer war</w:t>
      </w:r>
    </w:p>
    <w:p w:rsidR="000D58F5" w:rsidRDefault="000D58F5" w:rsidP="000D58F5">
      <w:pPr>
        <w:rPr>
          <w:b/>
          <w:sz w:val="24"/>
          <w:szCs w:val="24"/>
        </w:rPr>
      </w:pPr>
    </w:p>
    <w:p w:rsidR="000D58F5" w:rsidRDefault="000D58F5" w:rsidP="000D58F5">
      <w:pPr>
        <w:rPr>
          <w:b/>
          <w:sz w:val="24"/>
          <w:szCs w:val="24"/>
        </w:rPr>
      </w:pP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235225" w:rsidRDefault="00235225" w:rsidP="00DC6B7D">
      <w:pPr>
        <w:pStyle w:val="ListParagraph"/>
        <w:numPr>
          <w:ilvl w:val="0"/>
          <w:numId w:val="5"/>
        </w:numPr>
        <w:rPr>
          <w:b/>
          <w:sz w:val="24"/>
          <w:szCs w:val="24"/>
        </w:rPr>
      </w:pPr>
      <w:r>
        <w:rPr>
          <w:b/>
          <w:sz w:val="24"/>
          <w:szCs w:val="24"/>
        </w:rPr>
        <w:t xml:space="preserve">The impact of Emily </w:t>
      </w:r>
      <w:proofErr w:type="spellStart"/>
      <w:r>
        <w:rPr>
          <w:b/>
          <w:sz w:val="24"/>
          <w:szCs w:val="24"/>
        </w:rPr>
        <w:t>Hobhouse</w:t>
      </w:r>
      <w:proofErr w:type="spellEnd"/>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DC6B7D" w:rsidRDefault="00DC6B7D" w:rsidP="00DC6B7D">
      <w:pPr>
        <w:pStyle w:val="ListParagraph"/>
        <w:numPr>
          <w:ilvl w:val="0"/>
          <w:numId w:val="5"/>
        </w:numPr>
        <w:rPr>
          <w:b/>
          <w:sz w:val="24"/>
          <w:szCs w:val="24"/>
        </w:rPr>
      </w:pPr>
      <w:r w:rsidRPr="00DC6B7D">
        <w:rPr>
          <w:b/>
          <w:sz w:val="24"/>
          <w:szCs w:val="24"/>
        </w:rPr>
        <w:t>Eugenics</w:t>
      </w: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DC6B7D" w:rsidRDefault="00DC6B7D" w:rsidP="00DC6B7D">
      <w:pPr>
        <w:pStyle w:val="ListParagraph"/>
        <w:numPr>
          <w:ilvl w:val="0"/>
          <w:numId w:val="5"/>
        </w:numPr>
        <w:rPr>
          <w:b/>
          <w:sz w:val="24"/>
          <w:szCs w:val="24"/>
        </w:rPr>
      </w:pPr>
      <w:r w:rsidRPr="00DC6B7D">
        <w:rPr>
          <w:b/>
          <w:sz w:val="24"/>
          <w:szCs w:val="24"/>
        </w:rPr>
        <w:t>Key political parties</w:t>
      </w: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DC6B7D" w:rsidRDefault="00DC6B7D" w:rsidP="00DC6B7D">
      <w:pPr>
        <w:pStyle w:val="ListParagraph"/>
        <w:numPr>
          <w:ilvl w:val="0"/>
          <w:numId w:val="5"/>
        </w:numPr>
        <w:rPr>
          <w:b/>
          <w:sz w:val="24"/>
          <w:szCs w:val="24"/>
        </w:rPr>
      </w:pPr>
      <w:r w:rsidRPr="00DC6B7D">
        <w:rPr>
          <w:b/>
          <w:sz w:val="24"/>
          <w:szCs w:val="24"/>
        </w:rPr>
        <w:lastRenderedPageBreak/>
        <w:t>Living conditions</w:t>
      </w: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DC6B7D" w:rsidRDefault="00DC6B7D" w:rsidP="00DC6B7D">
      <w:pPr>
        <w:pStyle w:val="ListParagraph"/>
        <w:numPr>
          <w:ilvl w:val="0"/>
          <w:numId w:val="5"/>
        </w:numPr>
        <w:rPr>
          <w:b/>
          <w:sz w:val="24"/>
          <w:szCs w:val="24"/>
        </w:rPr>
      </w:pPr>
      <w:r w:rsidRPr="00DC6B7D">
        <w:rPr>
          <w:b/>
          <w:sz w:val="24"/>
          <w:szCs w:val="24"/>
        </w:rPr>
        <w:t>Poverty</w:t>
      </w: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DC6B7D" w:rsidRDefault="00DC6B7D" w:rsidP="00DC6B7D">
      <w:pPr>
        <w:pStyle w:val="ListParagraph"/>
        <w:numPr>
          <w:ilvl w:val="0"/>
          <w:numId w:val="5"/>
        </w:numPr>
        <w:rPr>
          <w:b/>
          <w:sz w:val="24"/>
          <w:szCs w:val="24"/>
        </w:rPr>
      </w:pPr>
      <w:r w:rsidRPr="00DC6B7D">
        <w:rPr>
          <w:b/>
          <w:sz w:val="24"/>
          <w:szCs w:val="24"/>
        </w:rPr>
        <w:t>Rowntree’s study</w:t>
      </w: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235225" w:rsidRDefault="00235225" w:rsidP="00DC6B7D">
      <w:pPr>
        <w:pStyle w:val="ListParagraph"/>
        <w:numPr>
          <w:ilvl w:val="0"/>
          <w:numId w:val="5"/>
        </w:numPr>
        <w:rPr>
          <w:b/>
          <w:sz w:val="24"/>
          <w:szCs w:val="24"/>
        </w:rPr>
      </w:pPr>
      <w:r>
        <w:rPr>
          <w:b/>
          <w:sz w:val="24"/>
          <w:szCs w:val="24"/>
        </w:rPr>
        <w:t>British culture in the early 1900s</w:t>
      </w:r>
    </w:p>
    <w:p w:rsidR="000D58F5" w:rsidRDefault="000D58F5" w:rsidP="000D58F5">
      <w:pPr>
        <w:rPr>
          <w:b/>
          <w:sz w:val="24"/>
          <w:szCs w:val="24"/>
        </w:rPr>
      </w:pPr>
    </w:p>
    <w:p w:rsidR="000D58F5" w:rsidRPr="000D58F5" w:rsidRDefault="000D58F5" w:rsidP="000D58F5">
      <w:pPr>
        <w:rPr>
          <w:b/>
          <w:sz w:val="24"/>
          <w:szCs w:val="24"/>
        </w:rPr>
      </w:pPr>
    </w:p>
    <w:p w:rsidR="00DC6B7D" w:rsidRDefault="00235225" w:rsidP="00DC6B7D">
      <w:pPr>
        <w:pStyle w:val="ListParagraph"/>
        <w:numPr>
          <w:ilvl w:val="0"/>
          <w:numId w:val="5"/>
        </w:numPr>
        <w:rPr>
          <w:b/>
          <w:sz w:val="24"/>
          <w:szCs w:val="24"/>
        </w:rPr>
      </w:pPr>
      <w:r>
        <w:rPr>
          <w:b/>
          <w:sz w:val="24"/>
          <w:szCs w:val="24"/>
        </w:rPr>
        <w:t xml:space="preserve">Class differences </w:t>
      </w: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235225" w:rsidRDefault="00235225" w:rsidP="00DC6B7D">
      <w:pPr>
        <w:pStyle w:val="ListParagraph"/>
        <w:numPr>
          <w:ilvl w:val="0"/>
          <w:numId w:val="5"/>
        </w:numPr>
        <w:rPr>
          <w:b/>
          <w:sz w:val="24"/>
          <w:szCs w:val="24"/>
        </w:rPr>
      </w:pPr>
      <w:r>
        <w:rPr>
          <w:b/>
          <w:sz w:val="24"/>
          <w:szCs w:val="24"/>
        </w:rPr>
        <w:t>Development of trade unions – Taff Vale case</w:t>
      </w:r>
    </w:p>
    <w:p w:rsidR="000D58F5" w:rsidRDefault="000D58F5" w:rsidP="000D58F5">
      <w:pPr>
        <w:rPr>
          <w:b/>
          <w:sz w:val="24"/>
          <w:szCs w:val="24"/>
        </w:rPr>
      </w:pP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235225" w:rsidRDefault="00235225" w:rsidP="00DC6B7D">
      <w:pPr>
        <w:pStyle w:val="ListParagraph"/>
        <w:numPr>
          <w:ilvl w:val="0"/>
          <w:numId w:val="5"/>
        </w:numPr>
        <w:rPr>
          <w:b/>
          <w:sz w:val="24"/>
          <w:szCs w:val="24"/>
        </w:rPr>
      </w:pPr>
      <w:r>
        <w:rPr>
          <w:b/>
          <w:sz w:val="24"/>
          <w:szCs w:val="24"/>
        </w:rPr>
        <w:t>Tariff reform</w:t>
      </w: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235225" w:rsidRDefault="00235225" w:rsidP="00DC6B7D">
      <w:pPr>
        <w:pStyle w:val="ListParagraph"/>
        <w:numPr>
          <w:ilvl w:val="0"/>
          <w:numId w:val="5"/>
        </w:numPr>
        <w:rPr>
          <w:b/>
          <w:sz w:val="24"/>
          <w:szCs w:val="24"/>
        </w:rPr>
      </w:pPr>
      <w:r>
        <w:rPr>
          <w:b/>
          <w:sz w:val="24"/>
          <w:szCs w:val="24"/>
        </w:rPr>
        <w:t>Development of the Daily Mail, the Mirror and the Times</w:t>
      </w: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235225" w:rsidRDefault="00235225" w:rsidP="00DC6B7D">
      <w:pPr>
        <w:pStyle w:val="ListParagraph"/>
        <w:numPr>
          <w:ilvl w:val="0"/>
          <w:numId w:val="5"/>
        </w:numPr>
        <w:rPr>
          <w:b/>
          <w:sz w:val="24"/>
          <w:szCs w:val="24"/>
        </w:rPr>
      </w:pPr>
      <w:r>
        <w:rPr>
          <w:b/>
          <w:sz w:val="24"/>
          <w:szCs w:val="24"/>
        </w:rPr>
        <w:lastRenderedPageBreak/>
        <w:t>Development of technology</w:t>
      </w:r>
    </w:p>
    <w:p w:rsidR="000D58F5" w:rsidRDefault="000D58F5" w:rsidP="000D58F5">
      <w:pPr>
        <w:rPr>
          <w:b/>
          <w:sz w:val="24"/>
          <w:szCs w:val="24"/>
        </w:rPr>
      </w:pPr>
    </w:p>
    <w:p w:rsidR="000D58F5" w:rsidRDefault="000D58F5" w:rsidP="000D58F5">
      <w:pPr>
        <w:rPr>
          <w:b/>
          <w:sz w:val="24"/>
          <w:szCs w:val="24"/>
        </w:rPr>
      </w:pPr>
    </w:p>
    <w:p w:rsidR="000D58F5" w:rsidRDefault="000D58F5" w:rsidP="000D58F5">
      <w:pPr>
        <w:rPr>
          <w:b/>
          <w:sz w:val="24"/>
          <w:szCs w:val="24"/>
        </w:rPr>
      </w:pPr>
    </w:p>
    <w:p w:rsidR="000D58F5" w:rsidRPr="000D58F5" w:rsidRDefault="000D58F5" w:rsidP="000D58F5">
      <w:pPr>
        <w:rPr>
          <w:b/>
          <w:sz w:val="24"/>
          <w:szCs w:val="24"/>
        </w:rPr>
      </w:pPr>
    </w:p>
    <w:p w:rsidR="000D58F5" w:rsidRDefault="000D58F5" w:rsidP="00DC6B7D">
      <w:pPr>
        <w:pStyle w:val="ListParagraph"/>
        <w:numPr>
          <w:ilvl w:val="0"/>
          <w:numId w:val="5"/>
        </w:numPr>
        <w:rPr>
          <w:b/>
          <w:sz w:val="24"/>
          <w:szCs w:val="24"/>
        </w:rPr>
      </w:pPr>
      <w:r>
        <w:rPr>
          <w:b/>
          <w:sz w:val="24"/>
          <w:szCs w:val="24"/>
        </w:rPr>
        <w:t>Women’s rights</w:t>
      </w:r>
    </w:p>
    <w:p w:rsidR="00235225" w:rsidRDefault="00235225" w:rsidP="000D58F5">
      <w:pPr>
        <w:rPr>
          <w:b/>
          <w:sz w:val="24"/>
          <w:szCs w:val="24"/>
        </w:rPr>
      </w:pPr>
    </w:p>
    <w:p w:rsidR="000D58F5" w:rsidRDefault="000D58F5" w:rsidP="000D58F5">
      <w:pPr>
        <w:rPr>
          <w:b/>
          <w:sz w:val="24"/>
          <w:szCs w:val="24"/>
        </w:rPr>
      </w:pPr>
    </w:p>
    <w:p w:rsidR="000D58F5" w:rsidRDefault="000D58F5" w:rsidP="000D58F5">
      <w:pPr>
        <w:rPr>
          <w:b/>
          <w:sz w:val="24"/>
          <w:szCs w:val="24"/>
        </w:rPr>
      </w:pPr>
    </w:p>
    <w:p w:rsidR="000D58F5" w:rsidRDefault="000D58F5" w:rsidP="000D58F5">
      <w:pPr>
        <w:rPr>
          <w:b/>
          <w:sz w:val="24"/>
          <w:szCs w:val="24"/>
        </w:rPr>
      </w:pPr>
    </w:p>
    <w:p w:rsidR="000D58F5" w:rsidRDefault="000D58F5" w:rsidP="000D58F5">
      <w:pPr>
        <w:rPr>
          <w:b/>
          <w:sz w:val="24"/>
          <w:szCs w:val="24"/>
        </w:rPr>
      </w:pPr>
      <w:r>
        <w:rPr>
          <w:b/>
          <w:sz w:val="24"/>
          <w:szCs w:val="24"/>
        </w:rPr>
        <w:t>Task three – Create a summary sheet on each of the four political parties in Britain in the 1900s, use your own research and the information from the video to help with this task.</w:t>
      </w:r>
    </w:p>
    <w:tbl>
      <w:tblPr>
        <w:tblStyle w:val="TableGrid"/>
        <w:tblW w:w="0" w:type="auto"/>
        <w:tblLook w:val="04A0" w:firstRow="1" w:lastRow="0" w:firstColumn="1" w:lastColumn="0" w:noHBand="0" w:noVBand="1"/>
      </w:tblPr>
      <w:tblGrid>
        <w:gridCol w:w="5238"/>
        <w:gridCol w:w="5218"/>
      </w:tblGrid>
      <w:tr w:rsidR="000D58F5" w:rsidTr="002F704D">
        <w:tc>
          <w:tcPr>
            <w:tcW w:w="5381" w:type="dxa"/>
          </w:tcPr>
          <w:p w:rsidR="000D58F5" w:rsidRDefault="000D58F5" w:rsidP="002F704D">
            <w:pPr>
              <w:jc w:val="center"/>
            </w:pPr>
            <w:r w:rsidRPr="006E0029">
              <w:rPr>
                <w:noProof/>
                <w:lang w:eastAsia="en-GB"/>
              </w:rPr>
              <w:drawing>
                <wp:anchor distT="0" distB="0" distL="114300" distR="114300" simplePos="0" relativeHeight="251665408" behindDoc="1" locked="0" layoutInCell="1" allowOverlap="1" wp14:anchorId="6125444D" wp14:editId="6DBA3674">
                  <wp:simplePos x="0" y="0"/>
                  <wp:positionH relativeFrom="column">
                    <wp:posOffset>2324763</wp:posOffset>
                  </wp:positionH>
                  <wp:positionV relativeFrom="paragraph">
                    <wp:posOffset>389</wp:posOffset>
                  </wp:positionV>
                  <wp:extent cx="920464" cy="920464"/>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464" cy="920464"/>
                          </a:xfrm>
                          <a:prstGeom prst="rect">
                            <a:avLst/>
                          </a:prstGeom>
                        </pic:spPr>
                      </pic:pic>
                    </a:graphicData>
                  </a:graphic>
                  <wp14:sizeRelH relativeFrom="page">
                    <wp14:pctWidth>0</wp14:pctWidth>
                  </wp14:sizeRelH>
                  <wp14:sizeRelV relativeFrom="page">
                    <wp14:pctHeight>0</wp14:pctHeight>
                  </wp14:sizeRelV>
                </wp:anchor>
              </w:drawing>
            </w:r>
            <w:r>
              <w:t>Conservative Party</w:t>
            </w: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tc>
        <w:tc>
          <w:tcPr>
            <w:tcW w:w="5381" w:type="dxa"/>
          </w:tcPr>
          <w:p w:rsidR="000D58F5" w:rsidRDefault="000D58F5" w:rsidP="002F704D">
            <w:pPr>
              <w:jc w:val="center"/>
            </w:pPr>
            <w:r w:rsidRPr="006E0029">
              <w:rPr>
                <w:noProof/>
                <w:lang w:eastAsia="en-GB"/>
              </w:rPr>
              <w:drawing>
                <wp:anchor distT="0" distB="0" distL="114300" distR="114300" simplePos="0" relativeHeight="251666432" behindDoc="1" locked="0" layoutInCell="1" allowOverlap="1" wp14:anchorId="1BC80358" wp14:editId="6334FC8A">
                  <wp:simplePos x="0" y="0"/>
                  <wp:positionH relativeFrom="column">
                    <wp:posOffset>2606419</wp:posOffset>
                  </wp:positionH>
                  <wp:positionV relativeFrom="paragraph">
                    <wp:posOffset>27295</wp:posOffset>
                  </wp:positionV>
                  <wp:extent cx="667063" cy="667063"/>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7063" cy="667063"/>
                          </a:xfrm>
                          <a:prstGeom prst="rect">
                            <a:avLst/>
                          </a:prstGeom>
                        </pic:spPr>
                      </pic:pic>
                    </a:graphicData>
                  </a:graphic>
                  <wp14:sizeRelH relativeFrom="page">
                    <wp14:pctWidth>0</wp14:pctWidth>
                  </wp14:sizeRelH>
                  <wp14:sizeRelV relativeFrom="page">
                    <wp14:pctHeight>0</wp14:pctHeight>
                  </wp14:sizeRelV>
                </wp:anchor>
              </w:drawing>
            </w:r>
            <w:r>
              <w:t>Liberal Party</w:t>
            </w:r>
          </w:p>
        </w:tc>
      </w:tr>
      <w:tr w:rsidR="000D58F5" w:rsidTr="002F704D">
        <w:tc>
          <w:tcPr>
            <w:tcW w:w="5381" w:type="dxa"/>
          </w:tcPr>
          <w:p w:rsidR="000D58F5" w:rsidRDefault="000D58F5" w:rsidP="002F704D">
            <w:pPr>
              <w:jc w:val="center"/>
            </w:pPr>
            <w:r w:rsidRPr="006E0029">
              <w:rPr>
                <w:noProof/>
                <w:lang w:eastAsia="en-GB"/>
              </w:rPr>
              <w:drawing>
                <wp:anchor distT="0" distB="0" distL="114300" distR="114300" simplePos="0" relativeHeight="251667456" behindDoc="1" locked="0" layoutInCell="1" allowOverlap="1" wp14:anchorId="02C93578" wp14:editId="7C14EF51">
                  <wp:simplePos x="0" y="0"/>
                  <wp:positionH relativeFrom="column">
                    <wp:posOffset>2543062</wp:posOffset>
                  </wp:positionH>
                  <wp:positionV relativeFrom="paragraph">
                    <wp:posOffset>104121</wp:posOffset>
                  </wp:positionV>
                  <wp:extent cx="676478" cy="452010"/>
                  <wp:effectExtent l="0" t="0" r="0" b="571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478" cy="452010"/>
                          </a:xfrm>
                          <a:prstGeom prst="rect">
                            <a:avLst/>
                          </a:prstGeom>
                          <a:noFill/>
                          <a:ln>
                            <a:noFill/>
                          </a:ln>
                          <a:extLst/>
                        </pic:spPr>
                      </pic:pic>
                    </a:graphicData>
                  </a:graphic>
                  <wp14:sizeRelH relativeFrom="page">
                    <wp14:pctWidth>0</wp14:pctWidth>
                  </wp14:sizeRelH>
                  <wp14:sizeRelV relativeFrom="page">
                    <wp14:pctHeight>0</wp14:pctHeight>
                  </wp14:sizeRelV>
                </wp:anchor>
              </w:drawing>
            </w:r>
            <w:r>
              <w:t>Irish Nationalist Party</w:t>
            </w: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p w:rsidR="000D58F5" w:rsidRDefault="000D58F5" w:rsidP="002F704D">
            <w:pPr>
              <w:jc w:val="center"/>
            </w:pPr>
          </w:p>
        </w:tc>
        <w:tc>
          <w:tcPr>
            <w:tcW w:w="5381" w:type="dxa"/>
          </w:tcPr>
          <w:p w:rsidR="000D58F5" w:rsidRDefault="000D58F5" w:rsidP="002F704D">
            <w:pPr>
              <w:jc w:val="center"/>
            </w:pPr>
            <w:r w:rsidRPr="006E0029">
              <w:rPr>
                <w:noProof/>
                <w:lang w:eastAsia="en-GB"/>
              </w:rPr>
              <w:lastRenderedPageBreak/>
              <w:drawing>
                <wp:anchor distT="0" distB="0" distL="114300" distR="114300" simplePos="0" relativeHeight="251668480" behindDoc="1" locked="0" layoutInCell="1" allowOverlap="1" wp14:anchorId="4A2DF582" wp14:editId="6030492D">
                  <wp:simplePos x="0" y="0"/>
                  <wp:positionH relativeFrom="column">
                    <wp:posOffset>2840137</wp:posOffset>
                  </wp:positionH>
                  <wp:positionV relativeFrom="paragraph">
                    <wp:posOffset>50146</wp:posOffset>
                  </wp:positionV>
                  <wp:extent cx="433333" cy="618137"/>
                  <wp:effectExtent l="0" t="0" r="508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33" cy="618137"/>
                          </a:xfrm>
                          <a:prstGeom prst="rect">
                            <a:avLst/>
                          </a:prstGeom>
                          <a:noFill/>
                          <a:ln>
                            <a:noFill/>
                          </a:ln>
                          <a:extLst/>
                        </pic:spPr>
                      </pic:pic>
                    </a:graphicData>
                  </a:graphic>
                  <wp14:sizeRelH relativeFrom="page">
                    <wp14:pctWidth>0</wp14:pctWidth>
                  </wp14:sizeRelH>
                  <wp14:sizeRelV relativeFrom="page">
                    <wp14:pctHeight>0</wp14:pctHeight>
                  </wp14:sizeRelV>
                </wp:anchor>
              </w:drawing>
            </w:r>
            <w:r>
              <w:t>Labour Party</w:t>
            </w:r>
          </w:p>
        </w:tc>
      </w:tr>
    </w:tbl>
    <w:p w:rsidR="000D58F5" w:rsidRDefault="000D58F5" w:rsidP="000D58F5">
      <w:pPr>
        <w:rPr>
          <w:b/>
          <w:sz w:val="24"/>
          <w:szCs w:val="24"/>
        </w:rPr>
      </w:pPr>
    </w:p>
    <w:p w:rsidR="000D58F5" w:rsidRPr="000D58F5" w:rsidRDefault="000D58F5" w:rsidP="000D58F5">
      <w:pPr>
        <w:rPr>
          <w:b/>
          <w:sz w:val="24"/>
          <w:szCs w:val="24"/>
        </w:rPr>
      </w:pPr>
      <w:r>
        <w:rPr>
          <w:b/>
          <w:sz w:val="24"/>
          <w:szCs w:val="24"/>
        </w:rPr>
        <w:t xml:space="preserve">Task Four – You will now produce a short written piece of work (2 sides of A4) summarising what Britain was like in the early 1900s using the information you have gathered from the video, sources and from your own research. This </w:t>
      </w:r>
      <w:proofErr w:type="gramStart"/>
      <w:r>
        <w:rPr>
          <w:b/>
          <w:sz w:val="24"/>
          <w:szCs w:val="24"/>
        </w:rPr>
        <w:t>will then be handed in to be marked</w:t>
      </w:r>
      <w:proofErr w:type="gramEnd"/>
      <w:r>
        <w:rPr>
          <w:b/>
          <w:sz w:val="24"/>
          <w:szCs w:val="24"/>
        </w:rPr>
        <w:t xml:space="preserve"> in September.</w:t>
      </w:r>
    </w:p>
    <w:sectPr w:rsidR="000D58F5" w:rsidRPr="000D58F5" w:rsidSect="00F006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A28A7"/>
    <w:multiLevelType w:val="hybridMultilevel"/>
    <w:tmpl w:val="90C2E4CC"/>
    <w:lvl w:ilvl="0" w:tplc="13F632C0">
      <w:start w:val="1"/>
      <w:numFmt w:val="bullet"/>
      <w:lvlText w:val=""/>
      <w:lvlJc w:val="left"/>
      <w:pPr>
        <w:tabs>
          <w:tab w:val="num" w:pos="720"/>
        </w:tabs>
        <w:ind w:left="720" w:hanging="360"/>
      </w:pPr>
      <w:rPr>
        <w:rFonts w:ascii="Wingdings 2" w:hAnsi="Wingdings 2" w:hint="default"/>
      </w:rPr>
    </w:lvl>
    <w:lvl w:ilvl="1" w:tplc="75B2B034" w:tentative="1">
      <w:start w:val="1"/>
      <w:numFmt w:val="bullet"/>
      <w:lvlText w:val=""/>
      <w:lvlJc w:val="left"/>
      <w:pPr>
        <w:tabs>
          <w:tab w:val="num" w:pos="1440"/>
        </w:tabs>
        <w:ind w:left="1440" w:hanging="360"/>
      </w:pPr>
      <w:rPr>
        <w:rFonts w:ascii="Wingdings 2" w:hAnsi="Wingdings 2" w:hint="default"/>
      </w:rPr>
    </w:lvl>
    <w:lvl w:ilvl="2" w:tplc="4516BFCE" w:tentative="1">
      <w:start w:val="1"/>
      <w:numFmt w:val="bullet"/>
      <w:lvlText w:val=""/>
      <w:lvlJc w:val="left"/>
      <w:pPr>
        <w:tabs>
          <w:tab w:val="num" w:pos="2160"/>
        </w:tabs>
        <w:ind w:left="2160" w:hanging="360"/>
      </w:pPr>
      <w:rPr>
        <w:rFonts w:ascii="Wingdings 2" w:hAnsi="Wingdings 2" w:hint="default"/>
      </w:rPr>
    </w:lvl>
    <w:lvl w:ilvl="3" w:tplc="F416A86A" w:tentative="1">
      <w:start w:val="1"/>
      <w:numFmt w:val="bullet"/>
      <w:lvlText w:val=""/>
      <w:lvlJc w:val="left"/>
      <w:pPr>
        <w:tabs>
          <w:tab w:val="num" w:pos="2880"/>
        </w:tabs>
        <w:ind w:left="2880" w:hanging="360"/>
      </w:pPr>
      <w:rPr>
        <w:rFonts w:ascii="Wingdings 2" w:hAnsi="Wingdings 2" w:hint="default"/>
      </w:rPr>
    </w:lvl>
    <w:lvl w:ilvl="4" w:tplc="81A03B78" w:tentative="1">
      <w:start w:val="1"/>
      <w:numFmt w:val="bullet"/>
      <w:lvlText w:val=""/>
      <w:lvlJc w:val="left"/>
      <w:pPr>
        <w:tabs>
          <w:tab w:val="num" w:pos="3600"/>
        </w:tabs>
        <w:ind w:left="3600" w:hanging="360"/>
      </w:pPr>
      <w:rPr>
        <w:rFonts w:ascii="Wingdings 2" w:hAnsi="Wingdings 2" w:hint="default"/>
      </w:rPr>
    </w:lvl>
    <w:lvl w:ilvl="5" w:tplc="F9E427A2" w:tentative="1">
      <w:start w:val="1"/>
      <w:numFmt w:val="bullet"/>
      <w:lvlText w:val=""/>
      <w:lvlJc w:val="left"/>
      <w:pPr>
        <w:tabs>
          <w:tab w:val="num" w:pos="4320"/>
        </w:tabs>
        <w:ind w:left="4320" w:hanging="360"/>
      </w:pPr>
      <w:rPr>
        <w:rFonts w:ascii="Wingdings 2" w:hAnsi="Wingdings 2" w:hint="default"/>
      </w:rPr>
    </w:lvl>
    <w:lvl w:ilvl="6" w:tplc="E81C038E" w:tentative="1">
      <w:start w:val="1"/>
      <w:numFmt w:val="bullet"/>
      <w:lvlText w:val=""/>
      <w:lvlJc w:val="left"/>
      <w:pPr>
        <w:tabs>
          <w:tab w:val="num" w:pos="5040"/>
        </w:tabs>
        <w:ind w:left="5040" w:hanging="360"/>
      </w:pPr>
      <w:rPr>
        <w:rFonts w:ascii="Wingdings 2" w:hAnsi="Wingdings 2" w:hint="default"/>
      </w:rPr>
    </w:lvl>
    <w:lvl w:ilvl="7" w:tplc="B0C03856" w:tentative="1">
      <w:start w:val="1"/>
      <w:numFmt w:val="bullet"/>
      <w:lvlText w:val=""/>
      <w:lvlJc w:val="left"/>
      <w:pPr>
        <w:tabs>
          <w:tab w:val="num" w:pos="5760"/>
        </w:tabs>
        <w:ind w:left="5760" w:hanging="360"/>
      </w:pPr>
      <w:rPr>
        <w:rFonts w:ascii="Wingdings 2" w:hAnsi="Wingdings 2" w:hint="default"/>
      </w:rPr>
    </w:lvl>
    <w:lvl w:ilvl="8" w:tplc="C70A4638"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9B45E88"/>
    <w:multiLevelType w:val="hybridMultilevel"/>
    <w:tmpl w:val="B2FAA2BA"/>
    <w:lvl w:ilvl="0" w:tplc="4C8AA214">
      <w:start w:val="1"/>
      <w:numFmt w:val="bullet"/>
      <w:lvlText w:val=""/>
      <w:lvlJc w:val="left"/>
      <w:pPr>
        <w:tabs>
          <w:tab w:val="num" w:pos="720"/>
        </w:tabs>
        <w:ind w:left="720" w:hanging="360"/>
      </w:pPr>
      <w:rPr>
        <w:rFonts w:ascii="Wingdings 2" w:hAnsi="Wingdings 2" w:hint="default"/>
      </w:rPr>
    </w:lvl>
    <w:lvl w:ilvl="1" w:tplc="4E48B13A" w:tentative="1">
      <w:start w:val="1"/>
      <w:numFmt w:val="bullet"/>
      <w:lvlText w:val=""/>
      <w:lvlJc w:val="left"/>
      <w:pPr>
        <w:tabs>
          <w:tab w:val="num" w:pos="1440"/>
        </w:tabs>
        <w:ind w:left="1440" w:hanging="360"/>
      </w:pPr>
      <w:rPr>
        <w:rFonts w:ascii="Wingdings 2" w:hAnsi="Wingdings 2" w:hint="default"/>
      </w:rPr>
    </w:lvl>
    <w:lvl w:ilvl="2" w:tplc="6DCC8D7A" w:tentative="1">
      <w:start w:val="1"/>
      <w:numFmt w:val="bullet"/>
      <w:lvlText w:val=""/>
      <w:lvlJc w:val="left"/>
      <w:pPr>
        <w:tabs>
          <w:tab w:val="num" w:pos="2160"/>
        </w:tabs>
        <w:ind w:left="2160" w:hanging="360"/>
      </w:pPr>
      <w:rPr>
        <w:rFonts w:ascii="Wingdings 2" w:hAnsi="Wingdings 2" w:hint="default"/>
      </w:rPr>
    </w:lvl>
    <w:lvl w:ilvl="3" w:tplc="0804F5B8" w:tentative="1">
      <w:start w:val="1"/>
      <w:numFmt w:val="bullet"/>
      <w:lvlText w:val=""/>
      <w:lvlJc w:val="left"/>
      <w:pPr>
        <w:tabs>
          <w:tab w:val="num" w:pos="2880"/>
        </w:tabs>
        <w:ind w:left="2880" w:hanging="360"/>
      </w:pPr>
      <w:rPr>
        <w:rFonts w:ascii="Wingdings 2" w:hAnsi="Wingdings 2" w:hint="default"/>
      </w:rPr>
    </w:lvl>
    <w:lvl w:ilvl="4" w:tplc="147E7DB6" w:tentative="1">
      <w:start w:val="1"/>
      <w:numFmt w:val="bullet"/>
      <w:lvlText w:val=""/>
      <w:lvlJc w:val="left"/>
      <w:pPr>
        <w:tabs>
          <w:tab w:val="num" w:pos="3600"/>
        </w:tabs>
        <w:ind w:left="3600" w:hanging="360"/>
      </w:pPr>
      <w:rPr>
        <w:rFonts w:ascii="Wingdings 2" w:hAnsi="Wingdings 2" w:hint="default"/>
      </w:rPr>
    </w:lvl>
    <w:lvl w:ilvl="5" w:tplc="475C2066" w:tentative="1">
      <w:start w:val="1"/>
      <w:numFmt w:val="bullet"/>
      <w:lvlText w:val=""/>
      <w:lvlJc w:val="left"/>
      <w:pPr>
        <w:tabs>
          <w:tab w:val="num" w:pos="4320"/>
        </w:tabs>
        <w:ind w:left="4320" w:hanging="360"/>
      </w:pPr>
      <w:rPr>
        <w:rFonts w:ascii="Wingdings 2" w:hAnsi="Wingdings 2" w:hint="default"/>
      </w:rPr>
    </w:lvl>
    <w:lvl w:ilvl="6" w:tplc="3A3A283A" w:tentative="1">
      <w:start w:val="1"/>
      <w:numFmt w:val="bullet"/>
      <w:lvlText w:val=""/>
      <w:lvlJc w:val="left"/>
      <w:pPr>
        <w:tabs>
          <w:tab w:val="num" w:pos="5040"/>
        </w:tabs>
        <w:ind w:left="5040" w:hanging="360"/>
      </w:pPr>
      <w:rPr>
        <w:rFonts w:ascii="Wingdings 2" w:hAnsi="Wingdings 2" w:hint="default"/>
      </w:rPr>
    </w:lvl>
    <w:lvl w:ilvl="7" w:tplc="8A72AD26" w:tentative="1">
      <w:start w:val="1"/>
      <w:numFmt w:val="bullet"/>
      <w:lvlText w:val=""/>
      <w:lvlJc w:val="left"/>
      <w:pPr>
        <w:tabs>
          <w:tab w:val="num" w:pos="5760"/>
        </w:tabs>
        <w:ind w:left="5760" w:hanging="360"/>
      </w:pPr>
      <w:rPr>
        <w:rFonts w:ascii="Wingdings 2" w:hAnsi="Wingdings 2" w:hint="default"/>
      </w:rPr>
    </w:lvl>
    <w:lvl w:ilvl="8" w:tplc="02A242A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BB26286"/>
    <w:multiLevelType w:val="hybridMultilevel"/>
    <w:tmpl w:val="FF26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A41EA3"/>
    <w:multiLevelType w:val="hybridMultilevel"/>
    <w:tmpl w:val="0E3C88A4"/>
    <w:lvl w:ilvl="0" w:tplc="81C85F92">
      <w:start w:val="1"/>
      <w:numFmt w:val="bullet"/>
      <w:lvlText w:val=""/>
      <w:lvlJc w:val="left"/>
      <w:pPr>
        <w:tabs>
          <w:tab w:val="num" w:pos="720"/>
        </w:tabs>
        <w:ind w:left="720" w:hanging="360"/>
      </w:pPr>
      <w:rPr>
        <w:rFonts w:ascii="Wingdings 2" w:hAnsi="Wingdings 2" w:hint="default"/>
      </w:rPr>
    </w:lvl>
    <w:lvl w:ilvl="1" w:tplc="BE622A98" w:tentative="1">
      <w:start w:val="1"/>
      <w:numFmt w:val="bullet"/>
      <w:lvlText w:val=""/>
      <w:lvlJc w:val="left"/>
      <w:pPr>
        <w:tabs>
          <w:tab w:val="num" w:pos="1440"/>
        </w:tabs>
        <w:ind w:left="1440" w:hanging="360"/>
      </w:pPr>
      <w:rPr>
        <w:rFonts w:ascii="Wingdings 2" w:hAnsi="Wingdings 2" w:hint="default"/>
      </w:rPr>
    </w:lvl>
    <w:lvl w:ilvl="2" w:tplc="605E6E00" w:tentative="1">
      <w:start w:val="1"/>
      <w:numFmt w:val="bullet"/>
      <w:lvlText w:val=""/>
      <w:lvlJc w:val="left"/>
      <w:pPr>
        <w:tabs>
          <w:tab w:val="num" w:pos="2160"/>
        </w:tabs>
        <w:ind w:left="2160" w:hanging="360"/>
      </w:pPr>
      <w:rPr>
        <w:rFonts w:ascii="Wingdings 2" w:hAnsi="Wingdings 2" w:hint="default"/>
      </w:rPr>
    </w:lvl>
    <w:lvl w:ilvl="3" w:tplc="7C8A2FA8" w:tentative="1">
      <w:start w:val="1"/>
      <w:numFmt w:val="bullet"/>
      <w:lvlText w:val=""/>
      <w:lvlJc w:val="left"/>
      <w:pPr>
        <w:tabs>
          <w:tab w:val="num" w:pos="2880"/>
        </w:tabs>
        <w:ind w:left="2880" w:hanging="360"/>
      </w:pPr>
      <w:rPr>
        <w:rFonts w:ascii="Wingdings 2" w:hAnsi="Wingdings 2" w:hint="default"/>
      </w:rPr>
    </w:lvl>
    <w:lvl w:ilvl="4" w:tplc="C0087B20" w:tentative="1">
      <w:start w:val="1"/>
      <w:numFmt w:val="bullet"/>
      <w:lvlText w:val=""/>
      <w:lvlJc w:val="left"/>
      <w:pPr>
        <w:tabs>
          <w:tab w:val="num" w:pos="3600"/>
        </w:tabs>
        <w:ind w:left="3600" w:hanging="360"/>
      </w:pPr>
      <w:rPr>
        <w:rFonts w:ascii="Wingdings 2" w:hAnsi="Wingdings 2" w:hint="default"/>
      </w:rPr>
    </w:lvl>
    <w:lvl w:ilvl="5" w:tplc="F9AA9AA2" w:tentative="1">
      <w:start w:val="1"/>
      <w:numFmt w:val="bullet"/>
      <w:lvlText w:val=""/>
      <w:lvlJc w:val="left"/>
      <w:pPr>
        <w:tabs>
          <w:tab w:val="num" w:pos="4320"/>
        </w:tabs>
        <w:ind w:left="4320" w:hanging="360"/>
      </w:pPr>
      <w:rPr>
        <w:rFonts w:ascii="Wingdings 2" w:hAnsi="Wingdings 2" w:hint="default"/>
      </w:rPr>
    </w:lvl>
    <w:lvl w:ilvl="6" w:tplc="CAB64B1E" w:tentative="1">
      <w:start w:val="1"/>
      <w:numFmt w:val="bullet"/>
      <w:lvlText w:val=""/>
      <w:lvlJc w:val="left"/>
      <w:pPr>
        <w:tabs>
          <w:tab w:val="num" w:pos="5040"/>
        </w:tabs>
        <w:ind w:left="5040" w:hanging="360"/>
      </w:pPr>
      <w:rPr>
        <w:rFonts w:ascii="Wingdings 2" w:hAnsi="Wingdings 2" w:hint="default"/>
      </w:rPr>
    </w:lvl>
    <w:lvl w:ilvl="7" w:tplc="483ECAB0" w:tentative="1">
      <w:start w:val="1"/>
      <w:numFmt w:val="bullet"/>
      <w:lvlText w:val=""/>
      <w:lvlJc w:val="left"/>
      <w:pPr>
        <w:tabs>
          <w:tab w:val="num" w:pos="5760"/>
        </w:tabs>
        <w:ind w:left="5760" w:hanging="360"/>
      </w:pPr>
      <w:rPr>
        <w:rFonts w:ascii="Wingdings 2" w:hAnsi="Wingdings 2" w:hint="default"/>
      </w:rPr>
    </w:lvl>
    <w:lvl w:ilvl="8" w:tplc="4014B10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669B0826"/>
    <w:multiLevelType w:val="hybridMultilevel"/>
    <w:tmpl w:val="D5C21D8C"/>
    <w:lvl w:ilvl="0" w:tplc="5EA69FF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2A7488"/>
    <w:multiLevelType w:val="hybridMultilevel"/>
    <w:tmpl w:val="CC2641BC"/>
    <w:lvl w:ilvl="0" w:tplc="EF60F8C4">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5B85AF8"/>
    <w:multiLevelType w:val="hybridMultilevel"/>
    <w:tmpl w:val="692AF85E"/>
    <w:lvl w:ilvl="0" w:tplc="EF60F8C4">
      <w:start w:val="1"/>
      <w:numFmt w:val="bullet"/>
      <w:lvlText w:val=""/>
      <w:lvlJc w:val="left"/>
      <w:pPr>
        <w:tabs>
          <w:tab w:val="num" w:pos="720"/>
        </w:tabs>
        <w:ind w:left="720" w:hanging="360"/>
      </w:pPr>
      <w:rPr>
        <w:rFonts w:ascii="Wingdings 2" w:hAnsi="Wingdings 2" w:hint="default"/>
      </w:rPr>
    </w:lvl>
    <w:lvl w:ilvl="1" w:tplc="072C66E4" w:tentative="1">
      <w:start w:val="1"/>
      <w:numFmt w:val="bullet"/>
      <w:lvlText w:val=""/>
      <w:lvlJc w:val="left"/>
      <w:pPr>
        <w:tabs>
          <w:tab w:val="num" w:pos="1440"/>
        </w:tabs>
        <w:ind w:left="1440" w:hanging="360"/>
      </w:pPr>
      <w:rPr>
        <w:rFonts w:ascii="Wingdings 2" w:hAnsi="Wingdings 2" w:hint="default"/>
      </w:rPr>
    </w:lvl>
    <w:lvl w:ilvl="2" w:tplc="8FCCF7CA" w:tentative="1">
      <w:start w:val="1"/>
      <w:numFmt w:val="bullet"/>
      <w:lvlText w:val=""/>
      <w:lvlJc w:val="left"/>
      <w:pPr>
        <w:tabs>
          <w:tab w:val="num" w:pos="2160"/>
        </w:tabs>
        <w:ind w:left="2160" w:hanging="360"/>
      </w:pPr>
      <w:rPr>
        <w:rFonts w:ascii="Wingdings 2" w:hAnsi="Wingdings 2" w:hint="default"/>
      </w:rPr>
    </w:lvl>
    <w:lvl w:ilvl="3" w:tplc="9F064A2E" w:tentative="1">
      <w:start w:val="1"/>
      <w:numFmt w:val="bullet"/>
      <w:lvlText w:val=""/>
      <w:lvlJc w:val="left"/>
      <w:pPr>
        <w:tabs>
          <w:tab w:val="num" w:pos="2880"/>
        </w:tabs>
        <w:ind w:left="2880" w:hanging="360"/>
      </w:pPr>
      <w:rPr>
        <w:rFonts w:ascii="Wingdings 2" w:hAnsi="Wingdings 2" w:hint="default"/>
      </w:rPr>
    </w:lvl>
    <w:lvl w:ilvl="4" w:tplc="3972236A" w:tentative="1">
      <w:start w:val="1"/>
      <w:numFmt w:val="bullet"/>
      <w:lvlText w:val=""/>
      <w:lvlJc w:val="left"/>
      <w:pPr>
        <w:tabs>
          <w:tab w:val="num" w:pos="3600"/>
        </w:tabs>
        <w:ind w:left="3600" w:hanging="360"/>
      </w:pPr>
      <w:rPr>
        <w:rFonts w:ascii="Wingdings 2" w:hAnsi="Wingdings 2" w:hint="default"/>
      </w:rPr>
    </w:lvl>
    <w:lvl w:ilvl="5" w:tplc="1C902542" w:tentative="1">
      <w:start w:val="1"/>
      <w:numFmt w:val="bullet"/>
      <w:lvlText w:val=""/>
      <w:lvlJc w:val="left"/>
      <w:pPr>
        <w:tabs>
          <w:tab w:val="num" w:pos="4320"/>
        </w:tabs>
        <w:ind w:left="4320" w:hanging="360"/>
      </w:pPr>
      <w:rPr>
        <w:rFonts w:ascii="Wingdings 2" w:hAnsi="Wingdings 2" w:hint="default"/>
      </w:rPr>
    </w:lvl>
    <w:lvl w:ilvl="6" w:tplc="CE984864" w:tentative="1">
      <w:start w:val="1"/>
      <w:numFmt w:val="bullet"/>
      <w:lvlText w:val=""/>
      <w:lvlJc w:val="left"/>
      <w:pPr>
        <w:tabs>
          <w:tab w:val="num" w:pos="5040"/>
        </w:tabs>
        <w:ind w:left="5040" w:hanging="360"/>
      </w:pPr>
      <w:rPr>
        <w:rFonts w:ascii="Wingdings 2" w:hAnsi="Wingdings 2" w:hint="default"/>
      </w:rPr>
    </w:lvl>
    <w:lvl w:ilvl="7" w:tplc="AB30D3BC" w:tentative="1">
      <w:start w:val="1"/>
      <w:numFmt w:val="bullet"/>
      <w:lvlText w:val=""/>
      <w:lvlJc w:val="left"/>
      <w:pPr>
        <w:tabs>
          <w:tab w:val="num" w:pos="5760"/>
        </w:tabs>
        <w:ind w:left="5760" w:hanging="360"/>
      </w:pPr>
      <w:rPr>
        <w:rFonts w:ascii="Wingdings 2" w:hAnsi="Wingdings 2" w:hint="default"/>
      </w:rPr>
    </w:lvl>
    <w:lvl w:ilvl="8" w:tplc="60AC3032"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2"/>
  </w:num>
  <w:num w:numId="3">
    <w:abstractNumId w:val="7"/>
  </w:num>
  <w:num w:numId="4">
    <w:abstractNumId w:val="0"/>
  </w:num>
  <w:num w:numId="5">
    <w:abstractNumId w:val="5"/>
  </w:num>
  <w:num w:numId="6">
    <w:abstractNumId w:val="1"/>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23A"/>
    <w:rsid w:val="00065261"/>
    <w:rsid w:val="000B69CE"/>
    <w:rsid w:val="000D1210"/>
    <w:rsid w:val="000D58F5"/>
    <w:rsid w:val="00186C9A"/>
    <w:rsid w:val="00235225"/>
    <w:rsid w:val="00266388"/>
    <w:rsid w:val="00370887"/>
    <w:rsid w:val="00467EB2"/>
    <w:rsid w:val="00582022"/>
    <w:rsid w:val="0076034D"/>
    <w:rsid w:val="009531A4"/>
    <w:rsid w:val="00AC4168"/>
    <w:rsid w:val="00BA4FC5"/>
    <w:rsid w:val="00BC0F3D"/>
    <w:rsid w:val="00CE723A"/>
    <w:rsid w:val="00D73A8F"/>
    <w:rsid w:val="00DC6B7D"/>
    <w:rsid w:val="00ED1142"/>
    <w:rsid w:val="00F00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689A9"/>
  <w15:chartTrackingRefBased/>
  <w15:docId w15:val="{F1918A13-523C-45A7-AFB9-1D3DFC0B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06A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6034D"/>
    <w:pPr>
      <w:ind w:left="720"/>
      <w:contextualSpacing/>
    </w:pPr>
  </w:style>
  <w:style w:type="paragraph" w:styleId="NormalWeb">
    <w:name w:val="Normal (Web)"/>
    <w:basedOn w:val="Normal"/>
    <w:uiPriority w:val="99"/>
    <w:unhideWhenUsed/>
    <w:rsid w:val="000D121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235225"/>
    <w:rPr>
      <w:color w:val="0563C1" w:themeColor="hyperlink"/>
      <w:u w:val="single"/>
    </w:rPr>
  </w:style>
  <w:style w:type="character" w:styleId="FollowedHyperlink">
    <w:name w:val="FollowedHyperlink"/>
    <w:basedOn w:val="DefaultParagraphFont"/>
    <w:uiPriority w:val="99"/>
    <w:semiHidden/>
    <w:unhideWhenUsed/>
    <w:rsid w:val="00235225"/>
    <w:rPr>
      <w:color w:val="954F72" w:themeColor="followedHyperlink"/>
      <w:u w:val="single"/>
    </w:rPr>
  </w:style>
  <w:style w:type="table" w:styleId="TableGrid">
    <w:name w:val="Table Grid"/>
    <w:basedOn w:val="TableNormal"/>
    <w:uiPriority w:val="39"/>
    <w:rsid w:val="000D5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61231">
      <w:bodyDiv w:val="1"/>
      <w:marLeft w:val="0"/>
      <w:marRight w:val="0"/>
      <w:marTop w:val="0"/>
      <w:marBottom w:val="0"/>
      <w:divBdr>
        <w:top w:val="none" w:sz="0" w:space="0" w:color="auto"/>
        <w:left w:val="none" w:sz="0" w:space="0" w:color="auto"/>
        <w:bottom w:val="none" w:sz="0" w:space="0" w:color="auto"/>
        <w:right w:val="none" w:sz="0" w:space="0" w:color="auto"/>
      </w:divBdr>
      <w:divsChild>
        <w:div w:id="513887702">
          <w:marLeft w:val="432"/>
          <w:marRight w:val="0"/>
          <w:marTop w:val="120"/>
          <w:marBottom w:val="0"/>
          <w:divBdr>
            <w:top w:val="none" w:sz="0" w:space="0" w:color="auto"/>
            <w:left w:val="none" w:sz="0" w:space="0" w:color="auto"/>
            <w:bottom w:val="none" w:sz="0" w:space="0" w:color="auto"/>
            <w:right w:val="none" w:sz="0" w:space="0" w:color="auto"/>
          </w:divBdr>
        </w:div>
        <w:div w:id="968362022">
          <w:marLeft w:val="432"/>
          <w:marRight w:val="0"/>
          <w:marTop w:val="120"/>
          <w:marBottom w:val="0"/>
          <w:divBdr>
            <w:top w:val="none" w:sz="0" w:space="0" w:color="auto"/>
            <w:left w:val="none" w:sz="0" w:space="0" w:color="auto"/>
            <w:bottom w:val="none" w:sz="0" w:space="0" w:color="auto"/>
            <w:right w:val="none" w:sz="0" w:space="0" w:color="auto"/>
          </w:divBdr>
        </w:div>
        <w:div w:id="599802164">
          <w:marLeft w:val="432"/>
          <w:marRight w:val="0"/>
          <w:marTop w:val="120"/>
          <w:marBottom w:val="0"/>
          <w:divBdr>
            <w:top w:val="none" w:sz="0" w:space="0" w:color="auto"/>
            <w:left w:val="none" w:sz="0" w:space="0" w:color="auto"/>
            <w:bottom w:val="none" w:sz="0" w:space="0" w:color="auto"/>
            <w:right w:val="none" w:sz="0" w:space="0" w:color="auto"/>
          </w:divBdr>
        </w:div>
        <w:div w:id="793444861">
          <w:marLeft w:val="432"/>
          <w:marRight w:val="0"/>
          <w:marTop w:val="120"/>
          <w:marBottom w:val="0"/>
          <w:divBdr>
            <w:top w:val="none" w:sz="0" w:space="0" w:color="auto"/>
            <w:left w:val="none" w:sz="0" w:space="0" w:color="auto"/>
            <w:bottom w:val="none" w:sz="0" w:space="0" w:color="auto"/>
            <w:right w:val="none" w:sz="0" w:space="0" w:color="auto"/>
          </w:divBdr>
        </w:div>
        <w:div w:id="696203597">
          <w:marLeft w:val="432"/>
          <w:marRight w:val="0"/>
          <w:marTop w:val="120"/>
          <w:marBottom w:val="0"/>
          <w:divBdr>
            <w:top w:val="none" w:sz="0" w:space="0" w:color="auto"/>
            <w:left w:val="none" w:sz="0" w:space="0" w:color="auto"/>
            <w:bottom w:val="none" w:sz="0" w:space="0" w:color="auto"/>
            <w:right w:val="none" w:sz="0" w:space="0" w:color="auto"/>
          </w:divBdr>
        </w:div>
        <w:div w:id="182206407">
          <w:marLeft w:val="432"/>
          <w:marRight w:val="0"/>
          <w:marTop w:val="120"/>
          <w:marBottom w:val="0"/>
          <w:divBdr>
            <w:top w:val="none" w:sz="0" w:space="0" w:color="auto"/>
            <w:left w:val="none" w:sz="0" w:space="0" w:color="auto"/>
            <w:bottom w:val="none" w:sz="0" w:space="0" w:color="auto"/>
            <w:right w:val="none" w:sz="0" w:space="0" w:color="auto"/>
          </w:divBdr>
        </w:div>
        <w:div w:id="848908486">
          <w:marLeft w:val="432"/>
          <w:marRight w:val="0"/>
          <w:marTop w:val="120"/>
          <w:marBottom w:val="0"/>
          <w:divBdr>
            <w:top w:val="none" w:sz="0" w:space="0" w:color="auto"/>
            <w:left w:val="none" w:sz="0" w:space="0" w:color="auto"/>
            <w:bottom w:val="none" w:sz="0" w:space="0" w:color="auto"/>
            <w:right w:val="none" w:sz="0" w:space="0" w:color="auto"/>
          </w:divBdr>
        </w:div>
        <w:div w:id="493373967">
          <w:marLeft w:val="432"/>
          <w:marRight w:val="0"/>
          <w:marTop w:val="120"/>
          <w:marBottom w:val="0"/>
          <w:divBdr>
            <w:top w:val="none" w:sz="0" w:space="0" w:color="auto"/>
            <w:left w:val="none" w:sz="0" w:space="0" w:color="auto"/>
            <w:bottom w:val="none" w:sz="0" w:space="0" w:color="auto"/>
            <w:right w:val="none" w:sz="0" w:space="0" w:color="auto"/>
          </w:divBdr>
        </w:div>
        <w:div w:id="1954555072">
          <w:marLeft w:val="432"/>
          <w:marRight w:val="0"/>
          <w:marTop w:val="120"/>
          <w:marBottom w:val="0"/>
          <w:divBdr>
            <w:top w:val="none" w:sz="0" w:space="0" w:color="auto"/>
            <w:left w:val="none" w:sz="0" w:space="0" w:color="auto"/>
            <w:bottom w:val="none" w:sz="0" w:space="0" w:color="auto"/>
            <w:right w:val="none" w:sz="0" w:space="0" w:color="auto"/>
          </w:divBdr>
        </w:div>
        <w:div w:id="1111508216">
          <w:marLeft w:val="432"/>
          <w:marRight w:val="0"/>
          <w:marTop w:val="120"/>
          <w:marBottom w:val="0"/>
          <w:divBdr>
            <w:top w:val="none" w:sz="0" w:space="0" w:color="auto"/>
            <w:left w:val="none" w:sz="0" w:space="0" w:color="auto"/>
            <w:bottom w:val="none" w:sz="0" w:space="0" w:color="auto"/>
            <w:right w:val="none" w:sz="0" w:space="0" w:color="auto"/>
          </w:divBdr>
        </w:div>
        <w:div w:id="726613834">
          <w:marLeft w:val="432"/>
          <w:marRight w:val="0"/>
          <w:marTop w:val="120"/>
          <w:marBottom w:val="0"/>
          <w:divBdr>
            <w:top w:val="none" w:sz="0" w:space="0" w:color="auto"/>
            <w:left w:val="none" w:sz="0" w:space="0" w:color="auto"/>
            <w:bottom w:val="none" w:sz="0" w:space="0" w:color="auto"/>
            <w:right w:val="none" w:sz="0" w:space="0" w:color="auto"/>
          </w:divBdr>
        </w:div>
        <w:div w:id="121197487">
          <w:marLeft w:val="432"/>
          <w:marRight w:val="0"/>
          <w:marTop w:val="120"/>
          <w:marBottom w:val="0"/>
          <w:divBdr>
            <w:top w:val="none" w:sz="0" w:space="0" w:color="auto"/>
            <w:left w:val="none" w:sz="0" w:space="0" w:color="auto"/>
            <w:bottom w:val="none" w:sz="0" w:space="0" w:color="auto"/>
            <w:right w:val="none" w:sz="0" w:space="0" w:color="auto"/>
          </w:divBdr>
        </w:div>
      </w:divsChild>
    </w:div>
    <w:div w:id="276987705">
      <w:bodyDiv w:val="1"/>
      <w:marLeft w:val="0"/>
      <w:marRight w:val="0"/>
      <w:marTop w:val="0"/>
      <w:marBottom w:val="0"/>
      <w:divBdr>
        <w:top w:val="none" w:sz="0" w:space="0" w:color="auto"/>
        <w:left w:val="none" w:sz="0" w:space="0" w:color="auto"/>
        <w:bottom w:val="none" w:sz="0" w:space="0" w:color="auto"/>
        <w:right w:val="none" w:sz="0" w:space="0" w:color="auto"/>
      </w:divBdr>
    </w:div>
    <w:div w:id="514273003">
      <w:bodyDiv w:val="1"/>
      <w:marLeft w:val="0"/>
      <w:marRight w:val="0"/>
      <w:marTop w:val="0"/>
      <w:marBottom w:val="0"/>
      <w:divBdr>
        <w:top w:val="none" w:sz="0" w:space="0" w:color="auto"/>
        <w:left w:val="none" w:sz="0" w:space="0" w:color="auto"/>
        <w:bottom w:val="none" w:sz="0" w:space="0" w:color="auto"/>
        <w:right w:val="none" w:sz="0" w:space="0" w:color="auto"/>
      </w:divBdr>
      <w:divsChild>
        <w:div w:id="469329920">
          <w:marLeft w:val="432"/>
          <w:marRight w:val="0"/>
          <w:marTop w:val="120"/>
          <w:marBottom w:val="0"/>
          <w:divBdr>
            <w:top w:val="none" w:sz="0" w:space="0" w:color="auto"/>
            <w:left w:val="none" w:sz="0" w:space="0" w:color="auto"/>
            <w:bottom w:val="none" w:sz="0" w:space="0" w:color="auto"/>
            <w:right w:val="none" w:sz="0" w:space="0" w:color="auto"/>
          </w:divBdr>
        </w:div>
        <w:div w:id="1873423250">
          <w:marLeft w:val="432"/>
          <w:marRight w:val="0"/>
          <w:marTop w:val="120"/>
          <w:marBottom w:val="0"/>
          <w:divBdr>
            <w:top w:val="none" w:sz="0" w:space="0" w:color="auto"/>
            <w:left w:val="none" w:sz="0" w:space="0" w:color="auto"/>
            <w:bottom w:val="none" w:sz="0" w:space="0" w:color="auto"/>
            <w:right w:val="none" w:sz="0" w:space="0" w:color="auto"/>
          </w:divBdr>
        </w:div>
        <w:div w:id="1374961657">
          <w:marLeft w:val="432"/>
          <w:marRight w:val="0"/>
          <w:marTop w:val="120"/>
          <w:marBottom w:val="0"/>
          <w:divBdr>
            <w:top w:val="none" w:sz="0" w:space="0" w:color="auto"/>
            <w:left w:val="none" w:sz="0" w:space="0" w:color="auto"/>
            <w:bottom w:val="none" w:sz="0" w:space="0" w:color="auto"/>
            <w:right w:val="none" w:sz="0" w:space="0" w:color="auto"/>
          </w:divBdr>
        </w:div>
        <w:div w:id="1252078863">
          <w:marLeft w:val="432"/>
          <w:marRight w:val="0"/>
          <w:marTop w:val="120"/>
          <w:marBottom w:val="0"/>
          <w:divBdr>
            <w:top w:val="none" w:sz="0" w:space="0" w:color="auto"/>
            <w:left w:val="none" w:sz="0" w:space="0" w:color="auto"/>
            <w:bottom w:val="none" w:sz="0" w:space="0" w:color="auto"/>
            <w:right w:val="none" w:sz="0" w:space="0" w:color="auto"/>
          </w:divBdr>
        </w:div>
        <w:div w:id="1074626296">
          <w:marLeft w:val="432"/>
          <w:marRight w:val="0"/>
          <w:marTop w:val="120"/>
          <w:marBottom w:val="0"/>
          <w:divBdr>
            <w:top w:val="none" w:sz="0" w:space="0" w:color="auto"/>
            <w:left w:val="none" w:sz="0" w:space="0" w:color="auto"/>
            <w:bottom w:val="none" w:sz="0" w:space="0" w:color="auto"/>
            <w:right w:val="none" w:sz="0" w:space="0" w:color="auto"/>
          </w:divBdr>
        </w:div>
        <w:div w:id="1999504574">
          <w:marLeft w:val="432"/>
          <w:marRight w:val="0"/>
          <w:marTop w:val="120"/>
          <w:marBottom w:val="0"/>
          <w:divBdr>
            <w:top w:val="none" w:sz="0" w:space="0" w:color="auto"/>
            <w:left w:val="none" w:sz="0" w:space="0" w:color="auto"/>
            <w:bottom w:val="none" w:sz="0" w:space="0" w:color="auto"/>
            <w:right w:val="none" w:sz="0" w:space="0" w:color="auto"/>
          </w:divBdr>
        </w:div>
        <w:div w:id="793718568">
          <w:marLeft w:val="432"/>
          <w:marRight w:val="0"/>
          <w:marTop w:val="120"/>
          <w:marBottom w:val="0"/>
          <w:divBdr>
            <w:top w:val="none" w:sz="0" w:space="0" w:color="auto"/>
            <w:left w:val="none" w:sz="0" w:space="0" w:color="auto"/>
            <w:bottom w:val="none" w:sz="0" w:space="0" w:color="auto"/>
            <w:right w:val="none" w:sz="0" w:space="0" w:color="auto"/>
          </w:divBdr>
        </w:div>
      </w:divsChild>
    </w:div>
    <w:div w:id="755974613">
      <w:bodyDiv w:val="1"/>
      <w:marLeft w:val="0"/>
      <w:marRight w:val="0"/>
      <w:marTop w:val="0"/>
      <w:marBottom w:val="0"/>
      <w:divBdr>
        <w:top w:val="none" w:sz="0" w:space="0" w:color="auto"/>
        <w:left w:val="none" w:sz="0" w:space="0" w:color="auto"/>
        <w:bottom w:val="none" w:sz="0" w:space="0" w:color="auto"/>
        <w:right w:val="none" w:sz="0" w:space="0" w:color="auto"/>
      </w:divBdr>
      <w:divsChild>
        <w:div w:id="923883541">
          <w:marLeft w:val="432"/>
          <w:marRight w:val="0"/>
          <w:marTop w:val="120"/>
          <w:marBottom w:val="0"/>
          <w:divBdr>
            <w:top w:val="none" w:sz="0" w:space="0" w:color="auto"/>
            <w:left w:val="none" w:sz="0" w:space="0" w:color="auto"/>
            <w:bottom w:val="none" w:sz="0" w:space="0" w:color="auto"/>
            <w:right w:val="none" w:sz="0" w:space="0" w:color="auto"/>
          </w:divBdr>
        </w:div>
        <w:div w:id="1333139730">
          <w:marLeft w:val="432"/>
          <w:marRight w:val="0"/>
          <w:marTop w:val="120"/>
          <w:marBottom w:val="0"/>
          <w:divBdr>
            <w:top w:val="none" w:sz="0" w:space="0" w:color="auto"/>
            <w:left w:val="none" w:sz="0" w:space="0" w:color="auto"/>
            <w:bottom w:val="none" w:sz="0" w:space="0" w:color="auto"/>
            <w:right w:val="none" w:sz="0" w:space="0" w:color="auto"/>
          </w:divBdr>
        </w:div>
        <w:div w:id="1574511827">
          <w:marLeft w:val="432"/>
          <w:marRight w:val="0"/>
          <w:marTop w:val="120"/>
          <w:marBottom w:val="0"/>
          <w:divBdr>
            <w:top w:val="none" w:sz="0" w:space="0" w:color="auto"/>
            <w:left w:val="none" w:sz="0" w:space="0" w:color="auto"/>
            <w:bottom w:val="none" w:sz="0" w:space="0" w:color="auto"/>
            <w:right w:val="none" w:sz="0" w:space="0" w:color="auto"/>
          </w:divBdr>
        </w:div>
        <w:div w:id="279608354">
          <w:marLeft w:val="432"/>
          <w:marRight w:val="0"/>
          <w:marTop w:val="120"/>
          <w:marBottom w:val="0"/>
          <w:divBdr>
            <w:top w:val="none" w:sz="0" w:space="0" w:color="auto"/>
            <w:left w:val="none" w:sz="0" w:space="0" w:color="auto"/>
            <w:bottom w:val="none" w:sz="0" w:space="0" w:color="auto"/>
            <w:right w:val="none" w:sz="0" w:space="0" w:color="auto"/>
          </w:divBdr>
        </w:div>
        <w:div w:id="130297013">
          <w:marLeft w:val="432"/>
          <w:marRight w:val="0"/>
          <w:marTop w:val="120"/>
          <w:marBottom w:val="0"/>
          <w:divBdr>
            <w:top w:val="none" w:sz="0" w:space="0" w:color="auto"/>
            <w:left w:val="none" w:sz="0" w:space="0" w:color="auto"/>
            <w:bottom w:val="none" w:sz="0" w:space="0" w:color="auto"/>
            <w:right w:val="none" w:sz="0" w:space="0" w:color="auto"/>
          </w:divBdr>
        </w:div>
      </w:divsChild>
    </w:div>
    <w:div w:id="809515475">
      <w:bodyDiv w:val="1"/>
      <w:marLeft w:val="0"/>
      <w:marRight w:val="0"/>
      <w:marTop w:val="0"/>
      <w:marBottom w:val="0"/>
      <w:divBdr>
        <w:top w:val="none" w:sz="0" w:space="0" w:color="auto"/>
        <w:left w:val="none" w:sz="0" w:space="0" w:color="auto"/>
        <w:bottom w:val="none" w:sz="0" w:space="0" w:color="auto"/>
        <w:right w:val="none" w:sz="0" w:space="0" w:color="auto"/>
      </w:divBdr>
    </w:div>
    <w:div w:id="1175876463">
      <w:bodyDiv w:val="1"/>
      <w:marLeft w:val="0"/>
      <w:marRight w:val="0"/>
      <w:marTop w:val="0"/>
      <w:marBottom w:val="0"/>
      <w:divBdr>
        <w:top w:val="none" w:sz="0" w:space="0" w:color="auto"/>
        <w:left w:val="none" w:sz="0" w:space="0" w:color="auto"/>
        <w:bottom w:val="none" w:sz="0" w:space="0" w:color="auto"/>
        <w:right w:val="none" w:sz="0" w:space="0" w:color="auto"/>
      </w:divBdr>
    </w:div>
    <w:div w:id="1533877663">
      <w:bodyDiv w:val="1"/>
      <w:marLeft w:val="0"/>
      <w:marRight w:val="0"/>
      <w:marTop w:val="0"/>
      <w:marBottom w:val="0"/>
      <w:divBdr>
        <w:top w:val="none" w:sz="0" w:space="0" w:color="auto"/>
        <w:left w:val="none" w:sz="0" w:space="0" w:color="auto"/>
        <w:bottom w:val="none" w:sz="0" w:space="0" w:color="auto"/>
        <w:right w:val="none" w:sz="0" w:space="0" w:color="auto"/>
      </w:divBdr>
    </w:div>
    <w:div w:id="1829901855">
      <w:bodyDiv w:val="1"/>
      <w:marLeft w:val="0"/>
      <w:marRight w:val="0"/>
      <w:marTop w:val="0"/>
      <w:marBottom w:val="0"/>
      <w:divBdr>
        <w:top w:val="none" w:sz="0" w:space="0" w:color="auto"/>
        <w:left w:val="none" w:sz="0" w:space="0" w:color="auto"/>
        <w:bottom w:val="none" w:sz="0" w:space="0" w:color="auto"/>
        <w:right w:val="none" w:sz="0" w:space="0" w:color="auto"/>
      </w:divBdr>
    </w:div>
    <w:div w:id="2109231227">
      <w:bodyDiv w:val="1"/>
      <w:marLeft w:val="0"/>
      <w:marRight w:val="0"/>
      <w:marTop w:val="0"/>
      <w:marBottom w:val="0"/>
      <w:divBdr>
        <w:top w:val="none" w:sz="0" w:space="0" w:color="auto"/>
        <w:left w:val="none" w:sz="0" w:space="0" w:color="auto"/>
        <w:bottom w:val="none" w:sz="0" w:space="0" w:color="auto"/>
        <w:right w:val="none" w:sz="0" w:space="0" w:color="auto"/>
      </w:divBdr>
      <w:divsChild>
        <w:div w:id="914358746">
          <w:marLeft w:val="432"/>
          <w:marRight w:val="0"/>
          <w:marTop w:val="120"/>
          <w:marBottom w:val="0"/>
          <w:divBdr>
            <w:top w:val="none" w:sz="0" w:space="0" w:color="auto"/>
            <w:left w:val="none" w:sz="0" w:space="0" w:color="auto"/>
            <w:bottom w:val="none" w:sz="0" w:space="0" w:color="auto"/>
            <w:right w:val="none" w:sz="0" w:space="0" w:color="auto"/>
          </w:divBdr>
        </w:div>
        <w:div w:id="1398940466">
          <w:marLeft w:val="432"/>
          <w:marRight w:val="0"/>
          <w:marTop w:val="120"/>
          <w:marBottom w:val="0"/>
          <w:divBdr>
            <w:top w:val="none" w:sz="0" w:space="0" w:color="auto"/>
            <w:left w:val="none" w:sz="0" w:space="0" w:color="auto"/>
            <w:bottom w:val="none" w:sz="0" w:space="0" w:color="auto"/>
            <w:right w:val="none" w:sz="0" w:space="0" w:color="auto"/>
          </w:divBdr>
        </w:div>
        <w:div w:id="1914074148">
          <w:marLeft w:val="432"/>
          <w:marRight w:val="0"/>
          <w:marTop w:val="120"/>
          <w:marBottom w:val="0"/>
          <w:divBdr>
            <w:top w:val="none" w:sz="0" w:space="0" w:color="auto"/>
            <w:left w:val="none" w:sz="0" w:space="0" w:color="auto"/>
            <w:bottom w:val="none" w:sz="0" w:space="0" w:color="auto"/>
            <w:right w:val="none" w:sz="0" w:space="0" w:color="auto"/>
          </w:divBdr>
        </w:div>
        <w:div w:id="1706827815">
          <w:marLeft w:val="432"/>
          <w:marRight w:val="0"/>
          <w:marTop w:val="120"/>
          <w:marBottom w:val="0"/>
          <w:divBdr>
            <w:top w:val="none" w:sz="0" w:space="0" w:color="auto"/>
            <w:left w:val="none" w:sz="0" w:space="0" w:color="auto"/>
            <w:bottom w:val="none" w:sz="0" w:space="0" w:color="auto"/>
            <w:right w:val="none" w:sz="0" w:space="0" w:color="auto"/>
          </w:divBdr>
        </w:div>
        <w:div w:id="2050836682">
          <w:marLeft w:val="432"/>
          <w:marRight w:val="0"/>
          <w:marTop w:val="120"/>
          <w:marBottom w:val="0"/>
          <w:divBdr>
            <w:top w:val="none" w:sz="0" w:space="0" w:color="auto"/>
            <w:left w:val="none" w:sz="0" w:space="0" w:color="auto"/>
            <w:bottom w:val="none" w:sz="0" w:space="0" w:color="auto"/>
            <w:right w:val="none" w:sz="0" w:space="0" w:color="auto"/>
          </w:divBdr>
        </w:div>
        <w:div w:id="458689313">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youtube.com/watch?v=Vx3-uVwAVo4" TargetMode="External"/><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Feekins, Hannah</dc:creator>
  <cp:keywords/>
  <dc:description/>
  <cp:lastModifiedBy>McKeating, Daniel</cp:lastModifiedBy>
  <cp:revision>7</cp:revision>
  <dcterms:created xsi:type="dcterms:W3CDTF">2020-04-29T13:02:00Z</dcterms:created>
  <dcterms:modified xsi:type="dcterms:W3CDTF">2020-04-30T14:32:00Z</dcterms:modified>
</cp:coreProperties>
</file>