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Default="00EF572F" w:rsidP="00C227CD">
      <w:pPr>
        <w:jc w:val="center"/>
        <w:rPr>
          <w:b/>
          <w:bCs/>
          <w:sz w:val="56"/>
          <w:szCs w:val="56"/>
        </w:rPr>
      </w:pPr>
    </w:p>
    <w:p w14:paraId="3BBED6C6" w14:textId="1C3873C3" w:rsidR="00C227CD" w:rsidRDefault="005B20F1" w:rsidP="00C227CD">
      <w:pPr>
        <w:jc w:val="center"/>
        <w:rPr>
          <w:b/>
          <w:bCs/>
          <w:sz w:val="56"/>
          <w:szCs w:val="56"/>
        </w:rPr>
      </w:pPr>
      <w:r>
        <w:rPr>
          <w:b/>
          <w:bCs/>
          <w:sz w:val="56"/>
          <w:szCs w:val="56"/>
        </w:rPr>
        <w:t>BTEC HEALTH AND SOCIAL CARE</w:t>
      </w:r>
    </w:p>
    <w:p w14:paraId="3C6E996F" w14:textId="4197E576" w:rsidR="00C227CD" w:rsidRDefault="005B20F1" w:rsidP="00C227CD">
      <w:pPr>
        <w:jc w:val="center"/>
        <w:rPr>
          <w:b/>
          <w:bCs/>
          <w:sz w:val="56"/>
          <w:szCs w:val="56"/>
        </w:rPr>
      </w:pPr>
      <w:r>
        <w:rPr>
          <w:noProof/>
          <w:lang w:eastAsia="en-GB"/>
        </w:rPr>
        <w:drawing>
          <wp:anchor distT="0" distB="0" distL="114300" distR="114300" simplePos="0" relativeHeight="251665408" behindDoc="0" locked="0" layoutInCell="1" allowOverlap="1" wp14:anchorId="02A047CD" wp14:editId="5B24575D">
            <wp:simplePos x="0" y="0"/>
            <wp:positionH relativeFrom="page">
              <wp:align>center</wp:align>
            </wp:positionH>
            <wp:positionV relativeFrom="paragraph">
              <wp:posOffset>14408</wp:posOffset>
            </wp:positionV>
            <wp:extent cx="4287690" cy="2742849"/>
            <wp:effectExtent l="0" t="0" r="0" b="635"/>
            <wp:wrapNone/>
            <wp:docPr id="2" name="Picture 2" descr="You can earn up to £40k with these great roles in health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can earn up to £40k with these great roles in healthca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690" cy="2742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72445" w14:textId="77777777" w:rsidR="005B20F1" w:rsidRDefault="005B20F1" w:rsidP="00C227CD">
      <w:pPr>
        <w:jc w:val="center"/>
        <w:rPr>
          <w:b/>
          <w:bCs/>
          <w:sz w:val="56"/>
          <w:szCs w:val="56"/>
        </w:rPr>
      </w:pPr>
    </w:p>
    <w:p w14:paraId="436BB5C7" w14:textId="77777777" w:rsidR="005B20F1" w:rsidRDefault="005B20F1" w:rsidP="00C227CD">
      <w:pPr>
        <w:jc w:val="center"/>
        <w:rPr>
          <w:b/>
          <w:bCs/>
          <w:sz w:val="56"/>
          <w:szCs w:val="56"/>
        </w:rPr>
      </w:pPr>
    </w:p>
    <w:p w14:paraId="4F9FB3C3" w14:textId="77777777" w:rsidR="005B20F1" w:rsidRDefault="005B20F1" w:rsidP="00C227CD">
      <w:pPr>
        <w:jc w:val="center"/>
        <w:rPr>
          <w:b/>
          <w:bCs/>
          <w:sz w:val="56"/>
          <w:szCs w:val="56"/>
        </w:rPr>
      </w:pPr>
    </w:p>
    <w:p w14:paraId="1C809511" w14:textId="77777777" w:rsidR="00EF572F" w:rsidRDefault="00EF572F" w:rsidP="00EF572F">
      <w:pPr>
        <w:jc w:val="center"/>
        <w:rPr>
          <w:b/>
          <w:bCs/>
          <w:sz w:val="56"/>
          <w:szCs w:val="56"/>
        </w:rPr>
      </w:pPr>
    </w:p>
    <w:p w14:paraId="6FFFEC83" w14:textId="544CAC73" w:rsidR="005B20F1" w:rsidRPr="00C227CD" w:rsidRDefault="00C105D7" w:rsidP="00EF572F">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302D635B" w:rsidR="003219DD" w:rsidRDefault="00EF572F" w:rsidP="003219DD">
      <w:pPr>
        <w:pStyle w:val="Default"/>
      </w:pPr>
      <w:r>
        <w:t xml:space="preserve">BTEC HEALTH AND SOCIAL CARE </w:t>
      </w:r>
      <w:r w:rsidR="00F153F0">
        <w:t>Bridging Course</w:t>
      </w:r>
    </w:p>
    <w:p w14:paraId="1FF522E5" w14:textId="02E15477" w:rsidR="0039557D" w:rsidRPr="00854F2E" w:rsidRDefault="00F153F0" w:rsidP="00915082">
      <w:pPr>
        <w:pStyle w:val="Default"/>
        <w:jc w:val="both"/>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1F281142">
                <wp:simplePos x="0" y="0"/>
                <wp:positionH relativeFrom="column">
                  <wp:posOffset>-32385</wp:posOffset>
                </wp:positionH>
                <wp:positionV relativeFrom="paragraph">
                  <wp:posOffset>291465</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2F0583D4" w:rsidR="00C105D7" w:rsidRDefault="000D6DDA" w:rsidP="00915082">
                            <w:pPr>
                              <w:pStyle w:val="ListParagraph"/>
                              <w:numPr>
                                <w:ilvl w:val="0"/>
                                <w:numId w:val="5"/>
                              </w:numPr>
                              <w:rPr>
                                <w:color w:val="000000" w:themeColor="text1"/>
                              </w:rPr>
                            </w:pPr>
                            <w:r>
                              <w:rPr>
                                <w:color w:val="000000" w:themeColor="text1"/>
                              </w:rPr>
                              <w:t xml:space="preserve">Students who </w:t>
                            </w:r>
                            <w:proofErr w:type="gramStart"/>
                            <w:r>
                              <w:rPr>
                                <w:color w:val="000000" w:themeColor="text1"/>
                              </w:rPr>
                              <w:t>are expected</w:t>
                            </w:r>
                            <w:proofErr w:type="gramEnd"/>
                            <w:r>
                              <w:rPr>
                                <w:color w:val="000000" w:themeColor="text1"/>
                              </w:rPr>
                              <w:t xml:space="preserve"> </w:t>
                            </w:r>
                            <w:bookmarkStart w:id="0" w:name="_GoBack"/>
                            <w:bookmarkEnd w:id="0"/>
                            <w:r>
                              <w:rPr>
                                <w:color w:val="000000" w:themeColor="text1"/>
                              </w:rPr>
                              <w:t>to achieve</w:t>
                            </w:r>
                            <w:r w:rsidR="00EF572F">
                              <w:rPr>
                                <w:color w:val="000000" w:themeColor="text1"/>
                              </w:rPr>
                              <w:t xml:space="preserve"> at least a grade 4 in GCSE English</w:t>
                            </w:r>
                            <w:r w:rsidR="0056650E">
                              <w:rPr>
                                <w:color w:val="000000" w:themeColor="text1"/>
                              </w:rPr>
                              <w:t xml:space="preserve"> Language or Literature</w:t>
                            </w:r>
                            <w:r w:rsidR="00EF572F">
                              <w:rPr>
                                <w:color w:val="000000" w:themeColor="text1"/>
                              </w:rPr>
                              <w:t xml:space="preserve"> and Maths</w:t>
                            </w:r>
                            <w:r w:rsidR="00BE185F">
                              <w:rPr>
                                <w:color w:val="000000" w:themeColor="text1"/>
                              </w:rPr>
                              <w:t xml:space="preserve">. </w:t>
                            </w:r>
                          </w:p>
                          <w:p w14:paraId="6ADD1BD2" w14:textId="6633EF80" w:rsidR="00C105D7" w:rsidRDefault="00EF572F" w:rsidP="00915082">
                            <w:pPr>
                              <w:pStyle w:val="ListParagraph"/>
                              <w:numPr>
                                <w:ilvl w:val="0"/>
                                <w:numId w:val="5"/>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915082">
                            <w:pPr>
                              <w:pStyle w:val="ListParagraph"/>
                              <w:numPr>
                                <w:ilvl w:val="0"/>
                                <w:numId w:val="5"/>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915082">
                            <w:pPr>
                              <w:pStyle w:val="ListParagraph"/>
                              <w:numPr>
                                <w:ilvl w:val="0"/>
                                <w:numId w:val="5"/>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915082">
                            <w:pPr>
                              <w:pStyle w:val="ListParagraph"/>
                              <w:numPr>
                                <w:ilvl w:val="0"/>
                                <w:numId w:val="5"/>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3863DBF1" w14:textId="7AD92746" w:rsidR="00C105D7" w:rsidRDefault="00C105D7" w:rsidP="00915082">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p>
                          <w:p w14:paraId="11DA9936" w14:textId="03398DE4" w:rsidR="00F433C7" w:rsidRPr="00F433C7" w:rsidRDefault="00C105D7" w:rsidP="00F433C7">
                            <w:pPr>
                              <w:jc w:val="both"/>
                              <w:rPr>
                                <w:color w:val="000000" w:themeColor="text1"/>
                              </w:rPr>
                            </w:pPr>
                            <w:r>
                              <w:rPr>
                                <w:color w:val="000000" w:themeColor="text1"/>
                              </w:rPr>
                              <w:t xml:space="preserve"> </w:t>
                            </w:r>
                            <w:r w:rsidR="00F433C7" w:rsidRPr="00F433C7">
                              <w:rPr>
                                <w:color w:val="000000" w:themeColor="text1"/>
                              </w:rPr>
                              <w:t xml:space="preserve">BTEC courses do work differently to other subjects and you </w:t>
                            </w:r>
                            <w:proofErr w:type="gramStart"/>
                            <w:r w:rsidR="00F433C7" w:rsidRPr="00F433C7">
                              <w:rPr>
                                <w:color w:val="000000" w:themeColor="text1"/>
                              </w:rPr>
                              <w:t>will be expected</w:t>
                            </w:r>
                            <w:proofErr w:type="gramEnd"/>
                            <w:r w:rsidR="00F433C7" w:rsidRPr="00F433C7">
                              <w:rPr>
                                <w:color w:val="000000" w:themeColor="text1"/>
                              </w:rPr>
                              <w:t xml:space="preserve"> to work hard both in and out of your lesson to meet coursework deadlines. You </w:t>
                            </w:r>
                            <w:proofErr w:type="gramStart"/>
                            <w:r w:rsidR="00F433C7" w:rsidRPr="00F433C7">
                              <w:rPr>
                                <w:color w:val="000000" w:themeColor="text1"/>
                              </w:rPr>
                              <w:t>will also be presented</w:t>
                            </w:r>
                            <w:proofErr w:type="gramEnd"/>
                            <w:r w:rsidR="00F433C7" w:rsidRPr="00F433C7">
                              <w:rPr>
                                <w:color w:val="000000" w:themeColor="text1"/>
                              </w:rPr>
                              <w:t xml:space="preserve"> with many different opportunities to broaden your vocational learning, as this qualification contains a wide range of contemporary topics pertaining to health and social care. </w:t>
                            </w:r>
                            <w:proofErr w:type="gramStart"/>
                            <w:r w:rsidR="00F433C7" w:rsidRPr="00F433C7">
                              <w:rPr>
                                <w:color w:val="000000" w:themeColor="text1"/>
                              </w:rPr>
                              <w:t>A variety of assessment methods are</w:t>
                            </w:r>
                            <w:proofErr w:type="gramEnd"/>
                            <w:r w:rsidR="00F433C7" w:rsidRPr="00F433C7">
                              <w:rPr>
                                <w:color w:val="000000" w:themeColor="text1"/>
                              </w:rPr>
                              <w:t xml:space="preserv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w:t>
                            </w:r>
                            <w:proofErr w:type="gramStart"/>
                            <w:r w:rsidR="00F433C7" w:rsidRPr="00F433C7">
                              <w:rPr>
                                <w:color w:val="000000" w:themeColor="text1"/>
                              </w:rPr>
                              <w:t>has been designed</w:t>
                            </w:r>
                            <w:proofErr w:type="gramEnd"/>
                            <w:r w:rsidR="00F433C7" w:rsidRPr="00F433C7">
                              <w:rPr>
                                <w:color w:val="000000" w:themeColor="text1"/>
                              </w:rPr>
                              <w:t xml:space="preserve">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proofErr w:type="gramStart"/>
                            <w:r w:rsidR="00F433C7">
                              <w:rPr>
                                <w:color w:val="000000" w:themeColor="text1"/>
                              </w:rPr>
                              <w:t>setting,</w:t>
                            </w:r>
                            <w:proofErr w:type="gramEnd"/>
                            <w:r w:rsidR="00F433C7">
                              <w:rPr>
                                <w:color w:val="000000" w:themeColor="text1"/>
                              </w:rPr>
                              <w:t xml:space="preserve">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55pt;margin-top:22.95pt;width:548.9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" fillcolor="#deeaf6 [660]" strokecolor="#1f4d78 [1604]" strokeweight="1pt">
                <v:stroke joinstyle="miter"/>
                <v:textbo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2F0583D4" w:rsidR="00C105D7" w:rsidRDefault="000D6DDA" w:rsidP="00915082">
                      <w:pPr>
                        <w:pStyle w:val="ListParagraph"/>
                        <w:numPr>
                          <w:ilvl w:val="0"/>
                          <w:numId w:val="5"/>
                        </w:numPr>
                        <w:rPr>
                          <w:color w:val="000000" w:themeColor="text1"/>
                        </w:rPr>
                      </w:pPr>
                      <w:r>
                        <w:rPr>
                          <w:color w:val="000000" w:themeColor="text1"/>
                        </w:rPr>
                        <w:t xml:space="preserve">Students who </w:t>
                      </w:r>
                      <w:proofErr w:type="gramStart"/>
                      <w:r>
                        <w:rPr>
                          <w:color w:val="000000" w:themeColor="text1"/>
                        </w:rPr>
                        <w:t>are expected</w:t>
                      </w:r>
                      <w:proofErr w:type="gramEnd"/>
                      <w:r>
                        <w:rPr>
                          <w:color w:val="000000" w:themeColor="text1"/>
                        </w:rPr>
                        <w:t xml:space="preserve"> </w:t>
                      </w:r>
                      <w:bookmarkStart w:id="1" w:name="_GoBack"/>
                      <w:bookmarkEnd w:id="1"/>
                      <w:r>
                        <w:rPr>
                          <w:color w:val="000000" w:themeColor="text1"/>
                        </w:rPr>
                        <w:t>to achieve</w:t>
                      </w:r>
                      <w:r w:rsidR="00EF572F">
                        <w:rPr>
                          <w:color w:val="000000" w:themeColor="text1"/>
                        </w:rPr>
                        <w:t xml:space="preserve"> at least a grade 4 in GCSE English</w:t>
                      </w:r>
                      <w:r w:rsidR="0056650E">
                        <w:rPr>
                          <w:color w:val="000000" w:themeColor="text1"/>
                        </w:rPr>
                        <w:t xml:space="preserve"> Language or Literature</w:t>
                      </w:r>
                      <w:r w:rsidR="00EF572F">
                        <w:rPr>
                          <w:color w:val="000000" w:themeColor="text1"/>
                        </w:rPr>
                        <w:t xml:space="preserve"> and Maths</w:t>
                      </w:r>
                      <w:r w:rsidR="00BE185F">
                        <w:rPr>
                          <w:color w:val="000000" w:themeColor="text1"/>
                        </w:rPr>
                        <w:t xml:space="preserve">. </w:t>
                      </w:r>
                    </w:p>
                    <w:p w14:paraId="6ADD1BD2" w14:textId="6633EF80" w:rsidR="00C105D7" w:rsidRDefault="00EF572F" w:rsidP="00915082">
                      <w:pPr>
                        <w:pStyle w:val="ListParagraph"/>
                        <w:numPr>
                          <w:ilvl w:val="0"/>
                          <w:numId w:val="5"/>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915082">
                      <w:pPr>
                        <w:pStyle w:val="ListParagraph"/>
                        <w:numPr>
                          <w:ilvl w:val="0"/>
                          <w:numId w:val="5"/>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915082">
                      <w:pPr>
                        <w:pStyle w:val="ListParagraph"/>
                        <w:numPr>
                          <w:ilvl w:val="0"/>
                          <w:numId w:val="5"/>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915082">
                      <w:pPr>
                        <w:pStyle w:val="ListParagraph"/>
                        <w:numPr>
                          <w:ilvl w:val="0"/>
                          <w:numId w:val="5"/>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3863DBF1" w14:textId="7AD92746" w:rsidR="00C105D7" w:rsidRDefault="00C105D7" w:rsidP="00915082">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p>
                    <w:p w14:paraId="11DA9936" w14:textId="03398DE4" w:rsidR="00F433C7" w:rsidRPr="00F433C7" w:rsidRDefault="00C105D7" w:rsidP="00F433C7">
                      <w:pPr>
                        <w:jc w:val="both"/>
                        <w:rPr>
                          <w:color w:val="000000" w:themeColor="text1"/>
                        </w:rPr>
                      </w:pPr>
                      <w:r>
                        <w:rPr>
                          <w:color w:val="000000" w:themeColor="text1"/>
                        </w:rPr>
                        <w:t xml:space="preserve"> </w:t>
                      </w:r>
                      <w:r w:rsidR="00F433C7" w:rsidRPr="00F433C7">
                        <w:rPr>
                          <w:color w:val="000000" w:themeColor="text1"/>
                        </w:rPr>
                        <w:t xml:space="preserve">BTEC courses do work differently to other subjects and you </w:t>
                      </w:r>
                      <w:proofErr w:type="gramStart"/>
                      <w:r w:rsidR="00F433C7" w:rsidRPr="00F433C7">
                        <w:rPr>
                          <w:color w:val="000000" w:themeColor="text1"/>
                        </w:rPr>
                        <w:t>will be expected</w:t>
                      </w:r>
                      <w:proofErr w:type="gramEnd"/>
                      <w:r w:rsidR="00F433C7" w:rsidRPr="00F433C7">
                        <w:rPr>
                          <w:color w:val="000000" w:themeColor="text1"/>
                        </w:rPr>
                        <w:t xml:space="preserve"> to work hard both in and out of your lesson to meet coursework deadlines. You </w:t>
                      </w:r>
                      <w:proofErr w:type="gramStart"/>
                      <w:r w:rsidR="00F433C7" w:rsidRPr="00F433C7">
                        <w:rPr>
                          <w:color w:val="000000" w:themeColor="text1"/>
                        </w:rPr>
                        <w:t>will also be presented</w:t>
                      </w:r>
                      <w:proofErr w:type="gramEnd"/>
                      <w:r w:rsidR="00F433C7" w:rsidRPr="00F433C7">
                        <w:rPr>
                          <w:color w:val="000000" w:themeColor="text1"/>
                        </w:rPr>
                        <w:t xml:space="preserve"> with many different opportunities to broaden your vocational learning, as this qualification contains a wide range of contemporary topics pertaining to health and social care. </w:t>
                      </w:r>
                      <w:proofErr w:type="gramStart"/>
                      <w:r w:rsidR="00F433C7" w:rsidRPr="00F433C7">
                        <w:rPr>
                          <w:color w:val="000000" w:themeColor="text1"/>
                        </w:rPr>
                        <w:t>A variety of assessment methods are</w:t>
                      </w:r>
                      <w:proofErr w:type="gramEnd"/>
                      <w:r w:rsidR="00F433C7" w:rsidRPr="00F433C7">
                        <w:rPr>
                          <w:color w:val="000000" w:themeColor="text1"/>
                        </w:rPr>
                        <w:t xml:space="preserv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w:t>
                      </w:r>
                      <w:proofErr w:type="gramStart"/>
                      <w:r w:rsidR="00F433C7" w:rsidRPr="00F433C7">
                        <w:rPr>
                          <w:color w:val="000000" w:themeColor="text1"/>
                        </w:rPr>
                        <w:t>has been designed</w:t>
                      </w:r>
                      <w:proofErr w:type="gramEnd"/>
                      <w:r w:rsidR="00F433C7" w:rsidRPr="00F433C7">
                        <w:rPr>
                          <w:color w:val="000000" w:themeColor="text1"/>
                        </w:rPr>
                        <w:t xml:space="preserve">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proofErr w:type="gramStart"/>
                      <w:r w:rsidR="00F433C7">
                        <w:rPr>
                          <w:color w:val="000000" w:themeColor="text1"/>
                        </w:rPr>
                        <w:t>setting,</w:t>
                      </w:r>
                      <w:proofErr w:type="gramEnd"/>
                      <w:r w:rsidR="00F433C7">
                        <w:rPr>
                          <w:color w:val="000000" w:themeColor="text1"/>
                        </w:rPr>
                        <w:t xml:space="preserve">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v:textbox>
                <w10:wrap type="through"/>
              </v:roundrect>
            </w:pict>
          </mc:Fallback>
        </mc:AlternateContent>
      </w:r>
    </w:p>
    <w:p w14:paraId="6CE6CBCC" w14:textId="37278C2E" w:rsidR="00915082" w:rsidRPr="00F153F0"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w:t>
      </w:r>
      <w:r w:rsidR="00F433C7">
        <w:rPr>
          <w:b/>
          <w:bCs/>
          <w:sz w:val="22"/>
          <w:szCs w:val="22"/>
        </w:rPr>
        <w:t xml:space="preserve">about </w:t>
      </w:r>
      <w:proofErr w:type="gramStart"/>
      <w:r w:rsidR="00F433C7">
        <w:rPr>
          <w:b/>
          <w:bCs/>
          <w:sz w:val="22"/>
          <w:szCs w:val="22"/>
        </w:rPr>
        <w:t>BTEC Health and Social Care</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proofErr w:type="gramEnd"/>
      <w:r w:rsidRPr="00395DD7">
        <w:rPr>
          <w:b/>
          <w:bCs/>
          <w:sz w:val="22"/>
          <w:szCs w:val="22"/>
        </w:rPr>
        <w:t>.</w:t>
      </w:r>
      <w:r w:rsidR="00FB1B5F">
        <w:rPr>
          <w:b/>
          <w:bCs/>
          <w:sz w:val="22"/>
          <w:szCs w:val="22"/>
        </w:rPr>
        <w:t xml:space="preserve"> Students who are expecting to stu</w:t>
      </w:r>
      <w:r w:rsidR="00F433C7">
        <w:rPr>
          <w:b/>
          <w:bCs/>
          <w:sz w:val="22"/>
          <w:szCs w:val="22"/>
        </w:rPr>
        <w:t>dy Health and Social Care</w:t>
      </w:r>
      <w:r w:rsidR="00FB1B5F">
        <w:rPr>
          <w:b/>
          <w:bCs/>
          <w:sz w:val="22"/>
          <w:szCs w:val="22"/>
        </w:rPr>
        <w:t>,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You should complete all work on paper</w:t>
      </w:r>
      <w:r w:rsidR="00F433C7">
        <w:rPr>
          <w:b/>
          <w:bCs/>
          <w:sz w:val="22"/>
          <w:szCs w:val="22"/>
        </w:rPr>
        <w:t xml:space="preserve"> or</w:t>
      </w:r>
      <w:r w:rsidRPr="00395DD7">
        <w:rPr>
          <w:b/>
          <w:bCs/>
          <w:sz w:val="22"/>
          <w:szCs w:val="22"/>
        </w:rPr>
        <w:t xml:space="preserve"> and keep it in a file, in an ordered way. </w:t>
      </w:r>
      <w:r w:rsidR="000E67AD">
        <w:rPr>
          <w:b/>
          <w:bCs/>
          <w:sz w:val="22"/>
          <w:szCs w:val="22"/>
        </w:rPr>
        <w:t xml:space="preserve">You will submit it </w:t>
      </w:r>
      <w:r w:rsidR="00E63D0C" w:rsidRPr="00395DD7">
        <w:rPr>
          <w:b/>
          <w:bCs/>
          <w:sz w:val="22"/>
          <w:szCs w:val="22"/>
        </w:rPr>
        <w:t xml:space="preserve">to your teacher in September. All of the work </w:t>
      </w:r>
      <w:proofErr w:type="gramStart"/>
      <w:r w:rsidR="00E63D0C" w:rsidRPr="00395DD7">
        <w:rPr>
          <w:b/>
          <w:bCs/>
          <w:sz w:val="22"/>
          <w:szCs w:val="22"/>
        </w:rPr>
        <w:t>will be reviewed</w:t>
      </w:r>
      <w:proofErr w:type="gramEnd"/>
      <w:r w:rsidR="00E63D0C" w:rsidRPr="00395DD7">
        <w:rPr>
          <w:b/>
          <w:bCs/>
          <w:sz w:val="22"/>
          <w:szCs w:val="22"/>
        </w:rPr>
        <w:t xml:space="preserve"> and selected work will be assessed</w:t>
      </w:r>
      <w:r w:rsidR="000E67AD">
        <w:rPr>
          <w:b/>
          <w:bCs/>
          <w:sz w:val="22"/>
          <w:szCs w:val="22"/>
        </w:rPr>
        <w:t>, and you will be given feedback on it</w:t>
      </w:r>
      <w:r w:rsidR="00E63D0C" w:rsidRPr="00395DD7">
        <w:rPr>
          <w:b/>
          <w:bCs/>
          <w:sz w:val="22"/>
          <w:szCs w:val="22"/>
        </w:rPr>
        <w:t xml:space="preserve">. This work </w:t>
      </w:r>
      <w:proofErr w:type="gramStart"/>
      <w:r w:rsidR="00E63D0C" w:rsidRPr="00395DD7">
        <w:rPr>
          <w:b/>
          <w:bCs/>
          <w:sz w:val="22"/>
          <w:szCs w:val="22"/>
        </w:rPr>
        <w:t>will be signalled</w:t>
      </w:r>
      <w:proofErr w:type="gramEnd"/>
      <w:r w:rsidR="00E63D0C" w:rsidRPr="00395DD7">
        <w:rPr>
          <w:b/>
          <w:bCs/>
          <w:sz w:val="22"/>
          <w:szCs w:val="22"/>
        </w:rPr>
        <w:t xml:space="preserve">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 xml:space="preserve">contact the school and appropriate resources </w:t>
      </w:r>
      <w:proofErr w:type="gramStart"/>
      <w:r w:rsidRPr="00395DD7">
        <w:rPr>
          <w:b/>
          <w:bCs/>
          <w:sz w:val="22"/>
          <w:szCs w:val="22"/>
        </w:rPr>
        <w:t>will be sent</w:t>
      </w:r>
      <w:proofErr w:type="gramEnd"/>
      <w:r w:rsidRPr="00395DD7">
        <w:rPr>
          <w:b/>
          <w:bCs/>
          <w:sz w:val="22"/>
          <w:szCs w:val="22"/>
        </w:rPr>
        <w:t xml:space="preserve"> to you.</w:t>
      </w:r>
      <w:r w:rsidR="00A919E7">
        <w:rPr>
          <w:b/>
          <w:bCs/>
          <w:sz w:val="22"/>
          <w:szCs w:val="22"/>
        </w:rPr>
        <w:t xml:space="preserve"> If you are thinking about studyi</w:t>
      </w:r>
      <w:r w:rsidR="00F433C7">
        <w:rPr>
          <w:b/>
          <w:bCs/>
          <w:sz w:val="22"/>
          <w:szCs w:val="22"/>
        </w:rPr>
        <w:t xml:space="preserve">ng BTEC Health and Social </w:t>
      </w:r>
      <w:proofErr w:type="gramStart"/>
      <w:r w:rsidR="00F433C7">
        <w:rPr>
          <w:b/>
          <w:bCs/>
          <w:sz w:val="22"/>
          <w:szCs w:val="22"/>
        </w:rPr>
        <w:t>Care</w:t>
      </w:r>
      <w:proofErr w:type="gramEnd"/>
      <w:r w:rsidR="00A919E7">
        <w:rPr>
          <w:b/>
          <w:bCs/>
          <w:sz w:val="22"/>
          <w:szCs w:val="22"/>
        </w:rPr>
        <w:t xml:space="preserve"> you should attempt this work to see whether or not you think studying a subject like this is right for you</w:t>
      </w:r>
      <w:r w:rsidR="00FB1B5F">
        <w:rPr>
          <w:b/>
          <w:bCs/>
          <w:sz w:val="22"/>
          <w:szCs w:val="22"/>
        </w:rPr>
        <w:t>. If you later de</w:t>
      </w:r>
      <w:r w:rsidR="00F433C7">
        <w:rPr>
          <w:b/>
          <w:bCs/>
          <w:sz w:val="22"/>
          <w:szCs w:val="22"/>
        </w:rPr>
        <w:t>cide to study Health and Social Care</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 xml:space="preserve">This work </w:t>
      </w:r>
      <w:proofErr w:type="gramStart"/>
      <w:r w:rsidR="009C54E2" w:rsidRPr="00395DD7">
        <w:rPr>
          <w:b/>
          <w:bCs/>
          <w:sz w:val="22"/>
          <w:szCs w:val="22"/>
        </w:rPr>
        <w:t>should be completed</w:t>
      </w:r>
      <w:proofErr w:type="gramEnd"/>
      <w:r w:rsidR="009C54E2" w:rsidRPr="00395DD7">
        <w:rPr>
          <w:b/>
          <w:bCs/>
          <w:sz w:val="22"/>
          <w:szCs w:val="22"/>
        </w:rPr>
        <w:t xml:space="preserve">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56AA9FA8" w14:textId="6BA98A35"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5"/>
        <w:gridCol w:w="5580"/>
      </w:tblGrid>
      <w:tr w:rsidR="00395DD7" w14:paraId="4AFBF2BB" w14:textId="77777777" w:rsidTr="00395DD7">
        <w:tc>
          <w:tcPr>
            <w:tcW w:w="5575" w:type="dxa"/>
          </w:tcPr>
          <w:p w14:paraId="0451079E" w14:textId="48F3C19B" w:rsidR="00FB302D" w:rsidRDefault="00F433C7" w:rsidP="0039557D">
            <w:pPr>
              <w:pStyle w:val="Default"/>
              <w:rPr>
                <w:b/>
                <w:bCs/>
              </w:rPr>
            </w:pPr>
            <w:r>
              <w:rPr>
                <w:b/>
                <w:bCs/>
              </w:rPr>
              <w:t>External Assessed Unit</w:t>
            </w:r>
            <w:r w:rsidR="008D1EC3">
              <w:rPr>
                <w:b/>
                <w:bCs/>
              </w:rPr>
              <w:t>s</w:t>
            </w:r>
          </w:p>
        </w:tc>
        <w:tc>
          <w:tcPr>
            <w:tcW w:w="5580" w:type="dxa"/>
          </w:tcPr>
          <w:p w14:paraId="339DE236" w14:textId="253C67DF" w:rsidR="00FB302D" w:rsidRDefault="00F433C7" w:rsidP="0039557D">
            <w:pPr>
              <w:pStyle w:val="Default"/>
              <w:rPr>
                <w:b/>
                <w:bCs/>
              </w:rPr>
            </w:pPr>
            <w:r>
              <w:rPr>
                <w:b/>
                <w:bCs/>
              </w:rPr>
              <w:t xml:space="preserve">Coursework </w:t>
            </w:r>
            <w:r w:rsidR="008D1EC3">
              <w:rPr>
                <w:b/>
                <w:bCs/>
              </w:rPr>
              <w:t>Unit</w:t>
            </w:r>
          </w:p>
        </w:tc>
      </w:tr>
      <w:tr w:rsidR="00395DD7" w14:paraId="631C79F8" w14:textId="77777777" w:rsidTr="00395DD7">
        <w:tc>
          <w:tcPr>
            <w:tcW w:w="5575" w:type="dxa"/>
          </w:tcPr>
          <w:p w14:paraId="14732553" w14:textId="77777777" w:rsidR="00FB302D" w:rsidRDefault="00F433C7" w:rsidP="00395DD7">
            <w:pPr>
              <w:pStyle w:val="Default"/>
              <w:numPr>
                <w:ilvl w:val="0"/>
                <w:numId w:val="9"/>
              </w:numPr>
              <w:jc w:val="both"/>
              <w:rPr>
                <w:bCs/>
                <w:sz w:val="22"/>
                <w:szCs w:val="22"/>
              </w:rPr>
            </w:pPr>
            <w:r>
              <w:rPr>
                <w:bCs/>
                <w:sz w:val="22"/>
                <w:szCs w:val="22"/>
              </w:rPr>
              <w:t xml:space="preserve">You will undertake </w:t>
            </w:r>
            <w:proofErr w:type="gramStart"/>
            <w:r w:rsidRPr="008D1EC3">
              <w:rPr>
                <w:b/>
                <w:bCs/>
                <w:sz w:val="22"/>
                <w:szCs w:val="22"/>
              </w:rPr>
              <w:t>3</w:t>
            </w:r>
            <w:proofErr w:type="gramEnd"/>
            <w:r>
              <w:rPr>
                <w:bCs/>
                <w:sz w:val="22"/>
                <w:szCs w:val="22"/>
              </w:rPr>
              <w:t xml:space="preserve"> external exams.</w:t>
            </w:r>
          </w:p>
          <w:p w14:paraId="0CB3A85B" w14:textId="49590FD6" w:rsidR="008D1EC3" w:rsidRDefault="00F433C7" w:rsidP="00F433C7">
            <w:pPr>
              <w:pStyle w:val="Default"/>
              <w:numPr>
                <w:ilvl w:val="0"/>
                <w:numId w:val="9"/>
              </w:numPr>
              <w:jc w:val="both"/>
              <w:rPr>
                <w:bCs/>
                <w:sz w:val="22"/>
                <w:szCs w:val="22"/>
              </w:rPr>
            </w:pPr>
            <w:r w:rsidRPr="00F433C7">
              <w:rPr>
                <w:bCs/>
                <w:sz w:val="22"/>
                <w:szCs w:val="22"/>
              </w:rPr>
              <w:t>Human Lifespan Development</w:t>
            </w:r>
            <w:r w:rsidR="008D1EC3">
              <w:rPr>
                <w:bCs/>
                <w:sz w:val="22"/>
                <w:szCs w:val="22"/>
              </w:rPr>
              <w:t xml:space="preserve"> 1.5 hours – You </w:t>
            </w:r>
            <w:proofErr w:type="gramStart"/>
            <w:r w:rsidR="008D1EC3">
              <w:rPr>
                <w:bCs/>
                <w:sz w:val="22"/>
                <w:szCs w:val="22"/>
              </w:rPr>
              <w:t>will be presented</w:t>
            </w:r>
            <w:proofErr w:type="gramEnd"/>
            <w:r w:rsidR="008D1EC3">
              <w:rPr>
                <w:bCs/>
                <w:sz w:val="22"/>
                <w:szCs w:val="22"/>
              </w:rPr>
              <w:t xml:space="preserve"> with an individual who has specific health and wellbeing needs. You will be required to consider their circumstances from a health and social care perspective and answer a mixture of short and long answered questions.</w:t>
            </w:r>
          </w:p>
          <w:p w14:paraId="082EA67D" w14:textId="368BE5FF" w:rsidR="00F433C7" w:rsidRDefault="008D1EC3" w:rsidP="00F433C7">
            <w:pPr>
              <w:pStyle w:val="Default"/>
              <w:numPr>
                <w:ilvl w:val="0"/>
                <w:numId w:val="9"/>
              </w:numPr>
              <w:jc w:val="both"/>
              <w:rPr>
                <w:bCs/>
                <w:sz w:val="22"/>
                <w:szCs w:val="22"/>
              </w:rPr>
            </w:pPr>
            <w:r>
              <w:rPr>
                <w:bCs/>
                <w:sz w:val="22"/>
                <w:szCs w:val="22"/>
              </w:rPr>
              <w:t xml:space="preserve">Working in the Health Sector 1.5 hours – You will be presented with </w:t>
            </w:r>
            <w:proofErr w:type="gramStart"/>
            <w:r>
              <w:rPr>
                <w:bCs/>
                <w:sz w:val="22"/>
                <w:szCs w:val="22"/>
              </w:rPr>
              <w:t>4</w:t>
            </w:r>
            <w:proofErr w:type="gramEnd"/>
            <w:r>
              <w:rPr>
                <w:bCs/>
                <w:sz w:val="22"/>
                <w:szCs w:val="22"/>
              </w:rPr>
              <w:t xml:space="preserve"> case studies about individuals who are currently accessing a health or social care service. You will be required to respond to several short and long answer questions. </w:t>
            </w:r>
          </w:p>
          <w:p w14:paraId="3E9BC3DB" w14:textId="1FB455AE" w:rsidR="00F433C7" w:rsidRPr="00571FD7" w:rsidRDefault="008D1EC3" w:rsidP="008D1EC3">
            <w:pPr>
              <w:pStyle w:val="Default"/>
              <w:numPr>
                <w:ilvl w:val="0"/>
                <w:numId w:val="9"/>
              </w:numPr>
              <w:jc w:val="both"/>
              <w:rPr>
                <w:bCs/>
                <w:sz w:val="22"/>
                <w:szCs w:val="22"/>
              </w:rPr>
            </w:pPr>
            <w:r>
              <w:rPr>
                <w:bCs/>
                <w:sz w:val="22"/>
                <w:szCs w:val="22"/>
              </w:rPr>
              <w:t xml:space="preserve">Research Enquiries 3 hours – Four weeks before this exam you </w:t>
            </w:r>
            <w:proofErr w:type="gramStart"/>
            <w:r>
              <w:rPr>
                <w:bCs/>
                <w:sz w:val="22"/>
                <w:szCs w:val="22"/>
              </w:rPr>
              <w:t>will be presented</w:t>
            </w:r>
            <w:proofErr w:type="gramEnd"/>
            <w:r>
              <w:rPr>
                <w:bCs/>
                <w:sz w:val="22"/>
                <w:szCs w:val="22"/>
              </w:rPr>
              <w:t xml:space="preserve"> with a research article. You will be able to prepare notes to take into you</w:t>
            </w:r>
            <w:r w:rsidR="00571FD7">
              <w:rPr>
                <w:bCs/>
                <w:sz w:val="22"/>
                <w:szCs w:val="22"/>
              </w:rPr>
              <w:t xml:space="preserve">r exam. In the </w:t>
            </w:r>
            <w:proofErr w:type="gramStart"/>
            <w:r w:rsidR="00571FD7">
              <w:rPr>
                <w:bCs/>
                <w:sz w:val="22"/>
                <w:szCs w:val="22"/>
              </w:rPr>
              <w:t>exam</w:t>
            </w:r>
            <w:proofErr w:type="gramEnd"/>
            <w:r w:rsidR="00571FD7">
              <w:rPr>
                <w:bCs/>
                <w:sz w:val="22"/>
                <w:szCs w:val="22"/>
              </w:rPr>
              <w:t xml:space="preserve"> you </w:t>
            </w:r>
            <w:r>
              <w:rPr>
                <w:bCs/>
                <w:sz w:val="22"/>
                <w:szCs w:val="22"/>
              </w:rPr>
              <w:t xml:space="preserve">will be presented with 4 questions about the reliability and validity of the research that require an essay style response. </w:t>
            </w:r>
          </w:p>
        </w:tc>
        <w:tc>
          <w:tcPr>
            <w:tcW w:w="5580" w:type="dxa"/>
          </w:tcPr>
          <w:p w14:paraId="569EC4D6" w14:textId="77777777" w:rsidR="00571FD7" w:rsidRDefault="00571FD7" w:rsidP="00571FD7">
            <w:pPr>
              <w:pStyle w:val="Default"/>
              <w:numPr>
                <w:ilvl w:val="0"/>
                <w:numId w:val="9"/>
              </w:numPr>
              <w:jc w:val="both"/>
              <w:rPr>
                <w:bCs/>
                <w:sz w:val="22"/>
                <w:szCs w:val="22"/>
              </w:rPr>
            </w:pPr>
            <w:r>
              <w:rPr>
                <w:bCs/>
                <w:sz w:val="22"/>
                <w:szCs w:val="22"/>
              </w:rPr>
              <w:t>You will undertake</w:t>
            </w:r>
            <w:r w:rsidRPr="00571FD7">
              <w:rPr>
                <w:b/>
                <w:bCs/>
                <w:sz w:val="22"/>
                <w:szCs w:val="22"/>
              </w:rPr>
              <w:t xml:space="preserve"> </w:t>
            </w:r>
            <w:proofErr w:type="gramStart"/>
            <w:r w:rsidRPr="00571FD7">
              <w:rPr>
                <w:b/>
                <w:bCs/>
                <w:sz w:val="22"/>
                <w:szCs w:val="22"/>
              </w:rPr>
              <w:t>5</w:t>
            </w:r>
            <w:proofErr w:type="gramEnd"/>
            <w:r>
              <w:rPr>
                <w:bCs/>
                <w:sz w:val="22"/>
                <w:szCs w:val="22"/>
              </w:rPr>
              <w:t xml:space="preserve"> coursework units.</w:t>
            </w:r>
          </w:p>
          <w:p w14:paraId="15FC5D7D" w14:textId="797D3221" w:rsidR="00571FD7" w:rsidRDefault="00571FD7" w:rsidP="00571FD7">
            <w:pPr>
              <w:pStyle w:val="Default"/>
              <w:numPr>
                <w:ilvl w:val="0"/>
                <w:numId w:val="9"/>
              </w:numPr>
              <w:jc w:val="both"/>
              <w:rPr>
                <w:bCs/>
                <w:sz w:val="22"/>
                <w:szCs w:val="22"/>
              </w:rPr>
            </w:pPr>
            <w:r>
              <w:rPr>
                <w:bCs/>
                <w:sz w:val="22"/>
                <w:szCs w:val="22"/>
              </w:rPr>
              <w:t xml:space="preserve">Supporting Individual Needs - </w:t>
            </w:r>
            <w:r w:rsidRPr="00571FD7">
              <w:rPr>
                <w:bCs/>
                <w:sz w:val="22"/>
                <w:szCs w:val="22"/>
              </w:rPr>
              <w:t>This unit will focus on the care and support that individual’s nee</w:t>
            </w:r>
            <w:r>
              <w:rPr>
                <w:bCs/>
                <w:sz w:val="22"/>
                <w:szCs w:val="22"/>
              </w:rPr>
              <w:t>d</w:t>
            </w:r>
            <w:r w:rsidR="00BD52D3">
              <w:rPr>
                <w:bCs/>
                <w:sz w:val="22"/>
                <w:szCs w:val="22"/>
              </w:rPr>
              <w:t>.</w:t>
            </w:r>
          </w:p>
          <w:p w14:paraId="332C6E09" w14:textId="77777777" w:rsidR="00571FD7" w:rsidRDefault="00571FD7" w:rsidP="00571FD7">
            <w:pPr>
              <w:pStyle w:val="Default"/>
              <w:numPr>
                <w:ilvl w:val="0"/>
                <w:numId w:val="9"/>
              </w:numPr>
              <w:jc w:val="both"/>
              <w:rPr>
                <w:bCs/>
                <w:sz w:val="22"/>
                <w:szCs w:val="22"/>
              </w:rPr>
            </w:pPr>
            <w:r>
              <w:rPr>
                <w:bCs/>
                <w:sz w:val="22"/>
                <w:szCs w:val="22"/>
              </w:rPr>
              <w:t xml:space="preserve">Promoting Public Health - </w:t>
            </w:r>
            <w:r w:rsidRPr="00571FD7">
              <w:rPr>
                <w:bCs/>
                <w:sz w:val="22"/>
                <w:szCs w:val="22"/>
              </w:rPr>
              <w:t>You will explore the aims of public health policy and the current approaches to promoting and protecting public health in the UK.</w:t>
            </w:r>
          </w:p>
          <w:p w14:paraId="5A027683" w14:textId="77777777" w:rsidR="00571FD7" w:rsidRDefault="00571FD7" w:rsidP="00571FD7">
            <w:pPr>
              <w:pStyle w:val="Default"/>
              <w:numPr>
                <w:ilvl w:val="0"/>
                <w:numId w:val="9"/>
              </w:numPr>
              <w:jc w:val="both"/>
              <w:rPr>
                <w:bCs/>
                <w:sz w:val="22"/>
                <w:szCs w:val="22"/>
              </w:rPr>
            </w:pPr>
            <w:r>
              <w:rPr>
                <w:bCs/>
                <w:sz w:val="22"/>
                <w:szCs w:val="22"/>
              </w:rPr>
              <w:t xml:space="preserve">Principle of Safe Practice - </w:t>
            </w:r>
            <w:r w:rsidRPr="00571FD7">
              <w:rPr>
                <w:bCs/>
                <w:sz w:val="22"/>
                <w:szCs w:val="22"/>
              </w:rPr>
              <w:t xml:space="preserve">This unit explores the importance of safe working practices, safeguarding procedures and responding to </w:t>
            </w:r>
            <w:proofErr w:type="gramStart"/>
            <w:r w:rsidRPr="00571FD7">
              <w:rPr>
                <w:bCs/>
                <w:sz w:val="22"/>
                <w:szCs w:val="22"/>
              </w:rPr>
              <w:t>emergency situations</w:t>
            </w:r>
            <w:proofErr w:type="gramEnd"/>
            <w:r>
              <w:rPr>
                <w:bCs/>
                <w:sz w:val="22"/>
                <w:szCs w:val="22"/>
              </w:rPr>
              <w:t>.</w:t>
            </w:r>
          </w:p>
          <w:p w14:paraId="04DDA7A9" w14:textId="77777777" w:rsidR="00571FD7" w:rsidRDefault="00571FD7" w:rsidP="00571FD7">
            <w:pPr>
              <w:pStyle w:val="Default"/>
              <w:numPr>
                <w:ilvl w:val="0"/>
                <w:numId w:val="9"/>
              </w:numPr>
              <w:jc w:val="both"/>
              <w:rPr>
                <w:bCs/>
                <w:sz w:val="22"/>
                <w:szCs w:val="22"/>
              </w:rPr>
            </w:pPr>
            <w:r>
              <w:rPr>
                <w:bCs/>
                <w:sz w:val="22"/>
                <w:szCs w:val="22"/>
              </w:rPr>
              <w:t xml:space="preserve">Physiological Disorders - </w:t>
            </w:r>
            <w:r w:rsidRPr="00571FD7">
              <w:rPr>
                <w:bCs/>
                <w:sz w:val="22"/>
                <w:szCs w:val="22"/>
              </w:rPr>
              <w:t xml:space="preserve">This unit explores the physiological disorders of two individuals, including how they </w:t>
            </w:r>
            <w:proofErr w:type="gramStart"/>
            <w:r w:rsidRPr="00571FD7">
              <w:rPr>
                <w:bCs/>
                <w:sz w:val="22"/>
                <w:szCs w:val="22"/>
              </w:rPr>
              <w:t>are diagnosed and treated</w:t>
            </w:r>
            <w:proofErr w:type="gramEnd"/>
            <w:r w:rsidRPr="00571FD7">
              <w:rPr>
                <w:bCs/>
                <w:sz w:val="22"/>
                <w:szCs w:val="22"/>
              </w:rPr>
              <w:t xml:space="preserve">. You will also investigate the impact the disorder has on their </w:t>
            </w:r>
            <w:proofErr w:type="gramStart"/>
            <w:r w:rsidRPr="00571FD7">
              <w:rPr>
                <w:bCs/>
                <w:sz w:val="22"/>
                <w:szCs w:val="22"/>
              </w:rPr>
              <w:t>long term</w:t>
            </w:r>
            <w:proofErr w:type="gramEnd"/>
            <w:r w:rsidRPr="00571FD7">
              <w:rPr>
                <w:bCs/>
                <w:sz w:val="22"/>
                <w:szCs w:val="22"/>
              </w:rPr>
              <w:t xml:space="preserve"> health and wellbeing.</w:t>
            </w:r>
            <w:r>
              <w:rPr>
                <w:bCs/>
                <w:sz w:val="22"/>
                <w:szCs w:val="22"/>
              </w:rPr>
              <w:t xml:space="preserve"> </w:t>
            </w:r>
          </w:p>
          <w:p w14:paraId="78B56CD1" w14:textId="759D5E23" w:rsidR="00571FD7" w:rsidRPr="00571FD7" w:rsidRDefault="00571FD7" w:rsidP="00BD52D3">
            <w:pPr>
              <w:pStyle w:val="Default"/>
              <w:numPr>
                <w:ilvl w:val="0"/>
                <w:numId w:val="9"/>
              </w:numPr>
              <w:jc w:val="both"/>
              <w:rPr>
                <w:bCs/>
                <w:sz w:val="22"/>
                <w:szCs w:val="22"/>
              </w:rPr>
            </w:pPr>
            <w:r>
              <w:rPr>
                <w:bCs/>
                <w:sz w:val="22"/>
                <w:szCs w:val="22"/>
              </w:rPr>
              <w:t>Supporting Individual with additional needs -</w:t>
            </w:r>
            <w:r>
              <w:t xml:space="preserve"> </w:t>
            </w:r>
            <w:r w:rsidRPr="00571FD7">
              <w:rPr>
                <w:bCs/>
                <w:sz w:val="22"/>
                <w:szCs w:val="22"/>
              </w:rPr>
              <w:t xml:space="preserve">This unit will explore working with a full range of individuals who have additional needs. </w:t>
            </w:r>
          </w:p>
        </w:tc>
      </w:tr>
    </w:tbl>
    <w:p w14:paraId="2F92F909" w14:textId="7CC486D0" w:rsidR="00335A50" w:rsidRDefault="00335A50" w:rsidP="00BB1380">
      <w:pPr>
        <w:pStyle w:val="Default"/>
        <w:jc w:val="both"/>
        <w:rPr>
          <w:bCs/>
        </w:rPr>
      </w:pPr>
    </w:p>
    <w:p w14:paraId="3E0D5701" w14:textId="20CF9AFB" w:rsidR="00AD46A3" w:rsidRDefault="00AD46A3" w:rsidP="00AD46A3">
      <w:pPr>
        <w:pStyle w:val="Default"/>
        <w:ind w:left="720"/>
        <w:jc w:val="both"/>
        <w:rPr>
          <w:bCs/>
        </w:rPr>
      </w:pPr>
    </w:p>
    <w:p w14:paraId="57794BF3" w14:textId="2EF440FD" w:rsidR="00AD46A3" w:rsidRDefault="00AD46A3" w:rsidP="00AD46A3">
      <w:pPr>
        <w:pStyle w:val="Default"/>
        <w:ind w:left="720"/>
        <w:jc w:val="both"/>
        <w:rPr>
          <w:bCs/>
        </w:rPr>
      </w:pPr>
      <w:r>
        <w:rPr>
          <w:bCs/>
        </w:rPr>
        <w:t>The following wor</w:t>
      </w:r>
      <w:r w:rsidR="00BD52D3">
        <w:rPr>
          <w:bCs/>
        </w:rPr>
        <w:t>k requires a lot of independent research</w:t>
      </w:r>
      <w:r>
        <w:rPr>
          <w:bCs/>
        </w:rPr>
        <w:t xml:space="preserve">, and some of the ideas might be challenging to understand on first reading. Remember to take regular breaks, go back to any of the tasks after some time away, and try your best. Your </w:t>
      </w:r>
      <w:r w:rsidR="00BD52D3">
        <w:rPr>
          <w:bCs/>
        </w:rPr>
        <w:t>Health and Social Care teacher</w:t>
      </w:r>
      <w:r>
        <w:rPr>
          <w:bCs/>
        </w:rPr>
        <w:t xml:space="preserve"> will go over the following with you in lessons, early in Year 12.</w:t>
      </w:r>
    </w:p>
    <w:p w14:paraId="7D72F301" w14:textId="77777777" w:rsidR="00AD46A3" w:rsidRDefault="00AD46A3" w:rsidP="00AD46A3">
      <w:pPr>
        <w:pStyle w:val="Default"/>
        <w:ind w:left="720"/>
        <w:jc w:val="both"/>
        <w:rPr>
          <w:bCs/>
        </w:rPr>
      </w:pPr>
    </w:p>
    <w:p w14:paraId="2CBB7AB8" w14:textId="655E5FDC" w:rsidR="00335A50" w:rsidRDefault="00335A50" w:rsidP="00BD52D3">
      <w:pPr>
        <w:pStyle w:val="Default"/>
        <w:numPr>
          <w:ilvl w:val="0"/>
          <w:numId w:val="8"/>
        </w:numPr>
        <w:jc w:val="both"/>
        <w:rPr>
          <w:bCs/>
        </w:rPr>
      </w:pPr>
      <w:r>
        <w:rPr>
          <w:bCs/>
        </w:rPr>
        <w:t xml:space="preserve">You are now going to begin preparatory work relevant for </w:t>
      </w:r>
      <w:r w:rsidR="00BD52D3">
        <w:rPr>
          <w:bCs/>
        </w:rPr>
        <w:t xml:space="preserve">Unit 2 Working in the Health Sector. This unit explores the role of professionals </w:t>
      </w:r>
      <w:r w:rsidR="00CE1E3C">
        <w:rPr>
          <w:bCs/>
        </w:rPr>
        <w:t xml:space="preserve">working </w:t>
      </w:r>
      <w:r w:rsidR="00BD52D3">
        <w:rPr>
          <w:bCs/>
        </w:rPr>
        <w:t xml:space="preserve">within the sector and their responsibilities. Additionally you will review how services are structured and how they </w:t>
      </w:r>
      <w:proofErr w:type="gramStart"/>
      <w:r w:rsidR="00BD52D3">
        <w:rPr>
          <w:bCs/>
        </w:rPr>
        <w:t>are regulated</w:t>
      </w:r>
      <w:proofErr w:type="gramEnd"/>
      <w:r w:rsidR="00CD5C97">
        <w:rPr>
          <w:bCs/>
        </w:rPr>
        <w:t xml:space="preserve">. </w:t>
      </w:r>
      <w:r w:rsidR="00BD52D3">
        <w:rPr>
          <w:bCs/>
        </w:rPr>
        <w:t xml:space="preserve">For the purpose of this task the main website you will need to use is NHS Health Careers </w:t>
      </w:r>
      <w:hyperlink r:id="rId8" w:history="1">
        <w:r w:rsidR="00BD52D3" w:rsidRPr="00986133">
          <w:rPr>
            <w:rStyle w:val="Hyperlink"/>
            <w:bCs/>
          </w:rPr>
          <w:t>https://www.healthcareers.nhs.uk</w:t>
        </w:r>
      </w:hyperlink>
    </w:p>
    <w:p w14:paraId="5CD45A4D" w14:textId="77777777" w:rsidR="00BD52D3" w:rsidRDefault="00BD52D3" w:rsidP="00BD52D3">
      <w:pPr>
        <w:pStyle w:val="Default"/>
        <w:ind w:left="720"/>
        <w:jc w:val="both"/>
        <w:rPr>
          <w:bCs/>
        </w:rPr>
      </w:pPr>
    </w:p>
    <w:p w14:paraId="38A20D0C" w14:textId="77777777" w:rsidR="00CD5C97" w:rsidRDefault="00CD5C97" w:rsidP="00BB1380">
      <w:pPr>
        <w:pStyle w:val="Default"/>
        <w:jc w:val="both"/>
        <w:rPr>
          <w:bCs/>
        </w:rPr>
      </w:pPr>
    </w:p>
    <w:p w14:paraId="0E4C2E05" w14:textId="0C99D3E2" w:rsidR="00BD52D3" w:rsidRPr="003B372C" w:rsidRDefault="00BD52D3" w:rsidP="003E7B0B">
      <w:pPr>
        <w:pStyle w:val="Default"/>
        <w:numPr>
          <w:ilvl w:val="0"/>
          <w:numId w:val="24"/>
        </w:numPr>
        <w:jc w:val="both"/>
        <w:rPr>
          <w:b/>
          <w:bCs/>
          <w:color w:val="7030A0"/>
        </w:rPr>
      </w:pPr>
      <w:r w:rsidRPr="003B372C">
        <w:rPr>
          <w:bCs/>
          <w:color w:val="000000" w:themeColor="text1"/>
        </w:rPr>
        <w:t>There are over 350 different roles in the NHS. As a starter activity click on ‘</w:t>
      </w:r>
      <w:r w:rsidRPr="003B372C">
        <w:rPr>
          <w:bCs/>
          <w:i/>
          <w:color w:val="7030A0"/>
        </w:rPr>
        <w:t>Explore Roles’</w:t>
      </w:r>
      <w:r w:rsidRPr="003B372C">
        <w:rPr>
          <w:bCs/>
          <w:color w:val="7030A0"/>
        </w:rPr>
        <w:t xml:space="preserve"> </w:t>
      </w:r>
      <w:r w:rsidRPr="003B372C">
        <w:rPr>
          <w:bCs/>
          <w:color w:val="000000" w:themeColor="text1"/>
        </w:rPr>
        <w:t>tab</w:t>
      </w:r>
      <w:r w:rsidR="0098414C" w:rsidRPr="003B372C">
        <w:rPr>
          <w:bCs/>
          <w:color w:val="000000" w:themeColor="text1"/>
        </w:rPr>
        <w:t xml:space="preserve"> on the NHS Career website</w:t>
      </w:r>
      <w:r w:rsidRPr="003B372C">
        <w:rPr>
          <w:bCs/>
          <w:color w:val="000000" w:themeColor="text1"/>
        </w:rPr>
        <w:t xml:space="preserve"> and  draw a </w:t>
      </w:r>
      <w:r w:rsidRPr="003B372C">
        <w:rPr>
          <w:b/>
          <w:bCs/>
          <w:color w:val="000000" w:themeColor="text1"/>
        </w:rPr>
        <w:t>detailed</w:t>
      </w:r>
      <w:r w:rsidRPr="003B372C">
        <w:rPr>
          <w:bCs/>
          <w:color w:val="000000" w:themeColor="text1"/>
        </w:rPr>
        <w:t xml:space="preserve"> mind map</w:t>
      </w:r>
      <w:r w:rsidR="003B372C">
        <w:rPr>
          <w:bCs/>
          <w:color w:val="000000" w:themeColor="text1"/>
        </w:rPr>
        <w:t xml:space="preserve"> of as many roles as possible.</w:t>
      </w:r>
    </w:p>
    <w:p w14:paraId="046249BD" w14:textId="77777777" w:rsidR="003B372C" w:rsidRPr="003B372C" w:rsidRDefault="003B372C" w:rsidP="003B372C">
      <w:pPr>
        <w:pStyle w:val="Default"/>
        <w:ind w:left="720"/>
        <w:jc w:val="both"/>
        <w:rPr>
          <w:b/>
          <w:bCs/>
          <w:color w:val="7030A0"/>
        </w:rPr>
      </w:pPr>
    </w:p>
    <w:p w14:paraId="347B9FBD" w14:textId="75E314B0" w:rsidR="00BD52D3" w:rsidRDefault="00BD52D3" w:rsidP="00BD52D3">
      <w:pPr>
        <w:pStyle w:val="Default"/>
        <w:numPr>
          <w:ilvl w:val="0"/>
          <w:numId w:val="24"/>
        </w:numPr>
        <w:jc w:val="both"/>
        <w:rPr>
          <w:b/>
          <w:bCs/>
          <w:color w:val="7030A0"/>
        </w:rPr>
      </w:pPr>
      <w:r>
        <w:rPr>
          <w:bCs/>
          <w:color w:val="000000" w:themeColor="text1"/>
        </w:rPr>
        <w:t xml:space="preserve">Many students often find they are initially interested in ‘traditional roles’ such as nursing and midwifery. However, take 15 minutes to complete the online questionnaire to see what career in the NHS might best suit you! </w:t>
      </w:r>
      <w:hyperlink r:id="rId9" w:history="1">
        <w:r w:rsidRPr="00986133">
          <w:rPr>
            <w:rStyle w:val="Hyperlink"/>
            <w:bCs/>
          </w:rPr>
          <w:t>https://www.healthcareers.nhs.uk/FindYourCareer</w:t>
        </w:r>
      </w:hyperlink>
    </w:p>
    <w:p w14:paraId="6E75CFDD" w14:textId="77777777" w:rsidR="00BD52D3" w:rsidRDefault="00BD52D3" w:rsidP="00BD52D3">
      <w:pPr>
        <w:pStyle w:val="ListParagraph"/>
        <w:rPr>
          <w:b/>
          <w:bCs/>
          <w:color w:val="7030A0"/>
        </w:rPr>
      </w:pPr>
    </w:p>
    <w:p w14:paraId="239D8EA3" w14:textId="527E64F5" w:rsidR="00BD52D3" w:rsidRPr="00BD52D3" w:rsidRDefault="00BD52D3" w:rsidP="00BD52D3">
      <w:pPr>
        <w:pStyle w:val="Default"/>
        <w:numPr>
          <w:ilvl w:val="0"/>
          <w:numId w:val="24"/>
        </w:numPr>
        <w:jc w:val="both"/>
        <w:rPr>
          <w:b/>
          <w:bCs/>
          <w:color w:val="7030A0"/>
        </w:rPr>
      </w:pPr>
      <w:r>
        <w:rPr>
          <w:bCs/>
          <w:color w:val="auto"/>
        </w:rPr>
        <w:t xml:space="preserve">As you progress through the health and social care </w:t>
      </w:r>
      <w:proofErr w:type="gramStart"/>
      <w:r>
        <w:rPr>
          <w:bCs/>
          <w:color w:val="auto"/>
        </w:rPr>
        <w:t>curriculum</w:t>
      </w:r>
      <w:proofErr w:type="gramEnd"/>
      <w:r>
        <w:rPr>
          <w:bCs/>
          <w:color w:val="auto"/>
        </w:rPr>
        <w:t xml:space="preserve"> it is vitally important that you are aware of key professionals within the sector. The table below lists some of the professionals that you will be required to have in-depth knowledge about. Most information can be found at:</w:t>
      </w:r>
    </w:p>
    <w:p w14:paraId="55F3E478" w14:textId="6A36C2F9" w:rsidR="00BD52D3" w:rsidRDefault="0056650E" w:rsidP="00BD52D3">
      <w:pPr>
        <w:pStyle w:val="Default"/>
        <w:numPr>
          <w:ilvl w:val="0"/>
          <w:numId w:val="25"/>
        </w:numPr>
        <w:jc w:val="both"/>
        <w:rPr>
          <w:b/>
          <w:bCs/>
          <w:color w:val="7030A0"/>
        </w:rPr>
      </w:pPr>
      <w:hyperlink r:id="rId10" w:history="1">
        <w:r w:rsidR="00BD52D3" w:rsidRPr="00986133">
          <w:rPr>
            <w:rStyle w:val="Hyperlink"/>
            <w:b/>
            <w:bCs/>
          </w:rPr>
          <w:t>https://www.healthcareers.nhs.uk/explore-roles</w:t>
        </w:r>
      </w:hyperlink>
    </w:p>
    <w:p w14:paraId="128DA70F" w14:textId="2DD2C17A" w:rsidR="00BD52D3" w:rsidRDefault="0056650E" w:rsidP="00BD52D3">
      <w:pPr>
        <w:pStyle w:val="Default"/>
        <w:numPr>
          <w:ilvl w:val="0"/>
          <w:numId w:val="25"/>
        </w:numPr>
        <w:jc w:val="both"/>
        <w:rPr>
          <w:b/>
          <w:bCs/>
          <w:color w:val="7030A0"/>
        </w:rPr>
      </w:pPr>
      <w:hyperlink r:id="rId11" w:history="1">
        <w:r w:rsidR="00BD52D3" w:rsidRPr="00986133">
          <w:rPr>
            <w:rStyle w:val="Hyperlink"/>
            <w:b/>
            <w:bCs/>
          </w:rPr>
          <w:t>https://www.stepintothenhs.nhs.uk/careers</w:t>
        </w:r>
      </w:hyperlink>
    </w:p>
    <w:p w14:paraId="60F5440C" w14:textId="77777777" w:rsidR="00BD52D3" w:rsidRPr="00BD52D3" w:rsidRDefault="00BD52D3" w:rsidP="00BD52D3">
      <w:pPr>
        <w:pStyle w:val="Default"/>
        <w:ind w:left="720"/>
        <w:jc w:val="both"/>
        <w:rPr>
          <w:b/>
          <w:bCs/>
          <w:color w:val="7030A0"/>
        </w:rPr>
      </w:pPr>
    </w:p>
    <w:p w14:paraId="656C35C3" w14:textId="0357770D" w:rsidR="005C6DDD" w:rsidRDefault="005C6DDD" w:rsidP="005C6DDD">
      <w:pPr>
        <w:pStyle w:val="Default"/>
        <w:jc w:val="both"/>
        <w:rPr>
          <w:bCs/>
        </w:rPr>
      </w:pPr>
    </w:p>
    <w:tbl>
      <w:tblPr>
        <w:tblStyle w:val="TableGrid"/>
        <w:tblW w:w="0" w:type="auto"/>
        <w:tblLook w:val="04A0" w:firstRow="1" w:lastRow="0" w:firstColumn="1" w:lastColumn="0" w:noHBand="0" w:noVBand="1"/>
      </w:tblPr>
      <w:tblGrid>
        <w:gridCol w:w="2618"/>
        <w:gridCol w:w="2618"/>
        <w:gridCol w:w="2619"/>
        <w:gridCol w:w="2619"/>
      </w:tblGrid>
      <w:tr w:rsidR="00BD52D3" w14:paraId="4CF87F05" w14:textId="77777777" w:rsidTr="00BD52D3">
        <w:tc>
          <w:tcPr>
            <w:tcW w:w="2618" w:type="dxa"/>
            <w:shd w:val="clear" w:color="auto" w:fill="00B0F0"/>
          </w:tcPr>
          <w:p w14:paraId="661220D1" w14:textId="77777777" w:rsidR="00BD52D3" w:rsidRPr="00BD52D3" w:rsidRDefault="00BD52D3" w:rsidP="0043565C">
            <w:pPr>
              <w:pStyle w:val="Default"/>
              <w:jc w:val="both"/>
              <w:rPr>
                <w:b/>
                <w:bCs/>
                <w:color w:val="auto"/>
              </w:rPr>
            </w:pPr>
            <w:r w:rsidRPr="00BD52D3">
              <w:rPr>
                <w:b/>
                <w:bCs/>
                <w:color w:val="auto"/>
              </w:rPr>
              <w:t>Professional</w:t>
            </w:r>
          </w:p>
        </w:tc>
        <w:tc>
          <w:tcPr>
            <w:tcW w:w="2618" w:type="dxa"/>
            <w:shd w:val="clear" w:color="auto" w:fill="00B0F0"/>
          </w:tcPr>
          <w:p w14:paraId="6081CEE9" w14:textId="4D9F8CB2" w:rsidR="00BD52D3" w:rsidRPr="00BD52D3" w:rsidRDefault="00BD52D3" w:rsidP="0043565C">
            <w:pPr>
              <w:pStyle w:val="Default"/>
              <w:jc w:val="both"/>
              <w:rPr>
                <w:b/>
                <w:bCs/>
                <w:color w:val="auto"/>
              </w:rPr>
            </w:pPr>
            <w:r w:rsidRPr="00BD52D3">
              <w:rPr>
                <w:b/>
                <w:bCs/>
                <w:color w:val="auto"/>
              </w:rPr>
              <w:t>Entry Requirements</w:t>
            </w:r>
            <w:r>
              <w:rPr>
                <w:b/>
                <w:bCs/>
                <w:color w:val="auto"/>
              </w:rPr>
              <w:t xml:space="preserve"> </w:t>
            </w:r>
          </w:p>
        </w:tc>
        <w:tc>
          <w:tcPr>
            <w:tcW w:w="2619" w:type="dxa"/>
            <w:shd w:val="clear" w:color="auto" w:fill="00B0F0"/>
          </w:tcPr>
          <w:p w14:paraId="6EEBAA71" w14:textId="77777777" w:rsidR="00BD52D3" w:rsidRPr="00BD52D3" w:rsidRDefault="00BD52D3" w:rsidP="0043565C">
            <w:pPr>
              <w:pStyle w:val="Default"/>
              <w:jc w:val="both"/>
              <w:rPr>
                <w:b/>
                <w:bCs/>
                <w:color w:val="auto"/>
              </w:rPr>
            </w:pPr>
            <w:r w:rsidRPr="00BD52D3">
              <w:rPr>
                <w:b/>
                <w:bCs/>
                <w:color w:val="auto"/>
              </w:rPr>
              <w:t>Skills need for the role.</w:t>
            </w:r>
          </w:p>
        </w:tc>
        <w:tc>
          <w:tcPr>
            <w:tcW w:w="2619" w:type="dxa"/>
            <w:shd w:val="clear" w:color="auto" w:fill="00B0F0"/>
          </w:tcPr>
          <w:p w14:paraId="61F69D2C" w14:textId="77777777" w:rsidR="00BD52D3" w:rsidRPr="00BD52D3" w:rsidRDefault="00BD52D3" w:rsidP="0043565C">
            <w:pPr>
              <w:pStyle w:val="Default"/>
              <w:jc w:val="both"/>
              <w:rPr>
                <w:b/>
                <w:bCs/>
                <w:color w:val="auto"/>
              </w:rPr>
            </w:pPr>
            <w:r w:rsidRPr="00BD52D3">
              <w:rPr>
                <w:b/>
                <w:bCs/>
                <w:color w:val="auto"/>
              </w:rPr>
              <w:t xml:space="preserve">Examples of their </w:t>
            </w:r>
            <w:proofErr w:type="gramStart"/>
            <w:r w:rsidRPr="00BD52D3">
              <w:rPr>
                <w:b/>
                <w:bCs/>
                <w:color w:val="auto"/>
              </w:rPr>
              <w:t>day to day</w:t>
            </w:r>
            <w:proofErr w:type="gramEnd"/>
            <w:r w:rsidRPr="00BD52D3">
              <w:rPr>
                <w:b/>
                <w:bCs/>
                <w:color w:val="auto"/>
              </w:rPr>
              <w:t xml:space="preserve"> working life.</w:t>
            </w:r>
          </w:p>
        </w:tc>
      </w:tr>
      <w:tr w:rsidR="00BD52D3" w14:paraId="6CA7AAFE" w14:textId="77777777" w:rsidTr="00BD52D3">
        <w:trPr>
          <w:trHeight w:val="64"/>
        </w:trPr>
        <w:tc>
          <w:tcPr>
            <w:tcW w:w="2618" w:type="dxa"/>
          </w:tcPr>
          <w:p w14:paraId="290DE434" w14:textId="77777777" w:rsidR="00BD52D3" w:rsidRDefault="00BD52D3" w:rsidP="0043565C">
            <w:pPr>
              <w:pStyle w:val="Default"/>
              <w:jc w:val="both"/>
              <w:rPr>
                <w:bCs/>
              </w:rPr>
            </w:pPr>
            <w:r>
              <w:rPr>
                <w:bCs/>
              </w:rPr>
              <w:t>Adult Nurse</w:t>
            </w:r>
          </w:p>
          <w:p w14:paraId="1AEED31A" w14:textId="77777777" w:rsidR="00BD52D3" w:rsidRDefault="00BD52D3" w:rsidP="0043565C">
            <w:pPr>
              <w:pStyle w:val="Default"/>
              <w:jc w:val="both"/>
              <w:rPr>
                <w:bCs/>
              </w:rPr>
            </w:pPr>
          </w:p>
          <w:p w14:paraId="4A6E39C7" w14:textId="77777777" w:rsidR="00BD52D3" w:rsidRDefault="00BD52D3" w:rsidP="0043565C">
            <w:pPr>
              <w:pStyle w:val="Default"/>
              <w:jc w:val="both"/>
              <w:rPr>
                <w:bCs/>
              </w:rPr>
            </w:pPr>
          </w:p>
          <w:p w14:paraId="742DBB14" w14:textId="57253BA6" w:rsidR="00BD52D3" w:rsidRDefault="00BD52D3" w:rsidP="0043565C">
            <w:pPr>
              <w:pStyle w:val="Default"/>
              <w:jc w:val="both"/>
              <w:rPr>
                <w:bCs/>
              </w:rPr>
            </w:pPr>
          </w:p>
        </w:tc>
        <w:tc>
          <w:tcPr>
            <w:tcW w:w="2618" w:type="dxa"/>
          </w:tcPr>
          <w:p w14:paraId="196EED6C" w14:textId="77777777" w:rsidR="00BD52D3" w:rsidRDefault="00BD52D3" w:rsidP="0043565C">
            <w:pPr>
              <w:pStyle w:val="Default"/>
              <w:jc w:val="both"/>
              <w:rPr>
                <w:bCs/>
              </w:rPr>
            </w:pPr>
          </w:p>
        </w:tc>
        <w:tc>
          <w:tcPr>
            <w:tcW w:w="2619" w:type="dxa"/>
          </w:tcPr>
          <w:p w14:paraId="4F970527" w14:textId="77777777" w:rsidR="00BD52D3" w:rsidRDefault="00BD52D3" w:rsidP="0043565C">
            <w:pPr>
              <w:pStyle w:val="Default"/>
              <w:jc w:val="both"/>
              <w:rPr>
                <w:bCs/>
              </w:rPr>
            </w:pPr>
          </w:p>
        </w:tc>
        <w:tc>
          <w:tcPr>
            <w:tcW w:w="2619" w:type="dxa"/>
          </w:tcPr>
          <w:p w14:paraId="6FAD767E" w14:textId="77777777" w:rsidR="00BD52D3" w:rsidRDefault="00BD52D3" w:rsidP="0043565C">
            <w:pPr>
              <w:pStyle w:val="Default"/>
              <w:jc w:val="both"/>
              <w:rPr>
                <w:bCs/>
              </w:rPr>
            </w:pPr>
          </w:p>
        </w:tc>
      </w:tr>
      <w:tr w:rsidR="00BD52D3" w14:paraId="63ED8AFA" w14:textId="77777777" w:rsidTr="00BD52D3">
        <w:tc>
          <w:tcPr>
            <w:tcW w:w="2618" w:type="dxa"/>
          </w:tcPr>
          <w:p w14:paraId="275DFFA7" w14:textId="77777777" w:rsidR="00BD52D3" w:rsidRDefault="00BD52D3" w:rsidP="0043565C">
            <w:pPr>
              <w:pStyle w:val="Default"/>
              <w:jc w:val="both"/>
              <w:rPr>
                <w:bCs/>
              </w:rPr>
            </w:pPr>
            <w:r>
              <w:rPr>
                <w:bCs/>
              </w:rPr>
              <w:t>Midwife</w:t>
            </w:r>
          </w:p>
          <w:p w14:paraId="256CA3D4" w14:textId="77777777" w:rsidR="00BD52D3" w:rsidRDefault="00BD52D3" w:rsidP="0043565C">
            <w:pPr>
              <w:pStyle w:val="Default"/>
              <w:jc w:val="both"/>
              <w:rPr>
                <w:bCs/>
              </w:rPr>
            </w:pPr>
          </w:p>
          <w:p w14:paraId="48ABBB95" w14:textId="77777777" w:rsidR="00BD52D3" w:rsidRDefault="00BD52D3" w:rsidP="0043565C">
            <w:pPr>
              <w:pStyle w:val="Default"/>
              <w:jc w:val="both"/>
              <w:rPr>
                <w:bCs/>
              </w:rPr>
            </w:pPr>
          </w:p>
          <w:p w14:paraId="7757CFC6" w14:textId="53D5B5C9" w:rsidR="00BD52D3" w:rsidRDefault="00BD52D3" w:rsidP="0043565C">
            <w:pPr>
              <w:pStyle w:val="Default"/>
              <w:jc w:val="both"/>
              <w:rPr>
                <w:bCs/>
              </w:rPr>
            </w:pPr>
          </w:p>
        </w:tc>
        <w:tc>
          <w:tcPr>
            <w:tcW w:w="2618" w:type="dxa"/>
          </w:tcPr>
          <w:p w14:paraId="7ECAE8B8" w14:textId="77777777" w:rsidR="00BD52D3" w:rsidRDefault="00BD52D3" w:rsidP="0043565C">
            <w:pPr>
              <w:pStyle w:val="Default"/>
              <w:jc w:val="both"/>
              <w:rPr>
                <w:bCs/>
              </w:rPr>
            </w:pPr>
          </w:p>
        </w:tc>
        <w:tc>
          <w:tcPr>
            <w:tcW w:w="2619" w:type="dxa"/>
          </w:tcPr>
          <w:p w14:paraId="494EDC8B" w14:textId="77777777" w:rsidR="00BD52D3" w:rsidRDefault="00BD52D3" w:rsidP="0043565C">
            <w:pPr>
              <w:pStyle w:val="Default"/>
              <w:jc w:val="both"/>
              <w:rPr>
                <w:bCs/>
              </w:rPr>
            </w:pPr>
          </w:p>
        </w:tc>
        <w:tc>
          <w:tcPr>
            <w:tcW w:w="2619" w:type="dxa"/>
          </w:tcPr>
          <w:p w14:paraId="716FAA84" w14:textId="77777777" w:rsidR="00BD52D3" w:rsidRDefault="00BD52D3" w:rsidP="0043565C">
            <w:pPr>
              <w:pStyle w:val="Default"/>
              <w:jc w:val="both"/>
              <w:rPr>
                <w:bCs/>
              </w:rPr>
            </w:pPr>
          </w:p>
        </w:tc>
      </w:tr>
      <w:tr w:rsidR="00BD52D3" w14:paraId="0A90CAC0" w14:textId="77777777" w:rsidTr="00BD52D3">
        <w:tc>
          <w:tcPr>
            <w:tcW w:w="2618" w:type="dxa"/>
          </w:tcPr>
          <w:p w14:paraId="0C586A19" w14:textId="77777777" w:rsidR="00BD52D3" w:rsidRDefault="00BD52D3" w:rsidP="0043565C">
            <w:pPr>
              <w:pStyle w:val="Default"/>
              <w:jc w:val="both"/>
              <w:rPr>
                <w:bCs/>
              </w:rPr>
            </w:pPr>
            <w:r>
              <w:rPr>
                <w:bCs/>
              </w:rPr>
              <w:t>Occupational Therapist</w:t>
            </w:r>
          </w:p>
          <w:p w14:paraId="6E41E8CB" w14:textId="77777777" w:rsidR="00BD52D3" w:rsidRDefault="00BD52D3" w:rsidP="0043565C">
            <w:pPr>
              <w:pStyle w:val="Default"/>
              <w:jc w:val="both"/>
              <w:rPr>
                <w:bCs/>
              </w:rPr>
            </w:pPr>
          </w:p>
          <w:p w14:paraId="39C4325C" w14:textId="77777777" w:rsidR="00BD52D3" w:rsidRDefault="00BD52D3" w:rsidP="0043565C">
            <w:pPr>
              <w:pStyle w:val="Default"/>
              <w:jc w:val="both"/>
              <w:rPr>
                <w:bCs/>
              </w:rPr>
            </w:pPr>
          </w:p>
          <w:p w14:paraId="2AF990EF" w14:textId="718C9886" w:rsidR="00BD52D3" w:rsidRDefault="00BD52D3" w:rsidP="0043565C">
            <w:pPr>
              <w:pStyle w:val="Default"/>
              <w:jc w:val="both"/>
              <w:rPr>
                <w:bCs/>
              </w:rPr>
            </w:pPr>
          </w:p>
        </w:tc>
        <w:tc>
          <w:tcPr>
            <w:tcW w:w="2618" w:type="dxa"/>
          </w:tcPr>
          <w:p w14:paraId="4339DAD2" w14:textId="77777777" w:rsidR="00BD52D3" w:rsidRDefault="00BD52D3" w:rsidP="0043565C">
            <w:pPr>
              <w:pStyle w:val="Default"/>
              <w:jc w:val="both"/>
              <w:rPr>
                <w:bCs/>
              </w:rPr>
            </w:pPr>
          </w:p>
        </w:tc>
        <w:tc>
          <w:tcPr>
            <w:tcW w:w="2619" w:type="dxa"/>
          </w:tcPr>
          <w:p w14:paraId="1D8C7465" w14:textId="77777777" w:rsidR="00BD52D3" w:rsidRDefault="00BD52D3" w:rsidP="0043565C">
            <w:pPr>
              <w:pStyle w:val="Default"/>
              <w:jc w:val="both"/>
              <w:rPr>
                <w:bCs/>
              </w:rPr>
            </w:pPr>
          </w:p>
        </w:tc>
        <w:tc>
          <w:tcPr>
            <w:tcW w:w="2619" w:type="dxa"/>
          </w:tcPr>
          <w:p w14:paraId="305A12D2" w14:textId="77777777" w:rsidR="00BD52D3" w:rsidRDefault="00BD52D3" w:rsidP="0043565C">
            <w:pPr>
              <w:pStyle w:val="Default"/>
              <w:jc w:val="both"/>
              <w:rPr>
                <w:bCs/>
              </w:rPr>
            </w:pPr>
          </w:p>
        </w:tc>
      </w:tr>
      <w:tr w:rsidR="00BD52D3" w14:paraId="5827C327" w14:textId="77777777" w:rsidTr="00BD52D3">
        <w:tc>
          <w:tcPr>
            <w:tcW w:w="2618" w:type="dxa"/>
          </w:tcPr>
          <w:p w14:paraId="66FA36E5" w14:textId="77777777" w:rsidR="00BD52D3" w:rsidRDefault="00BD52D3" w:rsidP="0043565C">
            <w:pPr>
              <w:pStyle w:val="Default"/>
              <w:jc w:val="both"/>
              <w:rPr>
                <w:bCs/>
              </w:rPr>
            </w:pPr>
            <w:r>
              <w:rPr>
                <w:bCs/>
              </w:rPr>
              <w:t>Experience Paramedic</w:t>
            </w:r>
          </w:p>
          <w:p w14:paraId="5AA880C8" w14:textId="77777777" w:rsidR="00BD52D3" w:rsidRDefault="00BD52D3" w:rsidP="0043565C">
            <w:pPr>
              <w:pStyle w:val="Default"/>
              <w:jc w:val="both"/>
              <w:rPr>
                <w:bCs/>
              </w:rPr>
            </w:pPr>
          </w:p>
          <w:p w14:paraId="0576F242" w14:textId="77777777" w:rsidR="00BD52D3" w:rsidRDefault="00BD52D3" w:rsidP="0043565C">
            <w:pPr>
              <w:pStyle w:val="Default"/>
              <w:jc w:val="both"/>
              <w:rPr>
                <w:bCs/>
              </w:rPr>
            </w:pPr>
          </w:p>
          <w:p w14:paraId="6FBECDA9" w14:textId="7CE5583C" w:rsidR="00BD52D3" w:rsidRDefault="00BD52D3" w:rsidP="0043565C">
            <w:pPr>
              <w:pStyle w:val="Default"/>
              <w:jc w:val="both"/>
              <w:rPr>
                <w:bCs/>
              </w:rPr>
            </w:pPr>
          </w:p>
        </w:tc>
        <w:tc>
          <w:tcPr>
            <w:tcW w:w="2618" w:type="dxa"/>
          </w:tcPr>
          <w:p w14:paraId="05E4C927" w14:textId="77777777" w:rsidR="00BD52D3" w:rsidRDefault="00BD52D3" w:rsidP="0043565C">
            <w:pPr>
              <w:pStyle w:val="Default"/>
              <w:jc w:val="both"/>
              <w:rPr>
                <w:bCs/>
              </w:rPr>
            </w:pPr>
          </w:p>
        </w:tc>
        <w:tc>
          <w:tcPr>
            <w:tcW w:w="2619" w:type="dxa"/>
          </w:tcPr>
          <w:p w14:paraId="3505A147" w14:textId="77777777" w:rsidR="00BD52D3" w:rsidRDefault="00BD52D3" w:rsidP="0043565C">
            <w:pPr>
              <w:pStyle w:val="Default"/>
              <w:jc w:val="both"/>
              <w:rPr>
                <w:bCs/>
              </w:rPr>
            </w:pPr>
          </w:p>
        </w:tc>
        <w:tc>
          <w:tcPr>
            <w:tcW w:w="2619" w:type="dxa"/>
          </w:tcPr>
          <w:p w14:paraId="3408FEE7" w14:textId="77777777" w:rsidR="00BD52D3" w:rsidRDefault="00BD52D3" w:rsidP="0043565C">
            <w:pPr>
              <w:pStyle w:val="Default"/>
              <w:jc w:val="both"/>
              <w:rPr>
                <w:bCs/>
              </w:rPr>
            </w:pPr>
          </w:p>
        </w:tc>
      </w:tr>
      <w:tr w:rsidR="00BD52D3" w14:paraId="421FEADF" w14:textId="77777777" w:rsidTr="00BD52D3">
        <w:tc>
          <w:tcPr>
            <w:tcW w:w="2618" w:type="dxa"/>
          </w:tcPr>
          <w:p w14:paraId="741BE435" w14:textId="77777777" w:rsidR="00BD52D3" w:rsidRDefault="00BD52D3" w:rsidP="0043565C">
            <w:pPr>
              <w:pStyle w:val="Default"/>
              <w:jc w:val="both"/>
              <w:rPr>
                <w:bCs/>
              </w:rPr>
            </w:pPr>
            <w:r>
              <w:rPr>
                <w:bCs/>
              </w:rPr>
              <w:t>Dietician</w:t>
            </w:r>
          </w:p>
          <w:p w14:paraId="6B4F6486" w14:textId="77777777" w:rsidR="00BD52D3" w:rsidRDefault="00BD52D3" w:rsidP="0043565C">
            <w:pPr>
              <w:pStyle w:val="Default"/>
              <w:jc w:val="both"/>
              <w:rPr>
                <w:bCs/>
              </w:rPr>
            </w:pPr>
          </w:p>
          <w:p w14:paraId="56F31344" w14:textId="77777777" w:rsidR="00BD52D3" w:rsidRDefault="00BD52D3" w:rsidP="0043565C">
            <w:pPr>
              <w:pStyle w:val="Default"/>
              <w:jc w:val="both"/>
              <w:rPr>
                <w:bCs/>
              </w:rPr>
            </w:pPr>
          </w:p>
          <w:p w14:paraId="6B7D6B88" w14:textId="77777777" w:rsidR="00BD52D3" w:rsidRDefault="00BD52D3" w:rsidP="0043565C">
            <w:pPr>
              <w:pStyle w:val="Default"/>
              <w:jc w:val="both"/>
              <w:rPr>
                <w:bCs/>
              </w:rPr>
            </w:pPr>
          </w:p>
          <w:p w14:paraId="087683D7" w14:textId="258B4908" w:rsidR="00BD52D3" w:rsidRDefault="00BD52D3" w:rsidP="0043565C">
            <w:pPr>
              <w:pStyle w:val="Default"/>
              <w:jc w:val="both"/>
              <w:rPr>
                <w:bCs/>
              </w:rPr>
            </w:pPr>
          </w:p>
        </w:tc>
        <w:tc>
          <w:tcPr>
            <w:tcW w:w="2618" w:type="dxa"/>
          </w:tcPr>
          <w:p w14:paraId="45AC8C52" w14:textId="77777777" w:rsidR="00BD52D3" w:rsidRDefault="00BD52D3" w:rsidP="0043565C">
            <w:pPr>
              <w:pStyle w:val="Default"/>
              <w:jc w:val="both"/>
              <w:rPr>
                <w:bCs/>
              </w:rPr>
            </w:pPr>
          </w:p>
        </w:tc>
        <w:tc>
          <w:tcPr>
            <w:tcW w:w="2619" w:type="dxa"/>
          </w:tcPr>
          <w:p w14:paraId="07900EFE" w14:textId="77777777" w:rsidR="00BD52D3" w:rsidRDefault="00BD52D3" w:rsidP="0043565C">
            <w:pPr>
              <w:pStyle w:val="Default"/>
              <w:jc w:val="both"/>
              <w:rPr>
                <w:bCs/>
              </w:rPr>
            </w:pPr>
          </w:p>
        </w:tc>
        <w:tc>
          <w:tcPr>
            <w:tcW w:w="2619" w:type="dxa"/>
          </w:tcPr>
          <w:p w14:paraId="3C9BDAA6" w14:textId="77777777" w:rsidR="00BD52D3" w:rsidRDefault="00BD52D3" w:rsidP="0043565C">
            <w:pPr>
              <w:pStyle w:val="Default"/>
              <w:jc w:val="both"/>
              <w:rPr>
                <w:bCs/>
              </w:rPr>
            </w:pPr>
          </w:p>
        </w:tc>
      </w:tr>
      <w:tr w:rsidR="00BD52D3" w14:paraId="1DB04DDA" w14:textId="77777777" w:rsidTr="00BD52D3">
        <w:tc>
          <w:tcPr>
            <w:tcW w:w="2618" w:type="dxa"/>
          </w:tcPr>
          <w:p w14:paraId="4489D6EB" w14:textId="77777777" w:rsidR="00BD52D3" w:rsidRDefault="00BD52D3" w:rsidP="0043565C">
            <w:pPr>
              <w:pStyle w:val="Default"/>
              <w:jc w:val="both"/>
              <w:rPr>
                <w:bCs/>
              </w:rPr>
            </w:pPr>
            <w:r>
              <w:rPr>
                <w:bCs/>
              </w:rPr>
              <w:t>Physiotherapist</w:t>
            </w:r>
          </w:p>
          <w:p w14:paraId="5BE0756F" w14:textId="77777777" w:rsidR="00BD52D3" w:rsidRDefault="00BD52D3" w:rsidP="0043565C">
            <w:pPr>
              <w:pStyle w:val="Default"/>
              <w:jc w:val="both"/>
              <w:rPr>
                <w:bCs/>
              </w:rPr>
            </w:pPr>
          </w:p>
          <w:p w14:paraId="7B82F245" w14:textId="77777777" w:rsidR="00BD52D3" w:rsidRDefault="00BD52D3" w:rsidP="0043565C">
            <w:pPr>
              <w:pStyle w:val="Default"/>
              <w:jc w:val="both"/>
              <w:rPr>
                <w:bCs/>
              </w:rPr>
            </w:pPr>
          </w:p>
          <w:p w14:paraId="5D823B4F" w14:textId="38400A9A" w:rsidR="00BD52D3" w:rsidRDefault="00BD52D3" w:rsidP="0043565C">
            <w:pPr>
              <w:pStyle w:val="Default"/>
              <w:jc w:val="both"/>
              <w:rPr>
                <w:bCs/>
              </w:rPr>
            </w:pPr>
          </w:p>
        </w:tc>
        <w:tc>
          <w:tcPr>
            <w:tcW w:w="2618" w:type="dxa"/>
          </w:tcPr>
          <w:p w14:paraId="682A3EC8" w14:textId="77777777" w:rsidR="00BD52D3" w:rsidRDefault="00BD52D3" w:rsidP="0043565C">
            <w:pPr>
              <w:pStyle w:val="Default"/>
              <w:jc w:val="both"/>
              <w:rPr>
                <w:bCs/>
              </w:rPr>
            </w:pPr>
          </w:p>
        </w:tc>
        <w:tc>
          <w:tcPr>
            <w:tcW w:w="2619" w:type="dxa"/>
          </w:tcPr>
          <w:p w14:paraId="37B76CE0" w14:textId="77777777" w:rsidR="00BD52D3" w:rsidRDefault="00BD52D3" w:rsidP="0043565C">
            <w:pPr>
              <w:pStyle w:val="Default"/>
              <w:jc w:val="both"/>
              <w:rPr>
                <w:bCs/>
              </w:rPr>
            </w:pPr>
          </w:p>
        </w:tc>
        <w:tc>
          <w:tcPr>
            <w:tcW w:w="2619" w:type="dxa"/>
          </w:tcPr>
          <w:p w14:paraId="12D8AEA3" w14:textId="77777777" w:rsidR="00BD52D3" w:rsidRDefault="00BD52D3" w:rsidP="0043565C">
            <w:pPr>
              <w:pStyle w:val="Default"/>
              <w:jc w:val="both"/>
              <w:rPr>
                <w:bCs/>
              </w:rPr>
            </w:pPr>
          </w:p>
        </w:tc>
      </w:tr>
      <w:tr w:rsidR="00BD52D3" w14:paraId="57715BE8" w14:textId="77777777" w:rsidTr="00BD52D3">
        <w:tc>
          <w:tcPr>
            <w:tcW w:w="2618" w:type="dxa"/>
          </w:tcPr>
          <w:p w14:paraId="326F1672" w14:textId="77777777" w:rsidR="00BD52D3" w:rsidRDefault="00BD52D3" w:rsidP="0043565C">
            <w:pPr>
              <w:pStyle w:val="Default"/>
              <w:jc w:val="both"/>
              <w:rPr>
                <w:bCs/>
              </w:rPr>
            </w:pPr>
            <w:r>
              <w:rPr>
                <w:bCs/>
              </w:rPr>
              <w:t>Counsellor</w:t>
            </w:r>
          </w:p>
          <w:p w14:paraId="6A65A51F" w14:textId="77777777" w:rsidR="00BD52D3" w:rsidRDefault="00BD52D3" w:rsidP="0043565C">
            <w:pPr>
              <w:pStyle w:val="Default"/>
              <w:jc w:val="both"/>
              <w:rPr>
                <w:bCs/>
              </w:rPr>
            </w:pPr>
          </w:p>
          <w:p w14:paraId="3E51C8A7" w14:textId="77777777" w:rsidR="00BD52D3" w:rsidRDefault="00BD52D3" w:rsidP="0043565C">
            <w:pPr>
              <w:pStyle w:val="Default"/>
              <w:jc w:val="both"/>
              <w:rPr>
                <w:bCs/>
              </w:rPr>
            </w:pPr>
          </w:p>
          <w:p w14:paraId="0FA7653D" w14:textId="587C944A" w:rsidR="00BD52D3" w:rsidRDefault="00BD52D3" w:rsidP="0043565C">
            <w:pPr>
              <w:pStyle w:val="Default"/>
              <w:jc w:val="both"/>
              <w:rPr>
                <w:bCs/>
              </w:rPr>
            </w:pPr>
          </w:p>
        </w:tc>
        <w:tc>
          <w:tcPr>
            <w:tcW w:w="2618" w:type="dxa"/>
          </w:tcPr>
          <w:p w14:paraId="23E37BC0" w14:textId="77777777" w:rsidR="00BD52D3" w:rsidRDefault="00BD52D3" w:rsidP="0043565C">
            <w:pPr>
              <w:pStyle w:val="Default"/>
              <w:jc w:val="both"/>
              <w:rPr>
                <w:bCs/>
              </w:rPr>
            </w:pPr>
          </w:p>
        </w:tc>
        <w:tc>
          <w:tcPr>
            <w:tcW w:w="2619" w:type="dxa"/>
          </w:tcPr>
          <w:p w14:paraId="690F3D21" w14:textId="77777777" w:rsidR="00BD52D3" w:rsidRDefault="00BD52D3" w:rsidP="0043565C">
            <w:pPr>
              <w:pStyle w:val="Default"/>
              <w:jc w:val="both"/>
              <w:rPr>
                <w:bCs/>
              </w:rPr>
            </w:pPr>
          </w:p>
        </w:tc>
        <w:tc>
          <w:tcPr>
            <w:tcW w:w="2619" w:type="dxa"/>
          </w:tcPr>
          <w:p w14:paraId="08A906AA" w14:textId="77777777" w:rsidR="00BD52D3" w:rsidRDefault="00BD52D3" w:rsidP="0043565C">
            <w:pPr>
              <w:pStyle w:val="Default"/>
              <w:jc w:val="both"/>
              <w:rPr>
                <w:bCs/>
              </w:rPr>
            </w:pPr>
          </w:p>
        </w:tc>
      </w:tr>
      <w:tr w:rsidR="00BD52D3" w14:paraId="08B24135" w14:textId="77777777" w:rsidTr="00BD52D3">
        <w:tc>
          <w:tcPr>
            <w:tcW w:w="2618" w:type="dxa"/>
          </w:tcPr>
          <w:p w14:paraId="17792F05" w14:textId="77777777" w:rsidR="00BD52D3" w:rsidRDefault="00BD52D3" w:rsidP="005C6DDD">
            <w:pPr>
              <w:pStyle w:val="Default"/>
              <w:jc w:val="both"/>
              <w:rPr>
                <w:bCs/>
              </w:rPr>
            </w:pPr>
            <w:r>
              <w:rPr>
                <w:bCs/>
              </w:rPr>
              <w:t>Healthcare Assistant</w:t>
            </w:r>
          </w:p>
          <w:p w14:paraId="6807B8D5" w14:textId="77777777" w:rsidR="007E18B7" w:rsidRDefault="007E18B7" w:rsidP="005C6DDD">
            <w:pPr>
              <w:pStyle w:val="Default"/>
              <w:jc w:val="both"/>
              <w:rPr>
                <w:bCs/>
              </w:rPr>
            </w:pPr>
          </w:p>
          <w:p w14:paraId="4E57DBA3" w14:textId="77777777" w:rsidR="007E18B7" w:rsidRDefault="007E18B7" w:rsidP="005C6DDD">
            <w:pPr>
              <w:pStyle w:val="Default"/>
              <w:jc w:val="both"/>
              <w:rPr>
                <w:bCs/>
              </w:rPr>
            </w:pPr>
          </w:p>
          <w:p w14:paraId="1503D320" w14:textId="0B4AC442" w:rsidR="007E18B7" w:rsidRDefault="007E18B7" w:rsidP="005C6DDD">
            <w:pPr>
              <w:pStyle w:val="Default"/>
              <w:jc w:val="both"/>
              <w:rPr>
                <w:bCs/>
              </w:rPr>
            </w:pPr>
          </w:p>
        </w:tc>
        <w:tc>
          <w:tcPr>
            <w:tcW w:w="2618" w:type="dxa"/>
          </w:tcPr>
          <w:p w14:paraId="4EC728B9" w14:textId="77777777" w:rsidR="00BD52D3" w:rsidRDefault="00BD52D3" w:rsidP="005C6DDD">
            <w:pPr>
              <w:pStyle w:val="Default"/>
              <w:jc w:val="both"/>
              <w:rPr>
                <w:bCs/>
              </w:rPr>
            </w:pPr>
          </w:p>
        </w:tc>
        <w:tc>
          <w:tcPr>
            <w:tcW w:w="2619" w:type="dxa"/>
          </w:tcPr>
          <w:p w14:paraId="49722097" w14:textId="77777777" w:rsidR="00BD52D3" w:rsidRDefault="00BD52D3" w:rsidP="005C6DDD">
            <w:pPr>
              <w:pStyle w:val="Default"/>
              <w:jc w:val="both"/>
              <w:rPr>
                <w:bCs/>
              </w:rPr>
            </w:pPr>
          </w:p>
        </w:tc>
        <w:tc>
          <w:tcPr>
            <w:tcW w:w="2619" w:type="dxa"/>
          </w:tcPr>
          <w:p w14:paraId="3A592376" w14:textId="77777777" w:rsidR="00BD52D3" w:rsidRDefault="00BD52D3" w:rsidP="005C6DDD">
            <w:pPr>
              <w:pStyle w:val="Default"/>
              <w:jc w:val="both"/>
              <w:rPr>
                <w:bCs/>
              </w:rPr>
            </w:pPr>
          </w:p>
        </w:tc>
      </w:tr>
    </w:tbl>
    <w:p w14:paraId="659622CA" w14:textId="2A29A241" w:rsidR="00B9335C" w:rsidRDefault="00B9335C" w:rsidP="00810A13">
      <w:pPr>
        <w:pStyle w:val="Default"/>
        <w:spacing w:line="360" w:lineRule="auto"/>
        <w:jc w:val="both"/>
        <w:rPr>
          <w:bCs/>
        </w:rPr>
      </w:pPr>
    </w:p>
    <w:p w14:paraId="380C5C40" w14:textId="3C97365D" w:rsidR="002A2B00" w:rsidRDefault="0012312C" w:rsidP="00810A13">
      <w:pPr>
        <w:pStyle w:val="Default"/>
        <w:numPr>
          <w:ilvl w:val="0"/>
          <w:numId w:val="24"/>
        </w:numPr>
        <w:spacing w:line="360" w:lineRule="auto"/>
        <w:jc w:val="both"/>
        <w:rPr>
          <w:bCs/>
        </w:rPr>
      </w:pPr>
      <w:r w:rsidRPr="003B372C">
        <w:rPr>
          <w:bCs/>
        </w:rPr>
        <w:t>Nursing has changed dramatically in the</w:t>
      </w:r>
      <w:r w:rsidR="003B372C" w:rsidRPr="003B372C">
        <w:rPr>
          <w:bCs/>
        </w:rPr>
        <w:t xml:space="preserve"> last two decades. Watch this video clip </w:t>
      </w:r>
      <w:hyperlink r:id="rId12" w:history="1">
        <w:r w:rsidR="003B372C" w:rsidRPr="00986133">
          <w:rPr>
            <w:rStyle w:val="Hyperlink"/>
            <w:bCs/>
          </w:rPr>
          <w:t>https://www.rcn.org.uk/professional-development/become-a-nurse</w:t>
        </w:r>
      </w:hyperlink>
      <w:r w:rsidR="003B372C">
        <w:rPr>
          <w:bCs/>
        </w:rPr>
        <w:t>. Now conduct your own</w:t>
      </w:r>
      <w:r w:rsidR="003B372C" w:rsidRPr="003B372C">
        <w:rPr>
          <w:bCs/>
        </w:rPr>
        <w:t xml:space="preserve"> independent research on modern day changes to nursing. Present your thoughts and research</w:t>
      </w:r>
      <w:r w:rsidR="00810A13">
        <w:rPr>
          <w:bCs/>
        </w:rPr>
        <w:t xml:space="preserve"> on your</w:t>
      </w:r>
      <w:r w:rsidR="003B372C">
        <w:rPr>
          <w:bCs/>
        </w:rPr>
        <w:t xml:space="preserve"> findings as a </w:t>
      </w:r>
      <w:r w:rsidR="00810A13">
        <w:rPr>
          <w:bCs/>
        </w:rPr>
        <w:t xml:space="preserve">short </w:t>
      </w:r>
      <w:r w:rsidR="003B372C">
        <w:rPr>
          <w:bCs/>
        </w:rPr>
        <w:t>newspaper article or a</w:t>
      </w:r>
      <w:r w:rsidR="00810A13">
        <w:rPr>
          <w:bCs/>
        </w:rPr>
        <w:t>n A4</w:t>
      </w:r>
      <w:r w:rsidR="003B372C">
        <w:rPr>
          <w:bCs/>
        </w:rPr>
        <w:t xml:space="preserve"> poster</w:t>
      </w:r>
      <w:r w:rsidR="003B372C" w:rsidRPr="003B372C">
        <w:rPr>
          <w:bCs/>
        </w:rPr>
        <w:t>.</w:t>
      </w:r>
      <w:r w:rsidRPr="003B372C">
        <w:rPr>
          <w:bCs/>
        </w:rPr>
        <w:t xml:space="preserve"> </w:t>
      </w:r>
      <w:r w:rsidR="003B372C">
        <w:rPr>
          <w:bCs/>
        </w:rPr>
        <w:t xml:space="preserve"> </w:t>
      </w:r>
    </w:p>
    <w:p w14:paraId="0790B3F9" w14:textId="44D4BB3C" w:rsidR="003B372C" w:rsidRDefault="003B372C" w:rsidP="003B372C">
      <w:pPr>
        <w:pStyle w:val="Default"/>
        <w:ind w:left="720"/>
        <w:jc w:val="both"/>
        <w:rPr>
          <w:bCs/>
        </w:rPr>
      </w:pPr>
    </w:p>
    <w:p w14:paraId="559DAECE" w14:textId="5DE46638" w:rsidR="00810A13" w:rsidRDefault="00810A13" w:rsidP="00810A13">
      <w:pPr>
        <w:pStyle w:val="Default"/>
        <w:jc w:val="both"/>
        <w:rPr>
          <w:bCs/>
        </w:rPr>
      </w:pPr>
    </w:p>
    <w:p w14:paraId="6E10AE00" w14:textId="177B9EC2" w:rsidR="00810A13" w:rsidRDefault="00810A13" w:rsidP="00810A13">
      <w:pPr>
        <w:pStyle w:val="Default"/>
        <w:numPr>
          <w:ilvl w:val="0"/>
          <w:numId w:val="24"/>
        </w:numPr>
        <w:jc w:val="both"/>
        <w:rPr>
          <w:bCs/>
        </w:rPr>
      </w:pPr>
      <w:r>
        <w:rPr>
          <w:bCs/>
        </w:rPr>
        <w:t xml:space="preserve">When you embark on studying health and social </w:t>
      </w:r>
      <w:proofErr w:type="gramStart"/>
      <w:r>
        <w:rPr>
          <w:bCs/>
        </w:rPr>
        <w:t>care</w:t>
      </w:r>
      <w:proofErr w:type="gramEnd"/>
      <w:r>
        <w:rPr>
          <w:bCs/>
        </w:rPr>
        <w:t xml:space="preserve"> it is very important to become familiar and use key technical terms. To develop this knowledge of vocabulary please find a definition for the key terms detailed below. </w:t>
      </w:r>
    </w:p>
    <w:tbl>
      <w:tblPr>
        <w:tblStyle w:val="TableGrid"/>
        <w:tblpPr w:leftFromText="180" w:rightFromText="180" w:vertAnchor="text" w:horzAnchor="margin" w:tblpXSpec="center" w:tblpY="328"/>
        <w:tblW w:w="0" w:type="auto"/>
        <w:tblLook w:val="04A0" w:firstRow="1" w:lastRow="0" w:firstColumn="1" w:lastColumn="0" w:noHBand="0" w:noVBand="1"/>
      </w:tblPr>
      <w:tblGrid>
        <w:gridCol w:w="3085"/>
        <w:gridCol w:w="6157"/>
      </w:tblGrid>
      <w:tr w:rsidR="00716BFA" w:rsidRPr="000E77F6" w14:paraId="35551B5F" w14:textId="77777777" w:rsidTr="00716BFA">
        <w:tc>
          <w:tcPr>
            <w:tcW w:w="3085" w:type="dxa"/>
            <w:shd w:val="clear" w:color="auto" w:fill="00B0F0"/>
          </w:tcPr>
          <w:p w14:paraId="606E1A69" w14:textId="77777777" w:rsidR="00716BFA" w:rsidRPr="000E77F6" w:rsidRDefault="00716BFA" w:rsidP="00716BFA">
            <w:pPr>
              <w:jc w:val="center"/>
              <w:rPr>
                <w:rFonts w:cstheme="minorHAnsi"/>
                <w:b/>
                <w:sz w:val="24"/>
                <w:szCs w:val="24"/>
              </w:rPr>
            </w:pPr>
            <w:r>
              <w:rPr>
                <w:rFonts w:cstheme="minorHAnsi"/>
                <w:b/>
                <w:sz w:val="24"/>
                <w:szCs w:val="24"/>
              </w:rPr>
              <w:t>Technical Term</w:t>
            </w:r>
          </w:p>
        </w:tc>
        <w:tc>
          <w:tcPr>
            <w:tcW w:w="6157" w:type="dxa"/>
            <w:shd w:val="clear" w:color="auto" w:fill="00B0F0"/>
          </w:tcPr>
          <w:p w14:paraId="7AF8292C" w14:textId="77777777" w:rsidR="00716BFA" w:rsidRPr="000E77F6" w:rsidRDefault="00716BFA" w:rsidP="00716BFA">
            <w:pPr>
              <w:rPr>
                <w:rFonts w:cstheme="minorHAnsi"/>
                <w:b/>
                <w:sz w:val="24"/>
                <w:szCs w:val="24"/>
              </w:rPr>
            </w:pPr>
            <w:r w:rsidRPr="000E77F6">
              <w:rPr>
                <w:rFonts w:cstheme="minorHAnsi"/>
                <w:b/>
                <w:sz w:val="24"/>
                <w:szCs w:val="24"/>
              </w:rPr>
              <w:t>Meaning</w:t>
            </w:r>
          </w:p>
          <w:p w14:paraId="1D5086EE" w14:textId="77777777" w:rsidR="00716BFA" w:rsidRPr="000E77F6" w:rsidRDefault="00716BFA" w:rsidP="00716BFA">
            <w:pPr>
              <w:rPr>
                <w:rFonts w:cstheme="minorHAnsi"/>
                <w:b/>
                <w:sz w:val="24"/>
                <w:szCs w:val="24"/>
              </w:rPr>
            </w:pPr>
          </w:p>
        </w:tc>
      </w:tr>
      <w:tr w:rsidR="00716BFA" w:rsidRPr="000E77F6" w14:paraId="014618EC" w14:textId="77777777" w:rsidTr="00716BFA">
        <w:tc>
          <w:tcPr>
            <w:tcW w:w="3085" w:type="dxa"/>
          </w:tcPr>
          <w:p w14:paraId="1D07ED38" w14:textId="77777777" w:rsidR="00716BFA" w:rsidRPr="000E77F6" w:rsidRDefault="00716BFA" w:rsidP="00716BFA">
            <w:pPr>
              <w:jc w:val="center"/>
              <w:rPr>
                <w:rFonts w:cstheme="minorHAnsi"/>
                <w:b/>
                <w:sz w:val="24"/>
                <w:szCs w:val="24"/>
              </w:rPr>
            </w:pPr>
          </w:p>
          <w:p w14:paraId="542451C9" w14:textId="77777777" w:rsidR="00716BFA" w:rsidRPr="000E77F6" w:rsidRDefault="00716BFA" w:rsidP="00716BFA">
            <w:pPr>
              <w:jc w:val="center"/>
              <w:rPr>
                <w:rFonts w:cstheme="minorHAnsi"/>
                <w:b/>
                <w:sz w:val="24"/>
                <w:szCs w:val="24"/>
              </w:rPr>
            </w:pPr>
            <w:r w:rsidRPr="000E77F6">
              <w:rPr>
                <w:rFonts w:cstheme="minorHAnsi"/>
                <w:b/>
                <w:sz w:val="24"/>
                <w:szCs w:val="24"/>
              </w:rPr>
              <w:t>Holistic Care</w:t>
            </w:r>
          </w:p>
          <w:p w14:paraId="10628110" w14:textId="77777777" w:rsidR="00716BFA" w:rsidRPr="000E77F6" w:rsidRDefault="00716BFA" w:rsidP="00716BFA">
            <w:pPr>
              <w:jc w:val="center"/>
              <w:rPr>
                <w:rFonts w:cstheme="minorHAnsi"/>
                <w:b/>
                <w:sz w:val="24"/>
                <w:szCs w:val="24"/>
              </w:rPr>
            </w:pPr>
          </w:p>
        </w:tc>
        <w:tc>
          <w:tcPr>
            <w:tcW w:w="6157" w:type="dxa"/>
          </w:tcPr>
          <w:p w14:paraId="2DFDEBA6" w14:textId="77777777" w:rsidR="00716BFA" w:rsidRPr="000E77F6" w:rsidRDefault="00716BFA" w:rsidP="00716BFA">
            <w:pPr>
              <w:rPr>
                <w:rFonts w:cstheme="minorHAnsi"/>
                <w:b/>
                <w:sz w:val="24"/>
                <w:szCs w:val="24"/>
              </w:rPr>
            </w:pPr>
          </w:p>
        </w:tc>
      </w:tr>
      <w:tr w:rsidR="00716BFA" w:rsidRPr="000E77F6" w14:paraId="7F0752B3" w14:textId="77777777" w:rsidTr="00716BFA">
        <w:tc>
          <w:tcPr>
            <w:tcW w:w="3085" w:type="dxa"/>
          </w:tcPr>
          <w:p w14:paraId="7936D280" w14:textId="77777777" w:rsidR="00716BFA" w:rsidRPr="000E77F6" w:rsidRDefault="00716BFA" w:rsidP="00716BFA">
            <w:pPr>
              <w:jc w:val="center"/>
              <w:rPr>
                <w:rFonts w:cstheme="minorHAnsi"/>
                <w:b/>
                <w:sz w:val="24"/>
                <w:szCs w:val="24"/>
              </w:rPr>
            </w:pPr>
          </w:p>
          <w:p w14:paraId="47365E41" w14:textId="77777777" w:rsidR="00716BFA" w:rsidRDefault="00716BFA" w:rsidP="00716BFA">
            <w:pPr>
              <w:jc w:val="center"/>
              <w:rPr>
                <w:rFonts w:cstheme="minorHAnsi"/>
                <w:b/>
                <w:sz w:val="24"/>
                <w:szCs w:val="24"/>
              </w:rPr>
            </w:pPr>
            <w:r>
              <w:rPr>
                <w:rFonts w:cstheme="minorHAnsi"/>
                <w:b/>
                <w:sz w:val="24"/>
                <w:szCs w:val="24"/>
              </w:rPr>
              <w:t xml:space="preserve">Confidentiality </w:t>
            </w:r>
          </w:p>
          <w:p w14:paraId="0BCABC42" w14:textId="77777777" w:rsidR="00716BFA" w:rsidRPr="000E77F6" w:rsidRDefault="00716BFA" w:rsidP="00716BFA">
            <w:pPr>
              <w:jc w:val="center"/>
              <w:rPr>
                <w:rFonts w:cstheme="minorHAnsi"/>
                <w:b/>
                <w:sz w:val="24"/>
                <w:szCs w:val="24"/>
              </w:rPr>
            </w:pPr>
          </w:p>
        </w:tc>
        <w:tc>
          <w:tcPr>
            <w:tcW w:w="6157" w:type="dxa"/>
          </w:tcPr>
          <w:p w14:paraId="7BA4DEE1" w14:textId="77777777" w:rsidR="00716BFA" w:rsidRPr="000E77F6" w:rsidRDefault="00716BFA" w:rsidP="00716BFA">
            <w:pPr>
              <w:rPr>
                <w:rFonts w:cstheme="minorHAnsi"/>
                <w:b/>
                <w:sz w:val="24"/>
                <w:szCs w:val="24"/>
              </w:rPr>
            </w:pPr>
          </w:p>
        </w:tc>
      </w:tr>
      <w:tr w:rsidR="00716BFA" w:rsidRPr="000E77F6" w14:paraId="08FADCBA" w14:textId="77777777" w:rsidTr="00716BFA">
        <w:tc>
          <w:tcPr>
            <w:tcW w:w="3085" w:type="dxa"/>
          </w:tcPr>
          <w:p w14:paraId="56FC8BB2" w14:textId="77777777" w:rsidR="00716BFA" w:rsidRPr="000E77F6" w:rsidRDefault="00716BFA" w:rsidP="00716BFA">
            <w:pPr>
              <w:jc w:val="center"/>
              <w:rPr>
                <w:rFonts w:cstheme="minorHAnsi"/>
                <w:b/>
                <w:sz w:val="24"/>
                <w:szCs w:val="24"/>
              </w:rPr>
            </w:pPr>
          </w:p>
          <w:p w14:paraId="31881072" w14:textId="77777777" w:rsidR="00716BFA" w:rsidRPr="000E77F6" w:rsidRDefault="00716BFA" w:rsidP="00716BFA">
            <w:pPr>
              <w:jc w:val="center"/>
              <w:rPr>
                <w:rFonts w:cstheme="minorHAnsi"/>
                <w:b/>
                <w:sz w:val="24"/>
                <w:szCs w:val="24"/>
              </w:rPr>
            </w:pPr>
            <w:r w:rsidRPr="000E77F6">
              <w:rPr>
                <w:rFonts w:cstheme="minorHAnsi"/>
                <w:b/>
                <w:sz w:val="24"/>
                <w:szCs w:val="24"/>
              </w:rPr>
              <w:t>Multi-disciplinary team</w:t>
            </w:r>
          </w:p>
          <w:p w14:paraId="4BEBA4A7" w14:textId="77777777" w:rsidR="00716BFA" w:rsidRPr="000E77F6" w:rsidRDefault="00716BFA" w:rsidP="00716BFA">
            <w:pPr>
              <w:jc w:val="center"/>
              <w:rPr>
                <w:rFonts w:cstheme="minorHAnsi"/>
                <w:b/>
                <w:sz w:val="24"/>
                <w:szCs w:val="24"/>
              </w:rPr>
            </w:pPr>
          </w:p>
        </w:tc>
        <w:tc>
          <w:tcPr>
            <w:tcW w:w="6157" w:type="dxa"/>
          </w:tcPr>
          <w:p w14:paraId="2A188033" w14:textId="77777777" w:rsidR="00716BFA" w:rsidRPr="000E77F6" w:rsidRDefault="00716BFA" w:rsidP="00716BFA">
            <w:pPr>
              <w:rPr>
                <w:rFonts w:cstheme="minorHAnsi"/>
                <w:b/>
                <w:sz w:val="24"/>
                <w:szCs w:val="24"/>
              </w:rPr>
            </w:pPr>
          </w:p>
        </w:tc>
      </w:tr>
      <w:tr w:rsidR="00716BFA" w:rsidRPr="000E77F6" w14:paraId="470F2109" w14:textId="77777777" w:rsidTr="00716BFA">
        <w:tc>
          <w:tcPr>
            <w:tcW w:w="3085" w:type="dxa"/>
          </w:tcPr>
          <w:p w14:paraId="1AF287E4" w14:textId="77777777" w:rsidR="00716BFA" w:rsidRPr="000E77F6" w:rsidRDefault="00716BFA" w:rsidP="00716BFA">
            <w:pPr>
              <w:jc w:val="center"/>
              <w:rPr>
                <w:rFonts w:cstheme="minorHAnsi"/>
                <w:b/>
                <w:sz w:val="24"/>
                <w:szCs w:val="24"/>
              </w:rPr>
            </w:pPr>
          </w:p>
          <w:p w14:paraId="6553F1C5" w14:textId="57C8CDA9" w:rsidR="00716BFA" w:rsidRPr="000E77F6" w:rsidRDefault="00D16FE2" w:rsidP="00716BFA">
            <w:pPr>
              <w:jc w:val="center"/>
              <w:rPr>
                <w:rFonts w:cstheme="minorHAnsi"/>
                <w:b/>
                <w:sz w:val="24"/>
                <w:szCs w:val="24"/>
              </w:rPr>
            </w:pPr>
            <w:r>
              <w:rPr>
                <w:rFonts w:cstheme="minorHAnsi"/>
                <w:b/>
                <w:sz w:val="24"/>
                <w:szCs w:val="24"/>
              </w:rPr>
              <w:t>Health Screening</w:t>
            </w:r>
          </w:p>
          <w:p w14:paraId="606EF864" w14:textId="77777777" w:rsidR="00716BFA" w:rsidRPr="000E77F6" w:rsidRDefault="00716BFA" w:rsidP="00716BFA">
            <w:pPr>
              <w:rPr>
                <w:rFonts w:cstheme="minorHAnsi"/>
                <w:b/>
                <w:sz w:val="24"/>
                <w:szCs w:val="24"/>
              </w:rPr>
            </w:pPr>
          </w:p>
        </w:tc>
        <w:tc>
          <w:tcPr>
            <w:tcW w:w="6157" w:type="dxa"/>
          </w:tcPr>
          <w:p w14:paraId="1C3C0EC3" w14:textId="77777777" w:rsidR="00716BFA" w:rsidRPr="000E77F6" w:rsidRDefault="00716BFA" w:rsidP="00716BFA">
            <w:pPr>
              <w:rPr>
                <w:rFonts w:cstheme="minorHAnsi"/>
                <w:b/>
                <w:sz w:val="24"/>
                <w:szCs w:val="24"/>
              </w:rPr>
            </w:pPr>
          </w:p>
        </w:tc>
      </w:tr>
      <w:tr w:rsidR="00716BFA" w:rsidRPr="000E77F6" w14:paraId="43C9BDB5" w14:textId="77777777" w:rsidTr="00716BFA">
        <w:tc>
          <w:tcPr>
            <w:tcW w:w="3085" w:type="dxa"/>
          </w:tcPr>
          <w:p w14:paraId="2A733A13" w14:textId="77777777" w:rsidR="00716BFA" w:rsidRPr="000E77F6" w:rsidRDefault="00716BFA" w:rsidP="00716BFA">
            <w:pPr>
              <w:jc w:val="center"/>
              <w:rPr>
                <w:rFonts w:cstheme="minorHAnsi"/>
                <w:b/>
                <w:sz w:val="24"/>
                <w:szCs w:val="24"/>
              </w:rPr>
            </w:pPr>
          </w:p>
          <w:p w14:paraId="2187C2A5" w14:textId="77777777" w:rsidR="00716BFA" w:rsidRPr="000E77F6" w:rsidRDefault="00716BFA" w:rsidP="00716BFA">
            <w:pPr>
              <w:jc w:val="center"/>
              <w:rPr>
                <w:rFonts w:cstheme="minorHAnsi"/>
                <w:b/>
                <w:sz w:val="24"/>
                <w:szCs w:val="24"/>
              </w:rPr>
            </w:pPr>
            <w:r w:rsidRPr="000E77F6">
              <w:rPr>
                <w:rFonts w:cstheme="minorHAnsi"/>
                <w:b/>
                <w:sz w:val="24"/>
                <w:szCs w:val="24"/>
              </w:rPr>
              <w:t>Primary Care</w:t>
            </w:r>
          </w:p>
          <w:p w14:paraId="70430250" w14:textId="77777777" w:rsidR="00716BFA" w:rsidRPr="000E77F6" w:rsidRDefault="00716BFA" w:rsidP="00716BFA">
            <w:pPr>
              <w:jc w:val="center"/>
              <w:rPr>
                <w:rFonts w:cstheme="minorHAnsi"/>
                <w:b/>
                <w:sz w:val="24"/>
                <w:szCs w:val="24"/>
              </w:rPr>
            </w:pPr>
          </w:p>
        </w:tc>
        <w:tc>
          <w:tcPr>
            <w:tcW w:w="6157" w:type="dxa"/>
          </w:tcPr>
          <w:p w14:paraId="55BCB71D" w14:textId="77777777" w:rsidR="00716BFA" w:rsidRPr="000E77F6" w:rsidRDefault="00716BFA" w:rsidP="00716BFA">
            <w:pPr>
              <w:rPr>
                <w:rFonts w:cstheme="minorHAnsi"/>
                <w:b/>
                <w:sz w:val="24"/>
                <w:szCs w:val="24"/>
              </w:rPr>
            </w:pPr>
          </w:p>
        </w:tc>
      </w:tr>
      <w:tr w:rsidR="00716BFA" w:rsidRPr="000E77F6" w14:paraId="18B8F090" w14:textId="77777777" w:rsidTr="00716BFA">
        <w:tc>
          <w:tcPr>
            <w:tcW w:w="3085" w:type="dxa"/>
          </w:tcPr>
          <w:p w14:paraId="2D7FB15B" w14:textId="77777777" w:rsidR="00716BFA" w:rsidRPr="000E77F6" w:rsidRDefault="00716BFA" w:rsidP="00716BFA">
            <w:pPr>
              <w:jc w:val="center"/>
              <w:rPr>
                <w:rFonts w:cstheme="minorHAnsi"/>
                <w:b/>
                <w:sz w:val="24"/>
                <w:szCs w:val="24"/>
              </w:rPr>
            </w:pPr>
          </w:p>
          <w:p w14:paraId="16C3B96B" w14:textId="14389327" w:rsidR="00716BFA" w:rsidRPr="000E77F6" w:rsidRDefault="00D16FE2" w:rsidP="00716BFA">
            <w:pPr>
              <w:jc w:val="center"/>
              <w:rPr>
                <w:rFonts w:cstheme="minorHAnsi"/>
                <w:b/>
                <w:sz w:val="24"/>
                <w:szCs w:val="24"/>
              </w:rPr>
            </w:pPr>
            <w:r>
              <w:rPr>
                <w:rFonts w:cstheme="minorHAnsi"/>
                <w:b/>
                <w:sz w:val="24"/>
                <w:szCs w:val="24"/>
              </w:rPr>
              <w:t>Antenatal and Postnatal</w:t>
            </w:r>
            <w:r w:rsidR="00716BFA" w:rsidRPr="000E77F6">
              <w:rPr>
                <w:rFonts w:cstheme="minorHAnsi"/>
                <w:b/>
                <w:sz w:val="24"/>
                <w:szCs w:val="24"/>
              </w:rPr>
              <w:t xml:space="preserve"> Care</w:t>
            </w:r>
          </w:p>
          <w:p w14:paraId="6DACEAAD" w14:textId="77777777" w:rsidR="00716BFA" w:rsidRPr="000E77F6" w:rsidRDefault="00716BFA" w:rsidP="00716BFA">
            <w:pPr>
              <w:jc w:val="center"/>
              <w:rPr>
                <w:rFonts w:cstheme="minorHAnsi"/>
                <w:b/>
                <w:sz w:val="24"/>
                <w:szCs w:val="24"/>
              </w:rPr>
            </w:pPr>
          </w:p>
        </w:tc>
        <w:tc>
          <w:tcPr>
            <w:tcW w:w="6157" w:type="dxa"/>
          </w:tcPr>
          <w:p w14:paraId="1DB3E084" w14:textId="77777777" w:rsidR="00716BFA" w:rsidRPr="000E77F6" w:rsidRDefault="00716BFA" w:rsidP="00716BFA">
            <w:pPr>
              <w:rPr>
                <w:rFonts w:cstheme="minorHAnsi"/>
                <w:b/>
                <w:sz w:val="24"/>
                <w:szCs w:val="24"/>
              </w:rPr>
            </w:pPr>
          </w:p>
        </w:tc>
      </w:tr>
      <w:tr w:rsidR="00716BFA" w:rsidRPr="000E77F6" w14:paraId="550D9575" w14:textId="77777777" w:rsidTr="00716BFA">
        <w:tc>
          <w:tcPr>
            <w:tcW w:w="3085" w:type="dxa"/>
          </w:tcPr>
          <w:p w14:paraId="09F1782B" w14:textId="77777777" w:rsidR="00716BFA" w:rsidRPr="000E77F6" w:rsidRDefault="00716BFA" w:rsidP="00716BFA">
            <w:pPr>
              <w:jc w:val="center"/>
              <w:rPr>
                <w:rFonts w:cstheme="minorHAnsi"/>
                <w:b/>
                <w:sz w:val="24"/>
                <w:szCs w:val="24"/>
              </w:rPr>
            </w:pPr>
          </w:p>
          <w:p w14:paraId="0F9BB169" w14:textId="77777777" w:rsidR="00716BFA" w:rsidRPr="000E77F6" w:rsidRDefault="00716BFA" w:rsidP="00716BFA">
            <w:pPr>
              <w:jc w:val="center"/>
              <w:rPr>
                <w:rFonts w:cstheme="minorHAnsi"/>
                <w:b/>
                <w:sz w:val="24"/>
                <w:szCs w:val="24"/>
              </w:rPr>
            </w:pPr>
            <w:r w:rsidRPr="000E77F6">
              <w:rPr>
                <w:rFonts w:cstheme="minorHAnsi"/>
                <w:b/>
                <w:sz w:val="24"/>
                <w:szCs w:val="24"/>
              </w:rPr>
              <w:t>Nursing and Midwifery Council</w:t>
            </w:r>
            <w:r>
              <w:rPr>
                <w:rFonts w:cstheme="minorHAnsi"/>
                <w:b/>
                <w:sz w:val="24"/>
                <w:szCs w:val="24"/>
              </w:rPr>
              <w:t xml:space="preserve"> (NMC)</w:t>
            </w:r>
          </w:p>
          <w:p w14:paraId="62F1CDED" w14:textId="77777777" w:rsidR="00716BFA" w:rsidRPr="000E77F6" w:rsidRDefault="00716BFA" w:rsidP="00716BFA">
            <w:pPr>
              <w:jc w:val="center"/>
              <w:rPr>
                <w:rFonts w:cstheme="minorHAnsi"/>
                <w:b/>
                <w:sz w:val="24"/>
                <w:szCs w:val="24"/>
              </w:rPr>
            </w:pPr>
          </w:p>
        </w:tc>
        <w:tc>
          <w:tcPr>
            <w:tcW w:w="6157" w:type="dxa"/>
          </w:tcPr>
          <w:p w14:paraId="7175F38E" w14:textId="77777777" w:rsidR="00716BFA" w:rsidRPr="000E77F6" w:rsidRDefault="00716BFA" w:rsidP="00716BFA">
            <w:pPr>
              <w:rPr>
                <w:rFonts w:cstheme="minorHAnsi"/>
                <w:b/>
                <w:sz w:val="24"/>
                <w:szCs w:val="24"/>
              </w:rPr>
            </w:pPr>
          </w:p>
        </w:tc>
      </w:tr>
      <w:tr w:rsidR="00716BFA" w:rsidRPr="000E77F6" w14:paraId="12A1A08F" w14:textId="77777777" w:rsidTr="00716BFA">
        <w:tc>
          <w:tcPr>
            <w:tcW w:w="3085" w:type="dxa"/>
          </w:tcPr>
          <w:p w14:paraId="052B818C" w14:textId="77777777" w:rsidR="00716BFA" w:rsidRPr="000E77F6" w:rsidRDefault="00716BFA" w:rsidP="00716BFA">
            <w:pPr>
              <w:jc w:val="center"/>
              <w:rPr>
                <w:rFonts w:cstheme="minorHAnsi"/>
                <w:b/>
                <w:sz w:val="24"/>
                <w:szCs w:val="24"/>
              </w:rPr>
            </w:pPr>
          </w:p>
          <w:p w14:paraId="71159BBE" w14:textId="77777777" w:rsidR="00716BFA" w:rsidRPr="000E77F6" w:rsidRDefault="00716BFA" w:rsidP="00716BFA">
            <w:pPr>
              <w:jc w:val="center"/>
              <w:rPr>
                <w:rFonts w:cstheme="minorHAnsi"/>
                <w:b/>
                <w:sz w:val="24"/>
                <w:szCs w:val="24"/>
              </w:rPr>
            </w:pPr>
            <w:r>
              <w:rPr>
                <w:rFonts w:cstheme="minorHAnsi"/>
                <w:b/>
                <w:sz w:val="24"/>
                <w:szCs w:val="24"/>
              </w:rPr>
              <w:t>Anti-discriminatory practice</w:t>
            </w:r>
          </w:p>
          <w:p w14:paraId="6504B797" w14:textId="77777777" w:rsidR="00716BFA" w:rsidRPr="000E77F6" w:rsidRDefault="00716BFA" w:rsidP="00716BFA">
            <w:pPr>
              <w:jc w:val="center"/>
              <w:rPr>
                <w:rFonts w:cstheme="minorHAnsi"/>
                <w:b/>
                <w:sz w:val="24"/>
                <w:szCs w:val="24"/>
              </w:rPr>
            </w:pPr>
          </w:p>
        </w:tc>
        <w:tc>
          <w:tcPr>
            <w:tcW w:w="6157" w:type="dxa"/>
          </w:tcPr>
          <w:p w14:paraId="01040788" w14:textId="77777777" w:rsidR="00716BFA" w:rsidRPr="000E77F6" w:rsidRDefault="00716BFA" w:rsidP="00716BFA">
            <w:pPr>
              <w:rPr>
                <w:rFonts w:cstheme="minorHAnsi"/>
                <w:b/>
                <w:sz w:val="24"/>
                <w:szCs w:val="24"/>
              </w:rPr>
            </w:pPr>
          </w:p>
        </w:tc>
      </w:tr>
      <w:tr w:rsidR="00716BFA" w:rsidRPr="000E77F6" w14:paraId="6ABA2DA4" w14:textId="77777777" w:rsidTr="00716BFA">
        <w:tc>
          <w:tcPr>
            <w:tcW w:w="3085" w:type="dxa"/>
          </w:tcPr>
          <w:p w14:paraId="5D99519C" w14:textId="77777777" w:rsidR="00716BFA" w:rsidRDefault="00716BFA" w:rsidP="00716BFA">
            <w:pPr>
              <w:jc w:val="center"/>
              <w:rPr>
                <w:rFonts w:cstheme="minorHAnsi"/>
                <w:b/>
                <w:sz w:val="24"/>
                <w:szCs w:val="24"/>
              </w:rPr>
            </w:pPr>
          </w:p>
          <w:p w14:paraId="5DDCB3D6" w14:textId="77777777" w:rsidR="00716BFA" w:rsidRPr="000E77F6" w:rsidRDefault="00716BFA" w:rsidP="00716BFA">
            <w:pPr>
              <w:jc w:val="center"/>
              <w:rPr>
                <w:rFonts w:cstheme="minorHAnsi"/>
                <w:b/>
                <w:sz w:val="24"/>
                <w:szCs w:val="24"/>
              </w:rPr>
            </w:pPr>
            <w:r>
              <w:rPr>
                <w:rFonts w:cstheme="minorHAnsi"/>
                <w:b/>
                <w:sz w:val="24"/>
                <w:szCs w:val="24"/>
              </w:rPr>
              <w:t>Person Centred Care</w:t>
            </w:r>
          </w:p>
          <w:p w14:paraId="76EBF8F2" w14:textId="77777777" w:rsidR="00716BFA" w:rsidRPr="000E77F6" w:rsidRDefault="00716BFA" w:rsidP="00716BFA">
            <w:pPr>
              <w:jc w:val="center"/>
              <w:rPr>
                <w:rFonts w:cstheme="minorHAnsi"/>
                <w:b/>
                <w:sz w:val="24"/>
                <w:szCs w:val="24"/>
              </w:rPr>
            </w:pPr>
          </w:p>
        </w:tc>
        <w:tc>
          <w:tcPr>
            <w:tcW w:w="6157" w:type="dxa"/>
          </w:tcPr>
          <w:p w14:paraId="55BA64CF" w14:textId="77777777" w:rsidR="00716BFA" w:rsidRPr="000E77F6" w:rsidRDefault="00716BFA" w:rsidP="00716BFA">
            <w:pPr>
              <w:rPr>
                <w:rFonts w:cstheme="minorHAnsi"/>
                <w:b/>
                <w:sz w:val="24"/>
                <w:szCs w:val="24"/>
              </w:rPr>
            </w:pPr>
          </w:p>
        </w:tc>
      </w:tr>
    </w:tbl>
    <w:p w14:paraId="7C863A2F" w14:textId="447328BE" w:rsidR="00810A13" w:rsidRDefault="00810A13" w:rsidP="00810A13">
      <w:pPr>
        <w:pStyle w:val="Default"/>
        <w:jc w:val="both"/>
        <w:rPr>
          <w:bCs/>
        </w:rPr>
      </w:pPr>
    </w:p>
    <w:p w14:paraId="3D7799DE" w14:textId="035D43E8" w:rsidR="00810A13" w:rsidRDefault="00810A13" w:rsidP="00810A13">
      <w:pPr>
        <w:pStyle w:val="Default"/>
        <w:jc w:val="both"/>
        <w:rPr>
          <w:bCs/>
        </w:rPr>
      </w:pPr>
    </w:p>
    <w:p w14:paraId="0F5F9E9C" w14:textId="625487DC" w:rsidR="00810A13" w:rsidRDefault="00810A13" w:rsidP="003B372C">
      <w:pPr>
        <w:pStyle w:val="Default"/>
        <w:ind w:left="720"/>
        <w:jc w:val="both"/>
        <w:rPr>
          <w:bCs/>
        </w:rPr>
      </w:pPr>
    </w:p>
    <w:p w14:paraId="5FECDDCF" w14:textId="77777777" w:rsidR="00810A13" w:rsidRPr="003B372C" w:rsidRDefault="00810A13" w:rsidP="003B372C">
      <w:pPr>
        <w:pStyle w:val="Default"/>
        <w:ind w:left="720"/>
        <w:jc w:val="both"/>
        <w:rPr>
          <w:bCs/>
        </w:rPr>
      </w:pPr>
    </w:p>
    <w:p w14:paraId="3F1E9A38" w14:textId="1780168D" w:rsidR="00810A13" w:rsidRDefault="003B372C" w:rsidP="00810A13">
      <w:pPr>
        <w:pStyle w:val="ListParagraph"/>
        <w:numPr>
          <w:ilvl w:val="0"/>
          <w:numId w:val="29"/>
        </w:numPr>
      </w:pPr>
      <w:r>
        <w:lastRenderedPageBreak/>
        <w:t>R</w:t>
      </w:r>
      <w:r w:rsidR="00CE1E3C">
        <w:t xml:space="preserve">ead the following blog of a </w:t>
      </w:r>
      <w:r w:rsidR="00CE1E3C" w:rsidRPr="00810A13">
        <w:rPr>
          <w:color w:val="7030A0"/>
        </w:rPr>
        <w:t>‘</w:t>
      </w:r>
      <w:r w:rsidR="00CE1E3C" w:rsidRPr="00810A13">
        <w:rPr>
          <w:i/>
          <w:color w:val="7030A0"/>
        </w:rPr>
        <w:t>Diary of a nurse – by Clare Carmichael’</w:t>
      </w:r>
      <w:r w:rsidR="00CE1E3C">
        <w:t>. Write a summary of</w:t>
      </w:r>
      <w:r w:rsidR="00810A13">
        <w:t>:</w:t>
      </w:r>
    </w:p>
    <w:p w14:paraId="140F39C7" w14:textId="77777777" w:rsidR="00810A13" w:rsidRDefault="00810A13" w:rsidP="00810A13">
      <w:pPr>
        <w:pStyle w:val="ListParagraph"/>
      </w:pPr>
    </w:p>
    <w:p w14:paraId="5BDD1080" w14:textId="6E39B3C8" w:rsidR="00810A13" w:rsidRDefault="00810A13" w:rsidP="00810A13">
      <w:pPr>
        <w:pStyle w:val="ListParagraph"/>
      </w:pPr>
      <w:r>
        <w:t>-</w:t>
      </w:r>
      <w:r w:rsidR="00CE1E3C">
        <w:t xml:space="preserve"> </w:t>
      </w:r>
      <w:r>
        <w:t>W</w:t>
      </w:r>
      <w:r w:rsidR="00CE1E3C">
        <w:t>hat</w:t>
      </w:r>
      <w:r>
        <w:t xml:space="preserve"> do</w:t>
      </w:r>
      <w:r w:rsidR="00CE1E3C">
        <w:t xml:space="preserve"> you think have been the challenges she has faced in her first week as a nurse in a GP surgery?</w:t>
      </w:r>
    </w:p>
    <w:p w14:paraId="4ACEF423" w14:textId="77777777" w:rsidR="00810A13" w:rsidRDefault="00810A13" w:rsidP="00810A13">
      <w:pPr>
        <w:pStyle w:val="ListParagraph"/>
      </w:pPr>
    </w:p>
    <w:p w14:paraId="5CD5A1C3" w14:textId="5090FCEE" w:rsidR="0012312C" w:rsidRPr="0012312C" w:rsidRDefault="00CE1E3C" w:rsidP="00810A13">
      <w:pPr>
        <w:pStyle w:val="ListParagraph"/>
        <w:numPr>
          <w:ilvl w:val="0"/>
          <w:numId w:val="28"/>
        </w:numPr>
      </w:pPr>
      <w:r>
        <w:t>What skills do you think she needed to perform in her role during her first week in practice?</w:t>
      </w:r>
    </w:p>
    <w:p w14:paraId="34F707C0" w14:textId="724AEE90" w:rsidR="0012312C" w:rsidRDefault="00CE1E3C" w:rsidP="0012312C">
      <w:pPr>
        <w:rPr>
          <w:lang w:val="en-US"/>
        </w:rPr>
      </w:pPr>
      <w:r>
        <w:rPr>
          <w:bCs/>
          <w:noProof/>
          <w:lang w:eastAsia="en-GB"/>
        </w:rPr>
        <mc:AlternateContent>
          <mc:Choice Requires="wps">
            <w:drawing>
              <wp:anchor distT="0" distB="0" distL="114300" distR="114300" simplePos="0" relativeHeight="251666432" behindDoc="0" locked="0" layoutInCell="1" allowOverlap="1" wp14:anchorId="13765926" wp14:editId="3FAEEBDF">
                <wp:simplePos x="0" y="0"/>
                <wp:positionH relativeFrom="margin">
                  <wp:align>right</wp:align>
                </wp:positionH>
                <wp:positionV relativeFrom="paragraph">
                  <wp:posOffset>15411</wp:posOffset>
                </wp:positionV>
                <wp:extent cx="6280030" cy="6687403"/>
                <wp:effectExtent l="0" t="0" r="26035" b="18415"/>
                <wp:wrapNone/>
                <wp:docPr id="3" name="Text Box 3"/>
                <wp:cNvGraphicFramePr/>
                <a:graphic xmlns:a="http://schemas.openxmlformats.org/drawingml/2006/main">
                  <a:graphicData uri="http://schemas.microsoft.com/office/word/2010/wordprocessingShape">
                    <wps:wsp>
                      <wps:cNvSpPr txBox="1"/>
                      <wps:spPr>
                        <a:xfrm>
                          <a:off x="0" y="0"/>
                          <a:ext cx="6280030" cy="6687403"/>
                        </a:xfrm>
                        <a:prstGeom prst="rect">
                          <a:avLst/>
                        </a:prstGeom>
                        <a:solidFill>
                          <a:schemeClr val="lt1"/>
                        </a:solidFill>
                        <a:ln w="6350">
                          <a:solidFill>
                            <a:prstClr val="black"/>
                          </a:solidFill>
                        </a:ln>
                      </wps:spPr>
                      <wps:txbx>
                        <w:txbxContent>
                          <w:p w14:paraId="23A953B8" w14:textId="3046DC21" w:rsidR="002A2B00" w:rsidRDefault="002A2B00" w:rsidP="002A2B00">
                            <w:proofErr w:type="gramStart"/>
                            <w:r>
                              <w:t>So</w:t>
                            </w:r>
                            <w:proofErr w:type="gramEnd"/>
                            <w:r>
                              <w:t xml:space="preserve">, it’s the end of the week. Not just any week, my first week as a newly qualified nurse working in general practice (GP). What a week it has been – A busy but absolutely amazing one! </w:t>
                            </w:r>
                            <w:proofErr w:type="gramStart"/>
                            <w:r>
                              <w:t>I’ve</w:t>
                            </w:r>
                            <w:proofErr w:type="gramEnd"/>
                            <w:r>
                              <w:t xml:space="preserve"> loved every second of it. This is exactly where </w:t>
                            </w:r>
                            <w:proofErr w:type="gramStart"/>
                            <w:r>
                              <w:t>I’m</w:t>
                            </w:r>
                            <w:proofErr w:type="gramEnd"/>
                            <w:r>
                              <w:t xml:space="preserve"> supposed to be and it’s such a great feeling. I </w:t>
                            </w:r>
                            <w:proofErr w:type="gramStart"/>
                            <w:r>
                              <w:t>won’t</w:t>
                            </w:r>
                            <w:proofErr w:type="gramEnd"/>
                            <w:r>
                              <w:t xml:space="preserve"> go into my first day so I’ll go from Tuesday; Tuesday I was on a short day, 13:00-18.30. I sat with the fabulous healthcare assistant and got my bloods competencies signed off – So I could start seeing patients who needed blood tests. </w:t>
                            </w:r>
                            <w:proofErr w:type="gramStart"/>
                            <w:r>
                              <w:t>I’d</w:t>
                            </w:r>
                            <w:proofErr w:type="gramEnd"/>
                            <w:r>
                              <w:t xml:space="preserve"> been taking bloods in my previous job for around 5.9 years, so I have some experience with this already. This takes us to Wednesday, by far the most important / exciting day of this week for me!</w:t>
                            </w:r>
                          </w:p>
                          <w:p w14:paraId="42813E93" w14:textId="76591E9C" w:rsidR="002A2B00" w:rsidRDefault="002A2B00" w:rsidP="002A2B00">
                            <w:r>
                              <w:t xml:space="preserve">I arrived at work and found out a nurse had called in sick with all her patients about to start arriving! The other nurse had a clinic of her own but we checked the list to see what the other patients were coming in </w:t>
                            </w:r>
                            <w:proofErr w:type="gramStart"/>
                            <w:r>
                              <w:t>for</w:t>
                            </w:r>
                            <w:proofErr w:type="gramEnd"/>
                            <w:r>
                              <w:t xml:space="preserve">. They were mostly wounds and bloods – Which I can do. I said to the nurse and manager, I feel confident and competent enough to see these patients for you. I know the </w:t>
                            </w:r>
                            <w:proofErr w:type="spellStart"/>
                            <w:r>
                              <w:t>Emis</w:t>
                            </w:r>
                            <w:proofErr w:type="spellEnd"/>
                            <w:r>
                              <w:t xml:space="preserve"> system (computer system to document patients on) which really helps. </w:t>
                            </w:r>
                            <w:proofErr w:type="gramStart"/>
                            <w:r>
                              <w:t>There’s</w:t>
                            </w:r>
                            <w:proofErr w:type="gramEnd"/>
                            <w:r>
                              <w:t xml:space="preserve"> a lot I still need to get my head around with </w:t>
                            </w:r>
                            <w:proofErr w:type="spellStart"/>
                            <w:r>
                              <w:t>Emis</w:t>
                            </w:r>
                            <w:proofErr w:type="spellEnd"/>
                            <w:r>
                              <w:t xml:space="preserve"> but anything I don’t know, I knew someone would be there to help me – and they did. </w:t>
                            </w:r>
                            <w:proofErr w:type="gramStart"/>
                            <w:r>
                              <w:t>I was surrounded by amazing admin staff, reception, onsite pharmacist, I.T, doctor, nurses and manager</w:t>
                            </w:r>
                            <w:proofErr w:type="gramEnd"/>
                            <w:r>
                              <w:t xml:space="preserve">. </w:t>
                            </w:r>
                            <w:proofErr w:type="gramStart"/>
                            <w:r>
                              <w:t>So</w:t>
                            </w:r>
                            <w:proofErr w:type="gramEnd"/>
                            <w:r>
                              <w:t xml:space="preserve">, I did it. I took on all the patients, I saw every patient on time (give or take a minute or two here and there). </w:t>
                            </w:r>
                          </w:p>
                          <w:p w14:paraId="09813A86" w14:textId="71E99E29" w:rsidR="002A2B00" w:rsidRDefault="002A2B00" w:rsidP="002A2B00">
                            <w:r>
                              <w:t xml:space="preserve">After my patients left, I cleaned down the rooms, stocked up and done the fridge temperatures. Then I had a catch up with the practice manager who checked up on me to make sure I was ok and felt supported enough. She said she </w:t>
                            </w:r>
                            <w:proofErr w:type="gramStart"/>
                            <w:r>
                              <w:t>didn’t</w:t>
                            </w:r>
                            <w:proofErr w:type="gramEnd"/>
                            <w:r>
                              <w:t xml:space="preserve"> want me taking on too much and get overwhelmed, which was lovely of her! </w:t>
                            </w:r>
                            <w:proofErr w:type="gramStart"/>
                            <w:r>
                              <w:t>But</w:t>
                            </w:r>
                            <w:proofErr w:type="gramEnd"/>
                            <w:r>
                              <w:t xml:space="preserve"> I did say, if I ever feel like that or can’t do something I will always say. However, I’d had a great day, felt so supported and couldn’t </w:t>
                            </w:r>
                            <w:proofErr w:type="spellStart"/>
                            <w:proofErr w:type="gramStart"/>
                            <w:r>
                              <w:t>of</w:t>
                            </w:r>
                            <w:proofErr w:type="spellEnd"/>
                            <w:proofErr w:type="gramEnd"/>
                            <w:r>
                              <w:t xml:space="preserve"> asked for any more. I left work on Wednesday so proud of myself, I felt like </w:t>
                            </w:r>
                            <w:proofErr w:type="gramStart"/>
                            <w:r>
                              <w:t>I’d</w:t>
                            </w:r>
                            <w:proofErr w:type="gramEnd"/>
                            <w:r>
                              <w:t xml:space="preserve"> really done well that shift. Despite a small blip that happened in the morning – I had a patient for a blood test and I </w:t>
                            </w:r>
                            <w:proofErr w:type="gramStart"/>
                            <w:r>
                              <w:t>didn’t</w:t>
                            </w:r>
                            <w:proofErr w:type="gramEnd"/>
                            <w:r>
                              <w:t xml:space="preserve"> realise I needed to take an extra blood for a different hospital as well as our own ones. The patient had gone home, so I </w:t>
                            </w:r>
                            <w:proofErr w:type="gramStart"/>
                            <w:r>
                              <w:t>couldn’t</w:t>
                            </w:r>
                            <w:proofErr w:type="gramEnd"/>
                            <w:r>
                              <w:t xml:space="preserve"> get this for them. I realise my error, told the other nurse on shift, and called the patient to apologise and explain. Top tip: always ask the patient if they know what bloods they are in for and </w:t>
                            </w:r>
                            <w:proofErr w:type="gramStart"/>
                            <w:r>
                              <w:t>don’t</w:t>
                            </w:r>
                            <w:proofErr w:type="gramEnd"/>
                            <w:r>
                              <w:t xml:space="preserve"> just go by what the computer says. </w:t>
                            </w:r>
                            <w:proofErr w:type="gramStart"/>
                            <w:r>
                              <w:t>I’ve</w:t>
                            </w:r>
                            <w:proofErr w:type="gramEnd"/>
                            <w:r>
                              <w:t xml:space="preserve"> been double checking every single patient since! I felt so mortified </w:t>
                            </w:r>
                            <w:proofErr w:type="gramStart"/>
                            <w:r>
                              <w:t>I’d</w:t>
                            </w:r>
                            <w:proofErr w:type="gramEnd"/>
                            <w:r>
                              <w:t xml:space="preserve"> made a mistake. </w:t>
                            </w:r>
                            <w:proofErr w:type="gramStart"/>
                            <w:r>
                              <w:t>But</w:t>
                            </w:r>
                            <w:proofErr w:type="gramEnd"/>
                            <w:r>
                              <w:t xml:space="preserve"> I was open and honest about it and everything went well in the end. Message to all – always be open and honest when you make mistakes.</w:t>
                            </w:r>
                          </w:p>
                          <w:p w14:paraId="2CD88D76" w14:textId="77340059" w:rsidR="002A2B00" w:rsidRDefault="002A2B00">
                            <w:r>
                              <w:t xml:space="preserve">The next couple of days I had my own patients of wounds and bloods. I also sat with the other practice nurses to see what they do and how to do things such as set up the ECG’s. I feel I managed my own time, patients and clinics </w:t>
                            </w:r>
                            <w:proofErr w:type="gramStart"/>
                            <w:r>
                              <w:t>well,</w:t>
                            </w:r>
                            <w:proofErr w:type="gramEnd"/>
                            <w:r>
                              <w:t xml:space="preserve"> there were a couple of times I had to ask for advice. </w:t>
                            </w:r>
                            <w:proofErr w:type="gramStart"/>
                            <w:r>
                              <w:t>But</w:t>
                            </w:r>
                            <w:proofErr w:type="gramEnd"/>
                            <w:r>
                              <w:t xml:space="preserve"> it turned out my own judgement was correct! Which was amazing, and it just shows you should be more confident in your own judgement sometimes (however, I will always double check if in doubt. </w:t>
                            </w:r>
                            <w:proofErr w:type="gramStart"/>
                            <w:r>
                              <w:t>I’d</w:t>
                            </w:r>
                            <w:proofErr w:type="gramEnd"/>
                            <w:r>
                              <w:t xml:space="preserve"> rather be safe than sorry!). It can be very daunting as a newly qualified nurse, and sometimes make or break for some people. I was so happy with all the support </w:t>
                            </w:r>
                            <w:proofErr w:type="gramStart"/>
                            <w:r>
                              <w:t>I’ve</w:t>
                            </w:r>
                            <w:proofErr w:type="gramEnd"/>
                            <w:r>
                              <w:t xml:space="preserve"> had from my team and they’ve made every difference to my first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65926" id="_x0000_t202" coordsize="21600,21600" o:spt="202" path="m,l,21600r21600,l21600,xe">
                <v:stroke joinstyle="miter"/>
                <v:path gradientshapeok="t" o:connecttype="rect"/>
              </v:shapetype>
              <v:shape id="Text Box 3" o:spid="_x0000_s1027" type="#_x0000_t202" style="position:absolute;margin-left:443.3pt;margin-top:1.2pt;width:494.5pt;height:526.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" fillcolor="white [3201]" strokeweight=".5pt">
                <v:textbox>
                  <w:txbxContent>
                    <w:p w14:paraId="23A953B8" w14:textId="3046DC21" w:rsidR="002A2B00" w:rsidRDefault="002A2B00" w:rsidP="002A2B00">
                      <w:r>
                        <w:t>S</w:t>
                      </w:r>
                      <w:r>
                        <w:t>o, it’s the end of the week. Not just any week, my first week as a newly qualified nurse working in general practice (GP). What a week it has been – A busy but absolutely amazing one! I’ve loved every second of it. This is exactly where I’m supposed to be</w:t>
                      </w:r>
                      <w:r>
                        <w:t xml:space="preserve"> and it’s such a great feeling. </w:t>
                      </w:r>
                      <w:r>
                        <w:t>I won’t g</w:t>
                      </w:r>
                      <w:r>
                        <w:t>o into my first day s</w:t>
                      </w:r>
                      <w:r>
                        <w:t>o I’ll go from Tuesday; Tuesday I was on a short day, 13:00-18.30. I sat with the fabulous healthcare assistant and got my bloods competencies signed off – So I could start seeing patients who needed blood tests. I’d been taking bloods in my previous job for around 5.9 years, so I have some experience with this already. This takes us to Wednesday, by far the most important / ex</w:t>
                      </w:r>
                      <w:r>
                        <w:t>citing day of this week for me!</w:t>
                      </w:r>
                    </w:p>
                    <w:p w14:paraId="42813E93" w14:textId="76591E9C" w:rsidR="002A2B00" w:rsidRDefault="002A2B00" w:rsidP="002A2B00">
                      <w:r>
                        <w:t xml:space="preserve">I arrived at work and found out a nurse had called in sick with all her patients about to start arriving! The other nurse had a clinic of her own but we checked the list to see what the other patients were coming in for. They were mostly wounds and bloods – Which I can do. I said to the nurse and manager, I feel confident and competent enough to see these patients for you. I know the </w:t>
                      </w:r>
                      <w:proofErr w:type="spellStart"/>
                      <w:r>
                        <w:t>Emis</w:t>
                      </w:r>
                      <w:proofErr w:type="spellEnd"/>
                      <w:r>
                        <w:t xml:space="preserve"> system (computer system to document patients on) which really helps. There’s a lot I still need to get my head around with </w:t>
                      </w:r>
                      <w:proofErr w:type="spellStart"/>
                      <w:r>
                        <w:t>Emis</w:t>
                      </w:r>
                      <w:proofErr w:type="spellEnd"/>
                      <w:r>
                        <w:t xml:space="preserve"> but anything I don’t know, I knew someone would be there to help me – and they did. I was surrounded by amazing admin staff, reception, onsite pharmacist, I.T, doctor, n</w:t>
                      </w:r>
                      <w:r>
                        <w:t xml:space="preserve">urses and manager. </w:t>
                      </w:r>
                      <w:r>
                        <w:t>So, I did it. I took on all the patients, I saw every patient on time (give or take a minute or two here and th</w:t>
                      </w:r>
                      <w:r>
                        <w:t>ere).</w:t>
                      </w:r>
                      <w:r>
                        <w:t xml:space="preserve"> </w:t>
                      </w:r>
                    </w:p>
                    <w:p w14:paraId="09813A86" w14:textId="71E99E29" w:rsidR="002A2B00" w:rsidRDefault="002A2B00" w:rsidP="002A2B00">
                      <w:r>
                        <w:t xml:space="preserve">After my patients left, I cleaned down the rooms, stocked up and done the fridge temperatures. Then I had a catch up with the practice manager who checked up on me to make sure I was ok and felt supported enough. She said she didn’t want me taking on too much and get overwhelmed, which was lovely of her! But I did say, if I ever feel like that or can’t do something I will always say. However, I’d had a great day, felt so supported and couldn’t </w:t>
                      </w:r>
                      <w:proofErr w:type="gramStart"/>
                      <w:r>
                        <w:t>of</w:t>
                      </w:r>
                      <w:proofErr w:type="gramEnd"/>
                      <w:r>
                        <w:t xml:space="preserve"> asked for any more. I left work on Wednesday so proud of myself, I felt like I’d really done well that shift. Despite a small blip that happened in the morning – I had a patient for a blood test and I didn’t realise I needed to take an extra blood for a different hospital as well as our own ones. The patient had gone home, so I couldn’t get this for them. I realise my error, told the other nurse on shift, and called the patient to apologise and explain. Top tip: always ask the patient if they know what bloods they are in for and don’t just go by what the computer says. I’ve been double checking every single patient since! I felt so mortified I’d made a mistake. But I was open and honest about it and everything went well in the end. Message to all – always be open and</w:t>
                      </w:r>
                      <w:r>
                        <w:t xml:space="preserve"> honest when you make mistakes.</w:t>
                      </w:r>
                    </w:p>
                    <w:p w14:paraId="2CD88D76" w14:textId="77340059" w:rsidR="002A2B00" w:rsidRDefault="002A2B00">
                      <w:r>
                        <w:t>The next couple of days I had my own patients of wounds and bloods. I also sat with the other practice nurses to see what they do and how to do things such as set up the ECG’s. I feel I managed my own time, patients and clinics well, there were a couple of times I had to ask for advice. But it turned out my own judgement was correct! Which was amazing, and it just shows you should be more confident in your own judgement sometimes (however, I will always double check if in doubt. I’d rather be safe than sorry!). It can be very dauntin</w:t>
                      </w:r>
                      <w:r>
                        <w:t>g as a newly qualified nurse</w:t>
                      </w:r>
                      <w:r>
                        <w:t>, and sometimes make or break for some people. I was so happy with al</w:t>
                      </w:r>
                      <w:r>
                        <w:t>l the support I’ve had from my team</w:t>
                      </w:r>
                      <w:r>
                        <w:t xml:space="preserve"> and they’ve made eve</w:t>
                      </w:r>
                      <w:r>
                        <w:t>ry difference to my first week.</w:t>
                      </w:r>
                    </w:p>
                  </w:txbxContent>
                </v:textbox>
                <w10:wrap anchorx="margin"/>
              </v:shape>
            </w:pict>
          </mc:Fallback>
        </mc:AlternateContent>
      </w:r>
    </w:p>
    <w:p w14:paraId="560A13E1" w14:textId="77777777" w:rsidR="0012312C" w:rsidRPr="0012312C" w:rsidRDefault="0012312C" w:rsidP="0012312C">
      <w:pPr>
        <w:rPr>
          <w:lang w:val="en-US"/>
        </w:rPr>
      </w:pPr>
    </w:p>
    <w:p w14:paraId="1E8845B6" w14:textId="6CE7262A" w:rsidR="00C37D41" w:rsidRDefault="00C37D41" w:rsidP="00BB1380">
      <w:pPr>
        <w:pStyle w:val="Default"/>
        <w:jc w:val="both"/>
        <w:rPr>
          <w:bCs/>
        </w:rPr>
      </w:pPr>
    </w:p>
    <w:p w14:paraId="7AB00B4C" w14:textId="7A9A63AE" w:rsidR="00C37D41" w:rsidRDefault="00C37D41" w:rsidP="00BB1380">
      <w:pPr>
        <w:pStyle w:val="Default"/>
        <w:jc w:val="both"/>
        <w:rPr>
          <w:bCs/>
        </w:rPr>
      </w:pPr>
    </w:p>
    <w:p w14:paraId="0FEEFC7B" w14:textId="5E58AE4F" w:rsidR="002A2B00" w:rsidRDefault="002A2B00" w:rsidP="00BB1380">
      <w:pPr>
        <w:pStyle w:val="Default"/>
        <w:jc w:val="both"/>
        <w:rPr>
          <w:bCs/>
        </w:rPr>
      </w:pPr>
    </w:p>
    <w:p w14:paraId="0B23EC50" w14:textId="7C2D63D8" w:rsidR="002A2B00" w:rsidRDefault="002A2B00" w:rsidP="00BB1380">
      <w:pPr>
        <w:pStyle w:val="Default"/>
        <w:jc w:val="both"/>
        <w:rPr>
          <w:bCs/>
        </w:rPr>
      </w:pPr>
    </w:p>
    <w:p w14:paraId="745C4ACE" w14:textId="13AEAC10" w:rsidR="002A2B00" w:rsidRDefault="002A2B00" w:rsidP="00BB1380">
      <w:pPr>
        <w:pStyle w:val="Default"/>
        <w:jc w:val="both"/>
        <w:rPr>
          <w:bCs/>
        </w:rPr>
      </w:pPr>
    </w:p>
    <w:p w14:paraId="2F0B9298" w14:textId="6A038E35" w:rsidR="002A2B00" w:rsidRDefault="002A2B00" w:rsidP="00BB1380">
      <w:pPr>
        <w:pStyle w:val="Default"/>
        <w:jc w:val="both"/>
        <w:rPr>
          <w:bCs/>
        </w:rPr>
      </w:pPr>
    </w:p>
    <w:p w14:paraId="257381EA" w14:textId="5B4BAEBF" w:rsidR="002A2B00" w:rsidRDefault="002A2B00" w:rsidP="00BB1380">
      <w:pPr>
        <w:pStyle w:val="Default"/>
        <w:jc w:val="both"/>
        <w:rPr>
          <w:bCs/>
        </w:rPr>
      </w:pPr>
    </w:p>
    <w:p w14:paraId="017BACD5" w14:textId="00A219E3" w:rsidR="002A2B00" w:rsidRDefault="002A2B00" w:rsidP="00BB1380">
      <w:pPr>
        <w:pStyle w:val="Default"/>
        <w:jc w:val="both"/>
        <w:rPr>
          <w:bCs/>
        </w:rPr>
      </w:pPr>
    </w:p>
    <w:p w14:paraId="65C7B6E9" w14:textId="39C0FCBF" w:rsidR="002A2B00" w:rsidRDefault="002A2B00" w:rsidP="00BB1380">
      <w:pPr>
        <w:pStyle w:val="Default"/>
        <w:jc w:val="both"/>
        <w:rPr>
          <w:bCs/>
        </w:rPr>
      </w:pPr>
    </w:p>
    <w:p w14:paraId="3BACEC6D" w14:textId="73F6DE8C" w:rsidR="002A2B00" w:rsidRDefault="002A2B00" w:rsidP="00BB1380">
      <w:pPr>
        <w:pStyle w:val="Default"/>
        <w:jc w:val="both"/>
        <w:rPr>
          <w:bCs/>
        </w:rPr>
      </w:pPr>
    </w:p>
    <w:p w14:paraId="60C48F9A" w14:textId="6FC5F2C4" w:rsidR="002A2B00" w:rsidRDefault="002A2B00" w:rsidP="00BB1380">
      <w:pPr>
        <w:pStyle w:val="Default"/>
        <w:jc w:val="both"/>
        <w:rPr>
          <w:bCs/>
        </w:rPr>
      </w:pPr>
    </w:p>
    <w:p w14:paraId="17FF31A8" w14:textId="3420B59A" w:rsidR="002A2B00" w:rsidRDefault="002A2B00" w:rsidP="00BB1380">
      <w:pPr>
        <w:pStyle w:val="Default"/>
        <w:jc w:val="both"/>
        <w:rPr>
          <w:bCs/>
        </w:rPr>
      </w:pPr>
    </w:p>
    <w:p w14:paraId="65E397EE" w14:textId="67486E22" w:rsidR="002A2B00" w:rsidRDefault="002A2B00" w:rsidP="00BB1380">
      <w:pPr>
        <w:pStyle w:val="Default"/>
        <w:jc w:val="both"/>
        <w:rPr>
          <w:bCs/>
        </w:rPr>
      </w:pPr>
    </w:p>
    <w:p w14:paraId="60B60509" w14:textId="41EC1FAF" w:rsidR="002A2B00" w:rsidRDefault="002A2B00" w:rsidP="00BB1380">
      <w:pPr>
        <w:pStyle w:val="Default"/>
        <w:jc w:val="both"/>
        <w:rPr>
          <w:bCs/>
        </w:rPr>
      </w:pPr>
    </w:p>
    <w:p w14:paraId="1A884841" w14:textId="7948AA9E" w:rsidR="002A2B00" w:rsidRDefault="002A2B00" w:rsidP="00BB1380">
      <w:pPr>
        <w:pStyle w:val="Default"/>
        <w:jc w:val="both"/>
        <w:rPr>
          <w:bCs/>
        </w:rPr>
      </w:pPr>
    </w:p>
    <w:p w14:paraId="73C67AC3" w14:textId="2060855A" w:rsidR="002A2B00" w:rsidRDefault="002A2B00" w:rsidP="00BB1380">
      <w:pPr>
        <w:pStyle w:val="Default"/>
        <w:jc w:val="both"/>
        <w:rPr>
          <w:bCs/>
        </w:rPr>
      </w:pPr>
    </w:p>
    <w:p w14:paraId="31E88093" w14:textId="3F9947B1" w:rsidR="002A2B00" w:rsidRDefault="002A2B00" w:rsidP="00BB1380">
      <w:pPr>
        <w:pStyle w:val="Default"/>
        <w:jc w:val="both"/>
        <w:rPr>
          <w:bCs/>
        </w:rPr>
      </w:pPr>
    </w:p>
    <w:p w14:paraId="7660254B" w14:textId="61839FD6" w:rsidR="002A2B00" w:rsidRDefault="002A2B00" w:rsidP="00BB1380">
      <w:pPr>
        <w:pStyle w:val="Default"/>
        <w:jc w:val="both"/>
        <w:rPr>
          <w:bCs/>
        </w:rPr>
      </w:pPr>
    </w:p>
    <w:p w14:paraId="1197BCAC" w14:textId="052DC37E" w:rsidR="002A2B00" w:rsidRDefault="002A2B00" w:rsidP="00BB1380">
      <w:pPr>
        <w:pStyle w:val="Default"/>
        <w:jc w:val="both"/>
        <w:rPr>
          <w:bCs/>
        </w:rPr>
      </w:pPr>
    </w:p>
    <w:p w14:paraId="47B1644E" w14:textId="7B61F2A1" w:rsidR="002A2B00" w:rsidRDefault="002A2B00" w:rsidP="00BB1380">
      <w:pPr>
        <w:pStyle w:val="Default"/>
        <w:jc w:val="both"/>
        <w:rPr>
          <w:bCs/>
        </w:rPr>
      </w:pPr>
    </w:p>
    <w:p w14:paraId="77A5F2B6" w14:textId="345D236F" w:rsidR="002A2B00" w:rsidRDefault="002A2B00" w:rsidP="00BB1380">
      <w:pPr>
        <w:pStyle w:val="Default"/>
        <w:jc w:val="both"/>
        <w:rPr>
          <w:bCs/>
        </w:rPr>
      </w:pPr>
    </w:p>
    <w:p w14:paraId="742521C7" w14:textId="4F8DC1EF" w:rsidR="002A2B00" w:rsidRDefault="002A2B00" w:rsidP="00BB1380">
      <w:pPr>
        <w:pStyle w:val="Default"/>
        <w:jc w:val="both"/>
        <w:rPr>
          <w:bCs/>
        </w:rPr>
      </w:pPr>
    </w:p>
    <w:p w14:paraId="0C55C45F" w14:textId="77777777" w:rsidR="002A2B00" w:rsidRDefault="002A2B00" w:rsidP="00BB1380">
      <w:pPr>
        <w:pStyle w:val="Default"/>
        <w:jc w:val="both"/>
        <w:rPr>
          <w:bCs/>
        </w:rPr>
      </w:pPr>
    </w:p>
    <w:p w14:paraId="6235EEDD" w14:textId="613C30A5" w:rsidR="002A2B00" w:rsidRDefault="002A2B00" w:rsidP="002A2B00">
      <w:pPr>
        <w:pStyle w:val="Default"/>
        <w:ind w:left="720"/>
        <w:jc w:val="both"/>
        <w:rPr>
          <w:bCs/>
        </w:rPr>
      </w:pPr>
    </w:p>
    <w:p w14:paraId="5D23275F" w14:textId="28AA43E6" w:rsidR="002A2B00" w:rsidRDefault="002A2B00" w:rsidP="002A2B00">
      <w:pPr>
        <w:pStyle w:val="Default"/>
        <w:ind w:left="720"/>
        <w:jc w:val="both"/>
        <w:rPr>
          <w:bCs/>
        </w:rPr>
      </w:pPr>
    </w:p>
    <w:p w14:paraId="26FBA6F9" w14:textId="1F415ED3" w:rsidR="002A2B00" w:rsidRDefault="002A2B00" w:rsidP="002A2B00">
      <w:pPr>
        <w:pStyle w:val="Default"/>
        <w:ind w:left="720"/>
        <w:jc w:val="both"/>
        <w:rPr>
          <w:bCs/>
        </w:rPr>
      </w:pPr>
    </w:p>
    <w:p w14:paraId="29DF7941" w14:textId="7D3B79B8" w:rsidR="002A2B00" w:rsidRDefault="002A2B00" w:rsidP="002A2B00">
      <w:pPr>
        <w:pStyle w:val="Default"/>
        <w:ind w:left="720"/>
        <w:jc w:val="both"/>
        <w:rPr>
          <w:bCs/>
        </w:rPr>
      </w:pPr>
    </w:p>
    <w:p w14:paraId="6DB97024" w14:textId="7E100F48" w:rsidR="002A2B00" w:rsidRDefault="002A2B00" w:rsidP="002A2B00">
      <w:pPr>
        <w:pStyle w:val="Default"/>
        <w:ind w:left="720"/>
        <w:jc w:val="both"/>
        <w:rPr>
          <w:bCs/>
        </w:rPr>
      </w:pPr>
    </w:p>
    <w:p w14:paraId="49274740" w14:textId="02E5331A" w:rsidR="002A2B00" w:rsidRDefault="002A2B00" w:rsidP="002A2B00">
      <w:pPr>
        <w:pStyle w:val="Default"/>
        <w:ind w:left="720"/>
        <w:jc w:val="both"/>
        <w:rPr>
          <w:bCs/>
        </w:rPr>
      </w:pPr>
    </w:p>
    <w:p w14:paraId="2DE61F8C" w14:textId="7055130D" w:rsidR="002A2B00" w:rsidRDefault="002A2B00" w:rsidP="002A2B00">
      <w:pPr>
        <w:pStyle w:val="Default"/>
        <w:ind w:left="720"/>
        <w:jc w:val="both"/>
        <w:rPr>
          <w:bCs/>
        </w:rPr>
      </w:pPr>
    </w:p>
    <w:p w14:paraId="0AC8DEB9" w14:textId="57152291" w:rsidR="002A2B00" w:rsidRDefault="002A2B00" w:rsidP="002A2B00">
      <w:pPr>
        <w:pStyle w:val="Default"/>
        <w:ind w:left="720"/>
        <w:jc w:val="both"/>
        <w:rPr>
          <w:bCs/>
        </w:rPr>
      </w:pPr>
    </w:p>
    <w:p w14:paraId="60DBF9D4" w14:textId="720C1C18" w:rsidR="002A2B00" w:rsidRDefault="002A2B00" w:rsidP="002A2B00">
      <w:pPr>
        <w:pStyle w:val="Default"/>
        <w:ind w:left="720"/>
        <w:jc w:val="both"/>
        <w:rPr>
          <w:bCs/>
        </w:rPr>
      </w:pPr>
    </w:p>
    <w:p w14:paraId="06E9EA77" w14:textId="2F0776DB" w:rsidR="002A2B00" w:rsidRDefault="002A2B00" w:rsidP="00D16FE2">
      <w:pPr>
        <w:pStyle w:val="Default"/>
        <w:jc w:val="both"/>
        <w:rPr>
          <w:bCs/>
        </w:rPr>
      </w:pPr>
    </w:p>
    <w:p w14:paraId="304AB0EA" w14:textId="3C71C6EB" w:rsidR="002A2B00" w:rsidRDefault="002A2B00" w:rsidP="002A2B00">
      <w:pPr>
        <w:pStyle w:val="Default"/>
        <w:ind w:left="720"/>
        <w:jc w:val="both"/>
        <w:rPr>
          <w:bCs/>
        </w:rPr>
      </w:pPr>
    </w:p>
    <w:p w14:paraId="3D340E52" w14:textId="03D72800" w:rsidR="00D16FE2" w:rsidRDefault="00D16FE2" w:rsidP="00D16FE2">
      <w:pPr>
        <w:pStyle w:val="Default"/>
        <w:numPr>
          <w:ilvl w:val="0"/>
          <w:numId w:val="29"/>
        </w:numPr>
        <w:jc w:val="both"/>
        <w:rPr>
          <w:bCs/>
        </w:rPr>
      </w:pPr>
      <w:r>
        <w:rPr>
          <w:bCs/>
        </w:rPr>
        <w:t>Read the following case study</w:t>
      </w:r>
      <w:r w:rsidR="000B10B2">
        <w:rPr>
          <w:bCs/>
        </w:rPr>
        <w:t xml:space="preserve"> about Imran</w:t>
      </w:r>
      <w:r>
        <w:rPr>
          <w:bCs/>
        </w:rPr>
        <w:t>.</w:t>
      </w:r>
    </w:p>
    <w:p w14:paraId="11CBC90F" w14:textId="0A8E552C" w:rsidR="00D16FE2" w:rsidRPr="00D16FE2" w:rsidRDefault="00D16FE2" w:rsidP="00D16FE2">
      <w:pPr>
        <w:pStyle w:val="Default"/>
        <w:jc w:val="both"/>
        <w:rPr>
          <w:bCs/>
        </w:rPr>
      </w:pPr>
      <w:r>
        <w:rPr>
          <w:bCs/>
          <w:noProof/>
          <w:lang w:eastAsia="en-GB"/>
        </w:rPr>
        <mc:AlternateContent>
          <mc:Choice Requires="wps">
            <w:drawing>
              <wp:anchor distT="0" distB="0" distL="114300" distR="114300" simplePos="0" relativeHeight="251668480" behindDoc="0" locked="0" layoutInCell="1" allowOverlap="1" wp14:anchorId="11661EAD" wp14:editId="6F1C483D">
                <wp:simplePos x="0" y="0"/>
                <wp:positionH relativeFrom="column">
                  <wp:posOffset>345885</wp:posOffset>
                </wp:positionH>
                <wp:positionV relativeFrom="paragraph">
                  <wp:posOffset>38432</wp:posOffset>
                </wp:positionV>
                <wp:extent cx="6073103" cy="784177"/>
                <wp:effectExtent l="0" t="0" r="23495" b="16510"/>
                <wp:wrapNone/>
                <wp:docPr id="8" name="Text Box 8"/>
                <wp:cNvGraphicFramePr/>
                <a:graphic xmlns:a="http://schemas.openxmlformats.org/drawingml/2006/main">
                  <a:graphicData uri="http://schemas.microsoft.com/office/word/2010/wordprocessingShape">
                    <wps:wsp>
                      <wps:cNvSpPr txBox="1"/>
                      <wps:spPr>
                        <a:xfrm>
                          <a:off x="0" y="0"/>
                          <a:ext cx="6073103" cy="784177"/>
                        </a:xfrm>
                        <a:prstGeom prst="rect">
                          <a:avLst/>
                        </a:prstGeom>
                        <a:solidFill>
                          <a:schemeClr val="lt1"/>
                        </a:solidFill>
                        <a:ln w="6350">
                          <a:solidFill>
                            <a:prstClr val="black"/>
                          </a:solidFill>
                        </a:ln>
                      </wps:spPr>
                      <wps:txbx>
                        <w:txbxContent>
                          <w:p w14:paraId="4E50A498" w14:textId="570CAB8C" w:rsidR="00D16FE2" w:rsidRPr="00D16FE2" w:rsidRDefault="00D16FE2" w:rsidP="000B10B2">
                            <w:pPr>
                              <w:jc w:val="center"/>
                              <w:rPr>
                                <w:i/>
                                <w:sz w:val="24"/>
                                <w:szCs w:val="24"/>
                              </w:rPr>
                            </w:pPr>
                            <w:r w:rsidRPr="00D16FE2">
                              <w:rPr>
                                <w:i/>
                                <w:sz w:val="24"/>
                                <w:szCs w:val="24"/>
                              </w:rPr>
                              <w:t>Imran has multiple sclerosis. He uses a wheelchair both at home and when he goes out. Imran has a very caring family who are determined they should look after him at home. He needs help with washing and dressing and he cannot feed himself any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61EAD" id="Text Box 8" o:spid="_x0000_s1028" type="#_x0000_t202" style="position:absolute;left:0;text-align:left;margin-left:27.25pt;margin-top:3.05pt;width:478.2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" fillcolor="white [3201]" strokeweight=".5pt">
                <v:textbox>
                  <w:txbxContent>
                    <w:p w14:paraId="4E50A498" w14:textId="570CAB8C" w:rsidR="00D16FE2" w:rsidRPr="00D16FE2" w:rsidRDefault="00D16FE2" w:rsidP="000B10B2">
                      <w:pPr>
                        <w:jc w:val="center"/>
                        <w:rPr>
                          <w:i/>
                          <w:sz w:val="24"/>
                          <w:szCs w:val="24"/>
                        </w:rPr>
                      </w:pPr>
                      <w:r w:rsidRPr="00D16FE2">
                        <w:rPr>
                          <w:i/>
                          <w:sz w:val="24"/>
                          <w:szCs w:val="24"/>
                        </w:rPr>
                        <w:t>Imran has multiple sclerosis. He uses a wheelchair both at home and when he goes out. Imran has a very caring family who are determined they should look after him at home. He needs help with washing and dressing and he cannot feed himself any longer.</w:t>
                      </w:r>
                    </w:p>
                  </w:txbxContent>
                </v:textbox>
              </v:shape>
            </w:pict>
          </mc:Fallback>
        </mc:AlternateContent>
      </w:r>
    </w:p>
    <w:p w14:paraId="16EFB3FB" w14:textId="04D86094" w:rsidR="002A2B00" w:rsidRDefault="002A2B00" w:rsidP="002A2B00">
      <w:pPr>
        <w:pStyle w:val="Default"/>
        <w:ind w:left="720"/>
        <w:jc w:val="both"/>
        <w:rPr>
          <w:bCs/>
        </w:rPr>
      </w:pPr>
    </w:p>
    <w:p w14:paraId="7BFDD0AC" w14:textId="533B5E8E" w:rsidR="002A2B00" w:rsidRDefault="002A2B00" w:rsidP="002A2B00">
      <w:pPr>
        <w:pStyle w:val="Default"/>
        <w:ind w:left="720"/>
        <w:jc w:val="both"/>
        <w:rPr>
          <w:bCs/>
        </w:rPr>
      </w:pPr>
    </w:p>
    <w:p w14:paraId="27A74208" w14:textId="569CFB94" w:rsidR="002A2B00" w:rsidRDefault="002A2B00" w:rsidP="002A2B00">
      <w:pPr>
        <w:pStyle w:val="Default"/>
        <w:ind w:left="720"/>
        <w:jc w:val="both"/>
        <w:rPr>
          <w:bCs/>
        </w:rPr>
      </w:pPr>
    </w:p>
    <w:p w14:paraId="5F6C5254" w14:textId="1C1DF3B3" w:rsidR="002A2B00" w:rsidRDefault="002A2B00" w:rsidP="002A2B00">
      <w:pPr>
        <w:pStyle w:val="Default"/>
        <w:ind w:left="720"/>
        <w:jc w:val="both"/>
        <w:rPr>
          <w:bCs/>
        </w:rPr>
      </w:pPr>
    </w:p>
    <w:p w14:paraId="441AEBB3" w14:textId="0A30EA41" w:rsidR="00D16FE2" w:rsidRDefault="00D16FE2" w:rsidP="00D16FE2">
      <w:pPr>
        <w:pStyle w:val="Default"/>
        <w:numPr>
          <w:ilvl w:val="0"/>
          <w:numId w:val="32"/>
        </w:numPr>
        <w:jc w:val="both"/>
        <w:rPr>
          <w:bCs/>
        </w:rPr>
      </w:pPr>
      <w:r>
        <w:rPr>
          <w:bCs/>
        </w:rPr>
        <w:t>List the professionals who might support Imran and his family to care for him at home.</w:t>
      </w:r>
    </w:p>
    <w:p w14:paraId="11976322" w14:textId="0B8718B4" w:rsidR="00D16FE2" w:rsidRDefault="00D16FE2" w:rsidP="00D16FE2">
      <w:pPr>
        <w:pStyle w:val="Default"/>
        <w:numPr>
          <w:ilvl w:val="0"/>
          <w:numId w:val="32"/>
        </w:numPr>
        <w:jc w:val="both"/>
        <w:rPr>
          <w:bCs/>
        </w:rPr>
      </w:pPr>
      <w:r>
        <w:rPr>
          <w:bCs/>
        </w:rPr>
        <w:t xml:space="preserve">Briefly describe the contribution that each care professional you have identified may make to Imran’s care and comfort. </w:t>
      </w:r>
    </w:p>
    <w:p w14:paraId="7F777C31" w14:textId="25E46D4C" w:rsidR="00716BFA" w:rsidRDefault="00716BFA" w:rsidP="002A2B00">
      <w:pPr>
        <w:pStyle w:val="Default"/>
        <w:ind w:left="720"/>
        <w:jc w:val="both"/>
        <w:rPr>
          <w:bCs/>
        </w:rPr>
      </w:pPr>
    </w:p>
    <w:p w14:paraId="4741BC13" w14:textId="3FD8F8F9" w:rsidR="00716BFA" w:rsidRDefault="00716BFA" w:rsidP="002A2B00">
      <w:pPr>
        <w:pStyle w:val="Default"/>
        <w:ind w:left="720"/>
        <w:jc w:val="both"/>
        <w:rPr>
          <w:bCs/>
        </w:rPr>
      </w:pPr>
    </w:p>
    <w:p w14:paraId="01D43AA8" w14:textId="45DAFC79" w:rsidR="00716BFA" w:rsidRDefault="00716BFA" w:rsidP="002A2B00">
      <w:pPr>
        <w:pStyle w:val="Default"/>
        <w:ind w:left="720"/>
        <w:jc w:val="both"/>
        <w:rPr>
          <w:bCs/>
        </w:rPr>
      </w:pPr>
    </w:p>
    <w:p w14:paraId="7D1485B2" w14:textId="77777777" w:rsidR="00716BFA" w:rsidRPr="002A2B00" w:rsidRDefault="00716BFA" w:rsidP="002A2B00">
      <w:pPr>
        <w:pStyle w:val="Default"/>
        <w:ind w:left="720"/>
        <w:jc w:val="both"/>
        <w:rPr>
          <w:bCs/>
        </w:rPr>
      </w:pPr>
    </w:p>
    <w:p w14:paraId="3EACD7A5" w14:textId="77777777" w:rsidR="00B5426B" w:rsidRDefault="00B5426B" w:rsidP="00B5426B">
      <w:pPr>
        <w:pStyle w:val="Default"/>
        <w:jc w:val="both"/>
        <w:rPr>
          <w:bCs/>
        </w:rPr>
      </w:pPr>
    </w:p>
    <w:p w14:paraId="05238442" w14:textId="77777777" w:rsidR="007440D8" w:rsidRDefault="007440D8" w:rsidP="007440D8">
      <w:pPr>
        <w:pStyle w:val="Default"/>
        <w:jc w:val="both"/>
        <w:rPr>
          <w:bCs/>
        </w:rPr>
      </w:pPr>
    </w:p>
    <w:p w14:paraId="054F5C54" w14:textId="27797DBD" w:rsidR="00716BFA" w:rsidRPr="00D16FE2" w:rsidRDefault="00716BFA" w:rsidP="00D16FE2">
      <w:pPr>
        <w:pStyle w:val="Default"/>
        <w:numPr>
          <w:ilvl w:val="0"/>
          <w:numId w:val="29"/>
        </w:numPr>
        <w:jc w:val="both"/>
        <w:rPr>
          <w:bCs/>
        </w:rPr>
      </w:pPr>
      <w:r>
        <w:rPr>
          <w:bCs/>
        </w:rPr>
        <w:t xml:space="preserve">To consolidate learning so far, now choose </w:t>
      </w:r>
      <w:r w:rsidRPr="00716BFA">
        <w:rPr>
          <w:b/>
          <w:bCs/>
        </w:rPr>
        <w:t>one</w:t>
      </w:r>
      <w:r>
        <w:rPr>
          <w:bCs/>
        </w:rPr>
        <w:t xml:space="preserve"> </w:t>
      </w:r>
      <w:r w:rsidR="00FA426B">
        <w:rPr>
          <w:bCs/>
        </w:rPr>
        <w:t>health or</w:t>
      </w:r>
      <w:r>
        <w:rPr>
          <w:bCs/>
        </w:rPr>
        <w:t xml:space="preserve"> social care professional of your choice</w:t>
      </w:r>
      <w:r w:rsidR="00D16FE2">
        <w:rPr>
          <w:bCs/>
        </w:rPr>
        <w:t xml:space="preserve"> that </w:t>
      </w:r>
      <w:proofErr w:type="gramStart"/>
      <w:r w:rsidR="00D16FE2">
        <w:rPr>
          <w:bCs/>
        </w:rPr>
        <w:t>has not been covered</w:t>
      </w:r>
      <w:proofErr w:type="gramEnd"/>
      <w:r w:rsidR="00D16FE2">
        <w:rPr>
          <w:bCs/>
        </w:rPr>
        <w:t xml:space="preserve"> so far. </w:t>
      </w:r>
      <w:r w:rsidRPr="00D16FE2">
        <w:rPr>
          <w:bCs/>
        </w:rPr>
        <w:t>Create a ‘fact file’ about the role that covers the following areas</w:t>
      </w:r>
      <w:r w:rsidR="00FA426B" w:rsidRPr="00D16FE2">
        <w:rPr>
          <w:bCs/>
        </w:rPr>
        <w:t>:</w:t>
      </w:r>
    </w:p>
    <w:p w14:paraId="2C6E19A6" w14:textId="16DAD07F" w:rsidR="00FA426B" w:rsidRDefault="00FA426B" w:rsidP="00FA426B">
      <w:pPr>
        <w:pStyle w:val="Default"/>
        <w:jc w:val="both"/>
        <w:rPr>
          <w:bCs/>
        </w:rPr>
      </w:pPr>
    </w:p>
    <w:p w14:paraId="637D4DC9" w14:textId="662385D6" w:rsidR="00FA426B" w:rsidRDefault="00FA426B" w:rsidP="00FA426B">
      <w:pPr>
        <w:pStyle w:val="Default"/>
        <w:numPr>
          <w:ilvl w:val="0"/>
          <w:numId w:val="31"/>
        </w:numPr>
        <w:jc w:val="both"/>
        <w:rPr>
          <w:bCs/>
        </w:rPr>
      </w:pPr>
      <w:r>
        <w:rPr>
          <w:bCs/>
        </w:rPr>
        <w:t>Entry requirements</w:t>
      </w:r>
    </w:p>
    <w:p w14:paraId="7BD251DC" w14:textId="7DB655C9" w:rsidR="00FA426B" w:rsidRDefault="00FA426B" w:rsidP="00FA426B">
      <w:pPr>
        <w:pStyle w:val="Default"/>
        <w:numPr>
          <w:ilvl w:val="0"/>
          <w:numId w:val="31"/>
        </w:numPr>
        <w:jc w:val="both"/>
        <w:rPr>
          <w:bCs/>
        </w:rPr>
      </w:pPr>
      <w:r>
        <w:rPr>
          <w:bCs/>
        </w:rPr>
        <w:t>Key skills required to work in the role.</w:t>
      </w:r>
    </w:p>
    <w:p w14:paraId="5705FD26" w14:textId="044DFE2F" w:rsidR="00FA426B" w:rsidRDefault="00FA426B" w:rsidP="00FA426B">
      <w:pPr>
        <w:pStyle w:val="Default"/>
        <w:numPr>
          <w:ilvl w:val="0"/>
          <w:numId w:val="31"/>
        </w:numPr>
        <w:jc w:val="both"/>
        <w:rPr>
          <w:bCs/>
        </w:rPr>
      </w:pPr>
      <w:proofErr w:type="gramStart"/>
      <w:r>
        <w:rPr>
          <w:bCs/>
        </w:rPr>
        <w:t>Where they might work and what type of individuals</w:t>
      </w:r>
      <w:proofErr w:type="gramEnd"/>
      <w:r>
        <w:rPr>
          <w:bCs/>
        </w:rPr>
        <w:t xml:space="preserve"> they will work with.</w:t>
      </w:r>
    </w:p>
    <w:p w14:paraId="3F1D0BF8" w14:textId="203840BF" w:rsidR="00FA426B" w:rsidRDefault="00FA426B" w:rsidP="00FA426B">
      <w:pPr>
        <w:pStyle w:val="Default"/>
        <w:numPr>
          <w:ilvl w:val="0"/>
          <w:numId w:val="31"/>
        </w:numPr>
        <w:jc w:val="both"/>
        <w:rPr>
          <w:bCs/>
        </w:rPr>
      </w:pPr>
      <w:r>
        <w:rPr>
          <w:bCs/>
        </w:rPr>
        <w:t>An example of their day to day work</w:t>
      </w:r>
    </w:p>
    <w:p w14:paraId="29189423" w14:textId="001C6C44" w:rsidR="00FA426B" w:rsidRDefault="00FA426B" w:rsidP="00FA426B">
      <w:pPr>
        <w:pStyle w:val="Default"/>
        <w:numPr>
          <w:ilvl w:val="0"/>
          <w:numId w:val="31"/>
        </w:numPr>
        <w:jc w:val="both"/>
        <w:rPr>
          <w:bCs/>
        </w:rPr>
      </w:pPr>
      <w:r>
        <w:rPr>
          <w:bCs/>
        </w:rPr>
        <w:t>Salary they can expect to earn within the role</w:t>
      </w:r>
    </w:p>
    <w:p w14:paraId="5D7213BD" w14:textId="2620C908" w:rsidR="00FA426B" w:rsidRDefault="00FA426B" w:rsidP="00FA426B">
      <w:pPr>
        <w:pStyle w:val="Default"/>
        <w:numPr>
          <w:ilvl w:val="0"/>
          <w:numId w:val="31"/>
        </w:numPr>
        <w:jc w:val="both"/>
        <w:rPr>
          <w:bCs/>
        </w:rPr>
      </w:pPr>
      <w:r>
        <w:rPr>
          <w:bCs/>
        </w:rPr>
        <w:t>Where the role can lead to (e.g. other jobs or higher positions)</w:t>
      </w:r>
    </w:p>
    <w:p w14:paraId="2DBCAA7D" w14:textId="58445D1B" w:rsidR="00FA426B" w:rsidRPr="00D16FE2" w:rsidRDefault="00FA426B" w:rsidP="00FA426B">
      <w:pPr>
        <w:pStyle w:val="Default"/>
        <w:numPr>
          <w:ilvl w:val="0"/>
          <w:numId w:val="31"/>
        </w:numPr>
        <w:jc w:val="both"/>
        <w:rPr>
          <w:bCs/>
        </w:rPr>
      </w:pPr>
      <w:r>
        <w:rPr>
          <w:bCs/>
        </w:rPr>
        <w:t xml:space="preserve">Some key facts and statistics about the role </w:t>
      </w:r>
    </w:p>
    <w:p w14:paraId="6EF738D9" w14:textId="360FE691" w:rsidR="0021609B" w:rsidRPr="00DC4E5E" w:rsidRDefault="0021609B" w:rsidP="0021609B">
      <w:pPr>
        <w:jc w:val="both"/>
        <w:rPr>
          <w:rFonts w:ascii="Calibri" w:hAnsi="Calibri" w:cs="Arial"/>
        </w:rPr>
      </w:pPr>
    </w:p>
    <w:p w14:paraId="73D64454" w14:textId="146EC865" w:rsidR="00DC4E5E" w:rsidRDefault="00D16FE2" w:rsidP="0021609B">
      <w:pPr>
        <w:jc w:val="both"/>
        <w:rPr>
          <w:rFonts w:ascii="Arial" w:hAnsi="Arial" w:cs="Arial"/>
        </w:rPr>
      </w:pPr>
      <w:r w:rsidRPr="00D16FE2">
        <w:rPr>
          <w:i/>
          <w:noProof/>
          <w:lang w:eastAsia="en-GB"/>
        </w:rPr>
        <w:drawing>
          <wp:anchor distT="0" distB="0" distL="114300" distR="114300" simplePos="0" relativeHeight="251667456" behindDoc="0" locked="0" layoutInCell="1" allowOverlap="1" wp14:anchorId="20F980C5" wp14:editId="7352B527">
            <wp:simplePos x="0" y="0"/>
            <wp:positionH relativeFrom="column">
              <wp:posOffset>1492240</wp:posOffset>
            </wp:positionH>
            <wp:positionV relativeFrom="paragraph">
              <wp:posOffset>251943</wp:posOffset>
            </wp:positionV>
            <wp:extent cx="3084394" cy="1828344"/>
            <wp:effectExtent l="0" t="0" r="190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6551" t="31369" r="27106" b="19767"/>
                    <a:stretch/>
                  </pic:blipFill>
                  <pic:spPr bwMode="auto">
                    <a:xfrm>
                      <a:off x="0" y="0"/>
                      <a:ext cx="3084394" cy="1828344"/>
                    </a:xfrm>
                    <a:prstGeom prst="rect">
                      <a:avLst/>
                    </a:prstGeom>
                    <a:ln>
                      <a:noFill/>
                    </a:ln>
                    <a:extLst>
                      <a:ext uri="{53640926-AAD7-44D8-BBD7-CCE9431645EC}">
                        <a14:shadowObscured xmlns:a14="http://schemas.microsoft.com/office/drawing/2010/main"/>
                      </a:ext>
                    </a:extLst>
                  </pic:spPr>
                </pic:pic>
              </a:graphicData>
            </a:graphic>
          </wp:anchor>
        </w:drawing>
      </w:r>
      <w:r w:rsidRPr="00D16FE2">
        <w:rPr>
          <w:rFonts w:ascii="Arial" w:hAnsi="Arial" w:cs="Arial"/>
          <w:i/>
        </w:rPr>
        <w:t>Template Example</w:t>
      </w:r>
      <w:r>
        <w:rPr>
          <w:rFonts w:ascii="Arial" w:hAnsi="Arial" w:cs="Arial"/>
        </w:rPr>
        <w:t>:</w:t>
      </w:r>
    </w:p>
    <w:p w14:paraId="421753FC" w14:textId="29ED6CAC" w:rsidR="00171D82" w:rsidRPr="00FA7217" w:rsidRDefault="00171D82" w:rsidP="00C37D41">
      <w:pPr>
        <w:pStyle w:val="ListParagraph"/>
        <w:ind w:left="862"/>
        <w:rPr>
          <w:rFonts w:ascii="Arial" w:hAnsi="Arial" w:cs="Arial"/>
        </w:rPr>
      </w:pPr>
    </w:p>
    <w:sectPr w:rsidR="00171D82" w:rsidRPr="00FA721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D983A89"/>
    <w:multiLevelType w:val="hybridMultilevel"/>
    <w:tmpl w:val="58DC77B8"/>
    <w:lvl w:ilvl="0" w:tplc="F28A54DE">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611E80"/>
    <w:multiLevelType w:val="hybridMultilevel"/>
    <w:tmpl w:val="7696E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2FFE"/>
    <w:multiLevelType w:val="hybridMultilevel"/>
    <w:tmpl w:val="7E54D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D6900"/>
    <w:multiLevelType w:val="hybridMultilevel"/>
    <w:tmpl w:val="46188A16"/>
    <w:lvl w:ilvl="0" w:tplc="71DA14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12424"/>
    <w:multiLevelType w:val="hybridMultilevel"/>
    <w:tmpl w:val="4A8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E2092"/>
    <w:multiLevelType w:val="hybridMultilevel"/>
    <w:tmpl w:val="07C6A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D6D23"/>
    <w:multiLevelType w:val="hybridMultilevel"/>
    <w:tmpl w:val="717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300E4"/>
    <w:multiLevelType w:val="hybridMultilevel"/>
    <w:tmpl w:val="641AA45C"/>
    <w:lvl w:ilvl="0" w:tplc="00E6E16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A623A"/>
    <w:multiLevelType w:val="hybridMultilevel"/>
    <w:tmpl w:val="2B6C550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15"/>
  </w:num>
  <w:num w:numId="3">
    <w:abstractNumId w:val="18"/>
  </w:num>
  <w:num w:numId="4">
    <w:abstractNumId w:val="0"/>
  </w:num>
  <w:num w:numId="5">
    <w:abstractNumId w:val="11"/>
  </w:num>
  <w:num w:numId="6">
    <w:abstractNumId w:val="20"/>
  </w:num>
  <w:num w:numId="7">
    <w:abstractNumId w:val="16"/>
  </w:num>
  <w:num w:numId="8">
    <w:abstractNumId w:val="7"/>
  </w:num>
  <w:num w:numId="9">
    <w:abstractNumId w:val="29"/>
  </w:num>
  <w:num w:numId="10">
    <w:abstractNumId w:val="28"/>
  </w:num>
  <w:num w:numId="11">
    <w:abstractNumId w:val="24"/>
  </w:num>
  <w:num w:numId="12">
    <w:abstractNumId w:val="17"/>
  </w:num>
  <w:num w:numId="13">
    <w:abstractNumId w:val="13"/>
  </w:num>
  <w:num w:numId="14">
    <w:abstractNumId w:val="3"/>
  </w:num>
  <w:num w:numId="15">
    <w:abstractNumId w:val="12"/>
  </w:num>
  <w:num w:numId="16">
    <w:abstractNumId w:val="30"/>
  </w:num>
  <w:num w:numId="17">
    <w:abstractNumId w:val="22"/>
  </w:num>
  <w:num w:numId="18">
    <w:abstractNumId w:val="5"/>
  </w:num>
  <w:num w:numId="19">
    <w:abstractNumId w:val="9"/>
  </w:num>
  <w:num w:numId="20">
    <w:abstractNumId w:val="8"/>
  </w:num>
  <w:num w:numId="21">
    <w:abstractNumId w:val="25"/>
  </w:num>
  <w:num w:numId="22">
    <w:abstractNumId w:val="1"/>
  </w:num>
  <w:num w:numId="23">
    <w:abstractNumId w:val="19"/>
  </w:num>
  <w:num w:numId="24">
    <w:abstractNumId w:val="6"/>
  </w:num>
  <w:num w:numId="25">
    <w:abstractNumId w:val="21"/>
  </w:num>
  <w:num w:numId="26">
    <w:abstractNumId w:val="23"/>
  </w:num>
  <w:num w:numId="27">
    <w:abstractNumId w:val="2"/>
  </w:num>
  <w:num w:numId="28">
    <w:abstractNumId w:val="27"/>
  </w:num>
  <w:num w:numId="29">
    <w:abstractNumId w:val="10"/>
  </w:num>
  <w:num w:numId="30">
    <w:abstractNumId w:val="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B10B2"/>
    <w:rsid w:val="000D6DDA"/>
    <w:rsid w:val="000E67AD"/>
    <w:rsid w:val="0012312C"/>
    <w:rsid w:val="00171D82"/>
    <w:rsid w:val="001811B2"/>
    <w:rsid w:val="00197231"/>
    <w:rsid w:val="001A13AD"/>
    <w:rsid w:val="001F694A"/>
    <w:rsid w:val="0021609B"/>
    <w:rsid w:val="002544CD"/>
    <w:rsid w:val="002A2B00"/>
    <w:rsid w:val="002B503A"/>
    <w:rsid w:val="002C407A"/>
    <w:rsid w:val="002D24C2"/>
    <w:rsid w:val="002E4963"/>
    <w:rsid w:val="0031143F"/>
    <w:rsid w:val="003219DD"/>
    <w:rsid w:val="00335A50"/>
    <w:rsid w:val="00346264"/>
    <w:rsid w:val="0039557D"/>
    <w:rsid w:val="00395DD7"/>
    <w:rsid w:val="003B372C"/>
    <w:rsid w:val="004531A2"/>
    <w:rsid w:val="00455F4D"/>
    <w:rsid w:val="004776D2"/>
    <w:rsid w:val="004C7C07"/>
    <w:rsid w:val="004F49D9"/>
    <w:rsid w:val="0051651F"/>
    <w:rsid w:val="00523F37"/>
    <w:rsid w:val="0056650E"/>
    <w:rsid w:val="00571FD7"/>
    <w:rsid w:val="00580AAF"/>
    <w:rsid w:val="005B20F1"/>
    <w:rsid w:val="005C6DDD"/>
    <w:rsid w:val="00617E56"/>
    <w:rsid w:val="006A4C1F"/>
    <w:rsid w:val="006B02DB"/>
    <w:rsid w:val="006B49B6"/>
    <w:rsid w:val="006D5285"/>
    <w:rsid w:val="00704819"/>
    <w:rsid w:val="00716BFA"/>
    <w:rsid w:val="00735339"/>
    <w:rsid w:val="007440D8"/>
    <w:rsid w:val="007757EC"/>
    <w:rsid w:val="007C6399"/>
    <w:rsid w:val="007E18B7"/>
    <w:rsid w:val="00810A13"/>
    <w:rsid w:val="00854F2E"/>
    <w:rsid w:val="008A6085"/>
    <w:rsid w:val="008B1216"/>
    <w:rsid w:val="008D1EC3"/>
    <w:rsid w:val="008D7752"/>
    <w:rsid w:val="00915082"/>
    <w:rsid w:val="00956F88"/>
    <w:rsid w:val="0098414C"/>
    <w:rsid w:val="009C54E2"/>
    <w:rsid w:val="009D615B"/>
    <w:rsid w:val="00A919E7"/>
    <w:rsid w:val="00AD46A3"/>
    <w:rsid w:val="00AE29DB"/>
    <w:rsid w:val="00B353A0"/>
    <w:rsid w:val="00B4577F"/>
    <w:rsid w:val="00B5426B"/>
    <w:rsid w:val="00B9335C"/>
    <w:rsid w:val="00B96644"/>
    <w:rsid w:val="00BB1380"/>
    <w:rsid w:val="00BD52D3"/>
    <w:rsid w:val="00BE185F"/>
    <w:rsid w:val="00C069E6"/>
    <w:rsid w:val="00C105D7"/>
    <w:rsid w:val="00C227CD"/>
    <w:rsid w:val="00C27AC8"/>
    <w:rsid w:val="00C37D41"/>
    <w:rsid w:val="00CA30B9"/>
    <w:rsid w:val="00CB10BA"/>
    <w:rsid w:val="00CC0690"/>
    <w:rsid w:val="00CC6F02"/>
    <w:rsid w:val="00CD5C97"/>
    <w:rsid w:val="00CE1E3C"/>
    <w:rsid w:val="00D16FE2"/>
    <w:rsid w:val="00D31407"/>
    <w:rsid w:val="00D95361"/>
    <w:rsid w:val="00DC4E5E"/>
    <w:rsid w:val="00DE6304"/>
    <w:rsid w:val="00E63D0C"/>
    <w:rsid w:val="00EB3CB6"/>
    <w:rsid w:val="00EC6655"/>
    <w:rsid w:val="00EF572F"/>
    <w:rsid w:val="00F153F0"/>
    <w:rsid w:val="00F15DE6"/>
    <w:rsid w:val="00F249BF"/>
    <w:rsid w:val="00F348D7"/>
    <w:rsid w:val="00F37DE4"/>
    <w:rsid w:val="00F433C7"/>
    <w:rsid w:val="00F455E5"/>
    <w:rsid w:val="00FA426B"/>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ers.nhs.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rcn.org.uk/professional-development/become-a-n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epintothenhs.nhs.uk/career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healthcareers.nhs.uk/explore-roles" TargetMode="External"/><Relationship Id="rId4" Type="http://schemas.openxmlformats.org/officeDocument/2006/relationships/webSettings" Target="webSettings.xml"/><Relationship Id="rId9" Type="http://schemas.openxmlformats.org/officeDocument/2006/relationships/hyperlink" Target="https://www.healthcareers.nhs.uk/FindYourCar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3</cp:revision>
  <cp:lastPrinted>2018-06-20T14:54:00Z</cp:lastPrinted>
  <dcterms:created xsi:type="dcterms:W3CDTF">2020-04-28T09:23:00Z</dcterms:created>
  <dcterms:modified xsi:type="dcterms:W3CDTF">2020-04-29T13:13:00Z</dcterms:modified>
</cp:coreProperties>
</file>