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1C" w:rsidRPr="00052A1C" w:rsidRDefault="00052A1C" w:rsidP="00052A1C">
      <w:pPr>
        <w:jc w:val="center"/>
        <w:rPr>
          <w:b/>
          <w:szCs w:val="1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3529227</wp:posOffset>
            </wp:positionH>
            <wp:positionV relativeFrom="paragraph">
              <wp:posOffset>147</wp:posOffset>
            </wp:positionV>
            <wp:extent cx="3178810" cy="3646805"/>
            <wp:effectExtent l="0" t="0" r="2540" b="0"/>
            <wp:wrapTight wrapText="bothSides">
              <wp:wrapPolygon edited="0">
                <wp:start x="0" y="0"/>
                <wp:lineTo x="0" y="21438"/>
                <wp:lineTo x="21488" y="21438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37" t="1422" r="19524" b="963"/>
                    <a:stretch/>
                  </pic:blipFill>
                  <pic:spPr bwMode="auto">
                    <a:xfrm>
                      <a:off x="0" y="0"/>
                      <a:ext cx="3178810" cy="3646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52A1C">
        <w:rPr>
          <w:b/>
          <w:szCs w:val="16"/>
          <w:u w:val="single"/>
        </w:rPr>
        <w:t>Revision questions for the British Isles</w:t>
      </w:r>
    </w:p>
    <w:p w:rsidR="00052A1C" w:rsidRPr="00052A1C" w:rsidRDefault="00D37697" w:rsidP="00052A1C">
      <w:pPr>
        <w:pStyle w:val="ListParagraph"/>
        <w:numPr>
          <w:ilvl w:val="0"/>
          <w:numId w:val="1"/>
        </w:numPr>
        <w:rPr>
          <w:szCs w:val="16"/>
        </w:rPr>
      </w:pPr>
      <w:r>
        <w:rPr>
          <w:szCs w:val="16"/>
        </w:rPr>
        <w:t>Describe where</w:t>
      </w:r>
      <w:r w:rsidR="00052A1C" w:rsidRPr="00052A1C">
        <w:rPr>
          <w:szCs w:val="16"/>
        </w:rPr>
        <w:t xml:space="preserve"> the</w:t>
      </w:r>
      <w:r>
        <w:rPr>
          <w:szCs w:val="16"/>
        </w:rPr>
        <w:t xml:space="preserve"> UK</w:t>
      </w:r>
      <w:r w:rsidR="00052A1C" w:rsidRPr="00052A1C">
        <w:rPr>
          <w:szCs w:val="16"/>
        </w:rPr>
        <w:t xml:space="preserve"> is in the world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List the countries that make up Great Britain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List the countries that make up the UK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List the countries that make up the British isles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On a map of the UK add some of the major Geographic features of UK such as cities, mountain ranges and rivers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Add 10 major cities to a map of the UK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Describe the major climate differences across the British isles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Why is it wetter in the west of the UK than the East?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Why is it warmer in the south of the UK than the North?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Define the terms migration, immigrant, and emigrant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Explain the reasons for migrants coming to the UK as Push and pull factors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Explain the impacts migration has socially, economically and politically in the UK</w:t>
      </w:r>
    </w:p>
    <w:p w:rsid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Describe what has happened to the UK’s population over time</w:t>
      </w:r>
    </w:p>
    <w:p w:rsidR="00714614" w:rsidRPr="00052A1C" w:rsidRDefault="00714614" w:rsidP="00714614">
      <w:pPr>
        <w:pStyle w:val="ListParagraph"/>
        <w:rPr>
          <w:szCs w:val="16"/>
        </w:rPr>
      </w:pPr>
      <w:r w:rsidRPr="00714614">
        <w:rPr>
          <w:noProof/>
          <w:szCs w:val="16"/>
          <w:lang w:eastAsia="en-GB"/>
        </w:rPr>
        <w:drawing>
          <wp:inline distT="0" distB="0" distL="0" distR="0" wp14:anchorId="18ADEE3F" wp14:editId="11C521DC">
            <wp:extent cx="3711324" cy="2647300"/>
            <wp:effectExtent l="0" t="0" r="3810" b="12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Explain what has happened to the UK’s population over time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Where is population density highest in the UK? Why?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Define primary, secondary, tertiary and quaternary industries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Give an example of a job in primary, secondary, tertiary and quaternary industries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What does the term employment structure mean?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What has happened to the number of people working in the primary industry in the UK over time? Why?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What has happened to the number of people working in the secondary industry in the UK over time? Why?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What has happened to the number of people working in the tertiary industry in the UK over time? Why?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What has happened to the number of people working in the quaternary industry in the UK over time? Why?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bookmarkStart w:id="0" w:name="_GoBack"/>
      <w:bookmarkEnd w:id="0"/>
      <w:r w:rsidRPr="00052A1C">
        <w:rPr>
          <w:szCs w:val="16"/>
        </w:rPr>
        <w:t>List 5 ways how UK is linked to other places around the world</w:t>
      </w:r>
    </w:p>
    <w:p w:rsidR="00052A1C" w:rsidRPr="00052A1C" w:rsidRDefault="00052A1C" w:rsidP="00052A1C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>What is the EU and how does it link to the UK?</w:t>
      </w:r>
    </w:p>
    <w:p w:rsidR="008B641D" w:rsidRPr="00714614" w:rsidRDefault="00052A1C" w:rsidP="00714614">
      <w:pPr>
        <w:pStyle w:val="ListParagraph"/>
        <w:numPr>
          <w:ilvl w:val="0"/>
          <w:numId w:val="1"/>
        </w:numPr>
        <w:rPr>
          <w:szCs w:val="16"/>
        </w:rPr>
      </w:pPr>
      <w:r w:rsidRPr="00052A1C">
        <w:rPr>
          <w:szCs w:val="16"/>
        </w:rPr>
        <w:t xml:space="preserve">What is the </w:t>
      </w:r>
      <w:r w:rsidR="00714614">
        <w:rPr>
          <w:szCs w:val="16"/>
        </w:rPr>
        <w:t>C</w:t>
      </w:r>
      <w:r w:rsidRPr="00052A1C">
        <w:rPr>
          <w:szCs w:val="16"/>
        </w:rPr>
        <w:t>ommonwealth</w:t>
      </w:r>
      <w:r w:rsidR="00714614">
        <w:rPr>
          <w:szCs w:val="16"/>
        </w:rPr>
        <w:t xml:space="preserve"> and how does it link to the UK?</w:t>
      </w:r>
    </w:p>
    <w:sectPr w:rsidR="008B641D" w:rsidRPr="00714614" w:rsidSect="00052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E5C30"/>
    <w:multiLevelType w:val="hybridMultilevel"/>
    <w:tmpl w:val="D314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1C"/>
    <w:rsid w:val="00052A1C"/>
    <w:rsid w:val="00133F98"/>
    <w:rsid w:val="00676EA5"/>
    <w:rsid w:val="00714614"/>
    <w:rsid w:val="00B04761"/>
    <w:rsid w:val="00D3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F6B5"/>
  <w15:chartTrackingRefBased/>
  <w15:docId w15:val="{92A09D62-9D47-4970-AAC1-246412D0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61890\Desktop\2.%20British%20Isles\UK%20Lessons\6.%20Population%20change%20in%20the%20UK\Population%20data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/>
              <a:t>Population of the UK from 1811-2011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1811</c:v>
                </c:pt>
                <c:pt idx="1">
                  <c:v>1831</c:v>
                </c:pt>
                <c:pt idx="2">
                  <c:v>1851</c:v>
                </c:pt>
                <c:pt idx="3">
                  <c:v>1871</c:v>
                </c:pt>
                <c:pt idx="4">
                  <c:v>1891</c:v>
                </c:pt>
                <c:pt idx="5">
                  <c:v>1911</c:v>
                </c:pt>
                <c:pt idx="6">
                  <c:v>1931</c:v>
                </c:pt>
                <c:pt idx="7">
                  <c:v>1951</c:v>
                </c:pt>
                <c:pt idx="8">
                  <c:v>1971</c:v>
                </c:pt>
                <c:pt idx="9">
                  <c:v>1991</c:v>
                </c:pt>
                <c:pt idx="10">
                  <c:v>2011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18.5</c:v>
                </c:pt>
                <c:pt idx="1">
                  <c:v>24.1</c:v>
                </c:pt>
                <c:pt idx="2">
                  <c:v>27.5</c:v>
                </c:pt>
                <c:pt idx="3">
                  <c:v>31.6</c:v>
                </c:pt>
                <c:pt idx="4">
                  <c:v>37.799999999999997</c:v>
                </c:pt>
                <c:pt idx="5">
                  <c:v>45.4</c:v>
                </c:pt>
                <c:pt idx="6">
                  <c:v>49</c:v>
                </c:pt>
                <c:pt idx="7">
                  <c:v>53.3</c:v>
                </c:pt>
                <c:pt idx="8">
                  <c:v>58.9</c:v>
                </c:pt>
                <c:pt idx="9">
                  <c:v>61.3</c:v>
                </c:pt>
                <c:pt idx="10">
                  <c:v>63.2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47-4324-9DEF-A225741F1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1380224"/>
        <c:axId val="371382144"/>
      </c:lineChart>
      <c:catAx>
        <c:axId val="371380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Year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71382144"/>
        <c:crosses val="autoZero"/>
        <c:auto val="1"/>
        <c:lblAlgn val="ctr"/>
        <c:lblOffset val="100"/>
        <c:noMultiLvlLbl val="0"/>
      </c:catAx>
      <c:valAx>
        <c:axId val="3713821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Population of the UK (millions)</a:t>
                </a:r>
              </a:p>
            </c:rich>
          </c:tx>
          <c:layout>
            <c:manualLayout>
              <c:xMode val="edge"/>
              <c:yMode val="edge"/>
              <c:x val="2.0533880903490759E-2"/>
              <c:y val="0.1757919355569997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71380224"/>
        <c:crosses val="autoZero"/>
        <c:crossBetween val="midCat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50"/>
      </a:pPr>
      <a:endParaRPr lang="en-US"/>
    </a:p>
  </c:txPr>
  <c:externalData r:id="rId2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djacency">
    <a:dk1>
      <a:srgbClr val="2F2B20"/>
    </a:dk1>
    <a:lt1>
      <a:srgbClr val="FFFFFF"/>
    </a:lt1>
    <a:dk2>
      <a:srgbClr val="675E47"/>
    </a:dk2>
    <a:lt2>
      <a:srgbClr val="DFDCB7"/>
    </a:lt2>
    <a:accent1>
      <a:srgbClr val="A9A57C"/>
    </a:accent1>
    <a:accent2>
      <a:srgbClr val="9CBEBD"/>
    </a:accent2>
    <a:accent3>
      <a:srgbClr val="D2CB6C"/>
    </a:accent3>
    <a:accent4>
      <a:srgbClr val="95A39D"/>
    </a:accent4>
    <a:accent5>
      <a:srgbClr val="C89F5D"/>
    </a:accent5>
    <a:accent6>
      <a:srgbClr val="B1A089"/>
    </a:accent6>
    <a:hlink>
      <a:srgbClr val="D25814"/>
    </a:hlink>
    <a:folHlink>
      <a:srgbClr val="849A0A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Adjacency">
    <a:fillStyleLst>
      <a:solidFill>
        <a:schemeClr val="phClr"/>
      </a:solidFill>
      <a:solidFill>
        <a:schemeClr val="phClr">
          <a:tint val="55000"/>
        </a:schemeClr>
      </a:solidFill>
      <a:solidFill>
        <a:schemeClr val="phClr"/>
      </a:solidFill>
    </a:fillStyleLst>
    <a:lnStyleLst>
      <a:ln w="12700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25400" algn="bl" rotWithShape="0">
            <a:srgbClr val="000000">
              <a:alpha val="60000"/>
            </a:srgbClr>
          </a:outerShdw>
        </a:effectLst>
      </a:effectStyle>
      <a:effectStyle>
        <a:effectLst/>
        <a:scene3d>
          <a:camera prst="orthographicFront">
            <a:rot lat="0" lon="0" rev="0"/>
          </a:camera>
          <a:lightRig rig="brightRoom" dir="tl">
            <a:rot lat="0" lon="0" rev="1800000"/>
          </a:lightRig>
        </a:scene3d>
        <a:sp3d contourW="10160" prstMaterial="dkEdge">
          <a:bevelT w="38100" h="50800" prst="angle"/>
          <a:contourClr>
            <a:schemeClr val="phClr">
              <a:shade val="40000"/>
              <a:satMod val="15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0000"/>
            </a:schemeClr>
          </a:gs>
          <a:gs pos="75000">
            <a:schemeClr val="phClr">
              <a:shade val="100000"/>
              <a:satMod val="115000"/>
            </a:schemeClr>
          </a:gs>
          <a:gs pos="100000">
            <a:schemeClr val="phClr">
              <a:shade val="70000"/>
              <a:satMod val="130000"/>
            </a:schemeClr>
          </a:gs>
        </a:gsLst>
        <a:path path="circle">
          <a:fillToRect l="20000" t="50000" r="100000" b="50000"/>
        </a:path>
      </a:gradFill>
      <a:blipFill rotWithShape="1">
        <a:blip xmlns:r="http://schemas.openxmlformats.org/officeDocument/2006/relationships" r:embed="rId1">
          <a:duotone>
            <a:schemeClr val="phClr">
              <a:tint val="97000"/>
            </a:schemeClr>
            <a:schemeClr val="phClr">
              <a:shade val="96000"/>
            </a:schemeClr>
          </a:duotone>
        </a:blip>
        <a:tile tx="0" ty="0" sx="32000" sy="32000" flip="none" algn="tl"/>
      </a:blip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Gamesby, Robert</dc:creator>
  <cp:keywords/>
  <dc:description/>
  <cp:lastModifiedBy>Cosgrove, Richard</cp:lastModifiedBy>
  <cp:revision>3</cp:revision>
  <cp:lastPrinted>2018-11-12T11:02:00Z</cp:lastPrinted>
  <dcterms:created xsi:type="dcterms:W3CDTF">2018-11-12T10:31:00Z</dcterms:created>
  <dcterms:modified xsi:type="dcterms:W3CDTF">2019-06-05T10:40:00Z</dcterms:modified>
</cp:coreProperties>
</file>